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1CB7" w:rsidRDefault="00DF1CB7" w:rsidP="00DF1CB7">
      <w:pPr>
        <w:tabs>
          <w:tab w:val="right" w:pos="9630"/>
        </w:tabs>
        <w:spacing w:after="0"/>
      </w:pPr>
      <w:r>
        <w:rPr>
          <w:rFonts w:ascii="Arial" w:hAnsi="Arial" w:cs="Arial"/>
          <w:b/>
          <w:sz w:val="24"/>
        </w:rPr>
        <w:t>3GPP TSG RAN WG1 #84bis</w:t>
      </w:r>
      <w:r>
        <w:rPr>
          <w:rFonts w:ascii="Arial" w:hAnsi="Arial" w:cs="Arial"/>
          <w:b/>
          <w:sz w:val="24"/>
        </w:rPr>
        <w:tab/>
      </w:r>
      <w:r w:rsidRPr="00557209">
        <w:rPr>
          <w:rFonts w:ascii="Arial" w:hAnsi="Arial" w:cs="Arial"/>
          <w:b/>
          <w:sz w:val="24"/>
        </w:rPr>
        <w:t>R1-1</w:t>
      </w:r>
      <w:r>
        <w:rPr>
          <w:rFonts w:ascii="Arial" w:hAnsi="Arial" w:cs="Arial"/>
          <w:b/>
          <w:sz w:val="24"/>
        </w:rPr>
        <w:t>6</w:t>
      </w:r>
      <w:r w:rsidR="004902B0">
        <w:rPr>
          <w:rFonts w:ascii="Arial" w:hAnsi="Arial" w:cs="Arial"/>
          <w:b/>
          <w:sz w:val="24"/>
        </w:rPr>
        <w:t>2301</w:t>
      </w:r>
    </w:p>
    <w:p w:rsidR="00DF1CB7" w:rsidRPr="000F7452" w:rsidRDefault="00DF1CB7" w:rsidP="00DF1CB7">
      <w:pPr>
        <w:rPr>
          <w:rFonts w:ascii="Arial" w:hAnsi="Arial" w:cs="Arial"/>
          <w:b/>
          <w:sz w:val="24"/>
          <w:szCs w:val="24"/>
        </w:rPr>
      </w:pPr>
      <w:proofErr w:type="spellStart"/>
      <w:r>
        <w:rPr>
          <w:rFonts w:ascii="Arial" w:hAnsi="Arial" w:cs="Arial"/>
          <w:b/>
          <w:sz w:val="24"/>
          <w:szCs w:val="24"/>
        </w:rPr>
        <w:t>Busan</w:t>
      </w:r>
      <w:proofErr w:type="spellEnd"/>
      <w:r>
        <w:rPr>
          <w:rFonts w:ascii="Arial" w:hAnsi="Arial" w:cs="Arial"/>
          <w:b/>
          <w:sz w:val="24"/>
          <w:szCs w:val="24"/>
        </w:rPr>
        <w:t>, South Korea 11</w:t>
      </w:r>
      <w:r w:rsidRPr="005831C5">
        <w:rPr>
          <w:rFonts w:ascii="Arial" w:hAnsi="Arial" w:cs="Arial"/>
          <w:b/>
          <w:sz w:val="24"/>
          <w:szCs w:val="24"/>
          <w:vertAlign w:val="superscript"/>
        </w:rPr>
        <w:t>th</w:t>
      </w:r>
      <w:r>
        <w:rPr>
          <w:rFonts w:ascii="Arial" w:hAnsi="Arial" w:cs="Arial"/>
          <w:b/>
          <w:sz w:val="24"/>
          <w:szCs w:val="24"/>
        </w:rPr>
        <w:t xml:space="preserve"> – 15</w:t>
      </w:r>
      <w:r w:rsidRPr="005831C5">
        <w:rPr>
          <w:rFonts w:ascii="Arial" w:hAnsi="Arial" w:cs="Arial"/>
          <w:b/>
          <w:sz w:val="24"/>
          <w:szCs w:val="24"/>
          <w:vertAlign w:val="superscript"/>
        </w:rPr>
        <w:t>th</w:t>
      </w:r>
      <w:r>
        <w:rPr>
          <w:rFonts w:ascii="Arial" w:hAnsi="Arial" w:cs="Arial"/>
          <w:b/>
          <w:sz w:val="24"/>
          <w:szCs w:val="24"/>
        </w:rPr>
        <w:t xml:space="preserve"> April 2016</w:t>
      </w:r>
    </w:p>
    <w:p w:rsidR="00DF1CB7" w:rsidRPr="00061DA0" w:rsidRDefault="00DF1CB7" w:rsidP="00DF1CB7">
      <w:pPr>
        <w:pStyle w:val="af5"/>
        <w:tabs>
          <w:tab w:val="left" w:pos="709"/>
          <w:tab w:val="right" w:pos="9639"/>
        </w:tabs>
        <w:wordWrap w:val="0"/>
        <w:spacing w:after="0"/>
        <w:ind w:right="120"/>
        <w:jc w:val="right"/>
        <w:rPr>
          <w:rFonts w:cs="Arial"/>
          <w:lang w:val="en-GB"/>
        </w:rPr>
      </w:pPr>
      <w:r w:rsidRPr="00061DA0">
        <w:rPr>
          <w:rFonts w:cs="Arial"/>
          <w:lang w:val="en-GB"/>
        </w:rPr>
        <w:tab/>
      </w:r>
    </w:p>
    <w:p w:rsidR="00DF1CB7" w:rsidRPr="00E04B41" w:rsidRDefault="00DF1CB7" w:rsidP="00DF1CB7">
      <w:pPr>
        <w:tabs>
          <w:tab w:val="left" w:pos="1985"/>
        </w:tabs>
        <w:rPr>
          <w:rFonts w:ascii="Arial" w:hAnsi="Arial"/>
          <w:sz w:val="24"/>
        </w:rPr>
      </w:pPr>
      <w:r w:rsidRPr="00523B71">
        <w:rPr>
          <w:rFonts w:ascii="Arial" w:hAnsi="Arial"/>
          <w:b/>
          <w:sz w:val="24"/>
        </w:rPr>
        <w:t>Agenda item:</w:t>
      </w:r>
      <w:r w:rsidR="007809F9">
        <w:rPr>
          <w:rFonts w:ascii="Arial" w:hAnsi="Arial"/>
          <w:sz w:val="24"/>
        </w:rPr>
        <w:tab/>
        <w:t>8.1.1</w:t>
      </w:r>
    </w:p>
    <w:p w:rsidR="00DF1CB7" w:rsidRPr="00CC27F5" w:rsidRDefault="00DF1CB7" w:rsidP="00DF1CB7">
      <w:pPr>
        <w:tabs>
          <w:tab w:val="left" w:pos="1985"/>
          <w:tab w:val="left" w:pos="6543"/>
        </w:tabs>
        <w:rPr>
          <w:rFonts w:ascii="Arial" w:hAnsi="Arial"/>
          <w:sz w:val="24"/>
          <w:lang w:eastAsia="zh-CN"/>
        </w:rPr>
      </w:pPr>
      <w:r w:rsidRPr="00CC27F5">
        <w:rPr>
          <w:rFonts w:ascii="Arial" w:hAnsi="Arial"/>
          <w:b/>
          <w:sz w:val="24"/>
        </w:rPr>
        <w:t xml:space="preserve">Source: </w:t>
      </w:r>
      <w:r w:rsidRPr="00CC27F5">
        <w:rPr>
          <w:rFonts w:ascii="Arial" w:hAnsi="Arial"/>
          <w:b/>
          <w:sz w:val="24"/>
        </w:rPr>
        <w:tab/>
      </w:r>
      <w:r>
        <w:rPr>
          <w:rFonts w:ascii="Arial" w:hAnsi="Arial"/>
          <w:sz w:val="24"/>
        </w:rPr>
        <w:t>CATT</w:t>
      </w:r>
      <w:r>
        <w:rPr>
          <w:rFonts w:ascii="Arial" w:hAnsi="Arial"/>
          <w:sz w:val="24"/>
        </w:rPr>
        <w:tab/>
      </w:r>
    </w:p>
    <w:p w:rsidR="00DF1CB7" w:rsidRPr="00D60018" w:rsidRDefault="00DF1CB7" w:rsidP="00DF1CB7">
      <w:pPr>
        <w:ind w:left="1988" w:hanging="1988"/>
        <w:rPr>
          <w:rFonts w:ascii="Arial" w:hAnsi="Arial"/>
          <w:sz w:val="24"/>
          <w:szCs w:val="24"/>
        </w:rPr>
      </w:pPr>
      <w:r w:rsidRPr="00CC27F5">
        <w:rPr>
          <w:rFonts w:ascii="Arial" w:hAnsi="Arial"/>
          <w:b/>
          <w:sz w:val="24"/>
        </w:rPr>
        <w:t>Title:</w:t>
      </w:r>
      <w:r w:rsidRPr="00CC27F5">
        <w:rPr>
          <w:rFonts w:ascii="Arial" w:hAnsi="Arial"/>
          <w:sz w:val="24"/>
        </w:rPr>
        <w:t xml:space="preserve"> </w:t>
      </w:r>
      <w:r>
        <w:rPr>
          <w:rFonts w:ascii="Arial" w:hAnsi="Arial"/>
          <w:sz w:val="22"/>
        </w:rPr>
        <w:tab/>
      </w:r>
      <w:r w:rsidRPr="00DF1CB7">
        <w:rPr>
          <w:rFonts w:ascii="Arial" w:hAnsi="Arial"/>
          <w:sz w:val="22"/>
        </w:rPr>
        <w:t xml:space="preserve">5G New Radio Interface Design </w:t>
      </w:r>
    </w:p>
    <w:p w:rsidR="00DF1CB7" w:rsidRDefault="00DF1CB7" w:rsidP="00DF1CB7">
      <w:pPr>
        <w:pStyle w:val="af5"/>
        <w:pBdr>
          <w:bottom w:val="single" w:sz="4" w:space="1" w:color="auto"/>
        </w:pBdr>
        <w:tabs>
          <w:tab w:val="left" w:pos="709"/>
        </w:tabs>
        <w:spacing w:after="0"/>
        <w:jc w:val="left"/>
        <w:rPr>
          <w:rFonts w:cs="Arial"/>
          <w:lang w:val="en-GB"/>
        </w:rPr>
      </w:pPr>
      <w:r w:rsidRPr="00AF4B60">
        <w:t>Document for:</w:t>
      </w:r>
      <w:r>
        <w:tab/>
      </w:r>
      <w:r w:rsidRPr="00AF4B60">
        <w:tab/>
      </w:r>
      <w:r w:rsidRPr="00AF4B60">
        <w:rPr>
          <w:b w:val="0"/>
        </w:rPr>
        <w:t>Discussion and Decision</w:t>
      </w:r>
    </w:p>
    <w:p w:rsidR="00DF1CB7" w:rsidRDefault="00DF1CB7" w:rsidP="00DF1CB7">
      <w:pPr>
        <w:pStyle w:val="af5"/>
        <w:pBdr>
          <w:bottom w:val="single" w:sz="4" w:space="1" w:color="auto"/>
        </w:pBdr>
        <w:tabs>
          <w:tab w:val="left" w:pos="709"/>
        </w:tabs>
        <w:spacing w:after="0"/>
        <w:jc w:val="left"/>
        <w:rPr>
          <w:rFonts w:cs="Arial"/>
          <w:lang w:val="en-GB"/>
        </w:rPr>
      </w:pPr>
    </w:p>
    <w:p w:rsidR="00DF1CB7" w:rsidRPr="00061DA0" w:rsidRDefault="00DF1CB7" w:rsidP="00DF1CB7">
      <w:pPr>
        <w:pStyle w:val="af5"/>
        <w:pBdr>
          <w:bottom w:val="single" w:sz="4" w:space="1" w:color="auto"/>
        </w:pBdr>
        <w:tabs>
          <w:tab w:val="left" w:pos="709"/>
        </w:tabs>
        <w:spacing w:after="0"/>
        <w:jc w:val="left"/>
        <w:rPr>
          <w:rFonts w:cs="Arial"/>
          <w:lang w:val="en-GB"/>
        </w:rPr>
      </w:pPr>
    </w:p>
    <w:p w:rsidR="00AF4B60" w:rsidRPr="00061DA0" w:rsidRDefault="00AF4B60" w:rsidP="00DF1CB7">
      <w:pPr>
        <w:pStyle w:val="af5"/>
        <w:jc w:val="left"/>
      </w:pPr>
    </w:p>
    <w:p w:rsidR="00BC1430" w:rsidRPr="00C54703" w:rsidRDefault="00454947" w:rsidP="006374FE">
      <w:pPr>
        <w:pStyle w:val="2"/>
        <w:numPr>
          <w:ilvl w:val="0"/>
          <w:numId w:val="1"/>
        </w:numPr>
        <w:rPr>
          <w:rFonts w:cs="Arial"/>
          <w:lang w:eastAsia="ja-JP"/>
        </w:rPr>
      </w:pPr>
      <w:r w:rsidRPr="00061DA0">
        <w:rPr>
          <w:rFonts w:cs="Arial"/>
          <w:lang w:eastAsia="ja-JP"/>
        </w:rPr>
        <w:t>Introduction</w:t>
      </w:r>
    </w:p>
    <w:p w:rsidR="0072107C" w:rsidRPr="00DF1CB7" w:rsidRDefault="007D24BF" w:rsidP="00086ACB">
      <w:pPr>
        <w:rPr>
          <w:rFonts w:eastAsia="Malgun Gothic"/>
          <w:lang w:val="en-US" w:eastAsia="ko-KR"/>
        </w:rPr>
      </w:pPr>
      <w:r>
        <w:t>In RAN#71</w:t>
      </w:r>
      <w:r w:rsidR="00BC1430" w:rsidRPr="00DF1CB7">
        <w:t xml:space="preserve">, the </w:t>
      </w:r>
      <w:r w:rsidR="0072107C" w:rsidRPr="00DF1CB7">
        <w:t xml:space="preserve">study of 5G new radio interface was </w:t>
      </w:r>
      <w:r w:rsidR="0066736A" w:rsidRPr="00DF1CB7">
        <w:t xml:space="preserve">approved </w:t>
      </w:r>
      <w:fldSimple w:instr=" REF _Ref434215512 \r \h  \* MERGEFORMAT ">
        <w:r w:rsidR="0066736A" w:rsidRPr="00DF1CB7">
          <w:t>[1]</w:t>
        </w:r>
      </w:fldSimple>
      <w:r w:rsidR="00BC1430" w:rsidRPr="00DF1CB7">
        <w:t xml:space="preserve">.  </w:t>
      </w:r>
      <w:r w:rsidR="0072107C" w:rsidRPr="00DF1CB7">
        <w:rPr>
          <w:rFonts w:eastAsia="Malgun Gothic" w:hint="eastAsia"/>
          <w:lang w:val="en-US" w:eastAsia="ko-KR"/>
        </w:rPr>
        <w:t xml:space="preserve">The new RAT </w:t>
      </w:r>
      <w:r w:rsidR="0072107C" w:rsidRPr="00DF1CB7">
        <w:rPr>
          <w:rFonts w:eastAsia="Malgun Gothic"/>
          <w:lang w:val="en-US" w:eastAsia="ko-KR"/>
        </w:rPr>
        <w:t>will consider</w:t>
      </w:r>
      <w:r w:rsidR="0072107C" w:rsidRPr="00DF1CB7">
        <w:rPr>
          <w:rFonts w:hint="eastAsia"/>
          <w:lang w:val="en-US"/>
        </w:rPr>
        <w:t xml:space="preserve"> frequency </w:t>
      </w:r>
      <w:r w:rsidR="0072107C" w:rsidRPr="00DF1CB7">
        <w:rPr>
          <w:lang w:val="en-US"/>
        </w:rPr>
        <w:t>ranges</w:t>
      </w:r>
      <w:r w:rsidR="0072107C" w:rsidRPr="00DF1CB7">
        <w:rPr>
          <w:rFonts w:hint="eastAsia"/>
          <w:lang w:val="en-US"/>
        </w:rPr>
        <w:t xml:space="preserve"> up to 100 GHz</w:t>
      </w:r>
      <w:r w:rsidR="0072107C" w:rsidRPr="00DF1CB7">
        <w:rPr>
          <w:lang w:val="en-US"/>
        </w:rPr>
        <w:t xml:space="preserve"> with the objective of </w:t>
      </w:r>
      <w:r w:rsidR="0072107C" w:rsidRPr="00DF1CB7">
        <w:rPr>
          <w:rFonts w:eastAsia="Malgun Gothic" w:hint="eastAsia"/>
          <w:lang w:val="en-US" w:eastAsia="ko-KR"/>
        </w:rPr>
        <w:t xml:space="preserve">a single technical framework </w:t>
      </w:r>
      <w:r w:rsidR="0072107C" w:rsidRPr="00DF1CB7">
        <w:rPr>
          <w:rFonts w:eastAsia="Malgun Gothic"/>
          <w:lang w:val="en-US" w:eastAsia="ko-KR"/>
        </w:rPr>
        <w:t xml:space="preserve">addressing </w:t>
      </w:r>
      <w:r w:rsidR="0072107C" w:rsidRPr="00DF1CB7">
        <w:rPr>
          <w:rFonts w:eastAsia="Malgun Gothic" w:hint="eastAsia"/>
          <w:lang w:val="en-US" w:eastAsia="ko-KR"/>
        </w:rPr>
        <w:t>all usage scenarios</w:t>
      </w:r>
      <w:r w:rsidR="0072107C" w:rsidRPr="00DF1CB7">
        <w:rPr>
          <w:rFonts w:eastAsia="Malgun Gothic"/>
          <w:lang w:val="en-US" w:eastAsia="ko-KR"/>
        </w:rPr>
        <w:t>, requirements and deployment scenarios</w:t>
      </w:r>
      <w:r w:rsidR="0072107C" w:rsidRPr="00DF1CB7">
        <w:rPr>
          <w:rFonts w:eastAsia="Malgun Gothic" w:hint="eastAsia"/>
          <w:lang w:val="en-US" w:eastAsia="ko-KR"/>
        </w:rPr>
        <w:t xml:space="preserve"> </w:t>
      </w:r>
      <w:r w:rsidR="0072107C" w:rsidRPr="00DF1CB7">
        <w:rPr>
          <w:lang w:val="en-US" w:eastAsia="zh-CN"/>
        </w:rPr>
        <w:t xml:space="preserve">defined in </w:t>
      </w:r>
      <w:r w:rsidR="0072107C" w:rsidRPr="00DF1CB7">
        <w:rPr>
          <w:rFonts w:hint="eastAsia"/>
          <w:lang w:val="en-US"/>
        </w:rPr>
        <w:t>TR38.913</w:t>
      </w:r>
      <w:r w:rsidR="003C78E1">
        <w:rPr>
          <w:lang w:val="en-US"/>
        </w:rPr>
        <w:t xml:space="preserve"> </w:t>
      </w:r>
      <w:r w:rsidR="004F5155">
        <w:rPr>
          <w:lang w:val="en-US"/>
        </w:rPr>
        <w:fldChar w:fldCharType="begin"/>
      </w:r>
      <w:r w:rsidR="003C78E1">
        <w:rPr>
          <w:lang w:val="en-US"/>
        </w:rPr>
        <w:instrText xml:space="preserve"> REF _Ref446581113 \r \h </w:instrText>
      </w:r>
      <w:r w:rsidR="004F5155">
        <w:rPr>
          <w:lang w:val="en-US"/>
        </w:rPr>
      </w:r>
      <w:r w:rsidR="004F5155">
        <w:rPr>
          <w:lang w:val="en-US"/>
        </w:rPr>
        <w:fldChar w:fldCharType="separate"/>
      </w:r>
      <w:r w:rsidR="003C78E1">
        <w:rPr>
          <w:lang w:val="en-US"/>
        </w:rPr>
        <w:t>[2]</w:t>
      </w:r>
      <w:r w:rsidR="004F5155">
        <w:rPr>
          <w:lang w:val="en-US"/>
        </w:rPr>
        <w:fldChar w:fldCharType="end"/>
      </w:r>
      <w:r w:rsidR="003C78E1">
        <w:rPr>
          <w:lang w:val="en-US"/>
        </w:rPr>
        <w:t xml:space="preserve"> </w:t>
      </w:r>
      <w:r w:rsidR="0072107C" w:rsidRPr="00DF1CB7">
        <w:rPr>
          <w:rFonts w:hint="eastAsia"/>
          <w:lang w:val="en-US"/>
        </w:rPr>
        <w:t xml:space="preserve"> </w:t>
      </w:r>
      <w:r w:rsidR="0072107C" w:rsidRPr="00DF1CB7">
        <w:rPr>
          <w:rFonts w:eastAsia="Malgun Gothic" w:hint="eastAsia"/>
          <w:lang w:val="en-US" w:eastAsia="ko-KR"/>
        </w:rPr>
        <w:t>including</w:t>
      </w:r>
    </w:p>
    <w:p w:rsidR="0072107C" w:rsidRPr="00DF1CB7" w:rsidRDefault="0072107C" w:rsidP="00FB34A9">
      <w:pPr>
        <w:pStyle w:val="afa"/>
        <w:numPr>
          <w:ilvl w:val="0"/>
          <w:numId w:val="3"/>
        </w:numPr>
        <w:ind w:left="928"/>
        <w:rPr>
          <w:rFonts w:eastAsia="Malgun Gothic"/>
          <w:sz w:val="20"/>
          <w:szCs w:val="20"/>
          <w:lang w:eastAsia="ko-KR"/>
        </w:rPr>
      </w:pPr>
      <w:r w:rsidRPr="00DF1CB7">
        <w:rPr>
          <w:rFonts w:eastAsia="Malgun Gothic"/>
          <w:sz w:val="20"/>
          <w:szCs w:val="20"/>
          <w:lang w:eastAsia="ko-KR"/>
        </w:rPr>
        <w:t>Enhanced mobile broadband</w:t>
      </w:r>
    </w:p>
    <w:p w:rsidR="0072107C" w:rsidRPr="00DF1CB7" w:rsidRDefault="0072107C" w:rsidP="00FB34A9">
      <w:pPr>
        <w:pStyle w:val="afa"/>
        <w:numPr>
          <w:ilvl w:val="0"/>
          <w:numId w:val="3"/>
        </w:numPr>
        <w:ind w:left="928"/>
        <w:rPr>
          <w:rFonts w:eastAsia="Malgun Gothic"/>
          <w:sz w:val="20"/>
          <w:szCs w:val="20"/>
          <w:lang w:eastAsia="ko-KR"/>
        </w:rPr>
      </w:pPr>
      <w:r w:rsidRPr="00DF1CB7">
        <w:rPr>
          <w:rFonts w:eastAsia="Malgun Gothic"/>
          <w:sz w:val="20"/>
          <w:szCs w:val="20"/>
          <w:lang w:eastAsia="ko-KR"/>
        </w:rPr>
        <w:t>Massive machine-type-communication</w:t>
      </w:r>
      <w:r w:rsidRPr="00DF1CB7">
        <w:rPr>
          <w:rFonts w:eastAsia="Malgun Gothic" w:hint="eastAsia"/>
          <w:sz w:val="20"/>
          <w:szCs w:val="20"/>
          <w:lang w:eastAsia="ko-KR"/>
        </w:rPr>
        <w:t>s</w:t>
      </w:r>
    </w:p>
    <w:p w:rsidR="0072107C" w:rsidRPr="00DF1CB7" w:rsidRDefault="0072107C" w:rsidP="00FB34A9">
      <w:pPr>
        <w:pStyle w:val="afa"/>
        <w:numPr>
          <w:ilvl w:val="0"/>
          <w:numId w:val="3"/>
        </w:numPr>
        <w:ind w:left="928"/>
        <w:rPr>
          <w:rFonts w:eastAsia="Malgun Gothic"/>
          <w:sz w:val="20"/>
          <w:szCs w:val="20"/>
          <w:lang w:eastAsia="ko-KR"/>
        </w:rPr>
      </w:pPr>
      <w:r w:rsidRPr="00DF1CB7">
        <w:rPr>
          <w:rFonts w:eastAsia="SimSun" w:hint="eastAsia"/>
          <w:sz w:val="20"/>
          <w:szCs w:val="20"/>
          <w:lang w:eastAsia="zh-CN"/>
        </w:rPr>
        <w:t>Ultra reliable and low latency communications</w:t>
      </w:r>
      <w:r w:rsidRPr="00DF1CB7">
        <w:rPr>
          <w:rFonts w:eastAsia="Malgun Gothic"/>
          <w:sz w:val="20"/>
          <w:szCs w:val="20"/>
          <w:lang w:eastAsia="ko-KR"/>
        </w:rPr>
        <w:t xml:space="preserve"> </w:t>
      </w:r>
    </w:p>
    <w:p w:rsidR="00C82F4D" w:rsidRPr="00DF1CB7" w:rsidRDefault="00C82F4D" w:rsidP="00274A61">
      <w:pPr>
        <w:pStyle w:val="afa"/>
        <w:ind w:left="208"/>
        <w:rPr>
          <w:rFonts w:eastAsia="Malgun Gothic"/>
          <w:sz w:val="20"/>
          <w:szCs w:val="20"/>
          <w:lang w:eastAsia="ko-KR"/>
        </w:rPr>
      </w:pPr>
    </w:p>
    <w:p w:rsidR="0072107C" w:rsidRPr="00DF1CB7" w:rsidRDefault="00C82F4D" w:rsidP="00086ACB">
      <w:pPr>
        <w:rPr>
          <w:lang w:eastAsia="ko-KR"/>
        </w:rPr>
      </w:pPr>
      <w:r w:rsidRPr="00DF1CB7">
        <w:rPr>
          <w:lang w:eastAsia="ko-KR"/>
        </w:rPr>
        <w:t>I</w:t>
      </w:r>
      <w:r w:rsidR="0072107C" w:rsidRPr="00DF1CB7">
        <w:rPr>
          <w:rFonts w:hint="eastAsia"/>
          <w:lang w:eastAsia="ko-KR"/>
        </w:rPr>
        <w:t xml:space="preserve">nitial work of the study item should allocate high priority on </w:t>
      </w:r>
      <w:r w:rsidR="0072107C" w:rsidRPr="00DF1CB7">
        <w:rPr>
          <w:lang w:eastAsia="ko-KR"/>
        </w:rPr>
        <w:t>gaining a common understanding on what is required in terms of radio protocol s</w:t>
      </w:r>
      <w:r w:rsidRPr="00DF1CB7">
        <w:rPr>
          <w:lang w:eastAsia="ko-KR"/>
        </w:rPr>
        <w:t>tructure and architecture</w:t>
      </w:r>
      <w:r w:rsidR="0072107C" w:rsidRPr="00DF1CB7">
        <w:rPr>
          <w:lang w:eastAsia="ko-KR"/>
        </w:rPr>
        <w:t xml:space="preserve"> with focus on progressing in</w:t>
      </w:r>
      <w:r w:rsidR="0072107C" w:rsidRPr="00DF1CB7">
        <w:rPr>
          <w:rFonts w:hint="eastAsia"/>
          <w:lang w:eastAsia="ko-KR"/>
        </w:rPr>
        <w:t xml:space="preserve"> the following areas </w:t>
      </w:r>
    </w:p>
    <w:p w:rsidR="0072107C" w:rsidRPr="00DF1CB7" w:rsidRDefault="0072107C" w:rsidP="00FB34A9">
      <w:pPr>
        <w:pStyle w:val="afa"/>
        <w:numPr>
          <w:ilvl w:val="0"/>
          <w:numId w:val="4"/>
        </w:numPr>
        <w:rPr>
          <w:rFonts w:eastAsia="Malgun Gothic"/>
          <w:sz w:val="20"/>
          <w:szCs w:val="20"/>
          <w:lang w:eastAsia="ko-KR"/>
        </w:rPr>
      </w:pPr>
      <w:r w:rsidRPr="00DF1CB7">
        <w:rPr>
          <w:sz w:val="20"/>
          <w:szCs w:val="20"/>
        </w:rPr>
        <w:t>Fundamental physical layer signal structure for new RAT</w:t>
      </w:r>
    </w:p>
    <w:p w:rsidR="0072107C" w:rsidRPr="00DF1CB7" w:rsidRDefault="0072107C" w:rsidP="00FB34A9">
      <w:pPr>
        <w:pStyle w:val="afa"/>
        <w:numPr>
          <w:ilvl w:val="0"/>
          <w:numId w:val="4"/>
        </w:numPr>
        <w:rPr>
          <w:rFonts w:eastAsia="Malgun Gothic"/>
          <w:sz w:val="20"/>
          <w:szCs w:val="20"/>
          <w:lang w:eastAsia="ko-KR"/>
        </w:rPr>
      </w:pPr>
      <w:r w:rsidRPr="00DF1CB7">
        <w:rPr>
          <w:rFonts w:hint="eastAsia"/>
          <w:sz w:val="20"/>
          <w:szCs w:val="20"/>
        </w:rPr>
        <w:t>Waveform based on OFDM, with potential support of non-orthogonal waveform and multiple access</w:t>
      </w:r>
    </w:p>
    <w:p w:rsidR="0072107C" w:rsidRPr="00DF1CB7" w:rsidRDefault="0072107C" w:rsidP="00EE21F9">
      <w:pPr>
        <w:pStyle w:val="afa"/>
        <w:numPr>
          <w:ilvl w:val="1"/>
          <w:numId w:val="4"/>
        </w:numPr>
        <w:rPr>
          <w:rFonts w:eastAsia="Malgun Gothic"/>
          <w:sz w:val="20"/>
          <w:szCs w:val="20"/>
          <w:lang w:eastAsia="ko-KR"/>
        </w:rPr>
      </w:pPr>
      <w:r w:rsidRPr="00DF1CB7">
        <w:rPr>
          <w:rFonts w:hint="eastAsia"/>
          <w:sz w:val="20"/>
          <w:szCs w:val="20"/>
        </w:rPr>
        <w:t xml:space="preserve">FFS: </w:t>
      </w:r>
      <w:r w:rsidRPr="00DF1CB7">
        <w:rPr>
          <w:rFonts w:eastAsia="Malgun Gothic"/>
          <w:sz w:val="20"/>
          <w:szCs w:val="20"/>
          <w:lang w:eastAsia="ko-KR"/>
        </w:rPr>
        <w:t>other waveforms if they demonstrate justifiable gain</w:t>
      </w:r>
    </w:p>
    <w:p w:rsidR="0072107C" w:rsidRPr="00DF1CB7" w:rsidRDefault="0072107C" w:rsidP="00FB34A9">
      <w:pPr>
        <w:pStyle w:val="afa"/>
        <w:numPr>
          <w:ilvl w:val="0"/>
          <w:numId w:val="4"/>
        </w:numPr>
        <w:rPr>
          <w:rFonts w:eastAsia="Malgun Gothic"/>
          <w:sz w:val="20"/>
          <w:szCs w:val="20"/>
          <w:lang w:eastAsia="ko-KR"/>
        </w:rPr>
      </w:pPr>
      <w:r w:rsidRPr="00DF1CB7">
        <w:rPr>
          <w:rFonts w:eastAsia="Malgun Gothic"/>
          <w:sz w:val="20"/>
          <w:szCs w:val="20"/>
          <w:lang w:eastAsia="ko-KR"/>
        </w:rPr>
        <w:t>Basic frame structure(s)</w:t>
      </w:r>
    </w:p>
    <w:p w:rsidR="0072107C" w:rsidRDefault="0072107C" w:rsidP="00FB34A9">
      <w:pPr>
        <w:pStyle w:val="afa"/>
        <w:numPr>
          <w:ilvl w:val="0"/>
          <w:numId w:val="4"/>
        </w:numPr>
        <w:rPr>
          <w:rFonts w:eastAsia="Malgun Gothic"/>
          <w:sz w:val="20"/>
          <w:szCs w:val="20"/>
          <w:lang w:eastAsia="ko-KR"/>
        </w:rPr>
      </w:pPr>
      <w:r w:rsidRPr="00DF1CB7">
        <w:rPr>
          <w:rFonts w:eastAsia="Malgun Gothic"/>
          <w:sz w:val="20"/>
          <w:szCs w:val="20"/>
          <w:lang w:eastAsia="ko-KR"/>
        </w:rPr>
        <w:t>Channel coding scheme(s)</w:t>
      </w:r>
    </w:p>
    <w:p w:rsidR="00274A61" w:rsidRPr="00DF1CB7" w:rsidRDefault="00274A61" w:rsidP="00274A61">
      <w:pPr>
        <w:pStyle w:val="afa"/>
        <w:ind w:left="928"/>
        <w:rPr>
          <w:rFonts w:eastAsia="Malgun Gothic"/>
          <w:sz w:val="20"/>
          <w:szCs w:val="20"/>
          <w:lang w:eastAsia="ko-KR"/>
        </w:rPr>
      </w:pPr>
    </w:p>
    <w:p w:rsidR="00C82F4D" w:rsidRPr="00DF1CB7" w:rsidRDefault="00C82F4D" w:rsidP="00086ACB">
      <w:pPr>
        <w:rPr>
          <w:lang w:eastAsia="ko-KR"/>
        </w:rPr>
      </w:pPr>
      <w:r w:rsidRPr="00DF1CB7">
        <w:rPr>
          <w:rFonts w:hint="eastAsia"/>
          <w:lang w:eastAsia="ko-KR"/>
        </w:rPr>
        <w:t xml:space="preserve">The </w:t>
      </w:r>
      <w:r w:rsidRPr="00DF1CB7">
        <w:rPr>
          <w:lang w:eastAsia="ko-KR"/>
        </w:rPr>
        <w:t>new RAT shall be inherently forward compatible</w:t>
      </w:r>
    </w:p>
    <w:p w:rsidR="00C82F4D" w:rsidRPr="00274A61" w:rsidRDefault="00C82F4D" w:rsidP="00FB34A9">
      <w:pPr>
        <w:pStyle w:val="afa"/>
        <w:numPr>
          <w:ilvl w:val="0"/>
          <w:numId w:val="5"/>
        </w:numPr>
        <w:ind w:left="928"/>
        <w:rPr>
          <w:rFonts w:eastAsia="Malgun Gothic"/>
          <w:sz w:val="20"/>
          <w:szCs w:val="20"/>
          <w:lang w:eastAsia="ko-KR"/>
        </w:rPr>
      </w:pPr>
      <w:r w:rsidRPr="00274A61">
        <w:rPr>
          <w:rFonts w:eastAsia="Malgun Gothic"/>
          <w:sz w:val="20"/>
          <w:szCs w:val="20"/>
          <w:lang w:eastAsia="ko-KR"/>
        </w:rPr>
        <w:t xml:space="preserve">It is assumed that the normative specification </w:t>
      </w:r>
      <w:r w:rsidRPr="00274A61">
        <w:rPr>
          <w:rFonts w:hint="eastAsia"/>
          <w:sz w:val="20"/>
          <w:szCs w:val="20"/>
        </w:rPr>
        <w:t>would</w:t>
      </w:r>
      <w:r w:rsidRPr="00274A61">
        <w:rPr>
          <w:rFonts w:eastAsia="Malgun Gothic"/>
          <w:sz w:val="20"/>
          <w:szCs w:val="20"/>
          <w:lang w:eastAsia="ko-KR"/>
        </w:rPr>
        <w:t xml:space="preserve"> occur </w:t>
      </w:r>
      <w:r w:rsidRPr="00274A61">
        <w:rPr>
          <w:rFonts w:hint="eastAsia"/>
          <w:sz w:val="20"/>
          <w:szCs w:val="20"/>
        </w:rPr>
        <w:t>in</w:t>
      </w:r>
      <w:r w:rsidRPr="00274A61">
        <w:rPr>
          <w:rFonts w:eastAsia="Malgun Gothic"/>
          <w:sz w:val="20"/>
          <w:szCs w:val="20"/>
          <w:lang w:eastAsia="ko-KR"/>
        </w:rPr>
        <w:t xml:space="preserve"> two phases:</w:t>
      </w:r>
    </w:p>
    <w:p w:rsidR="00C82F4D" w:rsidRPr="00274A61" w:rsidRDefault="00C82F4D" w:rsidP="00FB34A9">
      <w:pPr>
        <w:pStyle w:val="afa"/>
        <w:numPr>
          <w:ilvl w:val="0"/>
          <w:numId w:val="5"/>
        </w:numPr>
        <w:ind w:left="928"/>
        <w:rPr>
          <w:rFonts w:eastAsia="Malgun Gothic"/>
          <w:sz w:val="20"/>
          <w:szCs w:val="20"/>
          <w:lang w:eastAsia="ko-KR"/>
        </w:rPr>
      </w:pPr>
      <w:r w:rsidRPr="00274A61">
        <w:rPr>
          <w:rFonts w:eastAsia="Malgun Gothic" w:hint="eastAsia"/>
          <w:sz w:val="20"/>
          <w:szCs w:val="20"/>
          <w:lang w:eastAsia="ko-KR"/>
        </w:rPr>
        <w:t xml:space="preserve">Phase I </w:t>
      </w:r>
      <w:r w:rsidRPr="00274A61">
        <w:rPr>
          <w:rFonts w:eastAsia="Malgun Gothic"/>
          <w:sz w:val="20"/>
          <w:szCs w:val="20"/>
          <w:lang w:eastAsia="ko-KR"/>
        </w:rPr>
        <w:t xml:space="preserve">specification </w:t>
      </w:r>
      <w:r w:rsidRPr="00274A61">
        <w:rPr>
          <w:rFonts w:eastAsia="Malgun Gothic" w:hint="eastAsia"/>
          <w:sz w:val="20"/>
          <w:szCs w:val="20"/>
          <w:lang w:eastAsia="ko-KR"/>
        </w:rPr>
        <w:t xml:space="preserve">of the new RAT must be forward compatible </w:t>
      </w:r>
      <w:r w:rsidRPr="00274A61">
        <w:rPr>
          <w:rFonts w:eastAsia="Malgun Gothic"/>
          <w:sz w:val="20"/>
          <w:szCs w:val="20"/>
          <w:lang w:eastAsia="ko-KR"/>
        </w:rPr>
        <w:t xml:space="preserve">(in terms of efficient co-cell/site/carrier operation) </w:t>
      </w:r>
      <w:r w:rsidRPr="00274A61">
        <w:rPr>
          <w:rFonts w:eastAsia="Malgun Gothic" w:hint="eastAsia"/>
          <w:sz w:val="20"/>
          <w:szCs w:val="20"/>
          <w:lang w:eastAsia="ko-KR"/>
        </w:rPr>
        <w:t xml:space="preserve">with Phase II </w:t>
      </w:r>
      <w:r w:rsidRPr="00274A61">
        <w:rPr>
          <w:rFonts w:eastAsia="Malgun Gothic"/>
          <w:sz w:val="20"/>
          <w:szCs w:val="20"/>
          <w:lang w:eastAsia="ko-KR"/>
        </w:rPr>
        <w:t xml:space="preserve">specification </w:t>
      </w:r>
      <w:r w:rsidRPr="00274A61">
        <w:rPr>
          <w:rFonts w:eastAsia="Malgun Gothic" w:hint="eastAsia"/>
          <w:sz w:val="20"/>
          <w:szCs w:val="20"/>
          <w:lang w:eastAsia="ko-KR"/>
        </w:rPr>
        <w:t xml:space="preserve">and beyond, and backward compatibility to LTE </w:t>
      </w:r>
      <w:r w:rsidRPr="00274A61">
        <w:rPr>
          <w:rFonts w:eastAsia="SimSun" w:hint="eastAsia"/>
          <w:sz w:val="20"/>
          <w:szCs w:val="20"/>
          <w:lang w:eastAsia="zh-CN"/>
        </w:rPr>
        <w:t>is not required</w:t>
      </w:r>
    </w:p>
    <w:p w:rsidR="00C82F4D" w:rsidRPr="00274A61" w:rsidRDefault="00C82F4D" w:rsidP="00FB34A9">
      <w:pPr>
        <w:pStyle w:val="afa"/>
        <w:numPr>
          <w:ilvl w:val="0"/>
          <w:numId w:val="5"/>
        </w:numPr>
        <w:ind w:left="928"/>
        <w:rPr>
          <w:rFonts w:eastAsia="Malgun Gothic"/>
          <w:sz w:val="20"/>
          <w:szCs w:val="20"/>
          <w:lang w:eastAsia="ko-KR"/>
        </w:rPr>
      </w:pPr>
      <w:r w:rsidRPr="00274A61">
        <w:rPr>
          <w:rFonts w:eastAsia="Malgun Gothic"/>
          <w:sz w:val="20"/>
          <w:szCs w:val="20"/>
          <w:lang w:eastAsia="ko-KR"/>
        </w:rPr>
        <w:t>Phase II specification of the new RAT builds on the foundation of</w:t>
      </w:r>
      <w:r w:rsidRPr="00274A61">
        <w:rPr>
          <w:rFonts w:eastAsia="Malgun Gothic" w:hint="eastAsia"/>
          <w:sz w:val="20"/>
          <w:szCs w:val="20"/>
          <w:lang w:eastAsia="ko-KR"/>
        </w:rPr>
        <w:t xml:space="preserve"> </w:t>
      </w:r>
      <w:r w:rsidRPr="00274A61">
        <w:rPr>
          <w:rFonts w:eastAsia="Malgun Gothic"/>
          <w:sz w:val="20"/>
          <w:szCs w:val="20"/>
          <w:lang w:eastAsia="ko-KR"/>
        </w:rPr>
        <w:t>Phase I</w:t>
      </w:r>
      <w:r w:rsidRPr="00274A61">
        <w:rPr>
          <w:rFonts w:eastAsia="Malgun Gothic" w:hint="eastAsia"/>
          <w:sz w:val="20"/>
          <w:szCs w:val="20"/>
          <w:lang w:eastAsia="ko-KR"/>
        </w:rPr>
        <w:t xml:space="preserve"> </w:t>
      </w:r>
      <w:r w:rsidRPr="00274A61">
        <w:rPr>
          <w:rFonts w:eastAsia="Malgun Gothic"/>
          <w:sz w:val="20"/>
          <w:szCs w:val="20"/>
          <w:lang w:eastAsia="ko-KR"/>
        </w:rPr>
        <w:t xml:space="preserve">specification, and meets all the set requirements for the new RAT. </w:t>
      </w:r>
    </w:p>
    <w:p w:rsidR="00C82F4D" w:rsidRPr="00274A61" w:rsidRDefault="00C82F4D" w:rsidP="00FB34A9">
      <w:pPr>
        <w:pStyle w:val="afa"/>
        <w:numPr>
          <w:ilvl w:val="0"/>
          <w:numId w:val="5"/>
        </w:numPr>
        <w:ind w:left="928"/>
        <w:rPr>
          <w:rFonts w:eastAsia="Malgun Gothic"/>
          <w:sz w:val="20"/>
          <w:szCs w:val="20"/>
          <w:lang w:eastAsia="ko-KR"/>
        </w:rPr>
      </w:pPr>
      <w:r w:rsidRPr="00274A61">
        <w:rPr>
          <w:rFonts w:eastAsia="Malgun Gothic"/>
          <w:sz w:val="20"/>
          <w:szCs w:val="20"/>
          <w:lang w:eastAsia="ko-KR"/>
        </w:rPr>
        <w:t>Smooth future evolution beyond Phase II needs to be ensured to support later advanced features and to enable support of service requirements identified later than Phase II specification</w:t>
      </w:r>
      <w:r w:rsidRPr="00274A61">
        <w:rPr>
          <w:rFonts w:eastAsia="Malgun Gothic" w:hint="eastAsia"/>
          <w:sz w:val="20"/>
          <w:szCs w:val="20"/>
          <w:lang w:eastAsia="ko-KR"/>
        </w:rPr>
        <w:t>.</w:t>
      </w:r>
    </w:p>
    <w:p w:rsidR="006D7C76" w:rsidRDefault="008B07AA" w:rsidP="00086ACB">
      <w:r>
        <w:t xml:space="preserve">This paper analyses the </w:t>
      </w:r>
      <w:r w:rsidR="00473EE4">
        <w:t>system design of 5G</w:t>
      </w:r>
      <w:r w:rsidR="007B5534" w:rsidRPr="00DF1CB7">
        <w:t xml:space="preserve"> air interface to satisfy the usages and requirements in all deployment scenarios.  </w:t>
      </w:r>
    </w:p>
    <w:p w:rsidR="00086ACB" w:rsidRDefault="00671B29" w:rsidP="00086ACB">
      <w:pPr>
        <w:pStyle w:val="1"/>
        <w:numPr>
          <w:ilvl w:val="0"/>
          <w:numId w:val="1"/>
        </w:numPr>
        <w:rPr>
          <w:lang w:eastAsia="ja-JP"/>
        </w:rPr>
      </w:pPr>
      <w:r>
        <w:rPr>
          <w:lang w:eastAsia="ja-JP"/>
        </w:rPr>
        <w:t xml:space="preserve">The </w:t>
      </w:r>
      <w:r w:rsidR="00BD443E">
        <w:rPr>
          <w:lang w:eastAsia="ja-JP"/>
        </w:rPr>
        <w:t>Physic</w:t>
      </w:r>
      <w:r>
        <w:rPr>
          <w:lang w:eastAsia="ja-JP"/>
        </w:rPr>
        <w:t xml:space="preserve">al Layer Design of 5G Air Interface  </w:t>
      </w:r>
    </w:p>
    <w:p w:rsidR="002E2276" w:rsidRPr="00223E6F" w:rsidRDefault="00ED418A" w:rsidP="00D22389">
      <w:pPr>
        <w:rPr>
          <w:rStyle w:val="afe"/>
          <w:b w:val="0"/>
          <w:bCs w:val="0"/>
        </w:rPr>
      </w:pPr>
      <w:r>
        <w:t>The</w:t>
      </w:r>
      <w:r w:rsidR="003C78E1">
        <w:t xml:space="preserve"> physical layer design of the air interface for 5G</w:t>
      </w:r>
      <w:r>
        <w:t xml:space="preserve"> </w:t>
      </w:r>
      <w:r w:rsidR="00D22389">
        <w:t>new radio access technology (RAT)</w:t>
      </w:r>
      <w:r w:rsidR="003C78E1">
        <w:t xml:space="preserve"> needs to consider diverse carrier frequency from hundreds of MHz to 1</w:t>
      </w:r>
      <w:r w:rsidR="00D22389">
        <w:t xml:space="preserve">00 GHz and wide range of system bandwidth.  </w:t>
      </w:r>
      <w:r w:rsidR="00DF20C2">
        <w:t xml:space="preserve">The 5G new radio interface should support TDD </w:t>
      </w:r>
      <w:proofErr w:type="gramStart"/>
      <w:r w:rsidR="00DF20C2">
        <w:t>and  FDD</w:t>
      </w:r>
      <w:proofErr w:type="gramEnd"/>
      <w:r w:rsidR="00DF20C2">
        <w:t xml:space="preserve">  duplex modes.  The new radio access </w:t>
      </w:r>
      <w:r w:rsidR="00333D85">
        <w:t>should operate</w:t>
      </w:r>
      <w:r w:rsidR="00DF20C2">
        <w:t xml:space="preserve"> in licensed and unlicensed bands</w:t>
      </w:r>
      <w:r w:rsidR="00333D85">
        <w:t xml:space="preserve"> with same efficiency</w:t>
      </w:r>
      <w:r w:rsidR="00DF20C2">
        <w:t xml:space="preserve">.  </w:t>
      </w:r>
      <w:r w:rsidR="00D22389">
        <w:t xml:space="preserve"> The 5G new RAT would extend the dimension of multi-antenna technologies </w:t>
      </w:r>
      <w:r w:rsidR="00E0012A">
        <w:t>to optimize for carrier frequency with different scatter effects and propagation loss.</w:t>
      </w:r>
      <w:r w:rsidR="00E64D73">
        <w:rPr>
          <w:rStyle w:val="afe"/>
          <w:b w:val="0"/>
          <w:bCs w:val="0"/>
        </w:rPr>
        <w:t xml:space="preserve">   The 5G new radio interface should renovate from LTE air interface with prospective to consider in the following,</w:t>
      </w:r>
    </w:p>
    <w:p w:rsidR="00086ACB" w:rsidRDefault="00E11AB4" w:rsidP="00FB34A9">
      <w:pPr>
        <w:pStyle w:val="afa"/>
        <w:numPr>
          <w:ilvl w:val="0"/>
          <w:numId w:val="7"/>
        </w:numPr>
        <w:rPr>
          <w:rStyle w:val="afe"/>
          <w:b w:val="0"/>
          <w:sz w:val="20"/>
          <w:szCs w:val="20"/>
          <w:u w:val="single"/>
        </w:rPr>
      </w:pPr>
      <w:r>
        <w:rPr>
          <w:rStyle w:val="afe"/>
          <w:sz w:val="20"/>
          <w:szCs w:val="20"/>
          <w:u w:val="single"/>
          <w:lang w:val="en-GB"/>
        </w:rPr>
        <w:t>W</w:t>
      </w:r>
      <w:proofErr w:type="spellStart"/>
      <w:r>
        <w:rPr>
          <w:rStyle w:val="afe"/>
          <w:sz w:val="20"/>
          <w:szCs w:val="20"/>
          <w:u w:val="single"/>
        </w:rPr>
        <w:t>ide</w:t>
      </w:r>
      <w:proofErr w:type="spellEnd"/>
      <w:r>
        <w:rPr>
          <w:rStyle w:val="afe"/>
          <w:sz w:val="20"/>
          <w:szCs w:val="20"/>
          <w:u w:val="single"/>
        </w:rPr>
        <w:t xml:space="preserve"> range of s</w:t>
      </w:r>
      <w:r w:rsidR="00086ACB" w:rsidRPr="0080622A">
        <w:rPr>
          <w:rStyle w:val="afe"/>
          <w:sz w:val="20"/>
          <w:szCs w:val="20"/>
          <w:u w:val="single"/>
        </w:rPr>
        <w:t>ystem bandwidth</w:t>
      </w:r>
      <w:r w:rsidR="00E64D73" w:rsidRPr="0080622A">
        <w:rPr>
          <w:rStyle w:val="afe"/>
          <w:sz w:val="20"/>
          <w:szCs w:val="20"/>
          <w:u w:val="single"/>
        </w:rPr>
        <w:t>–</w:t>
      </w:r>
      <w:r w:rsidR="00E64D73" w:rsidRPr="0080622A">
        <w:rPr>
          <w:rStyle w:val="afe"/>
          <w:b w:val="0"/>
          <w:sz w:val="20"/>
          <w:szCs w:val="20"/>
          <w:u w:val="single"/>
        </w:rPr>
        <w:t xml:space="preserve"> </w:t>
      </w:r>
      <w:r w:rsidR="00E64D73" w:rsidRPr="0080622A">
        <w:rPr>
          <w:rStyle w:val="afe"/>
          <w:b w:val="0"/>
          <w:sz w:val="20"/>
          <w:szCs w:val="20"/>
        </w:rPr>
        <w:t xml:space="preserve"> The 5G new radio interf</w:t>
      </w:r>
      <w:r>
        <w:rPr>
          <w:rStyle w:val="afe"/>
          <w:b w:val="0"/>
          <w:sz w:val="20"/>
          <w:szCs w:val="20"/>
        </w:rPr>
        <w:t xml:space="preserve">ace should </w:t>
      </w:r>
      <w:r w:rsidR="00B77A29" w:rsidRPr="0080622A">
        <w:rPr>
          <w:rStyle w:val="afe"/>
          <w:b w:val="0"/>
          <w:sz w:val="20"/>
          <w:szCs w:val="20"/>
        </w:rPr>
        <w:t>support</w:t>
      </w:r>
      <w:r>
        <w:rPr>
          <w:rStyle w:val="afe"/>
          <w:b w:val="0"/>
          <w:sz w:val="20"/>
          <w:szCs w:val="20"/>
        </w:rPr>
        <w:t xml:space="preserve"> wide</w:t>
      </w:r>
      <w:r w:rsidR="00B77A29" w:rsidRPr="0080622A">
        <w:rPr>
          <w:rStyle w:val="afe"/>
          <w:b w:val="0"/>
          <w:sz w:val="20"/>
          <w:szCs w:val="20"/>
        </w:rPr>
        <w:t xml:space="preserve"> </w:t>
      </w:r>
      <w:r>
        <w:rPr>
          <w:rStyle w:val="afe"/>
          <w:b w:val="0"/>
          <w:sz w:val="20"/>
          <w:szCs w:val="20"/>
        </w:rPr>
        <w:t xml:space="preserve">range of system bandwidth ranged </w:t>
      </w:r>
      <w:r w:rsidRPr="00E11AB4">
        <w:rPr>
          <w:rStyle w:val="afe"/>
          <w:b w:val="0"/>
          <w:sz w:val="20"/>
          <w:szCs w:val="20"/>
        </w:rPr>
        <w:t xml:space="preserve">from 180 kHz to 160 MHz </w:t>
      </w:r>
      <w:r>
        <w:rPr>
          <w:rStyle w:val="afe"/>
          <w:b w:val="0"/>
          <w:sz w:val="20"/>
          <w:szCs w:val="20"/>
        </w:rPr>
        <w:t xml:space="preserve">for </w:t>
      </w:r>
      <w:r w:rsidR="00B77A29" w:rsidRPr="0080622A">
        <w:rPr>
          <w:rStyle w:val="afe"/>
          <w:b w:val="0"/>
          <w:sz w:val="20"/>
          <w:szCs w:val="20"/>
        </w:rPr>
        <w:t xml:space="preserve">applications, such as </w:t>
      </w:r>
      <w:proofErr w:type="spellStart"/>
      <w:r w:rsidR="00B77A29" w:rsidRPr="0080622A">
        <w:rPr>
          <w:rStyle w:val="afe"/>
          <w:b w:val="0"/>
          <w:sz w:val="20"/>
          <w:szCs w:val="20"/>
        </w:rPr>
        <w:t>eMBB</w:t>
      </w:r>
      <w:proofErr w:type="spellEnd"/>
      <w:r w:rsidR="00B77A29" w:rsidRPr="0080622A">
        <w:rPr>
          <w:rStyle w:val="afe"/>
          <w:b w:val="0"/>
          <w:sz w:val="20"/>
          <w:szCs w:val="20"/>
        </w:rPr>
        <w:t xml:space="preserve">, </w:t>
      </w:r>
      <w:proofErr w:type="spellStart"/>
      <w:r w:rsidR="00B77A29" w:rsidRPr="0080622A">
        <w:rPr>
          <w:rStyle w:val="afe"/>
          <w:b w:val="0"/>
          <w:sz w:val="20"/>
          <w:szCs w:val="20"/>
        </w:rPr>
        <w:t>mMTC</w:t>
      </w:r>
      <w:proofErr w:type="spellEnd"/>
      <w:r w:rsidR="00B77A29" w:rsidRPr="0080622A">
        <w:rPr>
          <w:rStyle w:val="afe"/>
          <w:b w:val="0"/>
          <w:sz w:val="20"/>
          <w:szCs w:val="20"/>
        </w:rPr>
        <w:t xml:space="preserve">, and URLLC, with different performance requirements of quality of service, access speed, mobility, coverage, and power saving. </w:t>
      </w:r>
      <w:r w:rsidR="000978F2" w:rsidRPr="0080622A">
        <w:rPr>
          <w:rStyle w:val="afe"/>
          <w:b w:val="0"/>
          <w:sz w:val="20"/>
          <w:szCs w:val="20"/>
        </w:rPr>
        <w:t xml:space="preserve">  The system bandwidth demanded for these three applications are different.  For </w:t>
      </w:r>
      <w:proofErr w:type="spellStart"/>
      <w:r w:rsidR="000978F2" w:rsidRPr="0080622A">
        <w:rPr>
          <w:rStyle w:val="afe"/>
          <w:b w:val="0"/>
          <w:sz w:val="20"/>
          <w:szCs w:val="20"/>
        </w:rPr>
        <w:t>eMBB</w:t>
      </w:r>
      <w:proofErr w:type="spellEnd"/>
      <w:r w:rsidR="000978F2" w:rsidRPr="0080622A">
        <w:rPr>
          <w:rStyle w:val="afe"/>
          <w:b w:val="0"/>
          <w:sz w:val="20"/>
          <w:szCs w:val="20"/>
        </w:rPr>
        <w:t xml:space="preserve">, large system bandwidth allows higher peak data rate and efficiently multiplexing large number of users.   For </w:t>
      </w:r>
      <w:proofErr w:type="spellStart"/>
      <w:r w:rsidR="000978F2" w:rsidRPr="0080622A">
        <w:rPr>
          <w:rStyle w:val="afe"/>
          <w:b w:val="0"/>
          <w:sz w:val="20"/>
          <w:szCs w:val="20"/>
        </w:rPr>
        <w:t>mMTC</w:t>
      </w:r>
      <w:proofErr w:type="spellEnd"/>
      <w:r w:rsidR="000978F2" w:rsidRPr="0080622A">
        <w:rPr>
          <w:rStyle w:val="afe"/>
          <w:b w:val="0"/>
          <w:sz w:val="20"/>
          <w:szCs w:val="20"/>
        </w:rPr>
        <w:t xml:space="preserve">, small </w:t>
      </w:r>
      <w:r w:rsidR="000978F2" w:rsidRPr="0080622A">
        <w:rPr>
          <w:rStyle w:val="afe"/>
          <w:b w:val="0"/>
          <w:sz w:val="20"/>
          <w:szCs w:val="20"/>
        </w:rPr>
        <w:lastRenderedPageBreak/>
        <w:t xml:space="preserve">system bandwidth would enable extended coverage with less power.  </w:t>
      </w:r>
      <w:r w:rsidR="00B77A29" w:rsidRPr="0080622A">
        <w:rPr>
          <w:rStyle w:val="afe"/>
          <w:b w:val="0"/>
          <w:sz w:val="20"/>
          <w:szCs w:val="20"/>
        </w:rPr>
        <w:t xml:space="preserve"> </w:t>
      </w:r>
      <w:r w:rsidR="00567F24" w:rsidRPr="0080622A">
        <w:rPr>
          <w:rStyle w:val="afe"/>
          <w:b w:val="0"/>
          <w:sz w:val="20"/>
          <w:szCs w:val="20"/>
        </w:rPr>
        <w:t xml:space="preserve">For standalone operation of different features in the 5G system, the system bandwidth could be extremely wide for </w:t>
      </w:r>
      <w:proofErr w:type="spellStart"/>
      <w:r w:rsidR="005764E7" w:rsidRPr="0080622A">
        <w:rPr>
          <w:rStyle w:val="afe"/>
          <w:b w:val="0"/>
          <w:sz w:val="20"/>
          <w:szCs w:val="20"/>
        </w:rPr>
        <w:t>eMBB</w:t>
      </w:r>
      <w:proofErr w:type="spellEnd"/>
      <w:r w:rsidR="005764E7" w:rsidRPr="0080622A">
        <w:rPr>
          <w:rStyle w:val="afe"/>
          <w:b w:val="0"/>
          <w:sz w:val="20"/>
          <w:szCs w:val="20"/>
        </w:rPr>
        <w:t xml:space="preserve"> or extremely narrow for </w:t>
      </w:r>
      <w:proofErr w:type="spellStart"/>
      <w:r w:rsidR="005764E7" w:rsidRPr="0080622A">
        <w:rPr>
          <w:rStyle w:val="afe"/>
          <w:b w:val="0"/>
          <w:sz w:val="20"/>
          <w:szCs w:val="20"/>
        </w:rPr>
        <w:t>mMTC</w:t>
      </w:r>
      <w:proofErr w:type="spellEnd"/>
      <w:r w:rsidR="005764E7" w:rsidRPr="0080622A">
        <w:rPr>
          <w:rStyle w:val="afe"/>
          <w:b w:val="0"/>
          <w:sz w:val="20"/>
          <w:szCs w:val="20"/>
        </w:rPr>
        <w:t xml:space="preserve"> f</w:t>
      </w:r>
      <w:r w:rsidR="00567F24" w:rsidRPr="0080622A">
        <w:rPr>
          <w:rStyle w:val="afe"/>
          <w:b w:val="0"/>
          <w:sz w:val="20"/>
          <w:szCs w:val="20"/>
        </w:rPr>
        <w:t>eature</w:t>
      </w:r>
      <w:r w:rsidR="005764E7" w:rsidRPr="0080622A">
        <w:rPr>
          <w:rStyle w:val="afe"/>
          <w:b w:val="0"/>
          <w:sz w:val="20"/>
          <w:szCs w:val="20"/>
        </w:rPr>
        <w:t xml:space="preserve">.  </w:t>
      </w:r>
      <w:r w:rsidR="005764E7" w:rsidRPr="0080622A">
        <w:rPr>
          <w:rStyle w:val="afe"/>
          <w:b w:val="0"/>
          <w:sz w:val="20"/>
          <w:szCs w:val="20"/>
          <w:u w:val="single"/>
        </w:rPr>
        <w:t xml:space="preserve"> </w:t>
      </w:r>
      <w:r w:rsidR="005764E7" w:rsidRPr="0080622A">
        <w:rPr>
          <w:rStyle w:val="afe"/>
          <w:b w:val="0"/>
          <w:sz w:val="20"/>
          <w:szCs w:val="20"/>
        </w:rPr>
        <w:t xml:space="preserve">Thus, the system bandwidth of 180 kHz, 1.4 MHz, 5 MHz, </w:t>
      </w:r>
      <w:proofErr w:type="gramStart"/>
      <w:r w:rsidR="005764E7" w:rsidRPr="0080622A">
        <w:rPr>
          <w:rStyle w:val="afe"/>
          <w:b w:val="0"/>
          <w:sz w:val="20"/>
          <w:szCs w:val="20"/>
        </w:rPr>
        <w:t>10MHz</w:t>
      </w:r>
      <w:proofErr w:type="gramEnd"/>
      <w:r w:rsidR="005764E7" w:rsidRPr="0080622A">
        <w:rPr>
          <w:rStyle w:val="afe"/>
          <w:b w:val="0"/>
          <w:sz w:val="20"/>
          <w:szCs w:val="20"/>
        </w:rPr>
        <w:t>, 20 MHz, 40 MHz, 80 MHz, 160 MHz would be adequate for all applications.</w:t>
      </w:r>
    </w:p>
    <w:p w:rsidR="00771EEF" w:rsidRDefault="00771EEF" w:rsidP="00771EEF">
      <w:pPr>
        <w:pStyle w:val="afa"/>
        <w:rPr>
          <w:rStyle w:val="afe"/>
          <w:b w:val="0"/>
          <w:sz w:val="20"/>
          <w:szCs w:val="20"/>
          <w:u w:val="single"/>
        </w:rPr>
      </w:pPr>
    </w:p>
    <w:p w:rsidR="00771EEF" w:rsidRDefault="00771EEF" w:rsidP="00771EEF">
      <w:pPr>
        <w:pStyle w:val="afa"/>
        <w:numPr>
          <w:ilvl w:val="0"/>
          <w:numId w:val="7"/>
        </w:numPr>
        <w:rPr>
          <w:rStyle w:val="afe"/>
          <w:b w:val="0"/>
          <w:sz w:val="20"/>
          <w:szCs w:val="20"/>
        </w:rPr>
      </w:pPr>
      <w:r>
        <w:rPr>
          <w:rStyle w:val="afe"/>
          <w:sz w:val="20"/>
          <w:szCs w:val="20"/>
          <w:u w:val="single"/>
          <w:lang w:val="en-GB"/>
        </w:rPr>
        <w:t>Further enhancement of link adaptation</w:t>
      </w:r>
      <w:r>
        <w:rPr>
          <w:rStyle w:val="afe"/>
          <w:b w:val="0"/>
          <w:sz w:val="20"/>
          <w:szCs w:val="20"/>
        </w:rPr>
        <w:t xml:space="preserve">– One of the design target of 5G system design is to improve the </w:t>
      </w:r>
      <w:r w:rsidR="00EA4BBA">
        <w:rPr>
          <w:rStyle w:val="afe"/>
          <w:b w:val="0"/>
          <w:sz w:val="20"/>
          <w:szCs w:val="20"/>
        </w:rPr>
        <w:t>spectrum efficiency multi-fold</w:t>
      </w:r>
      <w:r>
        <w:rPr>
          <w:rStyle w:val="afe"/>
          <w:b w:val="0"/>
          <w:sz w:val="20"/>
          <w:szCs w:val="20"/>
        </w:rPr>
        <w:t xml:space="preserve"> over that of LTE-A   LTE/LTE-A had ultimately progressed in the signal processing and multi-antenna technologies for improving the system throughput and spectrum efficiency.   The advanced receivers in LTE/LTE-A had improved the received signal quality with adaptation to the fading radio channel.   However, the interference management scheme is only static and semi-static.  To further improve the spectrum efficiency, the link adaptation should be enhanced.  The 5G system should be designed not only to further enhance the adaptation of fast and slow fading channel and received signal processing but also the interference estimation.  Interference was modeled as the second order long term statistic in the LTE/LTE-A signal processing.  The received SINR would not be optimized without improving the accuracy of interference estimation.  Further enhancement in the accuracy of the interference estimation would enhance the link adaptation in adjusting to the combination of the fading channel and the short-term interference.  To improve the accuracy of the interference estimation for link adaptation enhancement</w:t>
      </w:r>
      <w:proofErr w:type="gramStart"/>
      <w:r>
        <w:rPr>
          <w:rStyle w:val="afe"/>
          <w:b w:val="0"/>
          <w:sz w:val="20"/>
          <w:szCs w:val="20"/>
        </w:rPr>
        <w:t>,  the</w:t>
      </w:r>
      <w:proofErr w:type="gramEnd"/>
      <w:r>
        <w:rPr>
          <w:rStyle w:val="afe"/>
          <w:b w:val="0"/>
          <w:sz w:val="20"/>
          <w:szCs w:val="20"/>
        </w:rPr>
        <w:t xml:space="preserve"> 5G air interface should be designed to support accurate short-term interference measurement and identification of interference sources.   </w:t>
      </w:r>
    </w:p>
    <w:p w:rsidR="00771EEF" w:rsidRDefault="00771EEF" w:rsidP="00771EEF">
      <w:pPr>
        <w:rPr>
          <w:rStyle w:val="afe"/>
          <w:b w:val="0"/>
        </w:rPr>
      </w:pPr>
    </w:p>
    <w:p w:rsidR="00261D11" w:rsidRPr="00D96DF4" w:rsidRDefault="00261D11" w:rsidP="00261D11">
      <w:pPr>
        <w:pStyle w:val="afa"/>
        <w:numPr>
          <w:ilvl w:val="0"/>
          <w:numId w:val="7"/>
        </w:numPr>
        <w:rPr>
          <w:rStyle w:val="afe"/>
          <w:b w:val="0"/>
          <w:sz w:val="20"/>
          <w:szCs w:val="20"/>
        </w:rPr>
      </w:pPr>
      <w:r w:rsidRPr="00771EEF">
        <w:rPr>
          <w:rStyle w:val="afe"/>
          <w:sz w:val="20"/>
          <w:szCs w:val="20"/>
          <w:u w:val="single"/>
        </w:rPr>
        <w:t>Dynamic multi-antenna technologies</w:t>
      </w:r>
      <w:r w:rsidRPr="00D96DF4">
        <w:rPr>
          <w:rStyle w:val="afe"/>
          <w:b w:val="0"/>
          <w:sz w:val="20"/>
          <w:szCs w:val="20"/>
        </w:rPr>
        <w:t xml:space="preserve"> –</w:t>
      </w:r>
      <w:r>
        <w:rPr>
          <w:rStyle w:val="afe"/>
          <w:b w:val="0"/>
          <w:sz w:val="20"/>
          <w:szCs w:val="20"/>
        </w:rPr>
        <w:t xml:space="preserve"> Multi-antenna technologies have evolved from SU-MIMO, MU-MIMO, </w:t>
      </w:r>
      <w:proofErr w:type="spellStart"/>
      <w:proofErr w:type="gramStart"/>
      <w:r>
        <w:rPr>
          <w:rStyle w:val="afe"/>
          <w:b w:val="0"/>
          <w:sz w:val="20"/>
          <w:szCs w:val="20"/>
        </w:rPr>
        <w:t>CoMP</w:t>
      </w:r>
      <w:proofErr w:type="spellEnd"/>
      <w:proofErr w:type="gramEnd"/>
      <w:r>
        <w:rPr>
          <w:rStyle w:val="afe"/>
          <w:b w:val="0"/>
          <w:sz w:val="20"/>
          <w:szCs w:val="20"/>
        </w:rPr>
        <w:t xml:space="preserve"> to FD-MIMO to increase the system capacity.  </w:t>
      </w:r>
      <w:r w:rsidR="004F657F">
        <w:rPr>
          <w:rStyle w:val="afe"/>
          <w:b w:val="0"/>
          <w:sz w:val="20"/>
          <w:szCs w:val="20"/>
        </w:rPr>
        <w:t xml:space="preserve">Multi-antenna technologies were designed based on specific antenna pattern and spacing.   </w:t>
      </w:r>
      <w:r>
        <w:rPr>
          <w:rStyle w:val="afe"/>
          <w:b w:val="0"/>
          <w:sz w:val="20"/>
          <w:szCs w:val="20"/>
        </w:rPr>
        <w:t xml:space="preserve">The </w:t>
      </w:r>
      <w:r w:rsidR="004F657F">
        <w:rPr>
          <w:rStyle w:val="afe"/>
          <w:b w:val="0"/>
          <w:sz w:val="20"/>
          <w:szCs w:val="20"/>
        </w:rPr>
        <w:t>evolution</w:t>
      </w:r>
      <w:r>
        <w:rPr>
          <w:rStyle w:val="afe"/>
          <w:b w:val="0"/>
          <w:sz w:val="20"/>
          <w:szCs w:val="20"/>
        </w:rPr>
        <w:t xml:space="preserve"> of the multi-antenna technologies is the enhancement of inter-antenna interference signal processing, such as </w:t>
      </w:r>
      <w:proofErr w:type="spellStart"/>
      <w:r>
        <w:rPr>
          <w:rStyle w:val="afe"/>
          <w:b w:val="0"/>
          <w:sz w:val="20"/>
          <w:szCs w:val="20"/>
        </w:rPr>
        <w:t>precoding</w:t>
      </w:r>
      <w:proofErr w:type="spellEnd"/>
      <w:r>
        <w:rPr>
          <w:rStyle w:val="afe"/>
          <w:b w:val="0"/>
          <w:sz w:val="20"/>
          <w:szCs w:val="20"/>
        </w:rPr>
        <w:t xml:space="preserve">, </w:t>
      </w:r>
      <w:proofErr w:type="spellStart"/>
      <w:r w:rsidR="004F657F">
        <w:rPr>
          <w:rStyle w:val="afe"/>
          <w:b w:val="0"/>
          <w:sz w:val="20"/>
          <w:szCs w:val="20"/>
        </w:rPr>
        <w:t>beamforming</w:t>
      </w:r>
      <w:proofErr w:type="spellEnd"/>
      <w:r w:rsidR="004F657F">
        <w:rPr>
          <w:rStyle w:val="afe"/>
          <w:b w:val="0"/>
          <w:sz w:val="20"/>
          <w:szCs w:val="20"/>
        </w:rPr>
        <w:t xml:space="preserve">, </w:t>
      </w:r>
      <w:r>
        <w:rPr>
          <w:rStyle w:val="afe"/>
          <w:b w:val="0"/>
          <w:sz w:val="20"/>
          <w:szCs w:val="20"/>
        </w:rPr>
        <w:t>interference</w:t>
      </w:r>
      <w:r w:rsidR="004F657F">
        <w:rPr>
          <w:rStyle w:val="afe"/>
          <w:b w:val="0"/>
          <w:sz w:val="20"/>
          <w:szCs w:val="20"/>
        </w:rPr>
        <w:t xml:space="preserve"> minimization through</w:t>
      </w:r>
      <w:r>
        <w:rPr>
          <w:rStyle w:val="afe"/>
          <w:b w:val="0"/>
          <w:sz w:val="20"/>
          <w:szCs w:val="20"/>
        </w:rPr>
        <w:t xml:space="preserve"> separation</w:t>
      </w:r>
      <w:r w:rsidR="004F657F">
        <w:rPr>
          <w:rStyle w:val="afe"/>
          <w:b w:val="0"/>
          <w:sz w:val="20"/>
          <w:szCs w:val="20"/>
        </w:rPr>
        <w:t xml:space="preserve"> through </w:t>
      </w:r>
      <w:proofErr w:type="spellStart"/>
      <w:r w:rsidR="004F657F">
        <w:rPr>
          <w:rStyle w:val="afe"/>
          <w:b w:val="0"/>
          <w:sz w:val="20"/>
          <w:szCs w:val="20"/>
        </w:rPr>
        <w:t>precoding</w:t>
      </w:r>
      <w:proofErr w:type="spellEnd"/>
      <w:r w:rsidR="004F657F">
        <w:rPr>
          <w:rStyle w:val="afe"/>
          <w:b w:val="0"/>
          <w:sz w:val="20"/>
          <w:szCs w:val="20"/>
        </w:rPr>
        <w:t xml:space="preserve"> or super-positioned coding </w:t>
      </w:r>
      <w:r>
        <w:rPr>
          <w:rStyle w:val="afe"/>
          <w:b w:val="0"/>
          <w:sz w:val="20"/>
          <w:szCs w:val="20"/>
        </w:rPr>
        <w:t xml:space="preserve"> for MU-MIMO, interference </w:t>
      </w:r>
      <w:proofErr w:type="spellStart"/>
      <w:r w:rsidR="004F657F">
        <w:rPr>
          <w:rStyle w:val="afe"/>
          <w:b w:val="0"/>
          <w:sz w:val="20"/>
          <w:szCs w:val="20"/>
        </w:rPr>
        <w:t>nulling</w:t>
      </w:r>
      <w:proofErr w:type="spellEnd"/>
      <w:r w:rsidR="004F657F">
        <w:rPr>
          <w:rStyle w:val="afe"/>
          <w:b w:val="0"/>
          <w:sz w:val="20"/>
          <w:szCs w:val="20"/>
        </w:rPr>
        <w:t xml:space="preserve">, cancellation, and coordination, and coordination transmission/reception.  For further </w:t>
      </w:r>
      <w:r>
        <w:rPr>
          <w:rStyle w:val="afe"/>
          <w:b w:val="0"/>
          <w:sz w:val="20"/>
          <w:szCs w:val="20"/>
        </w:rPr>
        <w:t>evolution of multi-antenna technologies</w:t>
      </w:r>
      <w:r w:rsidR="004F657F">
        <w:rPr>
          <w:rStyle w:val="afe"/>
          <w:b w:val="0"/>
          <w:sz w:val="20"/>
          <w:szCs w:val="20"/>
        </w:rPr>
        <w:t xml:space="preserve"> in </w:t>
      </w:r>
      <w:r>
        <w:rPr>
          <w:rStyle w:val="afe"/>
          <w:b w:val="0"/>
          <w:sz w:val="20"/>
          <w:szCs w:val="20"/>
        </w:rPr>
        <w:t>5G</w:t>
      </w:r>
      <w:r w:rsidR="004F657F">
        <w:rPr>
          <w:rStyle w:val="afe"/>
          <w:b w:val="0"/>
          <w:sz w:val="20"/>
          <w:szCs w:val="20"/>
        </w:rPr>
        <w:t xml:space="preserve">, the air interface should be designed to adapt to different antenna pattern and spacing with dynamic and aggressive inter-antenna interference signal processing to further improve the system capacity.   </w:t>
      </w:r>
    </w:p>
    <w:p w:rsidR="00B512CA" w:rsidRPr="002E2276" w:rsidRDefault="00B512CA" w:rsidP="0080622A">
      <w:pPr>
        <w:pStyle w:val="afa"/>
        <w:rPr>
          <w:rStyle w:val="afe"/>
          <w:b w:val="0"/>
          <w:sz w:val="20"/>
          <w:szCs w:val="20"/>
          <w:u w:val="single"/>
        </w:rPr>
      </w:pPr>
    </w:p>
    <w:p w:rsidR="000978F2" w:rsidRPr="006A1F10" w:rsidRDefault="000978F2" w:rsidP="00FB34A9">
      <w:pPr>
        <w:pStyle w:val="afa"/>
        <w:numPr>
          <w:ilvl w:val="0"/>
          <w:numId w:val="7"/>
        </w:numPr>
        <w:rPr>
          <w:rStyle w:val="afe"/>
          <w:b w:val="0"/>
          <w:sz w:val="20"/>
          <w:szCs w:val="20"/>
        </w:rPr>
      </w:pPr>
      <w:r w:rsidRPr="005C15D4">
        <w:rPr>
          <w:rStyle w:val="afe"/>
          <w:sz w:val="20"/>
          <w:szCs w:val="20"/>
          <w:u w:val="single"/>
        </w:rPr>
        <w:t xml:space="preserve">Efficient </w:t>
      </w:r>
      <w:r w:rsidR="00C357ED" w:rsidRPr="005C15D4">
        <w:rPr>
          <w:rStyle w:val="afe"/>
          <w:sz w:val="20"/>
          <w:szCs w:val="20"/>
          <w:u w:val="single"/>
        </w:rPr>
        <w:t>s</w:t>
      </w:r>
      <w:r w:rsidRPr="005C15D4">
        <w:rPr>
          <w:rStyle w:val="afe"/>
          <w:sz w:val="20"/>
          <w:szCs w:val="20"/>
          <w:u w:val="single"/>
        </w:rPr>
        <w:t>upport</w:t>
      </w:r>
      <w:r w:rsidR="00C357ED" w:rsidRPr="005C15D4">
        <w:rPr>
          <w:rStyle w:val="afe"/>
          <w:sz w:val="20"/>
          <w:szCs w:val="20"/>
          <w:u w:val="single"/>
        </w:rPr>
        <w:t xml:space="preserve"> of</w:t>
      </w:r>
      <w:r w:rsidRPr="005C15D4">
        <w:rPr>
          <w:rStyle w:val="afe"/>
          <w:sz w:val="20"/>
          <w:szCs w:val="20"/>
          <w:u w:val="single"/>
        </w:rPr>
        <w:t xml:space="preserve"> large </w:t>
      </w:r>
      <w:r w:rsidR="00771EEF">
        <w:rPr>
          <w:rStyle w:val="afe"/>
          <w:sz w:val="20"/>
          <w:szCs w:val="20"/>
          <w:u w:val="single"/>
        </w:rPr>
        <w:t xml:space="preserve">packets </w:t>
      </w:r>
      <w:r w:rsidRPr="005C15D4">
        <w:rPr>
          <w:rStyle w:val="afe"/>
          <w:sz w:val="20"/>
          <w:szCs w:val="20"/>
          <w:u w:val="single"/>
        </w:rPr>
        <w:t>and small packet</w:t>
      </w:r>
      <w:r w:rsidR="00C357ED" w:rsidRPr="005C15D4">
        <w:rPr>
          <w:rStyle w:val="afe"/>
          <w:sz w:val="20"/>
          <w:szCs w:val="20"/>
          <w:u w:val="single"/>
        </w:rPr>
        <w:t>s</w:t>
      </w:r>
      <w:r w:rsidR="008D2409" w:rsidRPr="005C15D4">
        <w:rPr>
          <w:rStyle w:val="afe"/>
          <w:sz w:val="20"/>
          <w:szCs w:val="20"/>
          <w:u w:val="single"/>
        </w:rPr>
        <w:t xml:space="preserve"> with extended coverage and power saving</w:t>
      </w:r>
      <w:r w:rsidRPr="0080622A">
        <w:rPr>
          <w:rStyle w:val="afe"/>
          <w:b w:val="0"/>
          <w:sz w:val="20"/>
          <w:szCs w:val="20"/>
          <w:u w:val="single"/>
        </w:rPr>
        <w:t xml:space="preserve"> –</w:t>
      </w:r>
      <w:r w:rsidR="00C357ED" w:rsidRPr="0080622A">
        <w:rPr>
          <w:rStyle w:val="afe"/>
          <w:b w:val="0"/>
          <w:sz w:val="20"/>
          <w:szCs w:val="20"/>
          <w:u w:val="single"/>
        </w:rPr>
        <w:t xml:space="preserve"> </w:t>
      </w:r>
      <w:r w:rsidR="00C357ED" w:rsidRPr="0080622A">
        <w:rPr>
          <w:rStyle w:val="afe"/>
          <w:b w:val="0"/>
          <w:sz w:val="20"/>
          <w:szCs w:val="20"/>
        </w:rPr>
        <w:t xml:space="preserve">  The 5G physical channel design needs to</w:t>
      </w:r>
      <w:r w:rsidR="00D81C7B" w:rsidRPr="0080622A">
        <w:rPr>
          <w:rStyle w:val="afe"/>
          <w:b w:val="0"/>
          <w:sz w:val="20"/>
          <w:szCs w:val="20"/>
        </w:rPr>
        <w:t xml:space="preserve"> support</w:t>
      </w:r>
      <w:r w:rsidR="00C357ED" w:rsidRPr="0080622A">
        <w:rPr>
          <w:rStyle w:val="afe"/>
          <w:b w:val="0"/>
          <w:sz w:val="20"/>
          <w:szCs w:val="20"/>
        </w:rPr>
        <w:t xml:space="preserve"> </w:t>
      </w:r>
      <w:r w:rsidR="00D81C7B" w:rsidRPr="0080622A">
        <w:rPr>
          <w:rStyle w:val="afe"/>
          <w:b w:val="0"/>
          <w:sz w:val="20"/>
          <w:szCs w:val="20"/>
        </w:rPr>
        <w:t>efficient</w:t>
      </w:r>
      <w:r w:rsidR="00625025" w:rsidRPr="0080622A">
        <w:rPr>
          <w:rStyle w:val="afe"/>
          <w:b w:val="0"/>
          <w:sz w:val="20"/>
          <w:szCs w:val="20"/>
        </w:rPr>
        <w:t xml:space="preserve"> </w:t>
      </w:r>
      <w:r w:rsidR="00C357ED" w:rsidRPr="0080622A">
        <w:rPr>
          <w:rStyle w:val="afe"/>
          <w:b w:val="0"/>
          <w:sz w:val="20"/>
          <w:szCs w:val="20"/>
        </w:rPr>
        <w:t xml:space="preserve">transport </w:t>
      </w:r>
      <w:r w:rsidR="00D81C7B" w:rsidRPr="0080622A">
        <w:rPr>
          <w:rStyle w:val="afe"/>
          <w:b w:val="0"/>
          <w:sz w:val="20"/>
          <w:szCs w:val="20"/>
        </w:rPr>
        <w:t xml:space="preserve">of </w:t>
      </w:r>
      <w:r w:rsidR="00C357ED" w:rsidRPr="0080622A">
        <w:rPr>
          <w:rStyle w:val="afe"/>
          <w:b w:val="0"/>
          <w:sz w:val="20"/>
          <w:szCs w:val="20"/>
        </w:rPr>
        <w:t>large</w:t>
      </w:r>
      <w:r w:rsidR="00625025" w:rsidRPr="0080622A">
        <w:rPr>
          <w:rStyle w:val="afe"/>
          <w:b w:val="0"/>
          <w:sz w:val="20"/>
          <w:szCs w:val="20"/>
        </w:rPr>
        <w:t xml:space="preserve"> packets for high data rate and small packet for</w:t>
      </w:r>
      <w:r w:rsidR="00D81C7B" w:rsidRPr="0080622A">
        <w:rPr>
          <w:rStyle w:val="afe"/>
          <w:b w:val="0"/>
          <w:sz w:val="20"/>
          <w:szCs w:val="20"/>
        </w:rPr>
        <w:t xml:space="preserve"> specific applications</w:t>
      </w:r>
      <w:r w:rsidR="00C357ED" w:rsidRPr="0080622A">
        <w:rPr>
          <w:rStyle w:val="afe"/>
          <w:b w:val="0"/>
          <w:sz w:val="20"/>
          <w:szCs w:val="20"/>
        </w:rPr>
        <w:t xml:space="preserve">.   </w:t>
      </w:r>
      <w:r w:rsidR="003D7FD6" w:rsidRPr="0080622A">
        <w:rPr>
          <w:rStyle w:val="afe"/>
          <w:b w:val="0"/>
          <w:sz w:val="20"/>
          <w:szCs w:val="20"/>
        </w:rPr>
        <w:t>The de</w:t>
      </w:r>
      <w:r w:rsidR="006A1F10">
        <w:rPr>
          <w:rStyle w:val="afe"/>
          <w:b w:val="0"/>
          <w:sz w:val="20"/>
          <w:szCs w:val="20"/>
        </w:rPr>
        <w:t xml:space="preserve">sign of the control channel, </w:t>
      </w:r>
      <w:r w:rsidR="003D7FD6" w:rsidRPr="0080622A">
        <w:rPr>
          <w:rStyle w:val="afe"/>
          <w:b w:val="0"/>
          <w:sz w:val="20"/>
          <w:szCs w:val="20"/>
        </w:rPr>
        <w:t>reference signals</w:t>
      </w:r>
      <w:r w:rsidR="00333D85">
        <w:rPr>
          <w:rStyle w:val="afe"/>
          <w:b w:val="0"/>
          <w:sz w:val="20"/>
          <w:szCs w:val="20"/>
        </w:rPr>
        <w:t xml:space="preserve">, and channel </w:t>
      </w:r>
      <w:proofErr w:type="gramStart"/>
      <w:r w:rsidR="00333D85">
        <w:rPr>
          <w:rStyle w:val="afe"/>
          <w:b w:val="0"/>
          <w:sz w:val="20"/>
          <w:szCs w:val="20"/>
        </w:rPr>
        <w:t xml:space="preserve">coding </w:t>
      </w:r>
      <w:r w:rsidR="003D7FD6" w:rsidRPr="0080622A">
        <w:rPr>
          <w:rStyle w:val="afe"/>
          <w:b w:val="0"/>
          <w:sz w:val="20"/>
          <w:szCs w:val="20"/>
        </w:rPr>
        <w:t xml:space="preserve"> needs</w:t>
      </w:r>
      <w:proofErr w:type="gramEnd"/>
      <w:r w:rsidR="003D7FD6" w:rsidRPr="0080622A">
        <w:rPr>
          <w:rStyle w:val="afe"/>
          <w:b w:val="0"/>
          <w:sz w:val="20"/>
          <w:szCs w:val="20"/>
        </w:rPr>
        <w:t xml:space="preserve"> to be efficient for small packets and effective for large packets.   </w:t>
      </w:r>
      <w:r w:rsidR="00333D85">
        <w:rPr>
          <w:rStyle w:val="afe"/>
          <w:b w:val="0"/>
          <w:sz w:val="20"/>
          <w:szCs w:val="20"/>
        </w:rPr>
        <w:t xml:space="preserve">In particular, the channel coding </w:t>
      </w:r>
      <w:r w:rsidR="00EE21F9">
        <w:rPr>
          <w:rStyle w:val="afe"/>
          <w:b w:val="0"/>
          <w:sz w:val="20"/>
          <w:szCs w:val="20"/>
        </w:rPr>
        <w:t xml:space="preserve">scheme should be selected based on performance optimization independently for small packets and large packets.   </w:t>
      </w:r>
    </w:p>
    <w:p w:rsidR="008D2409" w:rsidRPr="006A1F10" w:rsidRDefault="008D2409" w:rsidP="0080622A">
      <w:pPr>
        <w:pStyle w:val="afa"/>
        <w:rPr>
          <w:rStyle w:val="afe"/>
          <w:b w:val="0"/>
          <w:sz w:val="20"/>
          <w:szCs w:val="20"/>
        </w:rPr>
      </w:pPr>
    </w:p>
    <w:p w:rsidR="008D2409" w:rsidRDefault="008D2409" w:rsidP="00FB34A9">
      <w:pPr>
        <w:pStyle w:val="afa"/>
        <w:numPr>
          <w:ilvl w:val="0"/>
          <w:numId w:val="7"/>
        </w:numPr>
        <w:rPr>
          <w:rStyle w:val="afe"/>
          <w:b w:val="0"/>
          <w:sz w:val="20"/>
          <w:szCs w:val="20"/>
        </w:rPr>
      </w:pPr>
      <w:r w:rsidRPr="005C15D4">
        <w:rPr>
          <w:rStyle w:val="afe"/>
          <w:sz w:val="20"/>
          <w:szCs w:val="20"/>
          <w:u w:val="single"/>
        </w:rPr>
        <w:t>Minimized RS overhead</w:t>
      </w:r>
      <w:r w:rsidRPr="0080622A">
        <w:rPr>
          <w:rStyle w:val="afe"/>
          <w:b w:val="0"/>
          <w:sz w:val="20"/>
          <w:szCs w:val="20"/>
          <w:u w:val="single"/>
        </w:rPr>
        <w:t xml:space="preserve"> </w:t>
      </w:r>
      <w:r w:rsidRPr="0080622A">
        <w:rPr>
          <w:rStyle w:val="afe"/>
          <w:b w:val="0"/>
          <w:sz w:val="20"/>
          <w:szCs w:val="20"/>
        </w:rPr>
        <w:t xml:space="preserve">– </w:t>
      </w:r>
      <w:r w:rsidR="007E2DFD" w:rsidRPr="0080622A">
        <w:rPr>
          <w:rStyle w:val="afe"/>
          <w:b w:val="0"/>
          <w:sz w:val="20"/>
          <w:szCs w:val="20"/>
        </w:rPr>
        <w:t xml:space="preserve">Reference signals </w:t>
      </w:r>
      <w:r w:rsidR="005A5F61" w:rsidRPr="0080622A">
        <w:rPr>
          <w:rStyle w:val="afe"/>
          <w:b w:val="0"/>
          <w:sz w:val="20"/>
          <w:szCs w:val="20"/>
        </w:rPr>
        <w:t xml:space="preserve">are </w:t>
      </w:r>
      <w:r w:rsidR="007E2DFD" w:rsidRPr="0080622A">
        <w:rPr>
          <w:rStyle w:val="afe"/>
          <w:b w:val="0"/>
          <w:sz w:val="20"/>
          <w:szCs w:val="20"/>
        </w:rPr>
        <w:t xml:space="preserve">design for </w:t>
      </w:r>
      <w:r w:rsidR="000406F6">
        <w:rPr>
          <w:rStyle w:val="afe"/>
          <w:b w:val="0"/>
          <w:sz w:val="20"/>
          <w:szCs w:val="20"/>
        </w:rPr>
        <w:t xml:space="preserve">different functions, such as </w:t>
      </w:r>
      <w:r w:rsidR="007E2DFD" w:rsidRPr="0080622A">
        <w:rPr>
          <w:rStyle w:val="afe"/>
          <w:b w:val="0"/>
          <w:sz w:val="20"/>
          <w:szCs w:val="20"/>
        </w:rPr>
        <w:t>TRP search, TRP identification, reference time tuning, channel tracking, channel estimation, interference measurement</w:t>
      </w:r>
      <w:r w:rsidR="0080622A">
        <w:rPr>
          <w:rStyle w:val="afe"/>
          <w:b w:val="0"/>
          <w:sz w:val="20"/>
          <w:szCs w:val="20"/>
        </w:rPr>
        <w:t>s, RRM measurements, and RLM measurements</w:t>
      </w:r>
      <w:r w:rsidR="007E2DFD" w:rsidRPr="0080622A">
        <w:rPr>
          <w:rStyle w:val="afe"/>
          <w:b w:val="0"/>
          <w:sz w:val="20"/>
          <w:szCs w:val="20"/>
        </w:rPr>
        <w:t>.</w:t>
      </w:r>
      <w:r w:rsidR="000406F6">
        <w:rPr>
          <w:rStyle w:val="afe"/>
          <w:b w:val="0"/>
          <w:sz w:val="20"/>
          <w:szCs w:val="20"/>
        </w:rPr>
        <w:t xml:space="preserve">  Some functions might require continuous measurements with long term average, such as RLM and RRM.  Some functions need periodic update, such as TRP search, and channel tracking.    </w:t>
      </w:r>
      <w:r w:rsidR="0080622A">
        <w:rPr>
          <w:rStyle w:val="afe"/>
          <w:b w:val="0"/>
          <w:sz w:val="20"/>
          <w:szCs w:val="20"/>
        </w:rPr>
        <w:t>T</w:t>
      </w:r>
      <w:r w:rsidR="007E2DFD" w:rsidRPr="0080622A">
        <w:rPr>
          <w:rStyle w:val="afe"/>
          <w:b w:val="0"/>
          <w:sz w:val="20"/>
          <w:szCs w:val="20"/>
        </w:rPr>
        <w:t xml:space="preserve">o minimize the </w:t>
      </w:r>
      <w:r w:rsidR="005A5F61" w:rsidRPr="0080622A">
        <w:rPr>
          <w:rStyle w:val="afe"/>
          <w:b w:val="0"/>
          <w:sz w:val="20"/>
          <w:szCs w:val="20"/>
        </w:rPr>
        <w:t xml:space="preserve">RS </w:t>
      </w:r>
      <w:r w:rsidR="0080622A">
        <w:rPr>
          <w:rStyle w:val="afe"/>
          <w:b w:val="0"/>
          <w:sz w:val="20"/>
          <w:szCs w:val="20"/>
        </w:rPr>
        <w:t>overhead, the RS</w:t>
      </w:r>
      <w:r w:rsidR="00937D9E">
        <w:rPr>
          <w:rStyle w:val="afe"/>
          <w:b w:val="0"/>
          <w:sz w:val="20"/>
          <w:szCs w:val="20"/>
        </w:rPr>
        <w:t xml:space="preserve"> should not be designed </w:t>
      </w:r>
      <w:r w:rsidR="000406F6">
        <w:rPr>
          <w:rStyle w:val="afe"/>
          <w:b w:val="0"/>
          <w:sz w:val="20"/>
          <w:szCs w:val="20"/>
        </w:rPr>
        <w:t xml:space="preserve">specifically for each function or functional group.  </w:t>
      </w:r>
      <w:r w:rsidR="005C15D4">
        <w:rPr>
          <w:rStyle w:val="afe"/>
          <w:b w:val="0"/>
          <w:sz w:val="20"/>
          <w:szCs w:val="20"/>
        </w:rPr>
        <w:t xml:space="preserve"> A set of RS should</w:t>
      </w:r>
      <w:r w:rsidR="000406F6">
        <w:rPr>
          <w:rStyle w:val="afe"/>
          <w:b w:val="0"/>
          <w:sz w:val="20"/>
          <w:szCs w:val="20"/>
        </w:rPr>
        <w:t xml:space="preserve"> be designed </w:t>
      </w:r>
      <w:r w:rsidR="005C15D4">
        <w:rPr>
          <w:rStyle w:val="afe"/>
          <w:b w:val="0"/>
          <w:sz w:val="20"/>
          <w:szCs w:val="20"/>
        </w:rPr>
        <w:t>with commonal</w:t>
      </w:r>
      <w:r w:rsidR="007077AF">
        <w:rPr>
          <w:rStyle w:val="afe"/>
          <w:b w:val="0"/>
          <w:sz w:val="20"/>
          <w:szCs w:val="20"/>
        </w:rPr>
        <w:t xml:space="preserve">ity in property and dynamic in </w:t>
      </w:r>
      <w:r w:rsidR="005C15D4">
        <w:rPr>
          <w:rStyle w:val="afe"/>
          <w:b w:val="0"/>
          <w:sz w:val="20"/>
          <w:szCs w:val="20"/>
        </w:rPr>
        <w:t xml:space="preserve">configuration to satisfy the requirements of different functions.   </w:t>
      </w:r>
    </w:p>
    <w:p w:rsidR="000406F6" w:rsidRPr="000406F6" w:rsidRDefault="000406F6" w:rsidP="000406F6">
      <w:pPr>
        <w:pStyle w:val="afa"/>
        <w:rPr>
          <w:rStyle w:val="afe"/>
          <w:b w:val="0"/>
          <w:sz w:val="20"/>
          <w:szCs w:val="20"/>
        </w:rPr>
      </w:pPr>
    </w:p>
    <w:p w:rsidR="000406F6" w:rsidRPr="005C15D4" w:rsidRDefault="005C15D4" w:rsidP="00FB34A9">
      <w:pPr>
        <w:pStyle w:val="afa"/>
        <w:numPr>
          <w:ilvl w:val="0"/>
          <w:numId w:val="7"/>
        </w:numPr>
        <w:rPr>
          <w:rStyle w:val="afe"/>
          <w:b w:val="0"/>
          <w:sz w:val="20"/>
          <w:szCs w:val="20"/>
          <w:u w:val="single"/>
        </w:rPr>
      </w:pPr>
      <w:r w:rsidRPr="00C03C35">
        <w:rPr>
          <w:rStyle w:val="afe"/>
          <w:sz w:val="20"/>
          <w:szCs w:val="20"/>
          <w:u w:val="single"/>
        </w:rPr>
        <w:t>O</w:t>
      </w:r>
      <w:r w:rsidR="00C43E62">
        <w:rPr>
          <w:rStyle w:val="afe"/>
          <w:sz w:val="20"/>
          <w:szCs w:val="20"/>
          <w:u w:val="single"/>
        </w:rPr>
        <w:t>pportunistic radio</w:t>
      </w:r>
      <w:r w:rsidR="000406F6" w:rsidRPr="00C03C35">
        <w:rPr>
          <w:rStyle w:val="afe"/>
          <w:sz w:val="20"/>
          <w:szCs w:val="20"/>
          <w:u w:val="single"/>
        </w:rPr>
        <w:t xml:space="preserve"> access</w:t>
      </w:r>
      <w:r w:rsidR="000406F6" w:rsidRPr="0080622A">
        <w:rPr>
          <w:rStyle w:val="afe"/>
          <w:b w:val="0"/>
          <w:sz w:val="20"/>
          <w:szCs w:val="20"/>
          <w:u w:val="single"/>
        </w:rPr>
        <w:t xml:space="preserve"> –</w:t>
      </w:r>
      <w:r>
        <w:rPr>
          <w:rStyle w:val="afe"/>
          <w:b w:val="0"/>
          <w:sz w:val="20"/>
          <w:szCs w:val="20"/>
          <w:u w:val="single"/>
        </w:rPr>
        <w:t xml:space="preserve"> </w:t>
      </w:r>
      <w:r w:rsidR="00C43E62">
        <w:rPr>
          <w:rStyle w:val="afe"/>
          <w:b w:val="0"/>
          <w:sz w:val="20"/>
          <w:szCs w:val="20"/>
        </w:rPr>
        <w:t>The 5G radio interface</w:t>
      </w:r>
      <w:r>
        <w:rPr>
          <w:rStyle w:val="afe"/>
          <w:b w:val="0"/>
          <w:sz w:val="20"/>
          <w:szCs w:val="20"/>
        </w:rPr>
        <w:t xml:space="preserve"> should</w:t>
      </w:r>
      <w:r w:rsidR="00C43E62">
        <w:rPr>
          <w:rStyle w:val="afe"/>
          <w:b w:val="0"/>
          <w:sz w:val="20"/>
          <w:szCs w:val="20"/>
        </w:rPr>
        <w:t xml:space="preserve"> support opportunistic radio access to improve the efficiency of the resource u</w:t>
      </w:r>
      <w:r w:rsidR="00F842EA">
        <w:rPr>
          <w:rStyle w:val="afe"/>
          <w:b w:val="0"/>
          <w:sz w:val="20"/>
          <w:szCs w:val="20"/>
        </w:rPr>
        <w:t>tilization</w:t>
      </w:r>
      <w:r>
        <w:rPr>
          <w:rStyle w:val="afe"/>
          <w:b w:val="0"/>
          <w:sz w:val="20"/>
          <w:szCs w:val="20"/>
        </w:rPr>
        <w:t xml:space="preserve">. </w:t>
      </w:r>
      <w:r w:rsidR="00C43E62">
        <w:rPr>
          <w:rStyle w:val="afe"/>
          <w:b w:val="0"/>
          <w:sz w:val="20"/>
          <w:szCs w:val="20"/>
        </w:rPr>
        <w:t xml:space="preserve">  </w:t>
      </w:r>
      <w:r>
        <w:rPr>
          <w:rStyle w:val="afe"/>
          <w:b w:val="0"/>
          <w:sz w:val="20"/>
          <w:szCs w:val="20"/>
        </w:rPr>
        <w:t xml:space="preserve"> </w:t>
      </w:r>
      <w:r w:rsidR="00546D9C">
        <w:rPr>
          <w:rStyle w:val="afe"/>
          <w:b w:val="0"/>
          <w:sz w:val="20"/>
          <w:szCs w:val="20"/>
        </w:rPr>
        <w:t xml:space="preserve">The opportunistic radio access has the advantage of </w:t>
      </w:r>
      <w:r w:rsidR="00D11BA3">
        <w:rPr>
          <w:rStyle w:val="afe"/>
          <w:b w:val="0"/>
          <w:sz w:val="20"/>
          <w:szCs w:val="20"/>
        </w:rPr>
        <w:t xml:space="preserve">transmission on demand and minimizing the interference </w:t>
      </w:r>
      <w:r w:rsidR="00D96DF4">
        <w:rPr>
          <w:rStyle w:val="afe"/>
          <w:b w:val="0"/>
          <w:sz w:val="20"/>
          <w:szCs w:val="20"/>
        </w:rPr>
        <w:t>to neighborhood by discontinuous transmission during inactive state</w:t>
      </w:r>
      <w:r w:rsidR="00D11BA3">
        <w:rPr>
          <w:rStyle w:val="afe"/>
          <w:b w:val="0"/>
          <w:sz w:val="20"/>
          <w:szCs w:val="20"/>
        </w:rPr>
        <w:t>.   The opportunistic radio access principle had been implemented in Rel-13 LAA based on LTE system design.    However, the constraints</w:t>
      </w:r>
      <w:r w:rsidR="00D96DF4">
        <w:rPr>
          <w:rStyle w:val="afe"/>
          <w:b w:val="0"/>
          <w:sz w:val="20"/>
          <w:szCs w:val="20"/>
        </w:rPr>
        <w:t xml:space="preserve"> of LTE system do not provide the full</w:t>
      </w:r>
      <w:r w:rsidR="00D11BA3">
        <w:rPr>
          <w:rStyle w:val="afe"/>
          <w:b w:val="0"/>
          <w:sz w:val="20"/>
          <w:szCs w:val="20"/>
        </w:rPr>
        <w:t xml:space="preserve"> efficiency of opportunistic radio access</w:t>
      </w:r>
      <w:r w:rsidR="00D96DF4">
        <w:rPr>
          <w:rStyle w:val="afe"/>
          <w:b w:val="0"/>
          <w:sz w:val="20"/>
          <w:szCs w:val="20"/>
        </w:rPr>
        <w:t xml:space="preserve"> in the operation of both licensed and unlicensed bands</w:t>
      </w:r>
      <w:r w:rsidR="00D11BA3">
        <w:rPr>
          <w:rStyle w:val="afe"/>
          <w:b w:val="0"/>
          <w:sz w:val="20"/>
          <w:szCs w:val="20"/>
        </w:rPr>
        <w:t xml:space="preserve">.   </w:t>
      </w:r>
    </w:p>
    <w:p w:rsidR="008D2409" w:rsidRPr="00B512CA" w:rsidRDefault="008D2409" w:rsidP="0080622A">
      <w:pPr>
        <w:pStyle w:val="afa"/>
        <w:ind w:left="1440"/>
        <w:rPr>
          <w:rStyle w:val="afe"/>
          <w:b w:val="0"/>
          <w:sz w:val="20"/>
          <w:szCs w:val="20"/>
        </w:rPr>
      </w:pPr>
    </w:p>
    <w:p w:rsidR="008D2409" w:rsidRPr="006834F7" w:rsidRDefault="00C03C35" w:rsidP="006834F7">
      <w:pPr>
        <w:pStyle w:val="afa"/>
        <w:numPr>
          <w:ilvl w:val="0"/>
          <w:numId w:val="7"/>
        </w:numPr>
        <w:rPr>
          <w:rStyle w:val="afe"/>
          <w:b w:val="0"/>
          <w:sz w:val="20"/>
          <w:szCs w:val="20"/>
          <w:u w:val="single"/>
        </w:rPr>
      </w:pPr>
      <w:r w:rsidRPr="00F55C67">
        <w:rPr>
          <w:rStyle w:val="afe"/>
          <w:sz w:val="20"/>
          <w:szCs w:val="20"/>
          <w:u w:val="single"/>
        </w:rPr>
        <w:t>V</w:t>
      </w:r>
      <w:r w:rsidR="008D2409" w:rsidRPr="00F55C67">
        <w:rPr>
          <w:rStyle w:val="afe"/>
          <w:sz w:val="20"/>
          <w:szCs w:val="20"/>
          <w:u w:val="single"/>
        </w:rPr>
        <w:t>ariable length of TTI</w:t>
      </w:r>
      <w:r w:rsidRPr="00F55C67">
        <w:rPr>
          <w:rStyle w:val="afe"/>
          <w:sz w:val="20"/>
          <w:szCs w:val="20"/>
          <w:u w:val="single"/>
        </w:rPr>
        <w:t xml:space="preserve"> with self content control </w:t>
      </w:r>
      <w:r w:rsidR="00C43E62" w:rsidRPr="00F55C67">
        <w:rPr>
          <w:rStyle w:val="afe"/>
          <w:sz w:val="20"/>
          <w:szCs w:val="20"/>
          <w:u w:val="single"/>
        </w:rPr>
        <w:t>informa</w:t>
      </w:r>
      <w:r w:rsidRPr="00F55C67">
        <w:rPr>
          <w:rStyle w:val="afe"/>
          <w:sz w:val="20"/>
          <w:szCs w:val="20"/>
          <w:u w:val="single"/>
        </w:rPr>
        <w:t>t</w:t>
      </w:r>
      <w:r w:rsidR="00C43E62" w:rsidRPr="00F55C67">
        <w:rPr>
          <w:rStyle w:val="afe"/>
          <w:sz w:val="20"/>
          <w:szCs w:val="20"/>
          <w:u w:val="single"/>
        </w:rPr>
        <w:t>i</w:t>
      </w:r>
      <w:r w:rsidRPr="00F55C67">
        <w:rPr>
          <w:rStyle w:val="afe"/>
          <w:sz w:val="20"/>
          <w:szCs w:val="20"/>
          <w:u w:val="single"/>
        </w:rPr>
        <w:t>on</w:t>
      </w:r>
      <w:r w:rsidR="008D2409" w:rsidRPr="00F55C67">
        <w:rPr>
          <w:rStyle w:val="afe"/>
          <w:sz w:val="20"/>
          <w:szCs w:val="20"/>
          <w:u w:val="single"/>
        </w:rPr>
        <w:t xml:space="preserve"> </w:t>
      </w:r>
      <w:r w:rsidR="008D2409" w:rsidRPr="0080622A">
        <w:rPr>
          <w:rStyle w:val="afe"/>
          <w:b w:val="0"/>
          <w:sz w:val="20"/>
          <w:szCs w:val="20"/>
          <w:u w:val="single"/>
        </w:rPr>
        <w:t xml:space="preserve">–  </w:t>
      </w:r>
      <w:r w:rsidR="006834F7">
        <w:rPr>
          <w:rStyle w:val="afe"/>
          <w:b w:val="0"/>
          <w:sz w:val="20"/>
          <w:szCs w:val="20"/>
        </w:rPr>
        <w:t xml:space="preserve">The TTI in 5G air interface should be flexible in length for different performance requirements, such as latency, coverage, and energy saving.    The target performance of </w:t>
      </w:r>
      <w:proofErr w:type="spellStart"/>
      <w:r w:rsidR="008D2409" w:rsidRPr="006834F7">
        <w:rPr>
          <w:rStyle w:val="afe"/>
          <w:b w:val="0"/>
          <w:sz w:val="20"/>
          <w:szCs w:val="20"/>
        </w:rPr>
        <w:t>mMTC</w:t>
      </w:r>
      <w:proofErr w:type="spellEnd"/>
      <w:r w:rsidR="006834F7">
        <w:rPr>
          <w:rStyle w:val="afe"/>
          <w:b w:val="0"/>
          <w:sz w:val="20"/>
          <w:szCs w:val="20"/>
        </w:rPr>
        <w:t xml:space="preserve"> is low energy consumption and extended coverage.  The air interface design for </w:t>
      </w:r>
      <w:proofErr w:type="spellStart"/>
      <w:r w:rsidR="006834F7">
        <w:rPr>
          <w:rStyle w:val="afe"/>
          <w:b w:val="0"/>
          <w:sz w:val="20"/>
          <w:szCs w:val="20"/>
        </w:rPr>
        <w:t>mMTC</w:t>
      </w:r>
      <w:proofErr w:type="spellEnd"/>
      <w:r w:rsidR="006834F7">
        <w:rPr>
          <w:rStyle w:val="afe"/>
          <w:b w:val="0"/>
          <w:sz w:val="20"/>
          <w:szCs w:val="20"/>
        </w:rPr>
        <w:t xml:space="preserve"> would have low power spectrum density for energy saving and long TTI</w:t>
      </w:r>
      <w:r w:rsidR="008D2409" w:rsidRPr="006834F7">
        <w:rPr>
          <w:rStyle w:val="afe"/>
          <w:b w:val="0"/>
          <w:sz w:val="20"/>
          <w:szCs w:val="20"/>
        </w:rPr>
        <w:t xml:space="preserve"> </w:t>
      </w:r>
      <w:r w:rsidR="006834F7">
        <w:rPr>
          <w:rStyle w:val="afe"/>
          <w:b w:val="0"/>
          <w:sz w:val="20"/>
          <w:szCs w:val="20"/>
        </w:rPr>
        <w:t>for coverage extension.   To satisfy the latency requirements of 0.5 ms end-to-end delay and low block error rate for URLCC, the TTI length should be extremely short (less than 0.1 ms)</w:t>
      </w:r>
      <w:r w:rsidR="00F55C67">
        <w:rPr>
          <w:rStyle w:val="afe"/>
          <w:b w:val="0"/>
          <w:sz w:val="20"/>
          <w:szCs w:val="20"/>
        </w:rPr>
        <w:t xml:space="preserve"> and the power spectrum density should be high.   </w:t>
      </w:r>
    </w:p>
    <w:p w:rsidR="008D2409" w:rsidRDefault="008D2409" w:rsidP="0080622A">
      <w:pPr>
        <w:pStyle w:val="afa"/>
        <w:ind w:left="1080"/>
        <w:rPr>
          <w:rStyle w:val="afe"/>
          <w:b w:val="0"/>
          <w:sz w:val="20"/>
          <w:szCs w:val="20"/>
          <w:u w:val="single"/>
        </w:rPr>
      </w:pPr>
    </w:p>
    <w:p w:rsidR="007E2DFD" w:rsidRPr="00D96DF4" w:rsidRDefault="007E2DFD" w:rsidP="00FB34A9">
      <w:pPr>
        <w:pStyle w:val="afa"/>
        <w:numPr>
          <w:ilvl w:val="0"/>
          <w:numId w:val="7"/>
        </w:numPr>
        <w:rPr>
          <w:rStyle w:val="afe"/>
          <w:b w:val="0"/>
          <w:sz w:val="20"/>
          <w:szCs w:val="20"/>
        </w:rPr>
      </w:pPr>
      <w:r w:rsidRPr="00A4102F">
        <w:rPr>
          <w:rStyle w:val="afe"/>
          <w:sz w:val="20"/>
          <w:szCs w:val="20"/>
          <w:u w:val="single"/>
        </w:rPr>
        <w:t xml:space="preserve">Support central and distributed </w:t>
      </w:r>
      <w:r w:rsidR="00A4102F" w:rsidRPr="00A4102F">
        <w:rPr>
          <w:rStyle w:val="afe"/>
          <w:sz w:val="20"/>
          <w:szCs w:val="20"/>
          <w:u w:val="single"/>
        </w:rPr>
        <w:t xml:space="preserve">network </w:t>
      </w:r>
      <w:r w:rsidRPr="00A4102F">
        <w:rPr>
          <w:rStyle w:val="afe"/>
          <w:sz w:val="20"/>
          <w:szCs w:val="20"/>
          <w:u w:val="single"/>
        </w:rPr>
        <w:t>control</w:t>
      </w:r>
      <w:r w:rsidRPr="00D96DF4">
        <w:rPr>
          <w:rStyle w:val="afe"/>
          <w:b w:val="0"/>
          <w:sz w:val="20"/>
          <w:szCs w:val="20"/>
        </w:rPr>
        <w:t xml:space="preserve"> –</w:t>
      </w:r>
      <w:r w:rsidR="00D96DF4" w:rsidRPr="00D96DF4">
        <w:rPr>
          <w:rStyle w:val="afe"/>
          <w:b w:val="0"/>
          <w:sz w:val="20"/>
          <w:szCs w:val="20"/>
        </w:rPr>
        <w:t xml:space="preserve"> The </w:t>
      </w:r>
      <w:r w:rsidR="00A4102F">
        <w:rPr>
          <w:rStyle w:val="afe"/>
          <w:b w:val="0"/>
          <w:sz w:val="20"/>
          <w:szCs w:val="20"/>
        </w:rPr>
        <w:t>wireless networks are centrally controlled by the operator in tradition.    With introduce of direct communication, such as D2D and V2V, the distributed network control mechanisms are launched.  Distributed netwo</w:t>
      </w:r>
      <w:r w:rsidR="002D010D">
        <w:rPr>
          <w:rStyle w:val="afe"/>
          <w:b w:val="0"/>
          <w:sz w:val="20"/>
          <w:szCs w:val="20"/>
        </w:rPr>
        <w:t xml:space="preserve">rk control </w:t>
      </w:r>
      <w:r w:rsidR="00E83FE6">
        <w:rPr>
          <w:rStyle w:val="afe"/>
          <w:b w:val="0"/>
          <w:sz w:val="20"/>
          <w:szCs w:val="20"/>
        </w:rPr>
        <w:t xml:space="preserve">would enable device to direct access </w:t>
      </w:r>
      <w:r w:rsidR="00E83FE6">
        <w:rPr>
          <w:rStyle w:val="afe"/>
          <w:b w:val="0"/>
          <w:sz w:val="20"/>
          <w:szCs w:val="20"/>
        </w:rPr>
        <w:lastRenderedPageBreak/>
        <w:t xml:space="preserve">the radio resource and communication with other device or network with preconfigured control algorithm. </w:t>
      </w:r>
      <w:r w:rsidR="00126F7F">
        <w:rPr>
          <w:rStyle w:val="afe"/>
          <w:b w:val="0"/>
          <w:sz w:val="20"/>
          <w:szCs w:val="20"/>
        </w:rPr>
        <w:t xml:space="preserve"> When UEs are in proximity, direct communication with distributed resource allocation improves the resource utilization and the system performance by reducing the interference to the network.   </w:t>
      </w:r>
    </w:p>
    <w:p w:rsidR="00B512CA" w:rsidRPr="00D96DF4" w:rsidRDefault="00B512CA" w:rsidP="0080622A">
      <w:pPr>
        <w:pStyle w:val="afa"/>
        <w:rPr>
          <w:rStyle w:val="afe"/>
          <w:b w:val="0"/>
          <w:sz w:val="20"/>
          <w:szCs w:val="20"/>
        </w:rPr>
      </w:pPr>
    </w:p>
    <w:p w:rsidR="0073701A" w:rsidRPr="00261D11" w:rsidRDefault="00EA4BBA" w:rsidP="00261D11">
      <w:pPr>
        <w:pStyle w:val="afa"/>
        <w:numPr>
          <w:ilvl w:val="0"/>
          <w:numId w:val="7"/>
        </w:numPr>
        <w:rPr>
          <w:rStyle w:val="afe"/>
          <w:b w:val="0"/>
          <w:sz w:val="20"/>
          <w:szCs w:val="20"/>
        </w:rPr>
      </w:pPr>
      <w:r>
        <w:rPr>
          <w:rStyle w:val="afe"/>
          <w:sz w:val="20"/>
          <w:szCs w:val="20"/>
          <w:u w:val="single"/>
        </w:rPr>
        <w:t xml:space="preserve">Universal </w:t>
      </w:r>
      <w:r w:rsidR="003B61CF">
        <w:rPr>
          <w:rStyle w:val="afe"/>
          <w:sz w:val="20"/>
          <w:szCs w:val="20"/>
          <w:u w:val="single"/>
        </w:rPr>
        <w:t>frame structure design for</w:t>
      </w:r>
      <w:r w:rsidR="00D96DF4" w:rsidRPr="00E11AB4">
        <w:rPr>
          <w:rStyle w:val="afe"/>
          <w:sz w:val="20"/>
          <w:szCs w:val="20"/>
          <w:u w:val="single"/>
        </w:rPr>
        <w:t xml:space="preserve"> </w:t>
      </w:r>
      <w:r w:rsidR="00086ACB" w:rsidRPr="00E11AB4">
        <w:rPr>
          <w:rStyle w:val="afe"/>
          <w:sz w:val="20"/>
          <w:szCs w:val="20"/>
          <w:u w:val="single"/>
        </w:rPr>
        <w:t>downlink, upli</w:t>
      </w:r>
      <w:r w:rsidR="00D96DF4" w:rsidRPr="00E11AB4">
        <w:rPr>
          <w:rStyle w:val="afe"/>
          <w:sz w:val="20"/>
          <w:szCs w:val="20"/>
          <w:u w:val="single"/>
        </w:rPr>
        <w:t>nk and sidelink</w:t>
      </w:r>
      <w:r w:rsidR="00B512CA" w:rsidRPr="00D96DF4">
        <w:rPr>
          <w:rStyle w:val="afe"/>
          <w:b w:val="0"/>
          <w:sz w:val="20"/>
          <w:szCs w:val="20"/>
        </w:rPr>
        <w:t xml:space="preserve"> –</w:t>
      </w:r>
      <w:r w:rsidR="00E11AB4">
        <w:rPr>
          <w:rStyle w:val="afe"/>
          <w:b w:val="0"/>
          <w:sz w:val="20"/>
          <w:szCs w:val="20"/>
        </w:rPr>
        <w:t xml:space="preserve"> The 5G air interface should consider both infrastructure access and direct communication modes in both dedicated and shared spectrum.  The radio access should also support </w:t>
      </w:r>
      <w:r w:rsidR="006A3BF3">
        <w:rPr>
          <w:rStyle w:val="afe"/>
          <w:b w:val="0"/>
          <w:sz w:val="20"/>
          <w:szCs w:val="20"/>
        </w:rPr>
        <w:t>frequency division</w:t>
      </w:r>
      <w:r w:rsidR="00E11AB4">
        <w:rPr>
          <w:rStyle w:val="afe"/>
          <w:b w:val="0"/>
          <w:sz w:val="20"/>
          <w:szCs w:val="20"/>
        </w:rPr>
        <w:t xml:space="preserve"> </w:t>
      </w:r>
      <w:r w:rsidR="006A3BF3">
        <w:rPr>
          <w:rStyle w:val="afe"/>
          <w:b w:val="0"/>
          <w:sz w:val="20"/>
          <w:szCs w:val="20"/>
        </w:rPr>
        <w:t xml:space="preserve">duplex </w:t>
      </w:r>
      <w:r w:rsidR="00E11AB4">
        <w:rPr>
          <w:rStyle w:val="afe"/>
          <w:b w:val="0"/>
          <w:sz w:val="20"/>
          <w:szCs w:val="20"/>
        </w:rPr>
        <w:t>for a paired spectrum</w:t>
      </w:r>
      <w:r w:rsidR="006A3BF3">
        <w:rPr>
          <w:rStyle w:val="afe"/>
          <w:b w:val="0"/>
          <w:sz w:val="20"/>
          <w:szCs w:val="20"/>
        </w:rPr>
        <w:t xml:space="preserve"> and time division duplex </w:t>
      </w:r>
      <w:r w:rsidR="00E11AB4">
        <w:rPr>
          <w:rStyle w:val="afe"/>
          <w:b w:val="0"/>
          <w:sz w:val="20"/>
          <w:szCs w:val="20"/>
        </w:rPr>
        <w:t xml:space="preserve">for an unpaired spectrum.   </w:t>
      </w:r>
      <w:r w:rsidR="006A3BF3">
        <w:rPr>
          <w:rStyle w:val="afe"/>
          <w:b w:val="0"/>
          <w:sz w:val="20"/>
          <w:szCs w:val="20"/>
        </w:rPr>
        <w:t xml:space="preserve">The </w:t>
      </w:r>
      <w:r w:rsidR="00980E36">
        <w:rPr>
          <w:rStyle w:val="afe"/>
          <w:b w:val="0"/>
          <w:sz w:val="20"/>
          <w:szCs w:val="20"/>
        </w:rPr>
        <w:t xml:space="preserve">DL/UL/SL access </w:t>
      </w:r>
      <w:r w:rsidR="006A3BF3">
        <w:rPr>
          <w:rStyle w:val="afe"/>
          <w:b w:val="0"/>
          <w:sz w:val="20"/>
          <w:szCs w:val="20"/>
        </w:rPr>
        <w:t>for infrastructure access or direct communication could be</w:t>
      </w:r>
      <w:r w:rsidR="00980E36">
        <w:rPr>
          <w:rStyle w:val="afe"/>
          <w:b w:val="0"/>
          <w:sz w:val="20"/>
          <w:szCs w:val="20"/>
        </w:rPr>
        <w:t xml:space="preserve"> configured</w:t>
      </w:r>
      <w:r w:rsidR="006A3BF3">
        <w:rPr>
          <w:rStyle w:val="afe"/>
          <w:b w:val="0"/>
          <w:sz w:val="20"/>
          <w:szCs w:val="20"/>
        </w:rPr>
        <w:t xml:space="preserve"> semi-static</w:t>
      </w:r>
      <w:r w:rsidR="00980E36">
        <w:rPr>
          <w:rStyle w:val="afe"/>
          <w:b w:val="0"/>
          <w:sz w:val="20"/>
          <w:szCs w:val="20"/>
        </w:rPr>
        <w:t>ally</w:t>
      </w:r>
      <w:r w:rsidR="006A3BF3">
        <w:rPr>
          <w:rStyle w:val="afe"/>
          <w:b w:val="0"/>
          <w:sz w:val="20"/>
          <w:szCs w:val="20"/>
        </w:rPr>
        <w:t xml:space="preserve"> or dynamic</w:t>
      </w:r>
      <w:r w:rsidR="00980E36">
        <w:rPr>
          <w:rStyle w:val="afe"/>
          <w:b w:val="0"/>
          <w:sz w:val="20"/>
          <w:szCs w:val="20"/>
        </w:rPr>
        <w:t>ally</w:t>
      </w:r>
      <w:r w:rsidR="006A3BF3">
        <w:rPr>
          <w:rStyle w:val="afe"/>
          <w:b w:val="0"/>
          <w:sz w:val="20"/>
          <w:szCs w:val="20"/>
        </w:rPr>
        <w:t xml:space="preserve">.  </w:t>
      </w:r>
      <w:r w:rsidR="00980E36">
        <w:rPr>
          <w:rStyle w:val="afe"/>
          <w:b w:val="0"/>
          <w:sz w:val="20"/>
          <w:szCs w:val="20"/>
        </w:rPr>
        <w:t xml:space="preserve"> </w:t>
      </w:r>
      <w:r w:rsidR="0068613E">
        <w:rPr>
          <w:rStyle w:val="afe"/>
          <w:b w:val="0"/>
          <w:sz w:val="20"/>
          <w:szCs w:val="20"/>
        </w:rPr>
        <w:t xml:space="preserve">The semi-static and dynamic access configuration would provide flexibility of resource utilization for the access link on demand during the instance.  However, the flexibility of DL/UL/SL configuration in any instance implies the inter-TRP interference from neighboring area could be either the interference from neighboring TRP or UEs.   Thus, the commonality of frame structure and reference signal design would enable coordination in transmission and interference management among DL/UL/SL access.  </w:t>
      </w:r>
      <w:r w:rsidR="00980E36">
        <w:rPr>
          <w:rStyle w:val="afe"/>
          <w:b w:val="0"/>
          <w:sz w:val="20"/>
          <w:szCs w:val="20"/>
        </w:rPr>
        <w:t xml:space="preserve"> </w:t>
      </w:r>
    </w:p>
    <w:p w:rsidR="0073701A" w:rsidRPr="00D96DF4" w:rsidRDefault="0073701A" w:rsidP="0080622A">
      <w:pPr>
        <w:pStyle w:val="afa"/>
        <w:rPr>
          <w:rStyle w:val="afe"/>
          <w:b w:val="0"/>
          <w:sz w:val="20"/>
          <w:szCs w:val="20"/>
        </w:rPr>
      </w:pPr>
    </w:p>
    <w:p w:rsidR="00C94363" w:rsidRPr="003B2359" w:rsidRDefault="00261D11" w:rsidP="003B2359">
      <w:pPr>
        <w:pStyle w:val="afa"/>
        <w:numPr>
          <w:ilvl w:val="0"/>
          <w:numId w:val="7"/>
        </w:numPr>
        <w:rPr>
          <w:rStyle w:val="afe"/>
          <w:b w:val="0"/>
          <w:sz w:val="20"/>
          <w:szCs w:val="20"/>
        </w:rPr>
      </w:pPr>
      <w:r w:rsidRPr="003B2359">
        <w:rPr>
          <w:rStyle w:val="afe"/>
          <w:sz w:val="20"/>
          <w:szCs w:val="20"/>
          <w:u w:val="single"/>
        </w:rPr>
        <w:t xml:space="preserve">New waveform </w:t>
      </w:r>
      <w:r w:rsidR="000978F2" w:rsidRPr="003B2359">
        <w:rPr>
          <w:rStyle w:val="afe"/>
          <w:sz w:val="20"/>
          <w:szCs w:val="20"/>
          <w:u w:val="single"/>
        </w:rPr>
        <w:t>for asynchronous multi-subcarrier reception</w:t>
      </w:r>
      <w:r w:rsidR="000978F2" w:rsidRPr="00D96DF4">
        <w:rPr>
          <w:rStyle w:val="afe"/>
          <w:b w:val="0"/>
          <w:sz w:val="20"/>
          <w:szCs w:val="20"/>
        </w:rPr>
        <w:t xml:space="preserve"> </w:t>
      </w:r>
      <w:r w:rsidR="004F657F">
        <w:rPr>
          <w:rStyle w:val="afe"/>
          <w:b w:val="0"/>
          <w:sz w:val="20"/>
          <w:szCs w:val="20"/>
        </w:rPr>
        <w:t>–</w:t>
      </w:r>
      <w:r w:rsidR="003B2359">
        <w:rPr>
          <w:rStyle w:val="afe"/>
          <w:b w:val="0"/>
          <w:sz w:val="20"/>
          <w:szCs w:val="20"/>
        </w:rPr>
        <w:t xml:space="preserve"> The</w:t>
      </w:r>
      <w:r w:rsidR="004F657F">
        <w:rPr>
          <w:rStyle w:val="afe"/>
          <w:b w:val="0"/>
          <w:sz w:val="20"/>
          <w:szCs w:val="20"/>
        </w:rPr>
        <w:t xml:space="preserve"> OFDM waveform </w:t>
      </w:r>
      <w:r w:rsidR="003B2359">
        <w:rPr>
          <w:rStyle w:val="afe"/>
          <w:b w:val="0"/>
          <w:sz w:val="20"/>
          <w:szCs w:val="20"/>
        </w:rPr>
        <w:t>and multiple access schemes suffers performance degradation with asynchronous reception of multi-user signals.   The new waveform of 5G system should be robust to the asynchronous reception of multi-user signals and with minimal  inter-channel</w:t>
      </w:r>
      <w:r w:rsidR="003B2359" w:rsidRPr="00D96DF4">
        <w:rPr>
          <w:rStyle w:val="afe"/>
          <w:b w:val="0"/>
          <w:sz w:val="20"/>
          <w:szCs w:val="20"/>
        </w:rPr>
        <w:t xml:space="preserve"> interference</w:t>
      </w:r>
    </w:p>
    <w:p w:rsidR="001D0C04" w:rsidRPr="00D96DF4" w:rsidRDefault="001D0C04" w:rsidP="0080622A">
      <w:pPr>
        <w:pStyle w:val="afa"/>
        <w:rPr>
          <w:rStyle w:val="afe"/>
          <w:b w:val="0"/>
          <w:sz w:val="20"/>
          <w:szCs w:val="20"/>
        </w:rPr>
      </w:pPr>
    </w:p>
    <w:p w:rsidR="001D0C04" w:rsidRPr="00D96DF4" w:rsidRDefault="001D0C04" w:rsidP="00FB34A9">
      <w:pPr>
        <w:pStyle w:val="afa"/>
        <w:numPr>
          <w:ilvl w:val="0"/>
          <w:numId w:val="7"/>
        </w:numPr>
        <w:rPr>
          <w:rStyle w:val="afe"/>
          <w:b w:val="0"/>
          <w:sz w:val="20"/>
          <w:szCs w:val="20"/>
        </w:rPr>
      </w:pPr>
      <w:r w:rsidRPr="003B2359">
        <w:rPr>
          <w:rStyle w:val="afe"/>
          <w:sz w:val="20"/>
          <w:szCs w:val="20"/>
          <w:u w:val="single"/>
        </w:rPr>
        <w:t>Efficient Broadcast and multicast</w:t>
      </w:r>
      <w:r w:rsidRPr="00D96DF4">
        <w:rPr>
          <w:rStyle w:val="afe"/>
          <w:b w:val="0"/>
          <w:sz w:val="20"/>
          <w:szCs w:val="20"/>
        </w:rPr>
        <w:t xml:space="preserve"> –</w:t>
      </w:r>
      <w:r w:rsidR="003B2359">
        <w:rPr>
          <w:rStyle w:val="afe"/>
          <w:b w:val="0"/>
          <w:sz w:val="20"/>
          <w:szCs w:val="20"/>
        </w:rPr>
        <w:t xml:space="preserve"> Rich broadcast and multicast applications, such as wireless TV service, multimedia advertising, </w:t>
      </w:r>
      <w:r w:rsidR="00A83DD0">
        <w:rPr>
          <w:rStyle w:val="afe"/>
          <w:b w:val="0"/>
          <w:sz w:val="20"/>
          <w:szCs w:val="20"/>
        </w:rPr>
        <w:t xml:space="preserve">and </w:t>
      </w:r>
      <w:r w:rsidR="003B2359">
        <w:rPr>
          <w:rStyle w:val="afe"/>
          <w:b w:val="0"/>
          <w:sz w:val="20"/>
          <w:szCs w:val="20"/>
        </w:rPr>
        <w:t xml:space="preserve">group communication are envisioned.   </w:t>
      </w:r>
      <w:r w:rsidR="00A83DD0">
        <w:rPr>
          <w:rStyle w:val="afe"/>
          <w:b w:val="0"/>
          <w:sz w:val="20"/>
          <w:szCs w:val="20"/>
        </w:rPr>
        <w:t xml:space="preserve">The 5G air interface should be designed with sophistication and flexibility in resource allocation and access control for efficient broadcast and multicast services.   </w:t>
      </w:r>
    </w:p>
    <w:p w:rsidR="00534938" w:rsidRPr="00D96DF4" w:rsidRDefault="00534938" w:rsidP="0080622A">
      <w:pPr>
        <w:pStyle w:val="afa"/>
        <w:rPr>
          <w:rStyle w:val="afe"/>
          <w:b w:val="0"/>
          <w:sz w:val="20"/>
          <w:szCs w:val="20"/>
        </w:rPr>
      </w:pPr>
    </w:p>
    <w:p w:rsidR="00534938" w:rsidRPr="00D96DF4" w:rsidRDefault="00B60ADA" w:rsidP="00FB34A9">
      <w:pPr>
        <w:pStyle w:val="afa"/>
        <w:numPr>
          <w:ilvl w:val="0"/>
          <w:numId w:val="7"/>
        </w:numPr>
        <w:rPr>
          <w:rStyle w:val="afe"/>
          <w:b w:val="0"/>
          <w:sz w:val="20"/>
          <w:szCs w:val="20"/>
        </w:rPr>
      </w:pPr>
      <w:r>
        <w:rPr>
          <w:rStyle w:val="afe"/>
          <w:sz w:val="20"/>
          <w:szCs w:val="20"/>
          <w:u w:val="single"/>
        </w:rPr>
        <w:t>N</w:t>
      </w:r>
      <w:r w:rsidR="00B35586" w:rsidRPr="00A83DD0">
        <w:rPr>
          <w:rStyle w:val="afe"/>
          <w:sz w:val="20"/>
          <w:szCs w:val="20"/>
          <w:u w:val="single"/>
        </w:rPr>
        <w:t>on-N</w:t>
      </w:r>
      <w:r>
        <w:rPr>
          <w:rStyle w:val="afe"/>
          <w:sz w:val="20"/>
          <w:szCs w:val="20"/>
          <w:u w:val="single"/>
        </w:rPr>
        <w:t>R carrier embedded in</w:t>
      </w:r>
      <w:r w:rsidR="003B2359" w:rsidRPr="00A83DD0">
        <w:rPr>
          <w:rStyle w:val="afe"/>
          <w:sz w:val="20"/>
          <w:szCs w:val="20"/>
          <w:u w:val="single"/>
        </w:rPr>
        <w:t xml:space="preserve"> </w:t>
      </w:r>
      <w:r>
        <w:rPr>
          <w:rStyle w:val="afe"/>
          <w:sz w:val="20"/>
          <w:szCs w:val="20"/>
          <w:u w:val="single"/>
        </w:rPr>
        <w:t xml:space="preserve">the </w:t>
      </w:r>
      <w:r w:rsidR="003B2359" w:rsidRPr="00A83DD0">
        <w:rPr>
          <w:rStyle w:val="afe"/>
          <w:sz w:val="20"/>
          <w:szCs w:val="20"/>
          <w:u w:val="single"/>
        </w:rPr>
        <w:t>5G</w:t>
      </w:r>
      <w:r w:rsidR="007077AF">
        <w:rPr>
          <w:rStyle w:val="afe"/>
          <w:sz w:val="20"/>
          <w:szCs w:val="20"/>
          <w:u w:val="single"/>
        </w:rPr>
        <w:t xml:space="preserve"> NR</w:t>
      </w:r>
      <w:r w:rsidR="003B2359" w:rsidRPr="00A83DD0">
        <w:rPr>
          <w:rStyle w:val="afe"/>
          <w:sz w:val="20"/>
          <w:szCs w:val="20"/>
          <w:u w:val="single"/>
        </w:rPr>
        <w:t xml:space="preserve"> </w:t>
      </w:r>
      <w:proofErr w:type="gramStart"/>
      <w:r w:rsidR="003B2359" w:rsidRPr="00A83DD0">
        <w:rPr>
          <w:rStyle w:val="afe"/>
          <w:sz w:val="20"/>
          <w:szCs w:val="20"/>
          <w:u w:val="single"/>
        </w:rPr>
        <w:t>carrier</w:t>
      </w:r>
      <w:proofErr w:type="gramEnd"/>
      <w:r w:rsidR="003B2359">
        <w:rPr>
          <w:rStyle w:val="afe"/>
          <w:b w:val="0"/>
          <w:sz w:val="20"/>
          <w:szCs w:val="20"/>
        </w:rPr>
        <w:t xml:space="preserve"> </w:t>
      </w:r>
      <w:r w:rsidR="00223E6F" w:rsidRPr="00D96DF4">
        <w:rPr>
          <w:rStyle w:val="afe"/>
          <w:b w:val="0"/>
          <w:sz w:val="20"/>
          <w:szCs w:val="20"/>
        </w:rPr>
        <w:t>–</w:t>
      </w:r>
      <w:r w:rsidR="00B35586" w:rsidRPr="00D96DF4">
        <w:rPr>
          <w:rStyle w:val="afe"/>
          <w:b w:val="0"/>
          <w:sz w:val="20"/>
          <w:szCs w:val="20"/>
        </w:rPr>
        <w:t xml:space="preserve"> </w:t>
      </w:r>
      <w:r w:rsidR="00A83DD0">
        <w:rPr>
          <w:rStyle w:val="afe"/>
          <w:b w:val="0"/>
          <w:sz w:val="20"/>
          <w:szCs w:val="20"/>
        </w:rPr>
        <w:t xml:space="preserve">The 5G technologies might be deployed in the legacy spectrums coexisting with legacy technologies, such as LTE, HSPA, or GSM, through re-farming part of the spectrum.   The re-farming </w:t>
      </w:r>
      <w:r>
        <w:rPr>
          <w:rStyle w:val="afe"/>
          <w:b w:val="0"/>
          <w:sz w:val="20"/>
          <w:szCs w:val="20"/>
        </w:rPr>
        <w:t>of the spectrum also considers</w:t>
      </w:r>
      <w:r w:rsidR="00A83DD0">
        <w:rPr>
          <w:rStyle w:val="afe"/>
          <w:b w:val="0"/>
          <w:sz w:val="20"/>
          <w:szCs w:val="20"/>
        </w:rPr>
        <w:t xml:space="preserve"> some leftover legacy devices in the field.  The reserved legacy spectrum for leftover legacy devices is difficult to manage.   In particular, the legacy spectrum could not be re-farmed even with</w:t>
      </w:r>
      <w:r>
        <w:rPr>
          <w:rStyle w:val="afe"/>
          <w:b w:val="0"/>
          <w:sz w:val="20"/>
          <w:szCs w:val="20"/>
        </w:rPr>
        <w:t xml:space="preserve"> a</w:t>
      </w:r>
      <w:r w:rsidR="00A83DD0">
        <w:rPr>
          <w:rStyle w:val="afe"/>
          <w:b w:val="0"/>
          <w:sz w:val="20"/>
          <w:szCs w:val="20"/>
        </w:rPr>
        <w:t xml:space="preserve"> si</w:t>
      </w:r>
      <w:r>
        <w:rPr>
          <w:rStyle w:val="afe"/>
          <w:b w:val="0"/>
          <w:sz w:val="20"/>
          <w:szCs w:val="20"/>
        </w:rPr>
        <w:t>ngle legacy device</w:t>
      </w:r>
      <w:r w:rsidR="00A83DD0">
        <w:rPr>
          <w:rStyle w:val="afe"/>
          <w:b w:val="0"/>
          <w:sz w:val="20"/>
          <w:szCs w:val="20"/>
        </w:rPr>
        <w:t xml:space="preserve"> in the field.   The 5G air interface should support</w:t>
      </w:r>
      <w:r>
        <w:rPr>
          <w:rStyle w:val="afe"/>
          <w:b w:val="0"/>
          <w:sz w:val="20"/>
          <w:szCs w:val="20"/>
        </w:rPr>
        <w:t xml:space="preserve"> a legacy carrier</w:t>
      </w:r>
      <w:r w:rsidR="00A83DD0">
        <w:rPr>
          <w:rStyle w:val="afe"/>
          <w:b w:val="0"/>
          <w:sz w:val="20"/>
          <w:szCs w:val="20"/>
        </w:rPr>
        <w:t xml:space="preserve"> embedded </w:t>
      </w:r>
      <w:r>
        <w:rPr>
          <w:rStyle w:val="afe"/>
          <w:b w:val="0"/>
          <w:sz w:val="20"/>
          <w:szCs w:val="20"/>
        </w:rPr>
        <w:t>in the</w:t>
      </w:r>
      <w:r w:rsidR="00D42529">
        <w:rPr>
          <w:rStyle w:val="afe"/>
          <w:b w:val="0"/>
          <w:sz w:val="20"/>
          <w:szCs w:val="20"/>
        </w:rPr>
        <w:t xml:space="preserve"> 5G carrier.  The legacy carrier would be fra</w:t>
      </w:r>
      <w:r>
        <w:rPr>
          <w:rStyle w:val="afe"/>
          <w:b w:val="0"/>
          <w:sz w:val="20"/>
          <w:szCs w:val="20"/>
        </w:rPr>
        <w:t xml:space="preserve">ction of bandwidth embedded in the 5G carrier.  The </w:t>
      </w:r>
      <w:r w:rsidR="00D42529">
        <w:rPr>
          <w:rStyle w:val="afe"/>
          <w:b w:val="0"/>
          <w:sz w:val="20"/>
          <w:szCs w:val="20"/>
        </w:rPr>
        <w:t>bandwidth</w:t>
      </w:r>
      <w:r>
        <w:rPr>
          <w:rStyle w:val="afe"/>
          <w:b w:val="0"/>
          <w:sz w:val="20"/>
          <w:szCs w:val="20"/>
        </w:rPr>
        <w:t xml:space="preserve"> reserved for legacy carrier in the</w:t>
      </w:r>
      <w:r w:rsidR="00D42529">
        <w:rPr>
          <w:rStyle w:val="afe"/>
          <w:b w:val="0"/>
          <w:sz w:val="20"/>
          <w:szCs w:val="20"/>
        </w:rPr>
        <w:t xml:space="preserve"> 5G carrier could be used by 5G radio </w:t>
      </w:r>
      <w:r>
        <w:rPr>
          <w:rStyle w:val="afe"/>
          <w:b w:val="0"/>
          <w:sz w:val="20"/>
          <w:szCs w:val="20"/>
        </w:rPr>
        <w:t>access when the legacy carrier is detected to be in idle state</w:t>
      </w:r>
      <w:r w:rsidR="00D42529">
        <w:rPr>
          <w:rStyle w:val="afe"/>
          <w:b w:val="0"/>
          <w:sz w:val="20"/>
          <w:szCs w:val="20"/>
        </w:rPr>
        <w:t xml:space="preserve">.   </w:t>
      </w:r>
    </w:p>
    <w:p w:rsidR="000859B2" w:rsidRPr="001D1EC3" w:rsidRDefault="000859B2" w:rsidP="000859B2">
      <w:pPr>
        <w:pStyle w:val="2"/>
        <w:numPr>
          <w:ilvl w:val="0"/>
          <w:numId w:val="1"/>
        </w:numPr>
        <w:rPr>
          <w:rFonts w:cs="Arial"/>
          <w:lang w:eastAsia="ja-JP"/>
        </w:rPr>
      </w:pPr>
      <w:r>
        <w:rPr>
          <w:rFonts w:cs="Arial"/>
          <w:lang w:eastAsia="ja-JP"/>
        </w:rPr>
        <w:t>Conclusion</w:t>
      </w:r>
    </w:p>
    <w:p w:rsidR="00017155" w:rsidRDefault="00380740" w:rsidP="00086ACB">
      <w:r>
        <w:t>Thi</w:t>
      </w:r>
      <w:r w:rsidR="00D42529">
        <w:t>s paper provides the</w:t>
      </w:r>
      <w:r>
        <w:t xml:space="preserve"> s</w:t>
      </w:r>
      <w:r w:rsidR="00D42529">
        <w:t>ystem analysis of 5G air interface design</w:t>
      </w:r>
      <w:r w:rsidR="00B17872">
        <w:t xml:space="preserve">.   </w:t>
      </w:r>
      <w:r w:rsidR="00D42529">
        <w:t xml:space="preserve">We have the following proposals as the potential guideline of 5G interface design </w:t>
      </w:r>
    </w:p>
    <w:p w:rsidR="00B17872" w:rsidRPr="00D42529" w:rsidRDefault="00D42529" w:rsidP="00D42529">
      <w:pPr>
        <w:pStyle w:val="afa"/>
        <w:numPr>
          <w:ilvl w:val="0"/>
          <w:numId w:val="8"/>
        </w:numPr>
        <w:rPr>
          <w:b/>
        </w:rPr>
      </w:pPr>
      <w:r w:rsidRPr="00D42529">
        <w:rPr>
          <w:rStyle w:val="afe"/>
          <w:b w:val="0"/>
          <w:sz w:val="20"/>
          <w:szCs w:val="20"/>
          <w:lang w:val="en-GB"/>
        </w:rPr>
        <w:t>W</w:t>
      </w:r>
      <w:proofErr w:type="spellStart"/>
      <w:r w:rsidRPr="00D42529">
        <w:rPr>
          <w:rStyle w:val="afe"/>
          <w:b w:val="0"/>
          <w:sz w:val="20"/>
          <w:szCs w:val="20"/>
        </w:rPr>
        <w:t>ide</w:t>
      </w:r>
      <w:proofErr w:type="spellEnd"/>
      <w:r w:rsidRPr="00D42529">
        <w:rPr>
          <w:rStyle w:val="afe"/>
          <w:b w:val="0"/>
          <w:sz w:val="20"/>
          <w:szCs w:val="20"/>
        </w:rPr>
        <w:t xml:space="preserve"> range of system bandwidth</w:t>
      </w:r>
    </w:p>
    <w:p w:rsidR="00D42529" w:rsidRPr="00D42529" w:rsidRDefault="00D42529" w:rsidP="00D42529">
      <w:pPr>
        <w:pStyle w:val="afa"/>
        <w:numPr>
          <w:ilvl w:val="0"/>
          <w:numId w:val="8"/>
        </w:numPr>
        <w:rPr>
          <w:b/>
        </w:rPr>
      </w:pPr>
      <w:r w:rsidRPr="00D42529">
        <w:rPr>
          <w:rStyle w:val="afe"/>
          <w:b w:val="0"/>
          <w:sz w:val="20"/>
          <w:szCs w:val="20"/>
          <w:lang w:val="en-GB"/>
        </w:rPr>
        <w:t>Further enhancement of link adaptation</w:t>
      </w:r>
    </w:p>
    <w:p w:rsidR="00B17872" w:rsidRPr="00D42529" w:rsidRDefault="00D42529" w:rsidP="00D42529">
      <w:pPr>
        <w:pStyle w:val="afa"/>
        <w:numPr>
          <w:ilvl w:val="0"/>
          <w:numId w:val="8"/>
        </w:numPr>
        <w:rPr>
          <w:b/>
        </w:rPr>
      </w:pPr>
      <w:r w:rsidRPr="00D42529">
        <w:rPr>
          <w:rStyle w:val="afe"/>
          <w:b w:val="0"/>
          <w:sz w:val="20"/>
          <w:szCs w:val="20"/>
        </w:rPr>
        <w:t>Dynamic multi-antenna technologies</w:t>
      </w:r>
    </w:p>
    <w:p w:rsidR="00D42529" w:rsidRPr="00D42529" w:rsidRDefault="00D42529" w:rsidP="00D42529">
      <w:pPr>
        <w:pStyle w:val="afa"/>
        <w:numPr>
          <w:ilvl w:val="0"/>
          <w:numId w:val="8"/>
        </w:numPr>
        <w:rPr>
          <w:rStyle w:val="afe"/>
          <w:b w:val="0"/>
        </w:rPr>
      </w:pPr>
      <w:r w:rsidRPr="00D42529">
        <w:rPr>
          <w:rStyle w:val="afe"/>
          <w:b w:val="0"/>
          <w:sz w:val="20"/>
          <w:szCs w:val="20"/>
        </w:rPr>
        <w:t xml:space="preserve">Efficient support of large packets and small packets with extended coverage and power saving </w:t>
      </w:r>
    </w:p>
    <w:p w:rsidR="00D42529" w:rsidRPr="00D42529" w:rsidRDefault="00D42529" w:rsidP="00D42529">
      <w:pPr>
        <w:pStyle w:val="afa"/>
        <w:numPr>
          <w:ilvl w:val="0"/>
          <w:numId w:val="8"/>
        </w:numPr>
        <w:rPr>
          <w:rStyle w:val="afe"/>
          <w:b w:val="0"/>
        </w:rPr>
      </w:pPr>
      <w:r w:rsidRPr="00D42529">
        <w:rPr>
          <w:rStyle w:val="afe"/>
          <w:b w:val="0"/>
          <w:sz w:val="20"/>
          <w:szCs w:val="20"/>
        </w:rPr>
        <w:t>Minimized RS overhead</w:t>
      </w:r>
    </w:p>
    <w:p w:rsidR="00D42529" w:rsidRPr="00D42529" w:rsidRDefault="00D42529" w:rsidP="00D42529">
      <w:pPr>
        <w:pStyle w:val="afa"/>
        <w:numPr>
          <w:ilvl w:val="0"/>
          <w:numId w:val="8"/>
        </w:numPr>
        <w:rPr>
          <w:b/>
        </w:rPr>
      </w:pPr>
      <w:r w:rsidRPr="00D42529">
        <w:rPr>
          <w:rStyle w:val="afe"/>
          <w:b w:val="0"/>
          <w:sz w:val="20"/>
          <w:szCs w:val="20"/>
        </w:rPr>
        <w:t>Opportunistic radio access</w:t>
      </w:r>
    </w:p>
    <w:p w:rsidR="00D42529" w:rsidRPr="00D42529" w:rsidRDefault="00D42529" w:rsidP="00D42529">
      <w:pPr>
        <w:pStyle w:val="afa"/>
        <w:numPr>
          <w:ilvl w:val="0"/>
          <w:numId w:val="8"/>
        </w:numPr>
        <w:rPr>
          <w:b/>
        </w:rPr>
      </w:pPr>
      <w:r w:rsidRPr="00D42529">
        <w:rPr>
          <w:rStyle w:val="afe"/>
          <w:b w:val="0"/>
          <w:sz w:val="20"/>
          <w:szCs w:val="20"/>
        </w:rPr>
        <w:t>Variable length of TTI with self content control information</w:t>
      </w:r>
    </w:p>
    <w:p w:rsidR="00D42529" w:rsidRPr="00D42529" w:rsidRDefault="00D42529" w:rsidP="00D42529">
      <w:pPr>
        <w:pStyle w:val="afa"/>
        <w:numPr>
          <w:ilvl w:val="0"/>
          <w:numId w:val="8"/>
        </w:numPr>
        <w:rPr>
          <w:b/>
        </w:rPr>
      </w:pPr>
      <w:r w:rsidRPr="00D42529">
        <w:rPr>
          <w:rStyle w:val="afe"/>
          <w:b w:val="0"/>
          <w:sz w:val="20"/>
          <w:szCs w:val="20"/>
        </w:rPr>
        <w:t>Support central and distributed network control</w:t>
      </w:r>
    </w:p>
    <w:p w:rsidR="00D42529" w:rsidRPr="00D42529" w:rsidRDefault="00EA4BBA" w:rsidP="00D42529">
      <w:pPr>
        <w:pStyle w:val="afa"/>
        <w:numPr>
          <w:ilvl w:val="0"/>
          <w:numId w:val="8"/>
        </w:numPr>
        <w:rPr>
          <w:b/>
        </w:rPr>
      </w:pPr>
      <w:r>
        <w:rPr>
          <w:rStyle w:val="afe"/>
          <w:b w:val="0"/>
          <w:sz w:val="20"/>
          <w:szCs w:val="20"/>
        </w:rPr>
        <w:t>Universal frame structure for</w:t>
      </w:r>
      <w:r w:rsidR="00D42529" w:rsidRPr="00D42529">
        <w:rPr>
          <w:rStyle w:val="afe"/>
          <w:b w:val="0"/>
          <w:sz w:val="20"/>
          <w:szCs w:val="20"/>
        </w:rPr>
        <w:t xml:space="preserve"> downlink, uplink and sidelink air interface design</w:t>
      </w:r>
    </w:p>
    <w:p w:rsidR="00D42529" w:rsidRPr="00D42529" w:rsidRDefault="00D42529" w:rsidP="00D42529">
      <w:pPr>
        <w:pStyle w:val="afa"/>
        <w:numPr>
          <w:ilvl w:val="0"/>
          <w:numId w:val="8"/>
        </w:numPr>
        <w:rPr>
          <w:b/>
        </w:rPr>
      </w:pPr>
      <w:r w:rsidRPr="00D42529">
        <w:rPr>
          <w:rStyle w:val="afe"/>
          <w:b w:val="0"/>
          <w:sz w:val="20"/>
          <w:szCs w:val="20"/>
        </w:rPr>
        <w:t>New waveform for asynchronous multi-subcarrier reception</w:t>
      </w:r>
    </w:p>
    <w:p w:rsidR="00B60ADA" w:rsidRPr="00B60ADA" w:rsidRDefault="00D42529" w:rsidP="00B60ADA">
      <w:pPr>
        <w:pStyle w:val="afa"/>
        <w:numPr>
          <w:ilvl w:val="0"/>
          <w:numId w:val="8"/>
        </w:numPr>
        <w:rPr>
          <w:rStyle w:val="afe"/>
          <w:bCs w:val="0"/>
        </w:rPr>
      </w:pPr>
      <w:r w:rsidRPr="00D42529">
        <w:rPr>
          <w:rStyle w:val="afe"/>
          <w:b w:val="0"/>
          <w:sz w:val="20"/>
          <w:szCs w:val="20"/>
        </w:rPr>
        <w:t>Efficient Broadcast and multicast</w:t>
      </w:r>
    </w:p>
    <w:p w:rsidR="00D42529" w:rsidRPr="00B60ADA" w:rsidRDefault="00B60ADA" w:rsidP="00B60ADA">
      <w:pPr>
        <w:pStyle w:val="afa"/>
        <w:numPr>
          <w:ilvl w:val="0"/>
          <w:numId w:val="8"/>
        </w:numPr>
        <w:rPr>
          <w:b/>
        </w:rPr>
      </w:pPr>
      <w:r w:rsidRPr="00B60ADA">
        <w:rPr>
          <w:rStyle w:val="afe"/>
          <w:b w:val="0"/>
          <w:sz w:val="20"/>
          <w:szCs w:val="20"/>
        </w:rPr>
        <w:t>N</w:t>
      </w:r>
      <w:r>
        <w:rPr>
          <w:rStyle w:val="afe"/>
          <w:b w:val="0"/>
          <w:sz w:val="20"/>
          <w:szCs w:val="20"/>
        </w:rPr>
        <w:t>on-NR carrier embedded in the</w:t>
      </w:r>
      <w:r w:rsidR="00D42529" w:rsidRPr="00B60ADA">
        <w:rPr>
          <w:rStyle w:val="afe"/>
          <w:b w:val="0"/>
          <w:sz w:val="20"/>
          <w:szCs w:val="20"/>
        </w:rPr>
        <w:t xml:space="preserve"> 5G carrier</w:t>
      </w:r>
    </w:p>
    <w:p w:rsidR="00017155" w:rsidRPr="00A4102F" w:rsidRDefault="00017155" w:rsidP="00086ACB">
      <w:pPr>
        <w:pStyle w:val="2"/>
        <w:numPr>
          <w:ilvl w:val="0"/>
          <w:numId w:val="1"/>
        </w:numPr>
        <w:rPr>
          <w:rFonts w:cs="Arial"/>
          <w:lang w:eastAsia="ja-JP"/>
        </w:rPr>
      </w:pPr>
      <w:r>
        <w:rPr>
          <w:rFonts w:cs="Arial"/>
          <w:lang w:eastAsia="ja-JP"/>
        </w:rPr>
        <w:t>Reference</w:t>
      </w:r>
    </w:p>
    <w:p w:rsidR="0066736A" w:rsidRDefault="0072107C" w:rsidP="00FB34A9">
      <w:pPr>
        <w:pStyle w:val="afa"/>
        <w:numPr>
          <w:ilvl w:val="0"/>
          <w:numId w:val="6"/>
        </w:numPr>
        <w:rPr>
          <w:rFonts w:eastAsia="MS Mincho"/>
          <w:sz w:val="20"/>
          <w:szCs w:val="20"/>
        </w:rPr>
      </w:pPr>
      <w:bookmarkStart w:id="0" w:name="_Ref430885014"/>
      <w:r w:rsidRPr="00ED418A">
        <w:rPr>
          <w:rFonts w:eastAsia="MS Mincho"/>
          <w:sz w:val="20"/>
          <w:szCs w:val="20"/>
        </w:rPr>
        <w:t>RP-160671, “Study on New Radio Access Technology”</w:t>
      </w:r>
      <w:r w:rsidR="00ED418A">
        <w:rPr>
          <w:rFonts w:eastAsia="MS Mincho"/>
          <w:sz w:val="20"/>
          <w:szCs w:val="20"/>
        </w:rPr>
        <w:t xml:space="preserve">, </w:t>
      </w:r>
      <w:proofErr w:type="spellStart"/>
      <w:r w:rsidR="00ED418A">
        <w:rPr>
          <w:rFonts w:eastAsia="MS Mincho"/>
          <w:sz w:val="20"/>
          <w:szCs w:val="20"/>
        </w:rPr>
        <w:t>DoCoMo</w:t>
      </w:r>
      <w:proofErr w:type="spellEnd"/>
    </w:p>
    <w:p w:rsidR="00ED418A" w:rsidRPr="00ED418A" w:rsidRDefault="00ED418A" w:rsidP="00FB34A9">
      <w:pPr>
        <w:pStyle w:val="afa"/>
        <w:numPr>
          <w:ilvl w:val="0"/>
          <w:numId w:val="6"/>
        </w:numPr>
        <w:rPr>
          <w:rFonts w:eastAsia="MS Mincho"/>
          <w:sz w:val="20"/>
          <w:szCs w:val="20"/>
        </w:rPr>
      </w:pPr>
      <w:bookmarkStart w:id="1" w:name="_Ref446581113"/>
      <w:r w:rsidRPr="00ED418A">
        <w:rPr>
          <w:rFonts w:eastAsia="MS Mincho"/>
          <w:sz w:val="20"/>
          <w:szCs w:val="20"/>
        </w:rPr>
        <w:t>TR38.913v0.2.1, “Study on Scenarios and Requirements for Next Generation Access Technologies</w:t>
      </w:r>
      <w:r>
        <w:rPr>
          <w:rFonts w:eastAsia="MS Mincho"/>
          <w:sz w:val="20"/>
          <w:szCs w:val="20"/>
        </w:rPr>
        <w:t>”, CMCC</w:t>
      </w:r>
      <w:bookmarkEnd w:id="1"/>
    </w:p>
    <w:bookmarkEnd w:id="0"/>
    <w:p w:rsidR="00E42E42" w:rsidRPr="00ED418A" w:rsidRDefault="00E42E42" w:rsidP="00086ACB"/>
    <w:sectPr w:rsidR="00E42E42" w:rsidRPr="00ED418A" w:rsidSect="002D51E6">
      <w:headerReference w:type="default"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80E20" w:rsidRDefault="00880E20" w:rsidP="00086ACB">
      <w:r>
        <w:separator/>
      </w:r>
    </w:p>
  </w:endnote>
  <w:endnote w:type="continuationSeparator" w:id="0">
    <w:p w:rsidR="00880E20" w:rsidRDefault="00880E20" w:rsidP="00086ACB">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LineDraw">
    <w:altName w:val="Courier New"/>
    <w:charset w:val="02"/>
    <w:family w:val="modern"/>
    <w:pitch w:val="fixed"/>
    <w:sig w:usb0="00000000" w:usb1="00000000" w:usb2="00000000" w:usb3="00000000" w:csb0="0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A00002EF" w:usb1="4000207B" w:usb2="00000000" w:usb3="00000000" w:csb0="0000009F" w:csb1="00000000"/>
  </w:font>
  <w:font w:name="SimSun">
    <w:altName w:val="Times New Roman"/>
    <w:panose1 w:val="02010600030101010101"/>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2DC6" w:rsidRDefault="004F5155" w:rsidP="00747190">
    <w:pPr>
      <w:pStyle w:val="a9"/>
      <w:framePr w:wrap="around" w:vAnchor="text" w:hAnchor="margin" w:xAlign="center" w:y="1"/>
      <w:rPr>
        <w:rStyle w:val="af6"/>
      </w:rPr>
    </w:pPr>
    <w:r>
      <w:rPr>
        <w:rStyle w:val="af6"/>
      </w:rPr>
      <w:fldChar w:fldCharType="begin"/>
    </w:r>
    <w:r w:rsidR="005E2DC6">
      <w:rPr>
        <w:rStyle w:val="af6"/>
      </w:rPr>
      <w:instrText xml:space="preserve">PAGE  </w:instrText>
    </w:r>
    <w:r>
      <w:rPr>
        <w:rStyle w:val="af6"/>
      </w:rPr>
      <w:fldChar w:fldCharType="end"/>
    </w:r>
  </w:p>
  <w:p w:rsidR="005E2DC6" w:rsidRDefault="005E2DC6">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2DC6" w:rsidRDefault="004F5155" w:rsidP="00747190">
    <w:pPr>
      <w:pStyle w:val="a9"/>
      <w:framePr w:wrap="around" w:vAnchor="text" w:hAnchor="margin" w:xAlign="center" w:y="1"/>
      <w:rPr>
        <w:rStyle w:val="af6"/>
      </w:rPr>
    </w:pPr>
    <w:r>
      <w:rPr>
        <w:rStyle w:val="af6"/>
      </w:rPr>
      <w:fldChar w:fldCharType="begin"/>
    </w:r>
    <w:r w:rsidR="005E2DC6">
      <w:rPr>
        <w:rStyle w:val="af6"/>
      </w:rPr>
      <w:instrText xml:space="preserve">PAGE  </w:instrText>
    </w:r>
    <w:r>
      <w:rPr>
        <w:rStyle w:val="af6"/>
      </w:rPr>
      <w:fldChar w:fldCharType="separate"/>
    </w:r>
    <w:r w:rsidR="00D15C98">
      <w:rPr>
        <w:rStyle w:val="af6"/>
      </w:rPr>
      <w:t>1</w:t>
    </w:r>
    <w:r>
      <w:rPr>
        <w:rStyle w:val="af6"/>
      </w:rPr>
      <w:fldChar w:fldCharType="end"/>
    </w:r>
  </w:p>
  <w:p w:rsidR="005E2DC6" w:rsidRDefault="005E2DC6">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80E20" w:rsidRDefault="00880E20" w:rsidP="00086ACB">
      <w:r>
        <w:separator/>
      </w:r>
    </w:p>
  </w:footnote>
  <w:footnote w:type="continuationSeparator" w:id="0">
    <w:p w:rsidR="00880E20" w:rsidRDefault="00880E20" w:rsidP="00086AC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2DC6" w:rsidRDefault="005E2DC6">
    <w:pPr>
      <w:pStyle w:val="a5"/>
      <w:tabs>
        <w:tab w:val="right" w:pos="9639"/>
      </w:tabs>
      <w:rPr>
        <w:lang w:eastAsia="ja-JP"/>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E005E6"/>
    <w:multiLevelType w:val="hybridMultilevel"/>
    <w:tmpl w:val="F012AC54"/>
    <w:lvl w:ilvl="0" w:tplc="805820DA">
      <w:start w:val="3757"/>
      <w:numFmt w:val="bullet"/>
      <w:lvlText w:val="•"/>
      <w:lvlJc w:val="left"/>
      <w:pPr>
        <w:ind w:left="928" w:hanging="360"/>
      </w:pPr>
      <w:rPr>
        <w:rFonts w:ascii="Arial" w:hAnsi="Aria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
    <w:nsid w:val="24910F32"/>
    <w:multiLevelType w:val="hybridMultilevel"/>
    <w:tmpl w:val="5C7ED462"/>
    <w:lvl w:ilvl="0" w:tplc="A01E469E">
      <w:start w:val="1"/>
      <w:numFmt w:val="decimal"/>
      <w:lvlText w:val="[%1]."/>
      <w:lvlJc w:val="left"/>
      <w:pPr>
        <w:ind w:left="720" w:hanging="360"/>
      </w:pPr>
      <w:rPr>
        <w:rFonts w:ascii="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7254553"/>
    <w:multiLevelType w:val="hybridMultilevel"/>
    <w:tmpl w:val="8BBAF90A"/>
    <w:lvl w:ilvl="0" w:tplc="805820DA">
      <w:start w:val="3757"/>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2F83308"/>
    <w:multiLevelType w:val="hybridMultilevel"/>
    <w:tmpl w:val="E04C8372"/>
    <w:lvl w:ilvl="0" w:tplc="805820DA">
      <w:start w:val="3757"/>
      <w:numFmt w:val="bullet"/>
      <w:lvlText w:val="•"/>
      <w:lvlJc w:val="left"/>
      <w:pPr>
        <w:ind w:left="1440" w:hanging="360"/>
      </w:pPr>
      <w:rPr>
        <w:rFonts w:ascii="Arial"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58D77C18"/>
    <w:multiLevelType w:val="multilevel"/>
    <w:tmpl w:val="FFFC16C4"/>
    <w:lvl w:ilvl="0">
      <w:start w:val="1"/>
      <w:numFmt w:val="decimal"/>
      <w:lvlText w:val="%1."/>
      <w:lvlJc w:val="left"/>
      <w:pPr>
        <w:ind w:left="360" w:hanging="360"/>
      </w:pPr>
    </w:lvl>
    <w:lvl w:ilvl="1">
      <w:start w:val="1"/>
      <w:numFmt w:val="decimal"/>
      <w:pStyle w:val="3"/>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62F926C5"/>
    <w:multiLevelType w:val="hybridMultilevel"/>
    <w:tmpl w:val="00EE0D6C"/>
    <w:lvl w:ilvl="0" w:tplc="805820DA">
      <w:start w:val="3757"/>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3CE0F38"/>
    <w:multiLevelType w:val="hybridMultilevel"/>
    <w:tmpl w:val="F086D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13311D1"/>
    <w:multiLevelType w:val="hybridMultilevel"/>
    <w:tmpl w:val="2228CDAA"/>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num w:numId="1">
    <w:abstractNumId w:val="7"/>
  </w:num>
  <w:num w:numId="2">
    <w:abstractNumId w:val="4"/>
  </w:num>
  <w:num w:numId="3">
    <w:abstractNumId w:val="3"/>
  </w:num>
  <w:num w:numId="4">
    <w:abstractNumId w:val="0"/>
  </w:num>
  <w:num w:numId="5">
    <w:abstractNumId w:val="2"/>
  </w:num>
  <w:num w:numId="6">
    <w:abstractNumId w:val="1"/>
  </w:num>
  <w:num w:numId="7">
    <w:abstractNumId w:val="5"/>
  </w:num>
  <w:num w:numId="8">
    <w:abstractNumId w:val="6"/>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1"/>
  <w:activeWritingStyle w:appName="MSWord" w:lang="ja-JP" w:vendorID="64" w:dllVersion="131078" w:nlCheck="1" w:checkStyle="1"/>
  <w:activeWritingStyle w:appName="MSWord" w:lang="en-US" w:vendorID="64" w:dllVersion="131078" w:nlCheck="1" w:checkStyle="1"/>
  <w:activeWritingStyle w:appName="MSWord" w:lang="en-US" w:vendorID="64" w:dllVersion="131077" w:nlCheck="1" w:checkStyle="1"/>
  <w:proofState w:spelling="clean" w:grammar="clean"/>
  <w:attachedTemplate r:id="rId1"/>
  <w:stylePaneFormatFilter w:val="3F01"/>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51202">
      <v:textbox inset="5.85pt,.7pt,5.85pt,.7pt"/>
    </o:shapedefaults>
  </w:hdrShapeDefaults>
  <w:footnotePr>
    <w:numRestart w:val="eachSect"/>
    <w:footnote w:id="-1"/>
    <w:footnote w:id="0"/>
  </w:footnotePr>
  <w:endnotePr>
    <w:endnote w:id="-1"/>
    <w:endnote w:id="0"/>
  </w:endnotePr>
  <w:compat>
    <w:useFELayout/>
  </w:compat>
  <w:rsids>
    <w:rsidRoot w:val="00174C61"/>
    <w:rsid w:val="0000116E"/>
    <w:rsid w:val="00001BF0"/>
    <w:rsid w:val="000020AE"/>
    <w:rsid w:val="00002480"/>
    <w:rsid w:val="00002993"/>
    <w:rsid w:val="00003CDA"/>
    <w:rsid w:val="00003DAD"/>
    <w:rsid w:val="0000526E"/>
    <w:rsid w:val="0000585D"/>
    <w:rsid w:val="00006D48"/>
    <w:rsid w:val="0000746F"/>
    <w:rsid w:val="000121D8"/>
    <w:rsid w:val="00013589"/>
    <w:rsid w:val="000138B0"/>
    <w:rsid w:val="00013E09"/>
    <w:rsid w:val="00015333"/>
    <w:rsid w:val="00015391"/>
    <w:rsid w:val="000153BC"/>
    <w:rsid w:val="00015C84"/>
    <w:rsid w:val="00017155"/>
    <w:rsid w:val="00017AD0"/>
    <w:rsid w:val="00017E3E"/>
    <w:rsid w:val="000202F8"/>
    <w:rsid w:val="00020A67"/>
    <w:rsid w:val="00021B75"/>
    <w:rsid w:val="0002248D"/>
    <w:rsid w:val="0002295B"/>
    <w:rsid w:val="00023126"/>
    <w:rsid w:val="000233EB"/>
    <w:rsid w:val="0002541F"/>
    <w:rsid w:val="00026CD4"/>
    <w:rsid w:val="00026F1B"/>
    <w:rsid w:val="000303E4"/>
    <w:rsid w:val="000314F2"/>
    <w:rsid w:val="000347B8"/>
    <w:rsid w:val="00034F0A"/>
    <w:rsid w:val="00035AB3"/>
    <w:rsid w:val="00035C47"/>
    <w:rsid w:val="00036173"/>
    <w:rsid w:val="000362AC"/>
    <w:rsid w:val="000363F1"/>
    <w:rsid w:val="00037D1D"/>
    <w:rsid w:val="000403E1"/>
    <w:rsid w:val="000406F6"/>
    <w:rsid w:val="0004138B"/>
    <w:rsid w:val="00041B80"/>
    <w:rsid w:val="0004218F"/>
    <w:rsid w:val="00042389"/>
    <w:rsid w:val="00042571"/>
    <w:rsid w:val="00043099"/>
    <w:rsid w:val="00043A37"/>
    <w:rsid w:val="00043C51"/>
    <w:rsid w:val="000444FD"/>
    <w:rsid w:val="000453D0"/>
    <w:rsid w:val="0004555C"/>
    <w:rsid w:val="0004633C"/>
    <w:rsid w:val="000468B2"/>
    <w:rsid w:val="000502DD"/>
    <w:rsid w:val="000514EA"/>
    <w:rsid w:val="00052A63"/>
    <w:rsid w:val="00052B2C"/>
    <w:rsid w:val="00054C44"/>
    <w:rsid w:val="00054ED4"/>
    <w:rsid w:val="000555B2"/>
    <w:rsid w:val="00056CBF"/>
    <w:rsid w:val="000605EF"/>
    <w:rsid w:val="00061D2B"/>
    <w:rsid w:val="00061DA0"/>
    <w:rsid w:val="00062197"/>
    <w:rsid w:val="00063B2C"/>
    <w:rsid w:val="000648E4"/>
    <w:rsid w:val="00065827"/>
    <w:rsid w:val="00065D06"/>
    <w:rsid w:val="00066137"/>
    <w:rsid w:val="000704F5"/>
    <w:rsid w:val="000706D0"/>
    <w:rsid w:val="000706E4"/>
    <w:rsid w:val="00070CE4"/>
    <w:rsid w:val="00070FEF"/>
    <w:rsid w:val="000711D0"/>
    <w:rsid w:val="00071866"/>
    <w:rsid w:val="0007268F"/>
    <w:rsid w:val="00074417"/>
    <w:rsid w:val="0007514C"/>
    <w:rsid w:val="000759E5"/>
    <w:rsid w:val="00076C4C"/>
    <w:rsid w:val="000773C4"/>
    <w:rsid w:val="00077440"/>
    <w:rsid w:val="0008050D"/>
    <w:rsid w:val="00080E86"/>
    <w:rsid w:val="00081AFC"/>
    <w:rsid w:val="0008389D"/>
    <w:rsid w:val="0008550B"/>
    <w:rsid w:val="000856C5"/>
    <w:rsid w:val="000859B2"/>
    <w:rsid w:val="00085C05"/>
    <w:rsid w:val="00086322"/>
    <w:rsid w:val="00086571"/>
    <w:rsid w:val="00086ACB"/>
    <w:rsid w:val="00086D94"/>
    <w:rsid w:val="00087B64"/>
    <w:rsid w:val="00090E36"/>
    <w:rsid w:val="00091984"/>
    <w:rsid w:val="00091E5B"/>
    <w:rsid w:val="00093257"/>
    <w:rsid w:val="000933BE"/>
    <w:rsid w:val="0009375D"/>
    <w:rsid w:val="000945B8"/>
    <w:rsid w:val="00094BBC"/>
    <w:rsid w:val="0009539E"/>
    <w:rsid w:val="00095583"/>
    <w:rsid w:val="000958BD"/>
    <w:rsid w:val="000965C6"/>
    <w:rsid w:val="000978F2"/>
    <w:rsid w:val="00097C68"/>
    <w:rsid w:val="000A1209"/>
    <w:rsid w:val="000A211F"/>
    <w:rsid w:val="000A25C3"/>
    <w:rsid w:val="000A26A1"/>
    <w:rsid w:val="000A3483"/>
    <w:rsid w:val="000A45F5"/>
    <w:rsid w:val="000A56CE"/>
    <w:rsid w:val="000A5C23"/>
    <w:rsid w:val="000A66F3"/>
    <w:rsid w:val="000A6D28"/>
    <w:rsid w:val="000B0254"/>
    <w:rsid w:val="000B0477"/>
    <w:rsid w:val="000B21A5"/>
    <w:rsid w:val="000B3869"/>
    <w:rsid w:val="000B3B91"/>
    <w:rsid w:val="000B42AC"/>
    <w:rsid w:val="000B54AF"/>
    <w:rsid w:val="000B5CFA"/>
    <w:rsid w:val="000B5E78"/>
    <w:rsid w:val="000B60DF"/>
    <w:rsid w:val="000B639E"/>
    <w:rsid w:val="000B6E66"/>
    <w:rsid w:val="000B735A"/>
    <w:rsid w:val="000B7540"/>
    <w:rsid w:val="000B7767"/>
    <w:rsid w:val="000B7828"/>
    <w:rsid w:val="000C02B1"/>
    <w:rsid w:val="000C1A48"/>
    <w:rsid w:val="000C3FA5"/>
    <w:rsid w:val="000C4057"/>
    <w:rsid w:val="000C5131"/>
    <w:rsid w:val="000C513F"/>
    <w:rsid w:val="000C61AB"/>
    <w:rsid w:val="000C6B94"/>
    <w:rsid w:val="000C737B"/>
    <w:rsid w:val="000C7ACE"/>
    <w:rsid w:val="000C7B03"/>
    <w:rsid w:val="000C7BEA"/>
    <w:rsid w:val="000D0D66"/>
    <w:rsid w:val="000D0F96"/>
    <w:rsid w:val="000D13FE"/>
    <w:rsid w:val="000D15FD"/>
    <w:rsid w:val="000D21BE"/>
    <w:rsid w:val="000D2636"/>
    <w:rsid w:val="000D3D41"/>
    <w:rsid w:val="000D44E3"/>
    <w:rsid w:val="000D6276"/>
    <w:rsid w:val="000D72BE"/>
    <w:rsid w:val="000D73FA"/>
    <w:rsid w:val="000E1C50"/>
    <w:rsid w:val="000E25C9"/>
    <w:rsid w:val="000E3A74"/>
    <w:rsid w:val="000E4C97"/>
    <w:rsid w:val="000E5563"/>
    <w:rsid w:val="000E5767"/>
    <w:rsid w:val="000E67DD"/>
    <w:rsid w:val="000E7F75"/>
    <w:rsid w:val="000F0178"/>
    <w:rsid w:val="000F0692"/>
    <w:rsid w:val="000F10D7"/>
    <w:rsid w:val="000F27D0"/>
    <w:rsid w:val="000F6A2E"/>
    <w:rsid w:val="000F6FE6"/>
    <w:rsid w:val="000F79D1"/>
    <w:rsid w:val="0010053C"/>
    <w:rsid w:val="0010085A"/>
    <w:rsid w:val="00100F3B"/>
    <w:rsid w:val="0010272B"/>
    <w:rsid w:val="001042A0"/>
    <w:rsid w:val="00104AFC"/>
    <w:rsid w:val="00105431"/>
    <w:rsid w:val="00106E70"/>
    <w:rsid w:val="0010741C"/>
    <w:rsid w:val="00107CAD"/>
    <w:rsid w:val="00107D72"/>
    <w:rsid w:val="00107F58"/>
    <w:rsid w:val="001100A3"/>
    <w:rsid w:val="0011058C"/>
    <w:rsid w:val="00111CF7"/>
    <w:rsid w:val="00112A79"/>
    <w:rsid w:val="00112C1A"/>
    <w:rsid w:val="00113B55"/>
    <w:rsid w:val="00113CA2"/>
    <w:rsid w:val="001167E2"/>
    <w:rsid w:val="0011747F"/>
    <w:rsid w:val="001206AA"/>
    <w:rsid w:val="0012119E"/>
    <w:rsid w:val="001211E1"/>
    <w:rsid w:val="001239E6"/>
    <w:rsid w:val="001245DA"/>
    <w:rsid w:val="00125543"/>
    <w:rsid w:val="001257FC"/>
    <w:rsid w:val="00126A73"/>
    <w:rsid w:val="00126D72"/>
    <w:rsid w:val="00126F7F"/>
    <w:rsid w:val="00127BA7"/>
    <w:rsid w:val="00127C6B"/>
    <w:rsid w:val="0013006F"/>
    <w:rsid w:val="00130397"/>
    <w:rsid w:val="0013319A"/>
    <w:rsid w:val="001335CC"/>
    <w:rsid w:val="0013394B"/>
    <w:rsid w:val="00133A6E"/>
    <w:rsid w:val="00133C5F"/>
    <w:rsid w:val="00134DA1"/>
    <w:rsid w:val="00137A2D"/>
    <w:rsid w:val="001401A0"/>
    <w:rsid w:val="00140338"/>
    <w:rsid w:val="00140435"/>
    <w:rsid w:val="00140D03"/>
    <w:rsid w:val="00141A0C"/>
    <w:rsid w:val="0014212C"/>
    <w:rsid w:val="001424D2"/>
    <w:rsid w:val="001424F8"/>
    <w:rsid w:val="00142775"/>
    <w:rsid w:val="00142AE1"/>
    <w:rsid w:val="001444E2"/>
    <w:rsid w:val="0014524C"/>
    <w:rsid w:val="00147408"/>
    <w:rsid w:val="00147B9C"/>
    <w:rsid w:val="00150792"/>
    <w:rsid w:val="00150DFA"/>
    <w:rsid w:val="00152220"/>
    <w:rsid w:val="001532CE"/>
    <w:rsid w:val="001535C4"/>
    <w:rsid w:val="00153DA3"/>
    <w:rsid w:val="00156AE9"/>
    <w:rsid w:val="00156F86"/>
    <w:rsid w:val="001629A3"/>
    <w:rsid w:val="00162E04"/>
    <w:rsid w:val="00163293"/>
    <w:rsid w:val="00164253"/>
    <w:rsid w:val="0016499A"/>
    <w:rsid w:val="0016554C"/>
    <w:rsid w:val="00166484"/>
    <w:rsid w:val="00166743"/>
    <w:rsid w:val="001667D0"/>
    <w:rsid w:val="00167B14"/>
    <w:rsid w:val="00167C34"/>
    <w:rsid w:val="00171AE5"/>
    <w:rsid w:val="001736D1"/>
    <w:rsid w:val="00174C61"/>
    <w:rsid w:val="001755B2"/>
    <w:rsid w:val="00181806"/>
    <w:rsid w:val="001821BC"/>
    <w:rsid w:val="00182D24"/>
    <w:rsid w:val="00183D2C"/>
    <w:rsid w:val="00184730"/>
    <w:rsid w:val="00184B73"/>
    <w:rsid w:val="00187C58"/>
    <w:rsid w:val="00187D7B"/>
    <w:rsid w:val="00190D82"/>
    <w:rsid w:val="00190DBD"/>
    <w:rsid w:val="001923AB"/>
    <w:rsid w:val="0019507E"/>
    <w:rsid w:val="00195682"/>
    <w:rsid w:val="001958E4"/>
    <w:rsid w:val="00195CF4"/>
    <w:rsid w:val="001971AE"/>
    <w:rsid w:val="001979F6"/>
    <w:rsid w:val="001A01A6"/>
    <w:rsid w:val="001A047A"/>
    <w:rsid w:val="001A198D"/>
    <w:rsid w:val="001A2372"/>
    <w:rsid w:val="001A45B6"/>
    <w:rsid w:val="001A4E98"/>
    <w:rsid w:val="001A552F"/>
    <w:rsid w:val="001A6612"/>
    <w:rsid w:val="001A6F0F"/>
    <w:rsid w:val="001A72E2"/>
    <w:rsid w:val="001B0F1B"/>
    <w:rsid w:val="001B1312"/>
    <w:rsid w:val="001B13E0"/>
    <w:rsid w:val="001B14A7"/>
    <w:rsid w:val="001B19A2"/>
    <w:rsid w:val="001B1B72"/>
    <w:rsid w:val="001B29C8"/>
    <w:rsid w:val="001B4C54"/>
    <w:rsid w:val="001B5481"/>
    <w:rsid w:val="001B5925"/>
    <w:rsid w:val="001B77FD"/>
    <w:rsid w:val="001B7A53"/>
    <w:rsid w:val="001C13DD"/>
    <w:rsid w:val="001C18AC"/>
    <w:rsid w:val="001C3566"/>
    <w:rsid w:val="001C38E9"/>
    <w:rsid w:val="001C413E"/>
    <w:rsid w:val="001C4BA7"/>
    <w:rsid w:val="001C4C73"/>
    <w:rsid w:val="001C5893"/>
    <w:rsid w:val="001C630A"/>
    <w:rsid w:val="001C651A"/>
    <w:rsid w:val="001C7173"/>
    <w:rsid w:val="001C7241"/>
    <w:rsid w:val="001C7473"/>
    <w:rsid w:val="001D0C04"/>
    <w:rsid w:val="001D0DAD"/>
    <w:rsid w:val="001D1022"/>
    <w:rsid w:val="001D1EC3"/>
    <w:rsid w:val="001D4223"/>
    <w:rsid w:val="001D5CFE"/>
    <w:rsid w:val="001D603D"/>
    <w:rsid w:val="001D671D"/>
    <w:rsid w:val="001D79C0"/>
    <w:rsid w:val="001D7C54"/>
    <w:rsid w:val="001E03AD"/>
    <w:rsid w:val="001E06C5"/>
    <w:rsid w:val="001E2231"/>
    <w:rsid w:val="001E27A8"/>
    <w:rsid w:val="001E301F"/>
    <w:rsid w:val="001E3B7F"/>
    <w:rsid w:val="001E40F3"/>
    <w:rsid w:val="001E45F3"/>
    <w:rsid w:val="001E4AC2"/>
    <w:rsid w:val="001E6555"/>
    <w:rsid w:val="001E7525"/>
    <w:rsid w:val="001E7EFC"/>
    <w:rsid w:val="001F1AD9"/>
    <w:rsid w:val="001F3820"/>
    <w:rsid w:val="001F4FD5"/>
    <w:rsid w:val="001F6DD2"/>
    <w:rsid w:val="00202106"/>
    <w:rsid w:val="00202226"/>
    <w:rsid w:val="00203216"/>
    <w:rsid w:val="002060FA"/>
    <w:rsid w:val="00206533"/>
    <w:rsid w:val="002103CB"/>
    <w:rsid w:val="002109D7"/>
    <w:rsid w:val="00212056"/>
    <w:rsid w:val="002122F0"/>
    <w:rsid w:val="00212E9D"/>
    <w:rsid w:val="0021363F"/>
    <w:rsid w:val="002136C8"/>
    <w:rsid w:val="00213C41"/>
    <w:rsid w:val="00214676"/>
    <w:rsid w:val="002149B6"/>
    <w:rsid w:val="00214ABE"/>
    <w:rsid w:val="00215C13"/>
    <w:rsid w:val="00215FC8"/>
    <w:rsid w:val="002163F6"/>
    <w:rsid w:val="00216E2F"/>
    <w:rsid w:val="00217D5C"/>
    <w:rsid w:val="00221176"/>
    <w:rsid w:val="002214D3"/>
    <w:rsid w:val="00221EC3"/>
    <w:rsid w:val="002225D8"/>
    <w:rsid w:val="00222D33"/>
    <w:rsid w:val="00223E6F"/>
    <w:rsid w:val="00224AD8"/>
    <w:rsid w:val="00224B7A"/>
    <w:rsid w:val="00225803"/>
    <w:rsid w:val="00226F0A"/>
    <w:rsid w:val="00227558"/>
    <w:rsid w:val="00227CB5"/>
    <w:rsid w:val="00230943"/>
    <w:rsid w:val="002312E0"/>
    <w:rsid w:val="00232217"/>
    <w:rsid w:val="0023233B"/>
    <w:rsid w:val="00232381"/>
    <w:rsid w:val="00232814"/>
    <w:rsid w:val="00232A41"/>
    <w:rsid w:val="00233315"/>
    <w:rsid w:val="00233A95"/>
    <w:rsid w:val="00234DC4"/>
    <w:rsid w:val="00234F38"/>
    <w:rsid w:val="002363E7"/>
    <w:rsid w:val="0023664F"/>
    <w:rsid w:val="00236838"/>
    <w:rsid w:val="00236F3D"/>
    <w:rsid w:val="00237240"/>
    <w:rsid w:val="00237CAF"/>
    <w:rsid w:val="00237E46"/>
    <w:rsid w:val="00240B84"/>
    <w:rsid w:val="00240CE1"/>
    <w:rsid w:val="00241098"/>
    <w:rsid w:val="00241C12"/>
    <w:rsid w:val="00241C4F"/>
    <w:rsid w:val="00242974"/>
    <w:rsid w:val="00242EEB"/>
    <w:rsid w:val="00244455"/>
    <w:rsid w:val="00244A47"/>
    <w:rsid w:val="002509F5"/>
    <w:rsid w:val="002521A0"/>
    <w:rsid w:val="002525C9"/>
    <w:rsid w:val="00252E6B"/>
    <w:rsid w:val="0025309D"/>
    <w:rsid w:val="00254DB8"/>
    <w:rsid w:val="002553B3"/>
    <w:rsid w:val="00255424"/>
    <w:rsid w:val="00255AD8"/>
    <w:rsid w:val="00256928"/>
    <w:rsid w:val="00257083"/>
    <w:rsid w:val="002572A5"/>
    <w:rsid w:val="00261D11"/>
    <w:rsid w:val="00262018"/>
    <w:rsid w:val="002623FF"/>
    <w:rsid w:val="00262C46"/>
    <w:rsid w:val="00262F12"/>
    <w:rsid w:val="00264FC7"/>
    <w:rsid w:val="002660F8"/>
    <w:rsid w:val="002664C8"/>
    <w:rsid w:val="002668A1"/>
    <w:rsid w:val="00270DAE"/>
    <w:rsid w:val="00271849"/>
    <w:rsid w:val="00272C1F"/>
    <w:rsid w:val="00273E95"/>
    <w:rsid w:val="00274A61"/>
    <w:rsid w:val="002753B8"/>
    <w:rsid w:val="00277900"/>
    <w:rsid w:val="00281169"/>
    <w:rsid w:val="002811A1"/>
    <w:rsid w:val="002816BC"/>
    <w:rsid w:val="00282754"/>
    <w:rsid w:val="00283143"/>
    <w:rsid w:val="002831C8"/>
    <w:rsid w:val="00285DB9"/>
    <w:rsid w:val="002860E0"/>
    <w:rsid w:val="00286797"/>
    <w:rsid w:val="00287689"/>
    <w:rsid w:val="00290E5E"/>
    <w:rsid w:val="00291BFC"/>
    <w:rsid w:val="00291F3E"/>
    <w:rsid w:val="00297999"/>
    <w:rsid w:val="00297BA8"/>
    <w:rsid w:val="00297C57"/>
    <w:rsid w:val="002A229D"/>
    <w:rsid w:val="002A25E7"/>
    <w:rsid w:val="002A263F"/>
    <w:rsid w:val="002A2B70"/>
    <w:rsid w:val="002A303F"/>
    <w:rsid w:val="002A3367"/>
    <w:rsid w:val="002A34D0"/>
    <w:rsid w:val="002A3508"/>
    <w:rsid w:val="002A3818"/>
    <w:rsid w:val="002A423D"/>
    <w:rsid w:val="002A47F2"/>
    <w:rsid w:val="002A506E"/>
    <w:rsid w:val="002A5B31"/>
    <w:rsid w:val="002A5E6E"/>
    <w:rsid w:val="002A5F67"/>
    <w:rsid w:val="002A6C72"/>
    <w:rsid w:val="002B0AC8"/>
    <w:rsid w:val="002B1734"/>
    <w:rsid w:val="002B2B9D"/>
    <w:rsid w:val="002B2C29"/>
    <w:rsid w:val="002B3910"/>
    <w:rsid w:val="002B501A"/>
    <w:rsid w:val="002B55C7"/>
    <w:rsid w:val="002B6249"/>
    <w:rsid w:val="002B63BC"/>
    <w:rsid w:val="002C017B"/>
    <w:rsid w:val="002C050A"/>
    <w:rsid w:val="002C05EB"/>
    <w:rsid w:val="002C1202"/>
    <w:rsid w:val="002C2731"/>
    <w:rsid w:val="002C2F93"/>
    <w:rsid w:val="002C3195"/>
    <w:rsid w:val="002C3FB4"/>
    <w:rsid w:val="002C40FE"/>
    <w:rsid w:val="002C5102"/>
    <w:rsid w:val="002C7232"/>
    <w:rsid w:val="002D010D"/>
    <w:rsid w:val="002D0399"/>
    <w:rsid w:val="002D0934"/>
    <w:rsid w:val="002D0AE4"/>
    <w:rsid w:val="002D1C53"/>
    <w:rsid w:val="002D1F9F"/>
    <w:rsid w:val="002D4081"/>
    <w:rsid w:val="002D5122"/>
    <w:rsid w:val="002D51E6"/>
    <w:rsid w:val="002D543A"/>
    <w:rsid w:val="002D574B"/>
    <w:rsid w:val="002D5CB0"/>
    <w:rsid w:val="002D5EED"/>
    <w:rsid w:val="002D61A8"/>
    <w:rsid w:val="002D6E51"/>
    <w:rsid w:val="002D7364"/>
    <w:rsid w:val="002D773F"/>
    <w:rsid w:val="002D77E2"/>
    <w:rsid w:val="002E0B88"/>
    <w:rsid w:val="002E1073"/>
    <w:rsid w:val="002E14B4"/>
    <w:rsid w:val="002E1AC7"/>
    <w:rsid w:val="002E2276"/>
    <w:rsid w:val="002E3FB7"/>
    <w:rsid w:val="002E4EC4"/>
    <w:rsid w:val="002E4F4A"/>
    <w:rsid w:val="002E4FB8"/>
    <w:rsid w:val="002E5210"/>
    <w:rsid w:val="002E569E"/>
    <w:rsid w:val="002E6216"/>
    <w:rsid w:val="002E623B"/>
    <w:rsid w:val="002F113A"/>
    <w:rsid w:val="002F2A63"/>
    <w:rsid w:val="002F2B02"/>
    <w:rsid w:val="002F3262"/>
    <w:rsid w:val="002F3897"/>
    <w:rsid w:val="002F4563"/>
    <w:rsid w:val="002F4F9A"/>
    <w:rsid w:val="002F6EE1"/>
    <w:rsid w:val="002F7854"/>
    <w:rsid w:val="003001FD"/>
    <w:rsid w:val="00304063"/>
    <w:rsid w:val="003058B2"/>
    <w:rsid w:val="00306AF0"/>
    <w:rsid w:val="003077A7"/>
    <w:rsid w:val="00311C13"/>
    <w:rsid w:val="003121BE"/>
    <w:rsid w:val="00312CF5"/>
    <w:rsid w:val="00313ADB"/>
    <w:rsid w:val="00315510"/>
    <w:rsid w:val="00317434"/>
    <w:rsid w:val="00320783"/>
    <w:rsid w:val="00320EFA"/>
    <w:rsid w:val="00321DB8"/>
    <w:rsid w:val="003237A3"/>
    <w:rsid w:val="003243C8"/>
    <w:rsid w:val="003268A1"/>
    <w:rsid w:val="00326D62"/>
    <w:rsid w:val="00327ADA"/>
    <w:rsid w:val="00327F13"/>
    <w:rsid w:val="00330DCC"/>
    <w:rsid w:val="00331C97"/>
    <w:rsid w:val="00331DCA"/>
    <w:rsid w:val="0033236B"/>
    <w:rsid w:val="00332962"/>
    <w:rsid w:val="00332F57"/>
    <w:rsid w:val="00333811"/>
    <w:rsid w:val="00333D85"/>
    <w:rsid w:val="00334D40"/>
    <w:rsid w:val="003367F6"/>
    <w:rsid w:val="00336C5B"/>
    <w:rsid w:val="0034226F"/>
    <w:rsid w:val="00342659"/>
    <w:rsid w:val="0034329A"/>
    <w:rsid w:val="00343326"/>
    <w:rsid w:val="00345354"/>
    <w:rsid w:val="003453A6"/>
    <w:rsid w:val="003467BC"/>
    <w:rsid w:val="00346975"/>
    <w:rsid w:val="00346E5D"/>
    <w:rsid w:val="003503AE"/>
    <w:rsid w:val="00350952"/>
    <w:rsid w:val="00350BC9"/>
    <w:rsid w:val="003511E4"/>
    <w:rsid w:val="003518EA"/>
    <w:rsid w:val="00351AB1"/>
    <w:rsid w:val="00351BAD"/>
    <w:rsid w:val="00352E52"/>
    <w:rsid w:val="00354855"/>
    <w:rsid w:val="00354C43"/>
    <w:rsid w:val="003574E7"/>
    <w:rsid w:val="00360644"/>
    <w:rsid w:val="00360A98"/>
    <w:rsid w:val="00360AEF"/>
    <w:rsid w:val="00361803"/>
    <w:rsid w:val="00361ED8"/>
    <w:rsid w:val="00361FE9"/>
    <w:rsid w:val="003633AD"/>
    <w:rsid w:val="00363CDE"/>
    <w:rsid w:val="0036472C"/>
    <w:rsid w:val="00366AB7"/>
    <w:rsid w:val="003708C7"/>
    <w:rsid w:val="00372185"/>
    <w:rsid w:val="00372A13"/>
    <w:rsid w:val="00372C01"/>
    <w:rsid w:val="00373D3E"/>
    <w:rsid w:val="00373DB8"/>
    <w:rsid w:val="00374AF5"/>
    <w:rsid w:val="00376210"/>
    <w:rsid w:val="0037636D"/>
    <w:rsid w:val="00376731"/>
    <w:rsid w:val="00376BC4"/>
    <w:rsid w:val="00376E01"/>
    <w:rsid w:val="00377B67"/>
    <w:rsid w:val="00377DA3"/>
    <w:rsid w:val="00380740"/>
    <w:rsid w:val="00382DEA"/>
    <w:rsid w:val="00382F2A"/>
    <w:rsid w:val="00383A91"/>
    <w:rsid w:val="00383AFA"/>
    <w:rsid w:val="0038417D"/>
    <w:rsid w:val="0038455D"/>
    <w:rsid w:val="003845B6"/>
    <w:rsid w:val="00384AFC"/>
    <w:rsid w:val="003857C4"/>
    <w:rsid w:val="003864C0"/>
    <w:rsid w:val="00386D9C"/>
    <w:rsid w:val="00390EB1"/>
    <w:rsid w:val="00392EBA"/>
    <w:rsid w:val="00393320"/>
    <w:rsid w:val="00393840"/>
    <w:rsid w:val="00393BEC"/>
    <w:rsid w:val="003A0BAD"/>
    <w:rsid w:val="003A0CF1"/>
    <w:rsid w:val="003A32DE"/>
    <w:rsid w:val="003A3607"/>
    <w:rsid w:val="003A3F19"/>
    <w:rsid w:val="003A601E"/>
    <w:rsid w:val="003A6561"/>
    <w:rsid w:val="003A66FA"/>
    <w:rsid w:val="003A7272"/>
    <w:rsid w:val="003A7556"/>
    <w:rsid w:val="003A7FCF"/>
    <w:rsid w:val="003B0AD8"/>
    <w:rsid w:val="003B0EB6"/>
    <w:rsid w:val="003B1F5A"/>
    <w:rsid w:val="003B2359"/>
    <w:rsid w:val="003B2A8D"/>
    <w:rsid w:val="003B455E"/>
    <w:rsid w:val="003B5766"/>
    <w:rsid w:val="003B60D0"/>
    <w:rsid w:val="003B61CF"/>
    <w:rsid w:val="003B6C53"/>
    <w:rsid w:val="003C1159"/>
    <w:rsid w:val="003C1493"/>
    <w:rsid w:val="003C2726"/>
    <w:rsid w:val="003C285F"/>
    <w:rsid w:val="003C3D53"/>
    <w:rsid w:val="003C55C1"/>
    <w:rsid w:val="003C71E0"/>
    <w:rsid w:val="003C72D2"/>
    <w:rsid w:val="003C78E1"/>
    <w:rsid w:val="003C7B69"/>
    <w:rsid w:val="003C7C68"/>
    <w:rsid w:val="003D066F"/>
    <w:rsid w:val="003D0FB8"/>
    <w:rsid w:val="003D223A"/>
    <w:rsid w:val="003D247A"/>
    <w:rsid w:val="003D53C9"/>
    <w:rsid w:val="003D57C9"/>
    <w:rsid w:val="003D679E"/>
    <w:rsid w:val="003D7FD6"/>
    <w:rsid w:val="003E01CF"/>
    <w:rsid w:val="003E1000"/>
    <w:rsid w:val="003E1730"/>
    <w:rsid w:val="003E273E"/>
    <w:rsid w:val="003E3EC0"/>
    <w:rsid w:val="003E49DE"/>
    <w:rsid w:val="003E4D42"/>
    <w:rsid w:val="003E5186"/>
    <w:rsid w:val="003E6F85"/>
    <w:rsid w:val="003E7874"/>
    <w:rsid w:val="003E7D91"/>
    <w:rsid w:val="003F0C32"/>
    <w:rsid w:val="003F1B94"/>
    <w:rsid w:val="003F253B"/>
    <w:rsid w:val="003F254D"/>
    <w:rsid w:val="003F289F"/>
    <w:rsid w:val="00401190"/>
    <w:rsid w:val="004014E0"/>
    <w:rsid w:val="00401651"/>
    <w:rsid w:val="00402908"/>
    <w:rsid w:val="0040304B"/>
    <w:rsid w:val="00403996"/>
    <w:rsid w:val="00403FA5"/>
    <w:rsid w:val="00404B76"/>
    <w:rsid w:val="004051BB"/>
    <w:rsid w:val="004072DB"/>
    <w:rsid w:val="004105F8"/>
    <w:rsid w:val="00410A22"/>
    <w:rsid w:val="00410AC2"/>
    <w:rsid w:val="00410B6E"/>
    <w:rsid w:val="00410E5A"/>
    <w:rsid w:val="00413D1F"/>
    <w:rsid w:val="00414EDC"/>
    <w:rsid w:val="00416DBF"/>
    <w:rsid w:val="00417293"/>
    <w:rsid w:val="00420C86"/>
    <w:rsid w:val="0042143B"/>
    <w:rsid w:val="004224CF"/>
    <w:rsid w:val="0042270A"/>
    <w:rsid w:val="00422CBD"/>
    <w:rsid w:val="00423402"/>
    <w:rsid w:val="00424DB1"/>
    <w:rsid w:val="0042674B"/>
    <w:rsid w:val="00426764"/>
    <w:rsid w:val="00426906"/>
    <w:rsid w:val="0042787C"/>
    <w:rsid w:val="004318EB"/>
    <w:rsid w:val="00431A69"/>
    <w:rsid w:val="00432160"/>
    <w:rsid w:val="00432D1E"/>
    <w:rsid w:val="0043487D"/>
    <w:rsid w:val="004349F2"/>
    <w:rsid w:val="00434FFC"/>
    <w:rsid w:val="00435176"/>
    <w:rsid w:val="00436E45"/>
    <w:rsid w:val="004405A8"/>
    <w:rsid w:val="00440AE7"/>
    <w:rsid w:val="00441335"/>
    <w:rsid w:val="004430BF"/>
    <w:rsid w:val="00444DEC"/>
    <w:rsid w:val="004452A2"/>
    <w:rsid w:val="004503DF"/>
    <w:rsid w:val="0045099B"/>
    <w:rsid w:val="00450A6F"/>
    <w:rsid w:val="00451415"/>
    <w:rsid w:val="00452197"/>
    <w:rsid w:val="004525F4"/>
    <w:rsid w:val="004535F6"/>
    <w:rsid w:val="00453AA5"/>
    <w:rsid w:val="0045425F"/>
    <w:rsid w:val="00454947"/>
    <w:rsid w:val="0045569B"/>
    <w:rsid w:val="004568D5"/>
    <w:rsid w:val="00456BF9"/>
    <w:rsid w:val="00457503"/>
    <w:rsid w:val="00457DE7"/>
    <w:rsid w:val="00461E31"/>
    <w:rsid w:val="00461EEF"/>
    <w:rsid w:val="00462788"/>
    <w:rsid w:val="00462D9D"/>
    <w:rsid w:val="00462FF8"/>
    <w:rsid w:val="0046357B"/>
    <w:rsid w:val="00464491"/>
    <w:rsid w:val="00465AC3"/>
    <w:rsid w:val="00465CCC"/>
    <w:rsid w:val="00465FC1"/>
    <w:rsid w:val="00470311"/>
    <w:rsid w:val="00470916"/>
    <w:rsid w:val="004716C2"/>
    <w:rsid w:val="00472027"/>
    <w:rsid w:val="004737C3"/>
    <w:rsid w:val="00473EE4"/>
    <w:rsid w:val="004750A0"/>
    <w:rsid w:val="00475E97"/>
    <w:rsid w:val="0047757F"/>
    <w:rsid w:val="00477748"/>
    <w:rsid w:val="00480CC3"/>
    <w:rsid w:val="00481812"/>
    <w:rsid w:val="0048242A"/>
    <w:rsid w:val="004825BE"/>
    <w:rsid w:val="0048285B"/>
    <w:rsid w:val="004830FC"/>
    <w:rsid w:val="00483704"/>
    <w:rsid w:val="004844EF"/>
    <w:rsid w:val="00484E0A"/>
    <w:rsid w:val="0048519B"/>
    <w:rsid w:val="00485D8A"/>
    <w:rsid w:val="00485FFC"/>
    <w:rsid w:val="00486309"/>
    <w:rsid w:val="0048764B"/>
    <w:rsid w:val="00487870"/>
    <w:rsid w:val="0048792F"/>
    <w:rsid w:val="00487B15"/>
    <w:rsid w:val="004902B0"/>
    <w:rsid w:val="00491505"/>
    <w:rsid w:val="00491CE9"/>
    <w:rsid w:val="004920DA"/>
    <w:rsid w:val="004935B1"/>
    <w:rsid w:val="004945D0"/>
    <w:rsid w:val="00496008"/>
    <w:rsid w:val="0049601C"/>
    <w:rsid w:val="00497F17"/>
    <w:rsid w:val="004A0F42"/>
    <w:rsid w:val="004A12FB"/>
    <w:rsid w:val="004A1E59"/>
    <w:rsid w:val="004A1FA0"/>
    <w:rsid w:val="004A24D4"/>
    <w:rsid w:val="004B10DB"/>
    <w:rsid w:val="004B1DB1"/>
    <w:rsid w:val="004B2387"/>
    <w:rsid w:val="004B3910"/>
    <w:rsid w:val="004B4592"/>
    <w:rsid w:val="004B4D45"/>
    <w:rsid w:val="004B4F42"/>
    <w:rsid w:val="004B5F16"/>
    <w:rsid w:val="004B7B38"/>
    <w:rsid w:val="004C063B"/>
    <w:rsid w:val="004C0685"/>
    <w:rsid w:val="004C1520"/>
    <w:rsid w:val="004C25CB"/>
    <w:rsid w:val="004C3234"/>
    <w:rsid w:val="004C3D02"/>
    <w:rsid w:val="004C51AA"/>
    <w:rsid w:val="004C5D8C"/>
    <w:rsid w:val="004C61A7"/>
    <w:rsid w:val="004C6418"/>
    <w:rsid w:val="004C76C5"/>
    <w:rsid w:val="004D014A"/>
    <w:rsid w:val="004D021F"/>
    <w:rsid w:val="004D0565"/>
    <w:rsid w:val="004D0971"/>
    <w:rsid w:val="004D140A"/>
    <w:rsid w:val="004D240A"/>
    <w:rsid w:val="004D2628"/>
    <w:rsid w:val="004D3619"/>
    <w:rsid w:val="004D3A55"/>
    <w:rsid w:val="004D4122"/>
    <w:rsid w:val="004D4950"/>
    <w:rsid w:val="004D5452"/>
    <w:rsid w:val="004D680C"/>
    <w:rsid w:val="004D6C2E"/>
    <w:rsid w:val="004D6F6C"/>
    <w:rsid w:val="004D718D"/>
    <w:rsid w:val="004D7753"/>
    <w:rsid w:val="004E022E"/>
    <w:rsid w:val="004E1837"/>
    <w:rsid w:val="004E203F"/>
    <w:rsid w:val="004E28A5"/>
    <w:rsid w:val="004E352E"/>
    <w:rsid w:val="004E3CFE"/>
    <w:rsid w:val="004E4916"/>
    <w:rsid w:val="004E4D81"/>
    <w:rsid w:val="004E5241"/>
    <w:rsid w:val="004E578E"/>
    <w:rsid w:val="004E58D9"/>
    <w:rsid w:val="004E688F"/>
    <w:rsid w:val="004E7310"/>
    <w:rsid w:val="004F02C8"/>
    <w:rsid w:val="004F0454"/>
    <w:rsid w:val="004F0473"/>
    <w:rsid w:val="004F1FAB"/>
    <w:rsid w:val="004F3865"/>
    <w:rsid w:val="004F5155"/>
    <w:rsid w:val="004F545D"/>
    <w:rsid w:val="004F5786"/>
    <w:rsid w:val="004F657F"/>
    <w:rsid w:val="004F668B"/>
    <w:rsid w:val="004F7531"/>
    <w:rsid w:val="0050044C"/>
    <w:rsid w:val="00501B4F"/>
    <w:rsid w:val="00501FBC"/>
    <w:rsid w:val="00502AC2"/>
    <w:rsid w:val="005047D3"/>
    <w:rsid w:val="005062D6"/>
    <w:rsid w:val="00506A42"/>
    <w:rsid w:val="005077ED"/>
    <w:rsid w:val="00510175"/>
    <w:rsid w:val="00511EB4"/>
    <w:rsid w:val="00511F3A"/>
    <w:rsid w:val="0051211F"/>
    <w:rsid w:val="00512DCC"/>
    <w:rsid w:val="00513B64"/>
    <w:rsid w:val="00514072"/>
    <w:rsid w:val="00514183"/>
    <w:rsid w:val="00515354"/>
    <w:rsid w:val="005158F8"/>
    <w:rsid w:val="00515D28"/>
    <w:rsid w:val="005160DD"/>
    <w:rsid w:val="0051752B"/>
    <w:rsid w:val="005175AA"/>
    <w:rsid w:val="00520109"/>
    <w:rsid w:val="00521EE9"/>
    <w:rsid w:val="005227F7"/>
    <w:rsid w:val="005263CD"/>
    <w:rsid w:val="00526706"/>
    <w:rsid w:val="005272E9"/>
    <w:rsid w:val="0053086D"/>
    <w:rsid w:val="00531768"/>
    <w:rsid w:val="00531C2C"/>
    <w:rsid w:val="0053237F"/>
    <w:rsid w:val="00533D4F"/>
    <w:rsid w:val="00533FE0"/>
    <w:rsid w:val="00534938"/>
    <w:rsid w:val="00535133"/>
    <w:rsid w:val="00535E82"/>
    <w:rsid w:val="00537F2F"/>
    <w:rsid w:val="00540726"/>
    <w:rsid w:val="0054083E"/>
    <w:rsid w:val="00541720"/>
    <w:rsid w:val="00542344"/>
    <w:rsid w:val="00542E44"/>
    <w:rsid w:val="00543A8F"/>
    <w:rsid w:val="00544333"/>
    <w:rsid w:val="0054482B"/>
    <w:rsid w:val="00545336"/>
    <w:rsid w:val="00545912"/>
    <w:rsid w:val="00546399"/>
    <w:rsid w:val="005464D5"/>
    <w:rsid w:val="0054699E"/>
    <w:rsid w:val="00546D9C"/>
    <w:rsid w:val="00547F5C"/>
    <w:rsid w:val="00550607"/>
    <w:rsid w:val="00550B7B"/>
    <w:rsid w:val="00552214"/>
    <w:rsid w:val="00552B18"/>
    <w:rsid w:val="0055306D"/>
    <w:rsid w:val="00553592"/>
    <w:rsid w:val="00553594"/>
    <w:rsid w:val="00553D85"/>
    <w:rsid w:val="00555C96"/>
    <w:rsid w:val="0055629D"/>
    <w:rsid w:val="00557209"/>
    <w:rsid w:val="005609DC"/>
    <w:rsid w:val="00561D8F"/>
    <w:rsid w:val="00563B9D"/>
    <w:rsid w:val="00564407"/>
    <w:rsid w:val="00564486"/>
    <w:rsid w:val="0056514B"/>
    <w:rsid w:val="005651D5"/>
    <w:rsid w:val="005654A1"/>
    <w:rsid w:val="005658C9"/>
    <w:rsid w:val="00565BD6"/>
    <w:rsid w:val="0056773D"/>
    <w:rsid w:val="00567F24"/>
    <w:rsid w:val="00567FB8"/>
    <w:rsid w:val="00571445"/>
    <w:rsid w:val="005714D4"/>
    <w:rsid w:val="005714FE"/>
    <w:rsid w:val="005724A1"/>
    <w:rsid w:val="005730A3"/>
    <w:rsid w:val="0057457C"/>
    <w:rsid w:val="005746B4"/>
    <w:rsid w:val="0057508B"/>
    <w:rsid w:val="00575E80"/>
    <w:rsid w:val="005764E7"/>
    <w:rsid w:val="00577889"/>
    <w:rsid w:val="00577FC7"/>
    <w:rsid w:val="00581127"/>
    <w:rsid w:val="00582166"/>
    <w:rsid w:val="0058244E"/>
    <w:rsid w:val="00582939"/>
    <w:rsid w:val="00582F0A"/>
    <w:rsid w:val="00582F0E"/>
    <w:rsid w:val="005831C5"/>
    <w:rsid w:val="0058440E"/>
    <w:rsid w:val="005852CD"/>
    <w:rsid w:val="005857B8"/>
    <w:rsid w:val="00586C5D"/>
    <w:rsid w:val="00590BB8"/>
    <w:rsid w:val="005911BF"/>
    <w:rsid w:val="0059406C"/>
    <w:rsid w:val="0059442F"/>
    <w:rsid w:val="00594FF2"/>
    <w:rsid w:val="00595ED4"/>
    <w:rsid w:val="005961EB"/>
    <w:rsid w:val="005966F5"/>
    <w:rsid w:val="0059752F"/>
    <w:rsid w:val="0059777B"/>
    <w:rsid w:val="005A0029"/>
    <w:rsid w:val="005A1BFC"/>
    <w:rsid w:val="005A1D0B"/>
    <w:rsid w:val="005A21E7"/>
    <w:rsid w:val="005A21F5"/>
    <w:rsid w:val="005A25E4"/>
    <w:rsid w:val="005A2B49"/>
    <w:rsid w:val="005A3B3F"/>
    <w:rsid w:val="005A3DAE"/>
    <w:rsid w:val="005A4687"/>
    <w:rsid w:val="005A5440"/>
    <w:rsid w:val="005A5A3D"/>
    <w:rsid w:val="005A5F61"/>
    <w:rsid w:val="005A6F5B"/>
    <w:rsid w:val="005A7261"/>
    <w:rsid w:val="005A7410"/>
    <w:rsid w:val="005B0791"/>
    <w:rsid w:val="005B2475"/>
    <w:rsid w:val="005B466A"/>
    <w:rsid w:val="005B49B3"/>
    <w:rsid w:val="005B4CDC"/>
    <w:rsid w:val="005B6034"/>
    <w:rsid w:val="005B61A8"/>
    <w:rsid w:val="005B65C6"/>
    <w:rsid w:val="005B714A"/>
    <w:rsid w:val="005C0BA2"/>
    <w:rsid w:val="005C15D4"/>
    <w:rsid w:val="005C1C21"/>
    <w:rsid w:val="005C2573"/>
    <w:rsid w:val="005C288D"/>
    <w:rsid w:val="005C52C9"/>
    <w:rsid w:val="005C60FE"/>
    <w:rsid w:val="005C6B06"/>
    <w:rsid w:val="005C7470"/>
    <w:rsid w:val="005C7C3C"/>
    <w:rsid w:val="005D0193"/>
    <w:rsid w:val="005D0279"/>
    <w:rsid w:val="005D0C91"/>
    <w:rsid w:val="005D365A"/>
    <w:rsid w:val="005D50B6"/>
    <w:rsid w:val="005D6185"/>
    <w:rsid w:val="005D61C1"/>
    <w:rsid w:val="005D6278"/>
    <w:rsid w:val="005D7BE6"/>
    <w:rsid w:val="005D7D0B"/>
    <w:rsid w:val="005D7F29"/>
    <w:rsid w:val="005E072E"/>
    <w:rsid w:val="005E0861"/>
    <w:rsid w:val="005E0B28"/>
    <w:rsid w:val="005E1489"/>
    <w:rsid w:val="005E2DC6"/>
    <w:rsid w:val="005E47CE"/>
    <w:rsid w:val="005E6811"/>
    <w:rsid w:val="005E6EF9"/>
    <w:rsid w:val="005E7A57"/>
    <w:rsid w:val="005F0778"/>
    <w:rsid w:val="005F2765"/>
    <w:rsid w:val="005F48F8"/>
    <w:rsid w:val="005F5D64"/>
    <w:rsid w:val="005F5DAD"/>
    <w:rsid w:val="005F6853"/>
    <w:rsid w:val="005F6C81"/>
    <w:rsid w:val="005F76FE"/>
    <w:rsid w:val="00601827"/>
    <w:rsid w:val="00601A6A"/>
    <w:rsid w:val="00601F42"/>
    <w:rsid w:val="00604F13"/>
    <w:rsid w:val="006050A3"/>
    <w:rsid w:val="00605E5D"/>
    <w:rsid w:val="006060C6"/>
    <w:rsid w:val="006064E5"/>
    <w:rsid w:val="00606BF8"/>
    <w:rsid w:val="006078D8"/>
    <w:rsid w:val="00610E1D"/>
    <w:rsid w:val="00611AF0"/>
    <w:rsid w:val="006132F4"/>
    <w:rsid w:val="00615316"/>
    <w:rsid w:val="00615950"/>
    <w:rsid w:val="00616DB6"/>
    <w:rsid w:val="00617EC8"/>
    <w:rsid w:val="006203F1"/>
    <w:rsid w:val="00620C29"/>
    <w:rsid w:val="00620E21"/>
    <w:rsid w:val="00621BA9"/>
    <w:rsid w:val="00622D2C"/>
    <w:rsid w:val="00624C4F"/>
    <w:rsid w:val="00625025"/>
    <w:rsid w:val="0062539B"/>
    <w:rsid w:val="00625557"/>
    <w:rsid w:val="00625E7B"/>
    <w:rsid w:val="0062698A"/>
    <w:rsid w:val="00627D37"/>
    <w:rsid w:val="0063028C"/>
    <w:rsid w:val="00630A24"/>
    <w:rsid w:val="00634B56"/>
    <w:rsid w:val="00634BF0"/>
    <w:rsid w:val="00634F65"/>
    <w:rsid w:val="00635556"/>
    <w:rsid w:val="00636B20"/>
    <w:rsid w:val="0063700A"/>
    <w:rsid w:val="006374FE"/>
    <w:rsid w:val="00637A72"/>
    <w:rsid w:val="00640649"/>
    <w:rsid w:val="00640932"/>
    <w:rsid w:val="00640B70"/>
    <w:rsid w:val="00641774"/>
    <w:rsid w:val="0064267C"/>
    <w:rsid w:val="00642933"/>
    <w:rsid w:val="00643508"/>
    <w:rsid w:val="0064362B"/>
    <w:rsid w:val="006443ED"/>
    <w:rsid w:val="0064636B"/>
    <w:rsid w:val="006464A8"/>
    <w:rsid w:val="006509B1"/>
    <w:rsid w:val="00650A29"/>
    <w:rsid w:val="0065143B"/>
    <w:rsid w:val="00652C05"/>
    <w:rsid w:val="00652F79"/>
    <w:rsid w:val="006532CF"/>
    <w:rsid w:val="00653BE5"/>
    <w:rsid w:val="006542F6"/>
    <w:rsid w:val="00655C05"/>
    <w:rsid w:val="006563F3"/>
    <w:rsid w:val="00657A14"/>
    <w:rsid w:val="00661520"/>
    <w:rsid w:val="00661A5E"/>
    <w:rsid w:val="00663835"/>
    <w:rsid w:val="006639A2"/>
    <w:rsid w:val="00664333"/>
    <w:rsid w:val="00664410"/>
    <w:rsid w:val="006646CC"/>
    <w:rsid w:val="006647D6"/>
    <w:rsid w:val="00665200"/>
    <w:rsid w:val="00665406"/>
    <w:rsid w:val="006663B5"/>
    <w:rsid w:val="0066736A"/>
    <w:rsid w:val="006676FB"/>
    <w:rsid w:val="00667C57"/>
    <w:rsid w:val="00670033"/>
    <w:rsid w:val="00670678"/>
    <w:rsid w:val="00670C68"/>
    <w:rsid w:val="00671413"/>
    <w:rsid w:val="00671B29"/>
    <w:rsid w:val="006726AC"/>
    <w:rsid w:val="0067341A"/>
    <w:rsid w:val="00674584"/>
    <w:rsid w:val="0067467D"/>
    <w:rsid w:val="00675864"/>
    <w:rsid w:val="00676179"/>
    <w:rsid w:val="00676F5D"/>
    <w:rsid w:val="00680088"/>
    <w:rsid w:val="006800A5"/>
    <w:rsid w:val="00680D01"/>
    <w:rsid w:val="00682396"/>
    <w:rsid w:val="00682E27"/>
    <w:rsid w:val="00682EEA"/>
    <w:rsid w:val="006834F7"/>
    <w:rsid w:val="006837B5"/>
    <w:rsid w:val="00683B81"/>
    <w:rsid w:val="00683E49"/>
    <w:rsid w:val="00685606"/>
    <w:rsid w:val="0068613E"/>
    <w:rsid w:val="00686864"/>
    <w:rsid w:val="006905BB"/>
    <w:rsid w:val="00690F0E"/>
    <w:rsid w:val="0069123E"/>
    <w:rsid w:val="006912B6"/>
    <w:rsid w:val="00691BA6"/>
    <w:rsid w:val="0069218F"/>
    <w:rsid w:val="00692C36"/>
    <w:rsid w:val="006948EA"/>
    <w:rsid w:val="00695426"/>
    <w:rsid w:val="006963D6"/>
    <w:rsid w:val="006963F5"/>
    <w:rsid w:val="006971F8"/>
    <w:rsid w:val="006974A0"/>
    <w:rsid w:val="00697B41"/>
    <w:rsid w:val="006A00CA"/>
    <w:rsid w:val="006A1F10"/>
    <w:rsid w:val="006A3BF3"/>
    <w:rsid w:val="006A4D02"/>
    <w:rsid w:val="006A6245"/>
    <w:rsid w:val="006A7BA6"/>
    <w:rsid w:val="006B0717"/>
    <w:rsid w:val="006B0737"/>
    <w:rsid w:val="006B0B2B"/>
    <w:rsid w:val="006B11A5"/>
    <w:rsid w:val="006B1CBA"/>
    <w:rsid w:val="006B2DBE"/>
    <w:rsid w:val="006B458E"/>
    <w:rsid w:val="006B476A"/>
    <w:rsid w:val="006B4C70"/>
    <w:rsid w:val="006B55AD"/>
    <w:rsid w:val="006B5BFA"/>
    <w:rsid w:val="006B6528"/>
    <w:rsid w:val="006B6763"/>
    <w:rsid w:val="006C12EE"/>
    <w:rsid w:val="006C2990"/>
    <w:rsid w:val="006C3BBB"/>
    <w:rsid w:val="006C4145"/>
    <w:rsid w:val="006C47AE"/>
    <w:rsid w:val="006C54B3"/>
    <w:rsid w:val="006C5B7B"/>
    <w:rsid w:val="006C624D"/>
    <w:rsid w:val="006C70A4"/>
    <w:rsid w:val="006D0832"/>
    <w:rsid w:val="006D14BA"/>
    <w:rsid w:val="006D1679"/>
    <w:rsid w:val="006D2091"/>
    <w:rsid w:val="006D26D0"/>
    <w:rsid w:val="006D3593"/>
    <w:rsid w:val="006D3A00"/>
    <w:rsid w:val="006D3E92"/>
    <w:rsid w:val="006D560B"/>
    <w:rsid w:val="006D5EC3"/>
    <w:rsid w:val="006D7C6C"/>
    <w:rsid w:val="006D7C76"/>
    <w:rsid w:val="006D7EFD"/>
    <w:rsid w:val="006E016F"/>
    <w:rsid w:val="006E0BCE"/>
    <w:rsid w:val="006E2066"/>
    <w:rsid w:val="006E42E7"/>
    <w:rsid w:val="006E484B"/>
    <w:rsid w:val="006E50F8"/>
    <w:rsid w:val="006E5D1C"/>
    <w:rsid w:val="006E61C2"/>
    <w:rsid w:val="006E6B6C"/>
    <w:rsid w:val="006E70B5"/>
    <w:rsid w:val="006F055E"/>
    <w:rsid w:val="006F2AFB"/>
    <w:rsid w:val="006F30E0"/>
    <w:rsid w:val="006F781C"/>
    <w:rsid w:val="006F79ED"/>
    <w:rsid w:val="00700D94"/>
    <w:rsid w:val="007037A6"/>
    <w:rsid w:val="00703867"/>
    <w:rsid w:val="00704EE7"/>
    <w:rsid w:val="00706009"/>
    <w:rsid w:val="007072E5"/>
    <w:rsid w:val="007077AF"/>
    <w:rsid w:val="00707C8A"/>
    <w:rsid w:val="00710ACB"/>
    <w:rsid w:val="00711B24"/>
    <w:rsid w:val="00712D93"/>
    <w:rsid w:val="007143E6"/>
    <w:rsid w:val="00715511"/>
    <w:rsid w:val="0071628B"/>
    <w:rsid w:val="007162C0"/>
    <w:rsid w:val="00717D35"/>
    <w:rsid w:val="0072107C"/>
    <w:rsid w:val="00721E15"/>
    <w:rsid w:val="00724138"/>
    <w:rsid w:val="00724321"/>
    <w:rsid w:val="00724965"/>
    <w:rsid w:val="00724EE9"/>
    <w:rsid w:val="0072530D"/>
    <w:rsid w:val="0072752A"/>
    <w:rsid w:val="00727613"/>
    <w:rsid w:val="007277FF"/>
    <w:rsid w:val="00731FDA"/>
    <w:rsid w:val="007342B3"/>
    <w:rsid w:val="007346B4"/>
    <w:rsid w:val="00736C41"/>
    <w:rsid w:val="0073701A"/>
    <w:rsid w:val="0074048B"/>
    <w:rsid w:val="00740FE2"/>
    <w:rsid w:val="007413A0"/>
    <w:rsid w:val="007415C4"/>
    <w:rsid w:val="00742A4B"/>
    <w:rsid w:val="00743D97"/>
    <w:rsid w:val="00744569"/>
    <w:rsid w:val="00744924"/>
    <w:rsid w:val="007452C4"/>
    <w:rsid w:val="007452FD"/>
    <w:rsid w:val="007458EF"/>
    <w:rsid w:val="00747190"/>
    <w:rsid w:val="00747F11"/>
    <w:rsid w:val="0075037F"/>
    <w:rsid w:val="007526EB"/>
    <w:rsid w:val="007538A7"/>
    <w:rsid w:val="007567D3"/>
    <w:rsid w:val="00757446"/>
    <w:rsid w:val="0075759C"/>
    <w:rsid w:val="0076011B"/>
    <w:rsid w:val="00760F5D"/>
    <w:rsid w:val="00761084"/>
    <w:rsid w:val="007614C9"/>
    <w:rsid w:val="00761B0E"/>
    <w:rsid w:val="00761F4B"/>
    <w:rsid w:val="007629A2"/>
    <w:rsid w:val="00771EEF"/>
    <w:rsid w:val="00772BEB"/>
    <w:rsid w:val="0077344F"/>
    <w:rsid w:val="0077433D"/>
    <w:rsid w:val="0077770C"/>
    <w:rsid w:val="00777B45"/>
    <w:rsid w:val="007809F9"/>
    <w:rsid w:val="00781EB9"/>
    <w:rsid w:val="007821E5"/>
    <w:rsid w:val="00782B01"/>
    <w:rsid w:val="00783B42"/>
    <w:rsid w:val="00783C90"/>
    <w:rsid w:val="007851DB"/>
    <w:rsid w:val="00785315"/>
    <w:rsid w:val="00790501"/>
    <w:rsid w:val="00790BDF"/>
    <w:rsid w:val="007915EE"/>
    <w:rsid w:val="00791DFA"/>
    <w:rsid w:val="00792686"/>
    <w:rsid w:val="007926BB"/>
    <w:rsid w:val="00792E35"/>
    <w:rsid w:val="00794CDA"/>
    <w:rsid w:val="00794F2E"/>
    <w:rsid w:val="00794FAF"/>
    <w:rsid w:val="00795D16"/>
    <w:rsid w:val="00796479"/>
    <w:rsid w:val="007964BD"/>
    <w:rsid w:val="00796D2A"/>
    <w:rsid w:val="007970D4"/>
    <w:rsid w:val="007A14EE"/>
    <w:rsid w:val="007A1526"/>
    <w:rsid w:val="007A2CEB"/>
    <w:rsid w:val="007A2F92"/>
    <w:rsid w:val="007A38EB"/>
    <w:rsid w:val="007A55A4"/>
    <w:rsid w:val="007A5908"/>
    <w:rsid w:val="007B0FEF"/>
    <w:rsid w:val="007B11E6"/>
    <w:rsid w:val="007B18B4"/>
    <w:rsid w:val="007B2908"/>
    <w:rsid w:val="007B2B2C"/>
    <w:rsid w:val="007B3F45"/>
    <w:rsid w:val="007B4109"/>
    <w:rsid w:val="007B4F35"/>
    <w:rsid w:val="007B54BF"/>
    <w:rsid w:val="007B5534"/>
    <w:rsid w:val="007B5A08"/>
    <w:rsid w:val="007B5A89"/>
    <w:rsid w:val="007B62F5"/>
    <w:rsid w:val="007B6FF1"/>
    <w:rsid w:val="007B736B"/>
    <w:rsid w:val="007B7817"/>
    <w:rsid w:val="007B7A28"/>
    <w:rsid w:val="007C0C4B"/>
    <w:rsid w:val="007C0EE2"/>
    <w:rsid w:val="007C1A72"/>
    <w:rsid w:val="007C26B3"/>
    <w:rsid w:val="007C3FBD"/>
    <w:rsid w:val="007C5B5C"/>
    <w:rsid w:val="007C779E"/>
    <w:rsid w:val="007C7866"/>
    <w:rsid w:val="007C7B25"/>
    <w:rsid w:val="007D13E9"/>
    <w:rsid w:val="007D1CC2"/>
    <w:rsid w:val="007D24BF"/>
    <w:rsid w:val="007D4098"/>
    <w:rsid w:val="007D5123"/>
    <w:rsid w:val="007D53CC"/>
    <w:rsid w:val="007D567F"/>
    <w:rsid w:val="007D78A8"/>
    <w:rsid w:val="007E16F7"/>
    <w:rsid w:val="007E2DFD"/>
    <w:rsid w:val="007E30CB"/>
    <w:rsid w:val="007E36FE"/>
    <w:rsid w:val="007E3ECD"/>
    <w:rsid w:val="007E4A00"/>
    <w:rsid w:val="007E4A4A"/>
    <w:rsid w:val="007E4C86"/>
    <w:rsid w:val="007E5079"/>
    <w:rsid w:val="007F0DC5"/>
    <w:rsid w:val="007F1345"/>
    <w:rsid w:val="007F15D5"/>
    <w:rsid w:val="007F1CA3"/>
    <w:rsid w:val="007F2669"/>
    <w:rsid w:val="007F2756"/>
    <w:rsid w:val="007F3983"/>
    <w:rsid w:val="007F45AA"/>
    <w:rsid w:val="007F4CBD"/>
    <w:rsid w:val="007F4D0E"/>
    <w:rsid w:val="007F73BB"/>
    <w:rsid w:val="007F7B29"/>
    <w:rsid w:val="00800148"/>
    <w:rsid w:val="00800B9C"/>
    <w:rsid w:val="00802784"/>
    <w:rsid w:val="00802B4E"/>
    <w:rsid w:val="00803F71"/>
    <w:rsid w:val="008042F5"/>
    <w:rsid w:val="008047DB"/>
    <w:rsid w:val="0080613C"/>
    <w:rsid w:val="0080622A"/>
    <w:rsid w:val="00807224"/>
    <w:rsid w:val="00807FEC"/>
    <w:rsid w:val="0081111D"/>
    <w:rsid w:val="00811CE8"/>
    <w:rsid w:val="00812091"/>
    <w:rsid w:val="0081316F"/>
    <w:rsid w:val="00813365"/>
    <w:rsid w:val="00813C4D"/>
    <w:rsid w:val="00813C7F"/>
    <w:rsid w:val="008148C8"/>
    <w:rsid w:val="0081707A"/>
    <w:rsid w:val="00821BE1"/>
    <w:rsid w:val="00822AB7"/>
    <w:rsid w:val="00823ED2"/>
    <w:rsid w:val="008249B8"/>
    <w:rsid w:val="00824F40"/>
    <w:rsid w:val="0083097D"/>
    <w:rsid w:val="00831F5C"/>
    <w:rsid w:val="008327C5"/>
    <w:rsid w:val="00833152"/>
    <w:rsid w:val="00833813"/>
    <w:rsid w:val="00833A82"/>
    <w:rsid w:val="00834D3F"/>
    <w:rsid w:val="00835D54"/>
    <w:rsid w:val="00841930"/>
    <w:rsid w:val="00842CB9"/>
    <w:rsid w:val="0084350E"/>
    <w:rsid w:val="008447A1"/>
    <w:rsid w:val="00845249"/>
    <w:rsid w:val="008474C6"/>
    <w:rsid w:val="00847678"/>
    <w:rsid w:val="00847714"/>
    <w:rsid w:val="00847849"/>
    <w:rsid w:val="00850A43"/>
    <w:rsid w:val="00850D7F"/>
    <w:rsid w:val="00853C0B"/>
    <w:rsid w:val="008552CE"/>
    <w:rsid w:val="008556DF"/>
    <w:rsid w:val="00855EBD"/>
    <w:rsid w:val="00856F59"/>
    <w:rsid w:val="008575E5"/>
    <w:rsid w:val="00857E24"/>
    <w:rsid w:val="00860E4F"/>
    <w:rsid w:val="00861978"/>
    <w:rsid w:val="008627CC"/>
    <w:rsid w:val="00862959"/>
    <w:rsid w:val="00863065"/>
    <w:rsid w:val="00863C6E"/>
    <w:rsid w:val="00863D2B"/>
    <w:rsid w:val="00863E5F"/>
    <w:rsid w:val="00863F8E"/>
    <w:rsid w:val="008640E7"/>
    <w:rsid w:val="00864A96"/>
    <w:rsid w:val="00866038"/>
    <w:rsid w:val="00866304"/>
    <w:rsid w:val="00866A03"/>
    <w:rsid w:val="008674E7"/>
    <w:rsid w:val="00872CC7"/>
    <w:rsid w:val="00872D99"/>
    <w:rsid w:val="0087449D"/>
    <w:rsid w:val="008745EA"/>
    <w:rsid w:val="00874C84"/>
    <w:rsid w:val="00876601"/>
    <w:rsid w:val="0087771A"/>
    <w:rsid w:val="00877C94"/>
    <w:rsid w:val="008805E8"/>
    <w:rsid w:val="00880AAD"/>
    <w:rsid w:val="00880E20"/>
    <w:rsid w:val="00882EEC"/>
    <w:rsid w:val="00883A6D"/>
    <w:rsid w:val="00883AA5"/>
    <w:rsid w:val="008845EF"/>
    <w:rsid w:val="008875E8"/>
    <w:rsid w:val="00891094"/>
    <w:rsid w:val="00891A24"/>
    <w:rsid w:val="00892803"/>
    <w:rsid w:val="00892D6A"/>
    <w:rsid w:val="00893601"/>
    <w:rsid w:val="00893901"/>
    <w:rsid w:val="00893A7E"/>
    <w:rsid w:val="008955DA"/>
    <w:rsid w:val="00895BF4"/>
    <w:rsid w:val="00896E63"/>
    <w:rsid w:val="008A064D"/>
    <w:rsid w:val="008A0B72"/>
    <w:rsid w:val="008A1A41"/>
    <w:rsid w:val="008A1C2D"/>
    <w:rsid w:val="008A3E45"/>
    <w:rsid w:val="008A5382"/>
    <w:rsid w:val="008A5816"/>
    <w:rsid w:val="008A71F1"/>
    <w:rsid w:val="008B0487"/>
    <w:rsid w:val="008B04B7"/>
    <w:rsid w:val="008B07AA"/>
    <w:rsid w:val="008B1003"/>
    <w:rsid w:val="008B2CC7"/>
    <w:rsid w:val="008B5579"/>
    <w:rsid w:val="008B6355"/>
    <w:rsid w:val="008B720A"/>
    <w:rsid w:val="008B7B72"/>
    <w:rsid w:val="008C0526"/>
    <w:rsid w:val="008C0FB0"/>
    <w:rsid w:val="008C18E9"/>
    <w:rsid w:val="008C2A6A"/>
    <w:rsid w:val="008C32B7"/>
    <w:rsid w:val="008C3A95"/>
    <w:rsid w:val="008C435E"/>
    <w:rsid w:val="008C4A4D"/>
    <w:rsid w:val="008C4DC4"/>
    <w:rsid w:val="008C6467"/>
    <w:rsid w:val="008C7320"/>
    <w:rsid w:val="008C7E71"/>
    <w:rsid w:val="008C7E85"/>
    <w:rsid w:val="008D12CE"/>
    <w:rsid w:val="008D1719"/>
    <w:rsid w:val="008D2409"/>
    <w:rsid w:val="008D407B"/>
    <w:rsid w:val="008D43EE"/>
    <w:rsid w:val="008D50F9"/>
    <w:rsid w:val="008D5759"/>
    <w:rsid w:val="008D5839"/>
    <w:rsid w:val="008D5B46"/>
    <w:rsid w:val="008D5C62"/>
    <w:rsid w:val="008D647C"/>
    <w:rsid w:val="008D75AD"/>
    <w:rsid w:val="008E20DF"/>
    <w:rsid w:val="008E2389"/>
    <w:rsid w:val="008E3F01"/>
    <w:rsid w:val="008E4816"/>
    <w:rsid w:val="008E5256"/>
    <w:rsid w:val="008E565E"/>
    <w:rsid w:val="008E5767"/>
    <w:rsid w:val="008E5E09"/>
    <w:rsid w:val="008E5E49"/>
    <w:rsid w:val="008E6BFF"/>
    <w:rsid w:val="008E75BD"/>
    <w:rsid w:val="008E79C8"/>
    <w:rsid w:val="008E7CF3"/>
    <w:rsid w:val="008F2109"/>
    <w:rsid w:val="008F30B9"/>
    <w:rsid w:val="008F31B4"/>
    <w:rsid w:val="008F5571"/>
    <w:rsid w:val="008F6C9E"/>
    <w:rsid w:val="008F7731"/>
    <w:rsid w:val="00901039"/>
    <w:rsid w:val="00901B51"/>
    <w:rsid w:val="00903A8E"/>
    <w:rsid w:val="00903BF0"/>
    <w:rsid w:val="00903D2A"/>
    <w:rsid w:val="00904080"/>
    <w:rsid w:val="00905292"/>
    <w:rsid w:val="0090552F"/>
    <w:rsid w:val="0090610E"/>
    <w:rsid w:val="00906C55"/>
    <w:rsid w:val="0090706E"/>
    <w:rsid w:val="009077AA"/>
    <w:rsid w:val="00907C9E"/>
    <w:rsid w:val="00910742"/>
    <w:rsid w:val="00911061"/>
    <w:rsid w:val="0091291A"/>
    <w:rsid w:val="00914AC0"/>
    <w:rsid w:val="00914C35"/>
    <w:rsid w:val="00914FFE"/>
    <w:rsid w:val="0091575C"/>
    <w:rsid w:val="0091604B"/>
    <w:rsid w:val="00917C91"/>
    <w:rsid w:val="00920D83"/>
    <w:rsid w:val="0092276C"/>
    <w:rsid w:val="009259DE"/>
    <w:rsid w:val="009262D5"/>
    <w:rsid w:val="00926543"/>
    <w:rsid w:val="00926D63"/>
    <w:rsid w:val="00930600"/>
    <w:rsid w:val="009316A1"/>
    <w:rsid w:val="00931A97"/>
    <w:rsid w:val="00931E5C"/>
    <w:rsid w:val="0093234C"/>
    <w:rsid w:val="00932808"/>
    <w:rsid w:val="00932969"/>
    <w:rsid w:val="00932B26"/>
    <w:rsid w:val="009344AA"/>
    <w:rsid w:val="00934635"/>
    <w:rsid w:val="009354C5"/>
    <w:rsid w:val="009355AF"/>
    <w:rsid w:val="00936012"/>
    <w:rsid w:val="00937D9E"/>
    <w:rsid w:val="00940A25"/>
    <w:rsid w:val="009413CA"/>
    <w:rsid w:val="009417A5"/>
    <w:rsid w:val="0094237C"/>
    <w:rsid w:val="00942546"/>
    <w:rsid w:val="0094261F"/>
    <w:rsid w:val="00942DB2"/>
    <w:rsid w:val="0094315F"/>
    <w:rsid w:val="00943424"/>
    <w:rsid w:val="00946002"/>
    <w:rsid w:val="00946808"/>
    <w:rsid w:val="00947002"/>
    <w:rsid w:val="0094702D"/>
    <w:rsid w:val="00947941"/>
    <w:rsid w:val="009479FA"/>
    <w:rsid w:val="0095249B"/>
    <w:rsid w:val="00953B3F"/>
    <w:rsid w:val="009544A7"/>
    <w:rsid w:val="00954EC1"/>
    <w:rsid w:val="009561CC"/>
    <w:rsid w:val="0095646E"/>
    <w:rsid w:val="00956FBC"/>
    <w:rsid w:val="0095719D"/>
    <w:rsid w:val="0095765B"/>
    <w:rsid w:val="009578B5"/>
    <w:rsid w:val="00957DB2"/>
    <w:rsid w:val="009608C7"/>
    <w:rsid w:val="00960BAA"/>
    <w:rsid w:val="009612CF"/>
    <w:rsid w:val="00961F48"/>
    <w:rsid w:val="0096233A"/>
    <w:rsid w:val="00962668"/>
    <w:rsid w:val="009626DB"/>
    <w:rsid w:val="00963EE0"/>
    <w:rsid w:val="00964FFC"/>
    <w:rsid w:val="00966184"/>
    <w:rsid w:val="00967F52"/>
    <w:rsid w:val="0097027A"/>
    <w:rsid w:val="00970851"/>
    <w:rsid w:val="009709EF"/>
    <w:rsid w:val="00970ECC"/>
    <w:rsid w:val="00973D3B"/>
    <w:rsid w:val="00975096"/>
    <w:rsid w:val="0097577C"/>
    <w:rsid w:val="00975EB8"/>
    <w:rsid w:val="00976A93"/>
    <w:rsid w:val="00980A6A"/>
    <w:rsid w:val="00980E36"/>
    <w:rsid w:val="00980FA9"/>
    <w:rsid w:val="009821B3"/>
    <w:rsid w:val="009824BF"/>
    <w:rsid w:val="009828F8"/>
    <w:rsid w:val="00982B35"/>
    <w:rsid w:val="009832FE"/>
    <w:rsid w:val="00984043"/>
    <w:rsid w:val="009842B7"/>
    <w:rsid w:val="00984F34"/>
    <w:rsid w:val="00985CD2"/>
    <w:rsid w:val="00985E35"/>
    <w:rsid w:val="00986961"/>
    <w:rsid w:val="009875AA"/>
    <w:rsid w:val="0098761C"/>
    <w:rsid w:val="0099088C"/>
    <w:rsid w:val="00991128"/>
    <w:rsid w:val="00991325"/>
    <w:rsid w:val="0099160C"/>
    <w:rsid w:val="00991A54"/>
    <w:rsid w:val="00991B66"/>
    <w:rsid w:val="00991E3F"/>
    <w:rsid w:val="00992090"/>
    <w:rsid w:val="00992114"/>
    <w:rsid w:val="00993862"/>
    <w:rsid w:val="009942F5"/>
    <w:rsid w:val="0099459E"/>
    <w:rsid w:val="00994BBC"/>
    <w:rsid w:val="00995592"/>
    <w:rsid w:val="00995604"/>
    <w:rsid w:val="00995CFA"/>
    <w:rsid w:val="009960FA"/>
    <w:rsid w:val="009964BF"/>
    <w:rsid w:val="00996EB2"/>
    <w:rsid w:val="00996EDE"/>
    <w:rsid w:val="00997296"/>
    <w:rsid w:val="0099790E"/>
    <w:rsid w:val="009A0380"/>
    <w:rsid w:val="009A056D"/>
    <w:rsid w:val="009A1B8A"/>
    <w:rsid w:val="009A21AE"/>
    <w:rsid w:val="009A3B8C"/>
    <w:rsid w:val="009A452E"/>
    <w:rsid w:val="009A48A6"/>
    <w:rsid w:val="009A5C46"/>
    <w:rsid w:val="009A7AD3"/>
    <w:rsid w:val="009A7D38"/>
    <w:rsid w:val="009B11B8"/>
    <w:rsid w:val="009B1264"/>
    <w:rsid w:val="009B2340"/>
    <w:rsid w:val="009B28C9"/>
    <w:rsid w:val="009B2AC2"/>
    <w:rsid w:val="009B37C1"/>
    <w:rsid w:val="009B507E"/>
    <w:rsid w:val="009B5FBA"/>
    <w:rsid w:val="009B6295"/>
    <w:rsid w:val="009B6485"/>
    <w:rsid w:val="009B6688"/>
    <w:rsid w:val="009B734B"/>
    <w:rsid w:val="009B7A8E"/>
    <w:rsid w:val="009C1723"/>
    <w:rsid w:val="009C2C2A"/>
    <w:rsid w:val="009C41D8"/>
    <w:rsid w:val="009C45A9"/>
    <w:rsid w:val="009C5B71"/>
    <w:rsid w:val="009C5C5A"/>
    <w:rsid w:val="009C6644"/>
    <w:rsid w:val="009C7AD8"/>
    <w:rsid w:val="009D0CDA"/>
    <w:rsid w:val="009D0D71"/>
    <w:rsid w:val="009D1899"/>
    <w:rsid w:val="009D1912"/>
    <w:rsid w:val="009D1EF2"/>
    <w:rsid w:val="009D2166"/>
    <w:rsid w:val="009D4DB9"/>
    <w:rsid w:val="009D4DBF"/>
    <w:rsid w:val="009D6032"/>
    <w:rsid w:val="009D60A4"/>
    <w:rsid w:val="009D6319"/>
    <w:rsid w:val="009D69AD"/>
    <w:rsid w:val="009E1BA7"/>
    <w:rsid w:val="009E2526"/>
    <w:rsid w:val="009E26AB"/>
    <w:rsid w:val="009E2BD6"/>
    <w:rsid w:val="009E44DB"/>
    <w:rsid w:val="009E4578"/>
    <w:rsid w:val="009E5733"/>
    <w:rsid w:val="009E70CB"/>
    <w:rsid w:val="009F1C34"/>
    <w:rsid w:val="009F3358"/>
    <w:rsid w:val="009F3B53"/>
    <w:rsid w:val="009F46AD"/>
    <w:rsid w:val="009F676A"/>
    <w:rsid w:val="009F6D6F"/>
    <w:rsid w:val="009F6E3C"/>
    <w:rsid w:val="00A00952"/>
    <w:rsid w:val="00A0632E"/>
    <w:rsid w:val="00A1002D"/>
    <w:rsid w:val="00A11621"/>
    <w:rsid w:val="00A11922"/>
    <w:rsid w:val="00A136A1"/>
    <w:rsid w:val="00A16017"/>
    <w:rsid w:val="00A16575"/>
    <w:rsid w:val="00A16746"/>
    <w:rsid w:val="00A16BB2"/>
    <w:rsid w:val="00A17067"/>
    <w:rsid w:val="00A21088"/>
    <w:rsid w:val="00A21B27"/>
    <w:rsid w:val="00A22DA1"/>
    <w:rsid w:val="00A23709"/>
    <w:rsid w:val="00A24642"/>
    <w:rsid w:val="00A2566D"/>
    <w:rsid w:val="00A26072"/>
    <w:rsid w:val="00A26E4F"/>
    <w:rsid w:val="00A30BD0"/>
    <w:rsid w:val="00A31EB3"/>
    <w:rsid w:val="00A32BC5"/>
    <w:rsid w:val="00A32CAD"/>
    <w:rsid w:val="00A34AB8"/>
    <w:rsid w:val="00A34BC2"/>
    <w:rsid w:val="00A34E1B"/>
    <w:rsid w:val="00A3562B"/>
    <w:rsid w:val="00A3668B"/>
    <w:rsid w:val="00A3737E"/>
    <w:rsid w:val="00A37A6D"/>
    <w:rsid w:val="00A4102F"/>
    <w:rsid w:val="00A41EAC"/>
    <w:rsid w:val="00A422A2"/>
    <w:rsid w:val="00A42643"/>
    <w:rsid w:val="00A42EFE"/>
    <w:rsid w:val="00A44A4E"/>
    <w:rsid w:val="00A46029"/>
    <w:rsid w:val="00A46670"/>
    <w:rsid w:val="00A47640"/>
    <w:rsid w:val="00A503F6"/>
    <w:rsid w:val="00A505BF"/>
    <w:rsid w:val="00A5232A"/>
    <w:rsid w:val="00A52372"/>
    <w:rsid w:val="00A52655"/>
    <w:rsid w:val="00A52F6A"/>
    <w:rsid w:val="00A545DC"/>
    <w:rsid w:val="00A54AFE"/>
    <w:rsid w:val="00A559FC"/>
    <w:rsid w:val="00A55D97"/>
    <w:rsid w:val="00A57084"/>
    <w:rsid w:val="00A607CC"/>
    <w:rsid w:val="00A61A8E"/>
    <w:rsid w:val="00A62F60"/>
    <w:rsid w:val="00A64084"/>
    <w:rsid w:val="00A64A13"/>
    <w:rsid w:val="00A66D93"/>
    <w:rsid w:val="00A66FC8"/>
    <w:rsid w:val="00A7116E"/>
    <w:rsid w:val="00A73169"/>
    <w:rsid w:val="00A73AC8"/>
    <w:rsid w:val="00A743CD"/>
    <w:rsid w:val="00A754AB"/>
    <w:rsid w:val="00A766FF"/>
    <w:rsid w:val="00A76A37"/>
    <w:rsid w:val="00A777D6"/>
    <w:rsid w:val="00A77F20"/>
    <w:rsid w:val="00A81866"/>
    <w:rsid w:val="00A81B2B"/>
    <w:rsid w:val="00A81C90"/>
    <w:rsid w:val="00A831D5"/>
    <w:rsid w:val="00A83DD0"/>
    <w:rsid w:val="00A860E8"/>
    <w:rsid w:val="00A8694E"/>
    <w:rsid w:val="00A86C05"/>
    <w:rsid w:val="00A87B21"/>
    <w:rsid w:val="00A87D89"/>
    <w:rsid w:val="00A87F81"/>
    <w:rsid w:val="00A90087"/>
    <w:rsid w:val="00A902A0"/>
    <w:rsid w:val="00A9094C"/>
    <w:rsid w:val="00A90D3E"/>
    <w:rsid w:val="00A91149"/>
    <w:rsid w:val="00A91B9B"/>
    <w:rsid w:val="00A92BF4"/>
    <w:rsid w:val="00A93E3C"/>
    <w:rsid w:val="00A93F8B"/>
    <w:rsid w:val="00A94443"/>
    <w:rsid w:val="00A94E39"/>
    <w:rsid w:val="00A95D20"/>
    <w:rsid w:val="00A969BC"/>
    <w:rsid w:val="00A97F04"/>
    <w:rsid w:val="00A97FD2"/>
    <w:rsid w:val="00AA3AB6"/>
    <w:rsid w:val="00AA3DE4"/>
    <w:rsid w:val="00AA4E28"/>
    <w:rsid w:val="00AA5540"/>
    <w:rsid w:val="00AA576A"/>
    <w:rsid w:val="00AA58B0"/>
    <w:rsid w:val="00AA5A91"/>
    <w:rsid w:val="00AA6298"/>
    <w:rsid w:val="00AA690A"/>
    <w:rsid w:val="00AA7E0D"/>
    <w:rsid w:val="00AB087D"/>
    <w:rsid w:val="00AB08CB"/>
    <w:rsid w:val="00AB0A7B"/>
    <w:rsid w:val="00AB14B6"/>
    <w:rsid w:val="00AB163D"/>
    <w:rsid w:val="00AB1F3D"/>
    <w:rsid w:val="00AB1FF3"/>
    <w:rsid w:val="00AB2759"/>
    <w:rsid w:val="00AB2B65"/>
    <w:rsid w:val="00AB32D7"/>
    <w:rsid w:val="00AB3733"/>
    <w:rsid w:val="00AB3A7D"/>
    <w:rsid w:val="00AB4C19"/>
    <w:rsid w:val="00AB52B5"/>
    <w:rsid w:val="00AB52FB"/>
    <w:rsid w:val="00AB769D"/>
    <w:rsid w:val="00AB7B54"/>
    <w:rsid w:val="00AC18C4"/>
    <w:rsid w:val="00AC33CC"/>
    <w:rsid w:val="00AC3B8A"/>
    <w:rsid w:val="00AC43D7"/>
    <w:rsid w:val="00AC4A35"/>
    <w:rsid w:val="00AC584C"/>
    <w:rsid w:val="00AC594D"/>
    <w:rsid w:val="00AC66A8"/>
    <w:rsid w:val="00AC68DC"/>
    <w:rsid w:val="00AD2858"/>
    <w:rsid w:val="00AD2CCC"/>
    <w:rsid w:val="00AD30C8"/>
    <w:rsid w:val="00AD3789"/>
    <w:rsid w:val="00AD3CF7"/>
    <w:rsid w:val="00AD4F86"/>
    <w:rsid w:val="00AE0372"/>
    <w:rsid w:val="00AE0B2F"/>
    <w:rsid w:val="00AE120D"/>
    <w:rsid w:val="00AE439E"/>
    <w:rsid w:val="00AE55D9"/>
    <w:rsid w:val="00AE5BC8"/>
    <w:rsid w:val="00AE5C1C"/>
    <w:rsid w:val="00AE698A"/>
    <w:rsid w:val="00AE7C99"/>
    <w:rsid w:val="00AF0065"/>
    <w:rsid w:val="00AF05DE"/>
    <w:rsid w:val="00AF0ED9"/>
    <w:rsid w:val="00AF1572"/>
    <w:rsid w:val="00AF1790"/>
    <w:rsid w:val="00AF1901"/>
    <w:rsid w:val="00AF3AA9"/>
    <w:rsid w:val="00AF3B36"/>
    <w:rsid w:val="00AF424F"/>
    <w:rsid w:val="00AF465D"/>
    <w:rsid w:val="00AF4B60"/>
    <w:rsid w:val="00AF4D1B"/>
    <w:rsid w:val="00AF7022"/>
    <w:rsid w:val="00AF74E5"/>
    <w:rsid w:val="00AF7794"/>
    <w:rsid w:val="00B003EE"/>
    <w:rsid w:val="00B01039"/>
    <w:rsid w:val="00B02A87"/>
    <w:rsid w:val="00B033A1"/>
    <w:rsid w:val="00B03FEF"/>
    <w:rsid w:val="00B076FE"/>
    <w:rsid w:val="00B079B1"/>
    <w:rsid w:val="00B10F80"/>
    <w:rsid w:val="00B1107B"/>
    <w:rsid w:val="00B12CFF"/>
    <w:rsid w:val="00B14552"/>
    <w:rsid w:val="00B14877"/>
    <w:rsid w:val="00B15D8F"/>
    <w:rsid w:val="00B15EE9"/>
    <w:rsid w:val="00B16099"/>
    <w:rsid w:val="00B1715A"/>
    <w:rsid w:val="00B17872"/>
    <w:rsid w:val="00B17DFB"/>
    <w:rsid w:val="00B21B7D"/>
    <w:rsid w:val="00B269E7"/>
    <w:rsid w:val="00B26A0B"/>
    <w:rsid w:val="00B26B94"/>
    <w:rsid w:val="00B26D2C"/>
    <w:rsid w:val="00B278A4"/>
    <w:rsid w:val="00B27BDF"/>
    <w:rsid w:val="00B27C72"/>
    <w:rsid w:val="00B300CD"/>
    <w:rsid w:val="00B30665"/>
    <w:rsid w:val="00B3082F"/>
    <w:rsid w:val="00B309EA"/>
    <w:rsid w:val="00B318B1"/>
    <w:rsid w:val="00B32994"/>
    <w:rsid w:val="00B330D8"/>
    <w:rsid w:val="00B33D8B"/>
    <w:rsid w:val="00B34021"/>
    <w:rsid w:val="00B346DF"/>
    <w:rsid w:val="00B34D53"/>
    <w:rsid w:val="00B35586"/>
    <w:rsid w:val="00B35B32"/>
    <w:rsid w:val="00B35FE1"/>
    <w:rsid w:val="00B36878"/>
    <w:rsid w:val="00B36D52"/>
    <w:rsid w:val="00B3732C"/>
    <w:rsid w:val="00B3775B"/>
    <w:rsid w:val="00B43287"/>
    <w:rsid w:val="00B4475F"/>
    <w:rsid w:val="00B45888"/>
    <w:rsid w:val="00B468AB"/>
    <w:rsid w:val="00B46F22"/>
    <w:rsid w:val="00B47228"/>
    <w:rsid w:val="00B47551"/>
    <w:rsid w:val="00B479ED"/>
    <w:rsid w:val="00B50BBA"/>
    <w:rsid w:val="00B512CA"/>
    <w:rsid w:val="00B5413C"/>
    <w:rsid w:val="00B545B0"/>
    <w:rsid w:val="00B54E92"/>
    <w:rsid w:val="00B55162"/>
    <w:rsid w:val="00B55E96"/>
    <w:rsid w:val="00B56006"/>
    <w:rsid w:val="00B601CA"/>
    <w:rsid w:val="00B60ADA"/>
    <w:rsid w:val="00B60E1C"/>
    <w:rsid w:val="00B6131D"/>
    <w:rsid w:val="00B6171A"/>
    <w:rsid w:val="00B61D4B"/>
    <w:rsid w:val="00B621A0"/>
    <w:rsid w:val="00B64687"/>
    <w:rsid w:val="00B64EEE"/>
    <w:rsid w:val="00B65991"/>
    <w:rsid w:val="00B6697E"/>
    <w:rsid w:val="00B67BC4"/>
    <w:rsid w:val="00B67ED1"/>
    <w:rsid w:val="00B704CC"/>
    <w:rsid w:val="00B70D97"/>
    <w:rsid w:val="00B71401"/>
    <w:rsid w:val="00B720D2"/>
    <w:rsid w:val="00B72235"/>
    <w:rsid w:val="00B741FF"/>
    <w:rsid w:val="00B74CBE"/>
    <w:rsid w:val="00B74DA8"/>
    <w:rsid w:val="00B757DE"/>
    <w:rsid w:val="00B7683E"/>
    <w:rsid w:val="00B776F7"/>
    <w:rsid w:val="00B77A29"/>
    <w:rsid w:val="00B804DB"/>
    <w:rsid w:val="00B80AB7"/>
    <w:rsid w:val="00B815C3"/>
    <w:rsid w:val="00B81BAE"/>
    <w:rsid w:val="00B826D3"/>
    <w:rsid w:val="00B82C8F"/>
    <w:rsid w:val="00B82D54"/>
    <w:rsid w:val="00B83B34"/>
    <w:rsid w:val="00B8446D"/>
    <w:rsid w:val="00B855DB"/>
    <w:rsid w:val="00B869BE"/>
    <w:rsid w:val="00B86C54"/>
    <w:rsid w:val="00B86CD1"/>
    <w:rsid w:val="00B86F8F"/>
    <w:rsid w:val="00B874A8"/>
    <w:rsid w:val="00B87F92"/>
    <w:rsid w:val="00B9078B"/>
    <w:rsid w:val="00B90BA7"/>
    <w:rsid w:val="00B92411"/>
    <w:rsid w:val="00B93111"/>
    <w:rsid w:val="00B93909"/>
    <w:rsid w:val="00B97052"/>
    <w:rsid w:val="00BA0D93"/>
    <w:rsid w:val="00BA3653"/>
    <w:rsid w:val="00BA3703"/>
    <w:rsid w:val="00BA3A0B"/>
    <w:rsid w:val="00BA3B15"/>
    <w:rsid w:val="00BA4845"/>
    <w:rsid w:val="00BA4900"/>
    <w:rsid w:val="00BA5F8B"/>
    <w:rsid w:val="00BA674C"/>
    <w:rsid w:val="00BA710E"/>
    <w:rsid w:val="00BA7BD1"/>
    <w:rsid w:val="00BB0AC3"/>
    <w:rsid w:val="00BB13AC"/>
    <w:rsid w:val="00BB15F0"/>
    <w:rsid w:val="00BB2E23"/>
    <w:rsid w:val="00BB2FB6"/>
    <w:rsid w:val="00BB40BA"/>
    <w:rsid w:val="00BB5AC3"/>
    <w:rsid w:val="00BB6677"/>
    <w:rsid w:val="00BB6A6A"/>
    <w:rsid w:val="00BB7295"/>
    <w:rsid w:val="00BB7D10"/>
    <w:rsid w:val="00BC057D"/>
    <w:rsid w:val="00BC0D17"/>
    <w:rsid w:val="00BC1430"/>
    <w:rsid w:val="00BC1DE0"/>
    <w:rsid w:val="00BC2FCC"/>
    <w:rsid w:val="00BC3119"/>
    <w:rsid w:val="00BC3998"/>
    <w:rsid w:val="00BC39E0"/>
    <w:rsid w:val="00BC4360"/>
    <w:rsid w:val="00BC60EC"/>
    <w:rsid w:val="00BC792A"/>
    <w:rsid w:val="00BC7A2B"/>
    <w:rsid w:val="00BD066C"/>
    <w:rsid w:val="00BD2D7E"/>
    <w:rsid w:val="00BD31AC"/>
    <w:rsid w:val="00BD322E"/>
    <w:rsid w:val="00BD3C2B"/>
    <w:rsid w:val="00BD42F2"/>
    <w:rsid w:val="00BD443E"/>
    <w:rsid w:val="00BD4CD4"/>
    <w:rsid w:val="00BD5EF2"/>
    <w:rsid w:val="00BD61A1"/>
    <w:rsid w:val="00BD6F39"/>
    <w:rsid w:val="00BD7117"/>
    <w:rsid w:val="00BD7E71"/>
    <w:rsid w:val="00BD7EED"/>
    <w:rsid w:val="00BE0696"/>
    <w:rsid w:val="00BE09D8"/>
    <w:rsid w:val="00BE112E"/>
    <w:rsid w:val="00BE13D7"/>
    <w:rsid w:val="00BE1698"/>
    <w:rsid w:val="00BE27CF"/>
    <w:rsid w:val="00BE2C61"/>
    <w:rsid w:val="00BE2E18"/>
    <w:rsid w:val="00BE3883"/>
    <w:rsid w:val="00BE3ADE"/>
    <w:rsid w:val="00BE6942"/>
    <w:rsid w:val="00BE7D3C"/>
    <w:rsid w:val="00BF009E"/>
    <w:rsid w:val="00BF03CA"/>
    <w:rsid w:val="00BF0ECE"/>
    <w:rsid w:val="00BF21A4"/>
    <w:rsid w:val="00BF288B"/>
    <w:rsid w:val="00BF318D"/>
    <w:rsid w:val="00BF34AF"/>
    <w:rsid w:val="00BF4DE9"/>
    <w:rsid w:val="00BF5E24"/>
    <w:rsid w:val="00BF761B"/>
    <w:rsid w:val="00BF784A"/>
    <w:rsid w:val="00BF7EB2"/>
    <w:rsid w:val="00C00732"/>
    <w:rsid w:val="00C0211E"/>
    <w:rsid w:val="00C029D7"/>
    <w:rsid w:val="00C02A5C"/>
    <w:rsid w:val="00C02B59"/>
    <w:rsid w:val="00C03308"/>
    <w:rsid w:val="00C03C35"/>
    <w:rsid w:val="00C0460C"/>
    <w:rsid w:val="00C06EDE"/>
    <w:rsid w:val="00C074EA"/>
    <w:rsid w:val="00C07666"/>
    <w:rsid w:val="00C07B2C"/>
    <w:rsid w:val="00C1108D"/>
    <w:rsid w:val="00C1133C"/>
    <w:rsid w:val="00C11C27"/>
    <w:rsid w:val="00C12067"/>
    <w:rsid w:val="00C132FE"/>
    <w:rsid w:val="00C1365A"/>
    <w:rsid w:val="00C1457E"/>
    <w:rsid w:val="00C147B5"/>
    <w:rsid w:val="00C1505F"/>
    <w:rsid w:val="00C1579A"/>
    <w:rsid w:val="00C16041"/>
    <w:rsid w:val="00C160B5"/>
    <w:rsid w:val="00C16470"/>
    <w:rsid w:val="00C172AC"/>
    <w:rsid w:val="00C2046E"/>
    <w:rsid w:val="00C21844"/>
    <w:rsid w:val="00C21D5A"/>
    <w:rsid w:val="00C22BE3"/>
    <w:rsid w:val="00C22C3E"/>
    <w:rsid w:val="00C22E50"/>
    <w:rsid w:val="00C2559C"/>
    <w:rsid w:val="00C263D4"/>
    <w:rsid w:val="00C269D3"/>
    <w:rsid w:val="00C27536"/>
    <w:rsid w:val="00C3000B"/>
    <w:rsid w:val="00C344D5"/>
    <w:rsid w:val="00C34773"/>
    <w:rsid w:val="00C357ED"/>
    <w:rsid w:val="00C35A57"/>
    <w:rsid w:val="00C36D5D"/>
    <w:rsid w:val="00C37E9B"/>
    <w:rsid w:val="00C400E7"/>
    <w:rsid w:val="00C4056E"/>
    <w:rsid w:val="00C40A03"/>
    <w:rsid w:val="00C4100E"/>
    <w:rsid w:val="00C41131"/>
    <w:rsid w:val="00C414E3"/>
    <w:rsid w:val="00C435FC"/>
    <w:rsid w:val="00C43E62"/>
    <w:rsid w:val="00C46013"/>
    <w:rsid w:val="00C4603E"/>
    <w:rsid w:val="00C47441"/>
    <w:rsid w:val="00C51098"/>
    <w:rsid w:val="00C515C9"/>
    <w:rsid w:val="00C529C9"/>
    <w:rsid w:val="00C52EC6"/>
    <w:rsid w:val="00C5308A"/>
    <w:rsid w:val="00C53655"/>
    <w:rsid w:val="00C53B87"/>
    <w:rsid w:val="00C54703"/>
    <w:rsid w:val="00C55474"/>
    <w:rsid w:val="00C555CA"/>
    <w:rsid w:val="00C5713E"/>
    <w:rsid w:val="00C57278"/>
    <w:rsid w:val="00C5779A"/>
    <w:rsid w:val="00C57DFA"/>
    <w:rsid w:val="00C60124"/>
    <w:rsid w:val="00C60852"/>
    <w:rsid w:val="00C612BA"/>
    <w:rsid w:val="00C624C3"/>
    <w:rsid w:val="00C64240"/>
    <w:rsid w:val="00C64574"/>
    <w:rsid w:val="00C65571"/>
    <w:rsid w:val="00C67F8D"/>
    <w:rsid w:val="00C702C0"/>
    <w:rsid w:val="00C704CC"/>
    <w:rsid w:val="00C70CF9"/>
    <w:rsid w:val="00C70F66"/>
    <w:rsid w:val="00C71568"/>
    <w:rsid w:val="00C72107"/>
    <w:rsid w:val="00C721B3"/>
    <w:rsid w:val="00C72688"/>
    <w:rsid w:val="00C73074"/>
    <w:rsid w:val="00C73616"/>
    <w:rsid w:val="00C73716"/>
    <w:rsid w:val="00C73F5F"/>
    <w:rsid w:val="00C7566A"/>
    <w:rsid w:val="00C758CE"/>
    <w:rsid w:val="00C76CA9"/>
    <w:rsid w:val="00C76D87"/>
    <w:rsid w:val="00C76EA7"/>
    <w:rsid w:val="00C77452"/>
    <w:rsid w:val="00C80EF0"/>
    <w:rsid w:val="00C811FB"/>
    <w:rsid w:val="00C81B69"/>
    <w:rsid w:val="00C82BB3"/>
    <w:rsid w:val="00C82F4D"/>
    <w:rsid w:val="00C834BE"/>
    <w:rsid w:val="00C83EB9"/>
    <w:rsid w:val="00C8453B"/>
    <w:rsid w:val="00C84749"/>
    <w:rsid w:val="00C848BB"/>
    <w:rsid w:val="00C84E5C"/>
    <w:rsid w:val="00C84FB9"/>
    <w:rsid w:val="00C85807"/>
    <w:rsid w:val="00C87416"/>
    <w:rsid w:val="00C87E97"/>
    <w:rsid w:val="00C87EC8"/>
    <w:rsid w:val="00C91CB1"/>
    <w:rsid w:val="00C92854"/>
    <w:rsid w:val="00C93FA1"/>
    <w:rsid w:val="00C94363"/>
    <w:rsid w:val="00C958AD"/>
    <w:rsid w:val="00C95C44"/>
    <w:rsid w:val="00C96643"/>
    <w:rsid w:val="00CA0F7A"/>
    <w:rsid w:val="00CA14F1"/>
    <w:rsid w:val="00CA2060"/>
    <w:rsid w:val="00CA2EDB"/>
    <w:rsid w:val="00CA3D92"/>
    <w:rsid w:val="00CA3E10"/>
    <w:rsid w:val="00CA5534"/>
    <w:rsid w:val="00CA5A7C"/>
    <w:rsid w:val="00CA6741"/>
    <w:rsid w:val="00CA76FC"/>
    <w:rsid w:val="00CA7EB7"/>
    <w:rsid w:val="00CB06EA"/>
    <w:rsid w:val="00CB0F89"/>
    <w:rsid w:val="00CB1585"/>
    <w:rsid w:val="00CB22FE"/>
    <w:rsid w:val="00CB267F"/>
    <w:rsid w:val="00CB6A3E"/>
    <w:rsid w:val="00CB6C1B"/>
    <w:rsid w:val="00CB743B"/>
    <w:rsid w:val="00CB7DD7"/>
    <w:rsid w:val="00CC0BFE"/>
    <w:rsid w:val="00CC2092"/>
    <w:rsid w:val="00CC2406"/>
    <w:rsid w:val="00CC2C60"/>
    <w:rsid w:val="00CC35C2"/>
    <w:rsid w:val="00CC5453"/>
    <w:rsid w:val="00CC5736"/>
    <w:rsid w:val="00CC5A57"/>
    <w:rsid w:val="00CC6624"/>
    <w:rsid w:val="00CC6716"/>
    <w:rsid w:val="00CD01A0"/>
    <w:rsid w:val="00CD1D14"/>
    <w:rsid w:val="00CD317C"/>
    <w:rsid w:val="00CD3361"/>
    <w:rsid w:val="00CD3433"/>
    <w:rsid w:val="00CD41B7"/>
    <w:rsid w:val="00CD4D85"/>
    <w:rsid w:val="00CD5436"/>
    <w:rsid w:val="00CD57FB"/>
    <w:rsid w:val="00CD6C4B"/>
    <w:rsid w:val="00CE017C"/>
    <w:rsid w:val="00CE0234"/>
    <w:rsid w:val="00CE1CB0"/>
    <w:rsid w:val="00CE2B2D"/>
    <w:rsid w:val="00CE2EBD"/>
    <w:rsid w:val="00CE3E8E"/>
    <w:rsid w:val="00CE4E8F"/>
    <w:rsid w:val="00CE4F19"/>
    <w:rsid w:val="00CE5519"/>
    <w:rsid w:val="00CE556A"/>
    <w:rsid w:val="00CE5838"/>
    <w:rsid w:val="00CE62BF"/>
    <w:rsid w:val="00CE6D53"/>
    <w:rsid w:val="00CE7CEC"/>
    <w:rsid w:val="00CF13A3"/>
    <w:rsid w:val="00CF365D"/>
    <w:rsid w:val="00CF42D3"/>
    <w:rsid w:val="00CF4827"/>
    <w:rsid w:val="00CF5230"/>
    <w:rsid w:val="00CF5991"/>
    <w:rsid w:val="00CF5D74"/>
    <w:rsid w:val="00CF5FA6"/>
    <w:rsid w:val="00CF614B"/>
    <w:rsid w:val="00D000AF"/>
    <w:rsid w:val="00D0098A"/>
    <w:rsid w:val="00D01688"/>
    <w:rsid w:val="00D01901"/>
    <w:rsid w:val="00D01DA2"/>
    <w:rsid w:val="00D02547"/>
    <w:rsid w:val="00D0550E"/>
    <w:rsid w:val="00D0573E"/>
    <w:rsid w:val="00D069A9"/>
    <w:rsid w:val="00D06A3E"/>
    <w:rsid w:val="00D1038C"/>
    <w:rsid w:val="00D10887"/>
    <w:rsid w:val="00D10F80"/>
    <w:rsid w:val="00D11466"/>
    <w:rsid w:val="00D11640"/>
    <w:rsid w:val="00D11673"/>
    <w:rsid w:val="00D11AD9"/>
    <w:rsid w:val="00D11BA3"/>
    <w:rsid w:val="00D1278C"/>
    <w:rsid w:val="00D12AFD"/>
    <w:rsid w:val="00D13280"/>
    <w:rsid w:val="00D1426D"/>
    <w:rsid w:val="00D149DB"/>
    <w:rsid w:val="00D1578E"/>
    <w:rsid w:val="00D15C98"/>
    <w:rsid w:val="00D16398"/>
    <w:rsid w:val="00D208F5"/>
    <w:rsid w:val="00D209C0"/>
    <w:rsid w:val="00D21537"/>
    <w:rsid w:val="00D22311"/>
    <w:rsid w:val="00D22389"/>
    <w:rsid w:val="00D22583"/>
    <w:rsid w:val="00D22B97"/>
    <w:rsid w:val="00D24737"/>
    <w:rsid w:val="00D253CA"/>
    <w:rsid w:val="00D25FBF"/>
    <w:rsid w:val="00D27BEC"/>
    <w:rsid w:val="00D31BF6"/>
    <w:rsid w:val="00D31E88"/>
    <w:rsid w:val="00D32CED"/>
    <w:rsid w:val="00D339C4"/>
    <w:rsid w:val="00D339D9"/>
    <w:rsid w:val="00D33A4D"/>
    <w:rsid w:val="00D33B19"/>
    <w:rsid w:val="00D33CC4"/>
    <w:rsid w:val="00D34067"/>
    <w:rsid w:val="00D3449C"/>
    <w:rsid w:val="00D349F9"/>
    <w:rsid w:val="00D34F4E"/>
    <w:rsid w:val="00D34F88"/>
    <w:rsid w:val="00D361D3"/>
    <w:rsid w:val="00D36A82"/>
    <w:rsid w:val="00D36BE2"/>
    <w:rsid w:val="00D37F25"/>
    <w:rsid w:val="00D41495"/>
    <w:rsid w:val="00D417AD"/>
    <w:rsid w:val="00D41D21"/>
    <w:rsid w:val="00D41D98"/>
    <w:rsid w:val="00D41F7D"/>
    <w:rsid w:val="00D420EE"/>
    <w:rsid w:val="00D42529"/>
    <w:rsid w:val="00D42746"/>
    <w:rsid w:val="00D42838"/>
    <w:rsid w:val="00D42F4F"/>
    <w:rsid w:val="00D447E5"/>
    <w:rsid w:val="00D509FB"/>
    <w:rsid w:val="00D51F6E"/>
    <w:rsid w:val="00D54412"/>
    <w:rsid w:val="00D55C17"/>
    <w:rsid w:val="00D579F5"/>
    <w:rsid w:val="00D57EF6"/>
    <w:rsid w:val="00D60061"/>
    <w:rsid w:val="00D601D9"/>
    <w:rsid w:val="00D603FB"/>
    <w:rsid w:val="00D609A7"/>
    <w:rsid w:val="00D60D3C"/>
    <w:rsid w:val="00D61A37"/>
    <w:rsid w:val="00D63DBD"/>
    <w:rsid w:val="00D63FCD"/>
    <w:rsid w:val="00D66BAE"/>
    <w:rsid w:val="00D66CB9"/>
    <w:rsid w:val="00D67490"/>
    <w:rsid w:val="00D67620"/>
    <w:rsid w:val="00D71F87"/>
    <w:rsid w:val="00D726D0"/>
    <w:rsid w:val="00D729D4"/>
    <w:rsid w:val="00D738C3"/>
    <w:rsid w:val="00D73EEA"/>
    <w:rsid w:val="00D74A6B"/>
    <w:rsid w:val="00D74DA1"/>
    <w:rsid w:val="00D7563D"/>
    <w:rsid w:val="00D75FD2"/>
    <w:rsid w:val="00D808DF"/>
    <w:rsid w:val="00D809E1"/>
    <w:rsid w:val="00D8191C"/>
    <w:rsid w:val="00D81A15"/>
    <w:rsid w:val="00D81A35"/>
    <w:rsid w:val="00D81C7B"/>
    <w:rsid w:val="00D83417"/>
    <w:rsid w:val="00D83736"/>
    <w:rsid w:val="00D87D5C"/>
    <w:rsid w:val="00D90343"/>
    <w:rsid w:val="00D9164D"/>
    <w:rsid w:val="00D9229F"/>
    <w:rsid w:val="00D927F0"/>
    <w:rsid w:val="00D937C4"/>
    <w:rsid w:val="00D9405D"/>
    <w:rsid w:val="00D9693C"/>
    <w:rsid w:val="00D96DF4"/>
    <w:rsid w:val="00D97AF6"/>
    <w:rsid w:val="00DA0F22"/>
    <w:rsid w:val="00DA0FC5"/>
    <w:rsid w:val="00DA4389"/>
    <w:rsid w:val="00DA43AC"/>
    <w:rsid w:val="00DA591D"/>
    <w:rsid w:val="00DA5CB7"/>
    <w:rsid w:val="00DA5DB0"/>
    <w:rsid w:val="00DB033A"/>
    <w:rsid w:val="00DB0664"/>
    <w:rsid w:val="00DB0758"/>
    <w:rsid w:val="00DB11D0"/>
    <w:rsid w:val="00DB19D3"/>
    <w:rsid w:val="00DB1E14"/>
    <w:rsid w:val="00DB30C4"/>
    <w:rsid w:val="00DB333B"/>
    <w:rsid w:val="00DB3E99"/>
    <w:rsid w:val="00DB48BF"/>
    <w:rsid w:val="00DB5291"/>
    <w:rsid w:val="00DB6B9B"/>
    <w:rsid w:val="00DB701F"/>
    <w:rsid w:val="00DB7D65"/>
    <w:rsid w:val="00DC0051"/>
    <w:rsid w:val="00DC051C"/>
    <w:rsid w:val="00DC1AC8"/>
    <w:rsid w:val="00DC30CD"/>
    <w:rsid w:val="00DC34FA"/>
    <w:rsid w:val="00DC38C7"/>
    <w:rsid w:val="00DC3A5C"/>
    <w:rsid w:val="00DC4517"/>
    <w:rsid w:val="00DC4785"/>
    <w:rsid w:val="00DC5CC0"/>
    <w:rsid w:val="00DC5F0E"/>
    <w:rsid w:val="00DC7DB4"/>
    <w:rsid w:val="00DD0853"/>
    <w:rsid w:val="00DD1460"/>
    <w:rsid w:val="00DD1ACF"/>
    <w:rsid w:val="00DD200A"/>
    <w:rsid w:val="00DD2558"/>
    <w:rsid w:val="00DD25D6"/>
    <w:rsid w:val="00DD3260"/>
    <w:rsid w:val="00DD3F7D"/>
    <w:rsid w:val="00DD4C9D"/>
    <w:rsid w:val="00DD4CAC"/>
    <w:rsid w:val="00DD53CB"/>
    <w:rsid w:val="00DD68F3"/>
    <w:rsid w:val="00DD73EC"/>
    <w:rsid w:val="00DE05B1"/>
    <w:rsid w:val="00DE0DD5"/>
    <w:rsid w:val="00DE0FDC"/>
    <w:rsid w:val="00DE115C"/>
    <w:rsid w:val="00DE1D27"/>
    <w:rsid w:val="00DE2AD3"/>
    <w:rsid w:val="00DE2F72"/>
    <w:rsid w:val="00DE3CB4"/>
    <w:rsid w:val="00DE4182"/>
    <w:rsid w:val="00DE47AF"/>
    <w:rsid w:val="00DE5CE7"/>
    <w:rsid w:val="00DE5D8C"/>
    <w:rsid w:val="00DE6442"/>
    <w:rsid w:val="00DE7E32"/>
    <w:rsid w:val="00DF07DF"/>
    <w:rsid w:val="00DF14BF"/>
    <w:rsid w:val="00DF1CB7"/>
    <w:rsid w:val="00DF20C2"/>
    <w:rsid w:val="00DF2522"/>
    <w:rsid w:val="00DF4684"/>
    <w:rsid w:val="00DF54A7"/>
    <w:rsid w:val="00E0012A"/>
    <w:rsid w:val="00E03168"/>
    <w:rsid w:val="00E0384A"/>
    <w:rsid w:val="00E03B52"/>
    <w:rsid w:val="00E048FA"/>
    <w:rsid w:val="00E04ABE"/>
    <w:rsid w:val="00E05FD8"/>
    <w:rsid w:val="00E06059"/>
    <w:rsid w:val="00E06383"/>
    <w:rsid w:val="00E06862"/>
    <w:rsid w:val="00E06B06"/>
    <w:rsid w:val="00E0737E"/>
    <w:rsid w:val="00E0741C"/>
    <w:rsid w:val="00E07B14"/>
    <w:rsid w:val="00E1035C"/>
    <w:rsid w:val="00E109EE"/>
    <w:rsid w:val="00E112CD"/>
    <w:rsid w:val="00E11750"/>
    <w:rsid w:val="00E11AB4"/>
    <w:rsid w:val="00E11B9A"/>
    <w:rsid w:val="00E13E1D"/>
    <w:rsid w:val="00E13F6E"/>
    <w:rsid w:val="00E15141"/>
    <w:rsid w:val="00E156BF"/>
    <w:rsid w:val="00E15D5B"/>
    <w:rsid w:val="00E20F48"/>
    <w:rsid w:val="00E21828"/>
    <w:rsid w:val="00E231E4"/>
    <w:rsid w:val="00E250E1"/>
    <w:rsid w:val="00E259D3"/>
    <w:rsid w:val="00E25FBC"/>
    <w:rsid w:val="00E261D0"/>
    <w:rsid w:val="00E26E1E"/>
    <w:rsid w:val="00E27ACE"/>
    <w:rsid w:val="00E3061E"/>
    <w:rsid w:val="00E3066A"/>
    <w:rsid w:val="00E30A37"/>
    <w:rsid w:val="00E315E8"/>
    <w:rsid w:val="00E31E4A"/>
    <w:rsid w:val="00E32B1A"/>
    <w:rsid w:val="00E33688"/>
    <w:rsid w:val="00E34D3C"/>
    <w:rsid w:val="00E354CA"/>
    <w:rsid w:val="00E35EFF"/>
    <w:rsid w:val="00E36115"/>
    <w:rsid w:val="00E36BF8"/>
    <w:rsid w:val="00E36E3A"/>
    <w:rsid w:val="00E375AF"/>
    <w:rsid w:val="00E3778E"/>
    <w:rsid w:val="00E40CEC"/>
    <w:rsid w:val="00E415A3"/>
    <w:rsid w:val="00E4173E"/>
    <w:rsid w:val="00E42E42"/>
    <w:rsid w:val="00E42F56"/>
    <w:rsid w:val="00E43289"/>
    <w:rsid w:val="00E439B3"/>
    <w:rsid w:val="00E43BB8"/>
    <w:rsid w:val="00E43D8A"/>
    <w:rsid w:val="00E44CD7"/>
    <w:rsid w:val="00E45182"/>
    <w:rsid w:val="00E45717"/>
    <w:rsid w:val="00E46632"/>
    <w:rsid w:val="00E4682B"/>
    <w:rsid w:val="00E46A33"/>
    <w:rsid w:val="00E470F6"/>
    <w:rsid w:val="00E51090"/>
    <w:rsid w:val="00E52974"/>
    <w:rsid w:val="00E53B25"/>
    <w:rsid w:val="00E5400C"/>
    <w:rsid w:val="00E56086"/>
    <w:rsid w:val="00E57063"/>
    <w:rsid w:val="00E57611"/>
    <w:rsid w:val="00E60FB7"/>
    <w:rsid w:val="00E6239E"/>
    <w:rsid w:val="00E62964"/>
    <w:rsid w:val="00E62B3D"/>
    <w:rsid w:val="00E63430"/>
    <w:rsid w:val="00E63742"/>
    <w:rsid w:val="00E63EBE"/>
    <w:rsid w:val="00E63F81"/>
    <w:rsid w:val="00E64816"/>
    <w:rsid w:val="00E64D73"/>
    <w:rsid w:val="00E65920"/>
    <w:rsid w:val="00E65EF7"/>
    <w:rsid w:val="00E65FBB"/>
    <w:rsid w:val="00E67191"/>
    <w:rsid w:val="00E70EF5"/>
    <w:rsid w:val="00E713C6"/>
    <w:rsid w:val="00E7461F"/>
    <w:rsid w:val="00E75D19"/>
    <w:rsid w:val="00E7601F"/>
    <w:rsid w:val="00E761E7"/>
    <w:rsid w:val="00E77069"/>
    <w:rsid w:val="00E77326"/>
    <w:rsid w:val="00E77D0F"/>
    <w:rsid w:val="00E77E61"/>
    <w:rsid w:val="00E80869"/>
    <w:rsid w:val="00E80D79"/>
    <w:rsid w:val="00E80FDA"/>
    <w:rsid w:val="00E818EC"/>
    <w:rsid w:val="00E82D14"/>
    <w:rsid w:val="00E832B3"/>
    <w:rsid w:val="00E83FE6"/>
    <w:rsid w:val="00E84E88"/>
    <w:rsid w:val="00E859C9"/>
    <w:rsid w:val="00E86A05"/>
    <w:rsid w:val="00E87AE6"/>
    <w:rsid w:val="00E90785"/>
    <w:rsid w:val="00E914E1"/>
    <w:rsid w:val="00E91ACE"/>
    <w:rsid w:val="00E9314D"/>
    <w:rsid w:val="00E93AED"/>
    <w:rsid w:val="00E95AC2"/>
    <w:rsid w:val="00E95B5F"/>
    <w:rsid w:val="00E963BE"/>
    <w:rsid w:val="00E96A91"/>
    <w:rsid w:val="00EA02B5"/>
    <w:rsid w:val="00EA1231"/>
    <w:rsid w:val="00EA292D"/>
    <w:rsid w:val="00EA4BBA"/>
    <w:rsid w:val="00EA4C84"/>
    <w:rsid w:val="00EA530C"/>
    <w:rsid w:val="00EA7ED8"/>
    <w:rsid w:val="00EA7F7A"/>
    <w:rsid w:val="00EB05E2"/>
    <w:rsid w:val="00EB20C7"/>
    <w:rsid w:val="00EB236A"/>
    <w:rsid w:val="00EB3E76"/>
    <w:rsid w:val="00EB3ED6"/>
    <w:rsid w:val="00EB4A7E"/>
    <w:rsid w:val="00EB4AA2"/>
    <w:rsid w:val="00EC0B02"/>
    <w:rsid w:val="00EC0C27"/>
    <w:rsid w:val="00EC127B"/>
    <w:rsid w:val="00EC1AA7"/>
    <w:rsid w:val="00EC1CA4"/>
    <w:rsid w:val="00EC1D5A"/>
    <w:rsid w:val="00EC28BB"/>
    <w:rsid w:val="00EC2AD1"/>
    <w:rsid w:val="00EC3157"/>
    <w:rsid w:val="00EC422A"/>
    <w:rsid w:val="00EC4DFB"/>
    <w:rsid w:val="00EC4E50"/>
    <w:rsid w:val="00EC4F30"/>
    <w:rsid w:val="00EC548E"/>
    <w:rsid w:val="00EC5B01"/>
    <w:rsid w:val="00EC5F8A"/>
    <w:rsid w:val="00EC65E7"/>
    <w:rsid w:val="00EC6E8D"/>
    <w:rsid w:val="00ED0814"/>
    <w:rsid w:val="00ED1548"/>
    <w:rsid w:val="00ED163F"/>
    <w:rsid w:val="00ED2524"/>
    <w:rsid w:val="00ED418A"/>
    <w:rsid w:val="00ED4D80"/>
    <w:rsid w:val="00ED53E0"/>
    <w:rsid w:val="00ED5508"/>
    <w:rsid w:val="00ED69C8"/>
    <w:rsid w:val="00ED7090"/>
    <w:rsid w:val="00EE00BA"/>
    <w:rsid w:val="00EE0DB8"/>
    <w:rsid w:val="00EE0E1C"/>
    <w:rsid w:val="00EE1F35"/>
    <w:rsid w:val="00EE21F9"/>
    <w:rsid w:val="00EE26DE"/>
    <w:rsid w:val="00EE351D"/>
    <w:rsid w:val="00EE402E"/>
    <w:rsid w:val="00EE582B"/>
    <w:rsid w:val="00EE5B59"/>
    <w:rsid w:val="00EE6CAC"/>
    <w:rsid w:val="00EE74DF"/>
    <w:rsid w:val="00EF185F"/>
    <w:rsid w:val="00EF3246"/>
    <w:rsid w:val="00EF44A4"/>
    <w:rsid w:val="00EF678F"/>
    <w:rsid w:val="00EF6A71"/>
    <w:rsid w:val="00F0000C"/>
    <w:rsid w:val="00F03C74"/>
    <w:rsid w:val="00F05050"/>
    <w:rsid w:val="00F06F6C"/>
    <w:rsid w:val="00F10684"/>
    <w:rsid w:val="00F114DC"/>
    <w:rsid w:val="00F115C8"/>
    <w:rsid w:val="00F11995"/>
    <w:rsid w:val="00F11E14"/>
    <w:rsid w:val="00F11FA1"/>
    <w:rsid w:val="00F12157"/>
    <w:rsid w:val="00F13414"/>
    <w:rsid w:val="00F135C2"/>
    <w:rsid w:val="00F144BD"/>
    <w:rsid w:val="00F15081"/>
    <w:rsid w:val="00F1538C"/>
    <w:rsid w:val="00F163F9"/>
    <w:rsid w:val="00F17759"/>
    <w:rsid w:val="00F20A0F"/>
    <w:rsid w:val="00F20DA7"/>
    <w:rsid w:val="00F216FD"/>
    <w:rsid w:val="00F21A07"/>
    <w:rsid w:val="00F227FB"/>
    <w:rsid w:val="00F2413B"/>
    <w:rsid w:val="00F243C7"/>
    <w:rsid w:val="00F24763"/>
    <w:rsid w:val="00F27096"/>
    <w:rsid w:val="00F27361"/>
    <w:rsid w:val="00F30DE3"/>
    <w:rsid w:val="00F32B46"/>
    <w:rsid w:val="00F32C16"/>
    <w:rsid w:val="00F33E7C"/>
    <w:rsid w:val="00F340FD"/>
    <w:rsid w:val="00F344A2"/>
    <w:rsid w:val="00F352B8"/>
    <w:rsid w:val="00F357C4"/>
    <w:rsid w:val="00F357CE"/>
    <w:rsid w:val="00F35AB8"/>
    <w:rsid w:val="00F3646B"/>
    <w:rsid w:val="00F3767F"/>
    <w:rsid w:val="00F37F14"/>
    <w:rsid w:val="00F40838"/>
    <w:rsid w:val="00F40CBC"/>
    <w:rsid w:val="00F44669"/>
    <w:rsid w:val="00F44BDE"/>
    <w:rsid w:val="00F4530E"/>
    <w:rsid w:val="00F4570B"/>
    <w:rsid w:val="00F457B3"/>
    <w:rsid w:val="00F47583"/>
    <w:rsid w:val="00F475A3"/>
    <w:rsid w:val="00F47708"/>
    <w:rsid w:val="00F519F7"/>
    <w:rsid w:val="00F51AAC"/>
    <w:rsid w:val="00F5221C"/>
    <w:rsid w:val="00F528C3"/>
    <w:rsid w:val="00F52AF6"/>
    <w:rsid w:val="00F53F26"/>
    <w:rsid w:val="00F5417D"/>
    <w:rsid w:val="00F54F0F"/>
    <w:rsid w:val="00F55C67"/>
    <w:rsid w:val="00F5640C"/>
    <w:rsid w:val="00F564D5"/>
    <w:rsid w:val="00F565FC"/>
    <w:rsid w:val="00F6031F"/>
    <w:rsid w:val="00F6179A"/>
    <w:rsid w:val="00F62C03"/>
    <w:rsid w:val="00F62F9E"/>
    <w:rsid w:val="00F63955"/>
    <w:rsid w:val="00F63AC0"/>
    <w:rsid w:val="00F648DE"/>
    <w:rsid w:val="00F64EC5"/>
    <w:rsid w:val="00F65BAB"/>
    <w:rsid w:val="00F65EB3"/>
    <w:rsid w:val="00F66025"/>
    <w:rsid w:val="00F66508"/>
    <w:rsid w:val="00F67602"/>
    <w:rsid w:val="00F67F48"/>
    <w:rsid w:val="00F704FE"/>
    <w:rsid w:val="00F70F2B"/>
    <w:rsid w:val="00F71EA1"/>
    <w:rsid w:val="00F73C6B"/>
    <w:rsid w:val="00F74A60"/>
    <w:rsid w:val="00F75FBE"/>
    <w:rsid w:val="00F766A3"/>
    <w:rsid w:val="00F80D60"/>
    <w:rsid w:val="00F80F57"/>
    <w:rsid w:val="00F82559"/>
    <w:rsid w:val="00F834F9"/>
    <w:rsid w:val="00F839D3"/>
    <w:rsid w:val="00F84060"/>
    <w:rsid w:val="00F842EA"/>
    <w:rsid w:val="00F87D29"/>
    <w:rsid w:val="00F914BE"/>
    <w:rsid w:val="00F93644"/>
    <w:rsid w:val="00F936F7"/>
    <w:rsid w:val="00F93EA3"/>
    <w:rsid w:val="00F954DC"/>
    <w:rsid w:val="00F95D8C"/>
    <w:rsid w:val="00F97D1E"/>
    <w:rsid w:val="00FA0BD3"/>
    <w:rsid w:val="00FA12BE"/>
    <w:rsid w:val="00FA202B"/>
    <w:rsid w:val="00FA424B"/>
    <w:rsid w:val="00FA4BEF"/>
    <w:rsid w:val="00FA7861"/>
    <w:rsid w:val="00FA7CF1"/>
    <w:rsid w:val="00FB097A"/>
    <w:rsid w:val="00FB0C14"/>
    <w:rsid w:val="00FB12C4"/>
    <w:rsid w:val="00FB194A"/>
    <w:rsid w:val="00FB2B62"/>
    <w:rsid w:val="00FB34A9"/>
    <w:rsid w:val="00FB34E7"/>
    <w:rsid w:val="00FB4032"/>
    <w:rsid w:val="00FB4334"/>
    <w:rsid w:val="00FB46CE"/>
    <w:rsid w:val="00FB5066"/>
    <w:rsid w:val="00FB5DFA"/>
    <w:rsid w:val="00FB6E5D"/>
    <w:rsid w:val="00FB7570"/>
    <w:rsid w:val="00FB7A08"/>
    <w:rsid w:val="00FB7E2C"/>
    <w:rsid w:val="00FC0646"/>
    <w:rsid w:val="00FC07C4"/>
    <w:rsid w:val="00FC1DC7"/>
    <w:rsid w:val="00FC3DCF"/>
    <w:rsid w:val="00FC4213"/>
    <w:rsid w:val="00FC47B2"/>
    <w:rsid w:val="00FD128E"/>
    <w:rsid w:val="00FD2168"/>
    <w:rsid w:val="00FD35D9"/>
    <w:rsid w:val="00FD3981"/>
    <w:rsid w:val="00FD456C"/>
    <w:rsid w:val="00FD5E7D"/>
    <w:rsid w:val="00FD741B"/>
    <w:rsid w:val="00FE1320"/>
    <w:rsid w:val="00FE18C0"/>
    <w:rsid w:val="00FE1B0C"/>
    <w:rsid w:val="00FE27B1"/>
    <w:rsid w:val="00FE29F0"/>
    <w:rsid w:val="00FE2AF2"/>
    <w:rsid w:val="00FE31C7"/>
    <w:rsid w:val="00FE4C2C"/>
    <w:rsid w:val="00FE50CF"/>
    <w:rsid w:val="00FE575B"/>
    <w:rsid w:val="00FE71E2"/>
    <w:rsid w:val="00FF1004"/>
    <w:rsid w:val="00FF166E"/>
    <w:rsid w:val="00FF17DC"/>
    <w:rsid w:val="00FF2F39"/>
    <w:rsid w:val="00FF30D9"/>
    <w:rsid w:val="00FF41FB"/>
    <w:rsid w:val="00FF627B"/>
    <w:rsid w:val="00FF6AC8"/>
    <w:rsid w:val="00FF6E0E"/>
    <w:rsid w:val="00FF6F6F"/>
    <w:rsid w:val="00FF742D"/>
    <w:rsid w:val="00FF767C"/>
    <w:rsid w:val="00FF7982"/>
    <w:rsid w:val="00FF7C8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86ACB"/>
    <w:pPr>
      <w:spacing w:after="180"/>
    </w:pPr>
    <w:rPr>
      <w:rFonts w:ascii="Times New Roman" w:hAnsi="Times New Roman"/>
      <w:lang w:val="en-GB" w:eastAsia="ja-JP"/>
    </w:rPr>
  </w:style>
  <w:style w:type="paragraph" w:styleId="1">
    <w:name w:val="heading 1"/>
    <w:aliases w:val="H1,h1"/>
    <w:next w:val="a"/>
    <w:link w:val="1Char"/>
    <w:uiPriority w:val="9"/>
    <w:qFormat/>
    <w:rsid w:val="002D51E6"/>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link w:val="2Char"/>
    <w:qFormat/>
    <w:rsid w:val="002D51E6"/>
    <w:pPr>
      <w:pBdr>
        <w:top w:val="none" w:sz="0" w:space="0" w:color="auto"/>
      </w:pBdr>
      <w:spacing w:before="180"/>
      <w:outlineLvl w:val="1"/>
    </w:pPr>
    <w:rPr>
      <w:sz w:val="32"/>
    </w:rPr>
  </w:style>
  <w:style w:type="paragraph" w:styleId="3">
    <w:name w:val="heading 3"/>
    <w:aliases w:val="h3,H3,Underrubrik2,no break,3"/>
    <w:basedOn w:val="2"/>
    <w:next w:val="a"/>
    <w:link w:val="3Char"/>
    <w:qFormat/>
    <w:rsid w:val="00AC584C"/>
    <w:pPr>
      <w:numPr>
        <w:ilvl w:val="1"/>
        <w:numId w:val="2"/>
      </w:numPr>
      <w:spacing w:before="120"/>
      <w:outlineLvl w:val="2"/>
    </w:pPr>
    <w:rPr>
      <w:sz w:val="28"/>
      <w:lang w:eastAsia="ja-JP"/>
    </w:rPr>
  </w:style>
  <w:style w:type="paragraph" w:styleId="4">
    <w:name w:val="heading 4"/>
    <w:aliases w:val="h4,H4,H41,h41,H42,h42,H43,h43,H411,h411,H421,h421,H44,h44,H412,h412,H422,h422,H431,h431,H45,h45,H413,h413,H423,h423,H432,h432,H46,h46,H47,h47,Memo Heading 4,Memo Heading 5,Heading,4,Memo,5"/>
    <w:basedOn w:val="3"/>
    <w:next w:val="a"/>
    <w:qFormat/>
    <w:rsid w:val="002D51E6"/>
    <w:pPr>
      <w:ind w:left="1418" w:hanging="1418"/>
      <w:outlineLvl w:val="3"/>
    </w:pPr>
    <w:rPr>
      <w:sz w:val="24"/>
    </w:rPr>
  </w:style>
  <w:style w:type="paragraph" w:styleId="5">
    <w:name w:val="heading 5"/>
    <w:basedOn w:val="4"/>
    <w:next w:val="a"/>
    <w:qFormat/>
    <w:rsid w:val="002D51E6"/>
    <w:pPr>
      <w:ind w:left="1701" w:hanging="1701"/>
      <w:outlineLvl w:val="4"/>
    </w:pPr>
    <w:rPr>
      <w:sz w:val="22"/>
    </w:rPr>
  </w:style>
  <w:style w:type="paragraph" w:styleId="6">
    <w:name w:val="heading 6"/>
    <w:basedOn w:val="H6"/>
    <w:next w:val="a"/>
    <w:qFormat/>
    <w:rsid w:val="002D51E6"/>
    <w:pPr>
      <w:outlineLvl w:val="5"/>
    </w:pPr>
  </w:style>
  <w:style w:type="paragraph" w:styleId="7">
    <w:name w:val="heading 7"/>
    <w:basedOn w:val="H6"/>
    <w:next w:val="a"/>
    <w:qFormat/>
    <w:rsid w:val="002D51E6"/>
    <w:pPr>
      <w:outlineLvl w:val="6"/>
    </w:pPr>
  </w:style>
  <w:style w:type="paragraph" w:styleId="8">
    <w:name w:val="heading 8"/>
    <w:basedOn w:val="1"/>
    <w:next w:val="a"/>
    <w:qFormat/>
    <w:rsid w:val="002D51E6"/>
    <w:pPr>
      <w:ind w:left="0" w:firstLine="0"/>
      <w:outlineLvl w:val="7"/>
    </w:pPr>
  </w:style>
  <w:style w:type="paragraph" w:styleId="9">
    <w:name w:val="heading 9"/>
    <w:basedOn w:val="8"/>
    <w:next w:val="a"/>
    <w:qFormat/>
    <w:rsid w:val="002D51E6"/>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D51E6"/>
    <w:pPr>
      <w:ind w:left="1985" w:hanging="1985"/>
      <w:outlineLvl w:val="9"/>
    </w:pPr>
    <w:rPr>
      <w:sz w:val="20"/>
    </w:rPr>
  </w:style>
  <w:style w:type="paragraph" w:styleId="80">
    <w:name w:val="toc 8"/>
    <w:basedOn w:val="10"/>
    <w:semiHidden/>
    <w:rsid w:val="002D51E6"/>
    <w:pPr>
      <w:spacing w:before="180"/>
      <w:ind w:left="2693" w:hanging="2693"/>
    </w:pPr>
    <w:rPr>
      <w:b/>
    </w:rPr>
  </w:style>
  <w:style w:type="paragraph" w:styleId="10">
    <w:name w:val="toc 1"/>
    <w:semiHidden/>
    <w:rsid w:val="002D51E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D51E6"/>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2D51E6"/>
    <w:pPr>
      <w:ind w:left="1701" w:hanging="1701"/>
    </w:pPr>
  </w:style>
  <w:style w:type="paragraph" w:styleId="40">
    <w:name w:val="toc 4"/>
    <w:basedOn w:val="30"/>
    <w:semiHidden/>
    <w:rsid w:val="002D51E6"/>
    <w:pPr>
      <w:ind w:left="1418" w:hanging="1418"/>
    </w:pPr>
  </w:style>
  <w:style w:type="paragraph" w:styleId="30">
    <w:name w:val="toc 3"/>
    <w:basedOn w:val="20"/>
    <w:semiHidden/>
    <w:rsid w:val="002D51E6"/>
    <w:pPr>
      <w:ind w:left="1134" w:hanging="1134"/>
    </w:pPr>
  </w:style>
  <w:style w:type="paragraph" w:styleId="20">
    <w:name w:val="toc 2"/>
    <w:basedOn w:val="10"/>
    <w:semiHidden/>
    <w:rsid w:val="002D51E6"/>
    <w:pPr>
      <w:keepNext w:val="0"/>
      <w:spacing w:before="0"/>
      <w:ind w:left="851" w:hanging="851"/>
    </w:pPr>
    <w:rPr>
      <w:sz w:val="20"/>
    </w:rPr>
  </w:style>
  <w:style w:type="paragraph" w:styleId="21">
    <w:name w:val="index 2"/>
    <w:basedOn w:val="11"/>
    <w:semiHidden/>
    <w:rsid w:val="002D51E6"/>
    <w:pPr>
      <w:ind w:left="284"/>
    </w:pPr>
  </w:style>
  <w:style w:type="paragraph" w:styleId="11">
    <w:name w:val="index 1"/>
    <w:basedOn w:val="a"/>
    <w:semiHidden/>
    <w:rsid w:val="002D51E6"/>
    <w:pPr>
      <w:keepLines/>
      <w:spacing w:after="0"/>
    </w:pPr>
  </w:style>
  <w:style w:type="paragraph" w:customStyle="1" w:styleId="ZH">
    <w:name w:val="ZH"/>
    <w:rsid w:val="002D51E6"/>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2D51E6"/>
    <w:pPr>
      <w:outlineLvl w:val="9"/>
    </w:pPr>
  </w:style>
  <w:style w:type="paragraph" w:styleId="22">
    <w:name w:val="List Number 2"/>
    <w:basedOn w:val="a3"/>
    <w:rsid w:val="002D51E6"/>
    <w:pPr>
      <w:ind w:left="851"/>
    </w:pPr>
  </w:style>
  <w:style w:type="paragraph" w:styleId="a3">
    <w:name w:val="List Number"/>
    <w:basedOn w:val="a4"/>
    <w:rsid w:val="002D51E6"/>
  </w:style>
  <w:style w:type="paragraph" w:styleId="a4">
    <w:name w:val="List"/>
    <w:basedOn w:val="a"/>
    <w:link w:val="Char"/>
    <w:rsid w:val="002D51E6"/>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rsid w:val="002D51E6"/>
    <w:pPr>
      <w:widowControl w:val="0"/>
    </w:pPr>
    <w:rPr>
      <w:rFonts w:ascii="Arial" w:hAnsi="Arial"/>
      <w:b/>
      <w:noProof/>
      <w:sz w:val="18"/>
      <w:lang w:val="en-GB" w:eastAsia="en-US"/>
    </w:rPr>
  </w:style>
  <w:style w:type="character" w:styleId="a6">
    <w:name w:val="footnote reference"/>
    <w:semiHidden/>
    <w:rsid w:val="002D51E6"/>
    <w:rPr>
      <w:b/>
      <w:position w:val="6"/>
      <w:sz w:val="16"/>
    </w:rPr>
  </w:style>
  <w:style w:type="paragraph" w:styleId="a7">
    <w:name w:val="footnote text"/>
    <w:basedOn w:val="a"/>
    <w:semiHidden/>
    <w:rsid w:val="002D51E6"/>
    <w:pPr>
      <w:keepLines/>
      <w:spacing w:after="0"/>
      <w:ind w:left="454" w:hanging="454"/>
    </w:pPr>
    <w:rPr>
      <w:sz w:val="16"/>
    </w:rPr>
  </w:style>
  <w:style w:type="paragraph" w:customStyle="1" w:styleId="TAH">
    <w:name w:val="TAH"/>
    <w:basedOn w:val="TAC"/>
    <w:rsid w:val="002D51E6"/>
    <w:rPr>
      <w:b/>
    </w:rPr>
  </w:style>
  <w:style w:type="paragraph" w:customStyle="1" w:styleId="TAC">
    <w:name w:val="TAC"/>
    <w:basedOn w:val="TAL"/>
    <w:rsid w:val="002D51E6"/>
    <w:pPr>
      <w:jc w:val="center"/>
    </w:pPr>
  </w:style>
  <w:style w:type="paragraph" w:customStyle="1" w:styleId="TAL">
    <w:name w:val="TAL"/>
    <w:basedOn w:val="a"/>
    <w:link w:val="TALCar"/>
    <w:rsid w:val="002D51E6"/>
    <w:pPr>
      <w:keepNext/>
      <w:keepLines/>
      <w:spacing w:after="0"/>
    </w:pPr>
    <w:rPr>
      <w:rFonts w:ascii="Arial" w:hAnsi="Arial"/>
      <w:sz w:val="18"/>
    </w:rPr>
  </w:style>
  <w:style w:type="paragraph" w:customStyle="1" w:styleId="TF">
    <w:name w:val="TF"/>
    <w:basedOn w:val="TH"/>
    <w:rsid w:val="002D51E6"/>
    <w:pPr>
      <w:keepNext w:val="0"/>
      <w:spacing w:before="0" w:after="240"/>
    </w:pPr>
  </w:style>
  <w:style w:type="paragraph" w:customStyle="1" w:styleId="TH">
    <w:name w:val="TH"/>
    <w:basedOn w:val="a"/>
    <w:link w:val="THChar"/>
    <w:rsid w:val="002D51E6"/>
    <w:pPr>
      <w:keepNext/>
      <w:keepLines/>
      <w:spacing w:before="60"/>
      <w:jc w:val="center"/>
    </w:pPr>
    <w:rPr>
      <w:rFonts w:ascii="Arial" w:hAnsi="Arial"/>
      <w:b/>
    </w:rPr>
  </w:style>
  <w:style w:type="paragraph" w:customStyle="1" w:styleId="NO">
    <w:name w:val="NO"/>
    <w:basedOn w:val="a"/>
    <w:link w:val="NOChar"/>
    <w:rsid w:val="002D51E6"/>
    <w:pPr>
      <w:keepLines/>
      <w:ind w:left="1135" w:hanging="851"/>
    </w:pPr>
  </w:style>
  <w:style w:type="paragraph" w:styleId="90">
    <w:name w:val="toc 9"/>
    <w:basedOn w:val="80"/>
    <w:semiHidden/>
    <w:rsid w:val="002D51E6"/>
    <w:pPr>
      <w:ind w:left="1418" w:hanging="1418"/>
    </w:pPr>
  </w:style>
  <w:style w:type="paragraph" w:customStyle="1" w:styleId="EX">
    <w:name w:val="EX"/>
    <w:basedOn w:val="a"/>
    <w:rsid w:val="002D51E6"/>
    <w:pPr>
      <w:keepLines/>
      <w:ind w:left="1702" w:hanging="1418"/>
    </w:pPr>
  </w:style>
  <w:style w:type="paragraph" w:customStyle="1" w:styleId="FP">
    <w:name w:val="FP"/>
    <w:basedOn w:val="a"/>
    <w:rsid w:val="002D51E6"/>
    <w:pPr>
      <w:spacing w:after="0"/>
    </w:pPr>
  </w:style>
  <w:style w:type="paragraph" w:customStyle="1" w:styleId="LD">
    <w:name w:val="LD"/>
    <w:rsid w:val="002D51E6"/>
    <w:pPr>
      <w:keepNext/>
      <w:keepLines/>
      <w:spacing w:line="180" w:lineRule="exact"/>
    </w:pPr>
    <w:rPr>
      <w:rFonts w:ascii="MS LineDraw" w:hAnsi="MS LineDraw"/>
      <w:noProof/>
      <w:lang w:val="en-GB" w:eastAsia="en-US"/>
    </w:rPr>
  </w:style>
  <w:style w:type="paragraph" w:customStyle="1" w:styleId="NW">
    <w:name w:val="NW"/>
    <w:basedOn w:val="NO"/>
    <w:rsid w:val="002D51E6"/>
    <w:pPr>
      <w:spacing w:after="0"/>
    </w:pPr>
  </w:style>
  <w:style w:type="paragraph" w:customStyle="1" w:styleId="EW">
    <w:name w:val="EW"/>
    <w:basedOn w:val="EX"/>
    <w:rsid w:val="002D51E6"/>
    <w:pPr>
      <w:spacing w:after="0"/>
    </w:pPr>
  </w:style>
  <w:style w:type="paragraph" w:styleId="60">
    <w:name w:val="toc 6"/>
    <w:basedOn w:val="50"/>
    <w:next w:val="a"/>
    <w:semiHidden/>
    <w:rsid w:val="002D51E6"/>
    <w:pPr>
      <w:ind w:left="1985" w:hanging="1985"/>
    </w:pPr>
  </w:style>
  <w:style w:type="paragraph" w:styleId="70">
    <w:name w:val="toc 7"/>
    <w:basedOn w:val="60"/>
    <w:next w:val="a"/>
    <w:semiHidden/>
    <w:rsid w:val="002D51E6"/>
    <w:pPr>
      <w:ind w:left="2268" w:hanging="2268"/>
    </w:pPr>
  </w:style>
  <w:style w:type="paragraph" w:styleId="23">
    <w:name w:val="List Bullet 2"/>
    <w:basedOn w:val="a8"/>
    <w:rsid w:val="002D51E6"/>
    <w:pPr>
      <w:ind w:left="851"/>
    </w:pPr>
  </w:style>
  <w:style w:type="paragraph" w:styleId="a8">
    <w:name w:val="List Bullet"/>
    <w:basedOn w:val="a4"/>
    <w:rsid w:val="002D51E6"/>
  </w:style>
  <w:style w:type="paragraph" w:styleId="31">
    <w:name w:val="List Bullet 3"/>
    <w:basedOn w:val="23"/>
    <w:rsid w:val="002D51E6"/>
    <w:pPr>
      <w:ind w:left="1135"/>
    </w:pPr>
  </w:style>
  <w:style w:type="paragraph" w:customStyle="1" w:styleId="EQ">
    <w:name w:val="EQ"/>
    <w:basedOn w:val="a"/>
    <w:next w:val="a"/>
    <w:rsid w:val="002D51E6"/>
    <w:pPr>
      <w:keepLines/>
      <w:tabs>
        <w:tab w:val="center" w:pos="4536"/>
        <w:tab w:val="right" w:pos="9072"/>
      </w:tabs>
    </w:pPr>
    <w:rPr>
      <w:noProof/>
    </w:rPr>
  </w:style>
  <w:style w:type="paragraph" w:customStyle="1" w:styleId="NF">
    <w:name w:val="NF"/>
    <w:basedOn w:val="NO"/>
    <w:rsid w:val="002D51E6"/>
    <w:pPr>
      <w:keepNext/>
      <w:spacing w:after="0"/>
    </w:pPr>
    <w:rPr>
      <w:rFonts w:ascii="Arial" w:hAnsi="Arial"/>
      <w:sz w:val="18"/>
    </w:rPr>
  </w:style>
  <w:style w:type="paragraph" w:customStyle="1" w:styleId="PL">
    <w:name w:val="PL"/>
    <w:link w:val="PLChar"/>
    <w:rsid w:val="002D5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1E6"/>
    <w:pPr>
      <w:jc w:val="right"/>
    </w:pPr>
  </w:style>
  <w:style w:type="paragraph" w:customStyle="1" w:styleId="TAN">
    <w:name w:val="TAN"/>
    <w:basedOn w:val="TAL"/>
    <w:rsid w:val="002D51E6"/>
    <w:pPr>
      <w:ind w:left="851" w:hanging="851"/>
    </w:pPr>
  </w:style>
  <w:style w:type="paragraph" w:customStyle="1" w:styleId="ZA">
    <w:name w:val="ZA"/>
    <w:rsid w:val="002D5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D51E6"/>
    <w:pPr>
      <w:framePr w:wrap="notBeside" w:vAnchor="page" w:hAnchor="margin" w:y="15764"/>
      <w:widowControl w:val="0"/>
    </w:pPr>
    <w:rPr>
      <w:rFonts w:ascii="Arial" w:hAnsi="Arial"/>
      <w:noProof/>
      <w:sz w:val="32"/>
      <w:lang w:val="en-GB" w:eastAsia="en-US"/>
    </w:rPr>
  </w:style>
  <w:style w:type="paragraph" w:customStyle="1" w:styleId="ZU">
    <w:name w:val="ZU"/>
    <w:rsid w:val="002D5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D51E6"/>
    <w:pPr>
      <w:framePr w:wrap="notBeside" w:y="16161"/>
    </w:pPr>
  </w:style>
  <w:style w:type="character" w:customStyle="1" w:styleId="ZGSM">
    <w:name w:val="ZGSM"/>
    <w:rsid w:val="002D51E6"/>
  </w:style>
  <w:style w:type="paragraph" w:styleId="24">
    <w:name w:val="List 2"/>
    <w:basedOn w:val="a4"/>
    <w:link w:val="2Char0"/>
    <w:rsid w:val="002D51E6"/>
    <w:pPr>
      <w:ind w:left="851"/>
    </w:pPr>
  </w:style>
  <w:style w:type="paragraph" w:customStyle="1" w:styleId="ZG">
    <w:name w:val="ZG"/>
    <w:rsid w:val="002D51E6"/>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rsid w:val="002D51E6"/>
    <w:pPr>
      <w:ind w:left="1135"/>
    </w:pPr>
  </w:style>
  <w:style w:type="paragraph" w:styleId="41">
    <w:name w:val="List 4"/>
    <w:basedOn w:val="32"/>
    <w:rsid w:val="002D51E6"/>
    <w:pPr>
      <w:ind w:left="1418"/>
    </w:pPr>
  </w:style>
  <w:style w:type="paragraph" w:styleId="51">
    <w:name w:val="List 5"/>
    <w:basedOn w:val="41"/>
    <w:rsid w:val="002D51E6"/>
    <w:pPr>
      <w:ind w:left="1702"/>
    </w:pPr>
  </w:style>
  <w:style w:type="paragraph" w:customStyle="1" w:styleId="EditorsNote">
    <w:name w:val="Editor's Note"/>
    <w:basedOn w:val="NO"/>
    <w:rsid w:val="002D51E6"/>
    <w:rPr>
      <w:color w:val="FF0000"/>
    </w:rPr>
  </w:style>
  <w:style w:type="paragraph" w:styleId="42">
    <w:name w:val="List Bullet 4"/>
    <w:basedOn w:val="31"/>
    <w:rsid w:val="002D51E6"/>
    <w:pPr>
      <w:ind w:left="1418"/>
    </w:pPr>
  </w:style>
  <w:style w:type="paragraph" w:styleId="52">
    <w:name w:val="List Bullet 5"/>
    <w:basedOn w:val="42"/>
    <w:rsid w:val="002D51E6"/>
    <w:pPr>
      <w:ind w:left="1702"/>
    </w:pPr>
  </w:style>
  <w:style w:type="paragraph" w:customStyle="1" w:styleId="B1">
    <w:name w:val="B1"/>
    <w:basedOn w:val="a4"/>
    <w:link w:val="B1Char1"/>
    <w:rsid w:val="002D51E6"/>
  </w:style>
  <w:style w:type="paragraph" w:customStyle="1" w:styleId="B2">
    <w:name w:val="B2"/>
    <w:basedOn w:val="24"/>
    <w:link w:val="B2Char"/>
    <w:rsid w:val="002D51E6"/>
  </w:style>
  <w:style w:type="paragraph" w:customStyle="1" w:styleId="B3">
    <w:name w:val="B3"/>
    <w:basedOn w:val="32"/>
    <w:link w:val="B3Char"/>
    <w:rsid w:val="002D51E6"/>
  </w:style>
  <w:style w:type="paragraph" w:customStyle="1" w:styleId="B4">
    <w:name w:val="B4"/>
    <w:basedOn w:val="41"/>
    <w:rsid w:val="002D51E6"/>
  </w:style>
  <w:style w:type="paragraph" w:customStyle="1" w:styleId="B5">
    <w:name w:val="B5"/>
    <w:basedOn w:val="51"/>
    <w:rsid w:val="002D51E6"/>
  </w:style>
  <w:style w:type="paragraph" w:styleId="a9">
    <w:name w:val="footer"/>
    <w:basedOn w:val="a5"/>
    <w:rsid w:val="002D51E6"/>
    <w:pPr>
      <w:jc w:val="center"/>
    </w:pPr>
    <w:rPr>
      <w:i/>
    </w:rPr>
  </w:style>
  <w:style w:type="paragraph" w:customStyle="1" w:styleId="ZTD">
    <w:name w:val="ZTD"/>
    <w:basedOn w:val="ZB"/>
    <w:rsid w:val="002D51E6"/>
    <w:pPr>
      <w:framePr w:hRule="auto" w:wrap="notBeside" w:y="852"/>
    </w:pPr>
    <w:rPr>
      <w:i w:val="0"/>
      <w:sz w:val="40"/>
    </w:rPr>
  </w:style>
  <w:style w:type="paragraph" w:customStyle="1" w:styleId="CRCoverPage">
    <w:name w:val="CR Cover Page"/>
    <w:rsid w:val="002D51E6"/>
    <w:pPr>
      <w:spacing w:after="120"/>
    </w:pPr>
    <w:rPr>
      <w:rFonts w:ascii="Arial" w:hAnsi="Arial"/>
      <w:lang w:val="en-GB" w:eastAsia="en-US"/>
    </w:rPr>
  </w:style>
  <w:style w:type="paragraph" w:customStyle="1" w:styleId="tdoc-header">
    <w:name w:val="tdoc-header"/>
    <w:rsid w:val="002D51E6"/>
    <w:rPr>
      <w:rFonts w:ascii="Arial" w:hAnsi="Arial"/>
      <w:noProof/>
      <w:sz w:val="24"/>
      <w:lang w:val="en-GB" w:eastAsia="en-US"/>
    </w:rPr>
  </w:style>
  <w:style w:type="character" w:styleId="aa">
    <w:name w:val="Hyperlink"/>
    <w:uiPriority w:val="99"/>
    <w:rsid w:val="002D51E6"/>
    <w:rPr>
      <w:color w:val="0000FF"/>
      <w:u w:val="single"/>
    </w:rPr>
  </w:style>
  <w:style w:type="character" w:styleId="ab">
    <w:name w:val="annotation reference"/>
    <w:semiHidden/>
    <w:rsid w:val="002D51E6"/>
    <w:rPr>
      <w:sz w:val="16"/>
    </w:rPr>
  </w:style>
  <w:style w:type="paragraph" w:styleId="ac">
    <w:name w:val="annotation text"/>
    <w:basedOn w:val="a"/>
    <w:semiHidden/>
    <w:rsid w:val="002D51E6"/>
  </w:style>
  <w:style w:type="character" w:styleId="ad">
    <w:name w:val="FollowedHyperlink"/>
    <w:rsid w:val="002D51E6"/>
    <w:rPr>
      <w:color w:val="800080"/>
      <w:u w:val="single"/>
    </w:rPr>
  </w:style>
  <w:style w:type="paragraph" w:styleId="ae">
    <w:name w:val="Document Map"/>
    <w:basedOn w:val="a"/>
    <w:semiHidden/>
    <w:rsid w:val="002D51E6"/>
    <w:pPr>
      <w:shd w:val="clear" w:color="auto" w:fill="000080"/>
    </w:pPr>
    <w:rPr>
      <w:rFonts w:ascii="Arial" w:eastAsia="MS Gothic" w:hAnsi="Arial"/>
    </w:rPr>
  </w:style>
  <w:style w:type="paragraph" w:customStyle="1" w:styleId="HDStyleLS">
    <w:name w:val="HDStyle_LS"/>
    <w:basedOn w:val="a5"/>
    <w:rsid w:val="002D51E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rsid w:val="002D51E6"/>
    <w:pPr>
      <w:overflowPunct w:val="0"/>
      <w:autoSpaceDE w:val="0"/>
      <w:autoSpaceDN w:val="0"/>
      <w:adjustRightInd w:val="0"/>
      <w:ind w:left="851"/>
      <w:textAlignment w:val="baseline"/>
    </w:pPr>
  </w:style>
  <w:style w:type="paragraph" w:customStyle="1" w:styleId="INDENT2">
    <w:name w:val="INDENT2"/>
    <w:basedOn w:val="a"/>
    <w:rsid w:val="002D51E6"/>
    <w:pPr>
      <w:overflowPunct w:val="0"/>
      <w:autoSpaceDE w:val="0"/>
      <w:autoSpaceDN w:val="0"/>
      <w:adjustRightInd w:val="0"/>
      <w:ind w:left="1135" w:hanging="284"/>
      <w:textAlignment w:val="baseline"/>
    </w:pPr>
  </w:style>
  <w:style w:type="paragraph" w:customStyle="1" w:styleId="INDENT3">
    <w:name w:val="INDENT3"/>
    <w:basedOn w:val="a"/>
    <w:rsid w:val="002D51E6"/>
    <w:pPr>
      <w:overflowPunct w:val="0"/>
      <w:autoSpaceDE w:val="0"/>
      <w:autoSpaceDN w:val="0"/>
      <w:adjustRightInd w:val="0"/>
      <w:ind w:left="1701" w:hanging="567"/>
      <w:textAlignment w:val="baseline"/>
    </w:pPr>
  </w:style>
  <w:style w:type="paragraph" w:customStyle="1" w:styleId="FigureTitle">
    <w:name w:val="Figure_Title"/>
    <w:basedOn w:val="a"/>
    <w:next w:val="a"/>
    <w:rsid w:val="002D51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2D51E6"/>
    <w:pPr>
      <w:keepNext/>
      <w:keepLines/>
      <w:overflowPunct w:val="0"/>
      <w:autoSpaceDE w:val="0"/>
      <w:autoSpaceDN w:val="0"/>
      <w:adjustRightInd w:val="0"/>
      <w:textAlignment w:val="baseline"/>
    </w:pPr>
    <w:rPr>
      <w:b/>
    </w:rPr>
  </w:style>
  <w:style w:type="paragraph" w:customStyle="1" w:styleId="enumlev2">
    <w:name w:val="enumlev2"/>
    <w:basedOn w:val="a"/>
    <w:rsid w:val="002D51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2D51E6"/>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2D51E6"/>
    <w:pPr>
      <w:overflowPunct w:val="0"/>
      <w:autoSpaceDE w:val="0"/>
      <w:autoSpaceDN w:val="0"/>
      <w:adjustRightInd w:val="0"/>
      <w:textAlignment w:val="baseline"/>
    </w:pPr>
  </w:style>
  <w:style w:type="paragraph" w:customStyle="1" w:styleId="Guidance">
    <w:name w:val="Guidance"/>
    <w:basedOn w:val="a"/>
    <w:rsid w:val="002D51E6"/>
    <w:pPr>
      <w:overflowPunct w:val="0"/>
      <w:autoSpaceDE w:val="0"/>
      <w:autoSpaceDN w:val="0"/>
      <w:adjustRightInd w:val="0"/>
      <w:textAlignment w:val="baseline"/>
    </w:pPr>
    <w:rPr>
      <w:i/>
      <w:color w:val="0000FF"/>
    </w:rPr>
  </w:style>
  <w:style w:type="paragraph" w:customStyle="1" w:styleId="TitleText">
    <w:name w:val="Title Text"/>
    <w:basedOn w:val="a"/>
    <w:next w:val="a"/>
    <w:rsid w:val="002D51E6"/>
    <w:pPr>
      <w:overflowPunct w:val="0"/>
      <w:autoSpaceDE w:val="0"/>
      <w:autoSpaceDN w:val="0"/>
      <w:adjustRightInd w:val="0"/>
      <w:spacing w:after="220"/>
      <w:textAlignment w:val="baseline"/>
    </w:pPr>
    <w:rPr>
      <w:b/>
      <w:lang w:val="en-US"/>
    </w:rPr>
  </w:style>
  <w:style w:type="paragraph" w:customStyle="1" w:styleId="91">
    <w:name w:val="目录 91"/>
    <w:basedOn w:val="80"/>
    <w:rsid w:val="002D51E6"/>
    <w:pPr>
      <w:keepNext w:val="0"/>
      <w:widowControl/>
      <w:overflowPunct w:val="0"/>
      <w:autoSpaceDE w:val="0"/>
      <w:autoSpaceDN w:val="0"/>
      <w:adjustRightInd w:val="0"/>
      <w:ind w:left="1418" w:hanging="1418"/>
      <w:textAlignment w:val="baseline"/>
    </w:pPr>
  </w:style>
  <w:style w:type="paragraph" w:customStyle="1" w:styleId="CRfront">
    <w:name w:val="CR_front"/>
    <w:next w:val="a"/>
    <w:rsid w:val="002D51E6"/>
    <w:rPr>
      <w:rFonts w:ascii="Arial" w:hAnsi="Arial"/>
      <w:lang w:val="en-GB" w:eastAsia="en-US"/>
    </w:rPr>
  </w:style>
  <w:style w:type="paragraph" w:customStyle="1" w:styleId="berschrift2Head2A2">
    <w:name w:val="Überschrift 2.Head2A.2"/>
    <w:basedOn w:val="1"/>
    <w:next w:val="a"/>
    <w:rsid w:val="002D51E6"/>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rsid w:val="002D51E6"/>
    <w:pPr>
      <w:spacing w:before="120"/>
      <w:outlineLvl w:val="2"/>
    </w:pPr>
    <w:rPr>
      <w:sz w:val="28"/>
      <w:lang w:eastAsia="de-DE"/>
    </w:rPr>
  </w:style>
  <w:style w:type="paragraph" w:customStyle="1" w:styleId="Reference">
    <w:name w:val="Reference"/>
    <w:basedOn w:val="a"/>
    <w:rsid w:val="002D51E6"/>
    <w:pPr>
      <w:tabs>
        <w:tab w:val="num" w:pos="420"/>
      </w:tabs>
      <w:spacing w:after="0"/>
      <w:ind w:left="420" w:hanging="420"/>
    </w:pPr>
  </w:style>
  <w:style w:type="paragraph" w:customStyle="1" w:styleId="Bullets">
    <w:name w:val="Bullets"/>
    <w:basedOn w:val="af"/>
    <w:rsid w:val="002D51E6"/>
    <w:pPr>
      <w:widowControl w:val="0"/>
      <w:spacing w:after="120"/>
      <w:ind w:left="283" w:hanging="283"/>
    </w:pPr>
    <w:rPr>
      <w:lang w:eastAsia="de-DE"/>
    </w:rPr>
  </w:style>
  <w:style w:type="paragraph" w:styleId="af">
    <w:name w:val="Body Text"/>
    <w:basedOn w:val="a"/>
    <w:link w:val="Char0"/>
    <w:rsid w:val="002D51E6"/>
    <w:pPr>
      <w:overflowPunct w:val="0"/>
      <w:autoSpaceDE w:val="0"/>
      <w:autoSpaceDN w:val="0"/>
      <w:adjustRightInd w:val="0"/>
      <w:textAlignment w:val="baseline"/>
    </w:pPr>
  </w:style>
  <w:style w:type="paragraph" w:customStyle="1" w:styleId="BalloonText1">
    <w:name w:val="Balloon Text1"/>
    <w:basedOn w:val="a"/>
    <w:semiHidden/>
    <w:rsid w:val="002D51E6"/>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rsid w:val="002D51E6"/>
    <w:pPr>
      <w:spacing w:before="360" w:after="0" w:line="240" w:lineRule="atLeast"/>
      <w:jc w:val="center"/>
    </w:pPr>
    <w:rPr>
      <w:lang w:val="en-US"/>
    </w:rPr>
  </w:style>
  <w:style w:type="character" w:styleId="af0">
    <w:name w:val="Emphasis"/>
    <w:qFormat/>
    <w:rsid w:val="002D51E6"/>
    <w:rPr>
      <w:i/>
      <w:iCs/>
    </w:rPr>
  </w:style>
  <w:style w:type="paragraph" w:styleId="af1">
    <w:name w:val="Body Text Indent"/>
    <w:basedOn w:val="a"/>
    <w:rsid w:val="002D51E6"/>
    <w:pPr>
      <w:ind w:leftChars="71" w:left="142"/>
    </w:pPr>
  </w:style>
  <w:style w:type="paragraph" w:styleId="25">
    <w:name w:val="Body Text Indent 2"/>
    <w:basedOn w:val="a"/>
    <w:rsid w:val="002D51E6"/>
    <w:pPr>
      <w:ind w:leftChars="100" w:left="200"/>
    </w:pPr>
  </w:style>
  <w:style w:type="paragraph" w:styleId="af2">
    <w:name w:val="Balloon Text"/>
    <w:basedOn w:val="a"/>
    <w:semiHidden/>
    <w:rsid w:val="002D51E6"/>
    <w:rPr>
      <w:rFonts w:ascii="Arial" w:eastAsia="MS Gothic" w:hAnsi="Arial"/>
      <w:sz w:val="18"/>
      <w:szCs w:val="18"/>
    </w:rPr>
  </w:style>
  <w:style w:type="paragraph" w:styleId="26">
    <w:name w:val="Body Text 2"/>
    <w:basedOn w:val="a"/>
    <w:rsid w:val="002D51E6"/>
    <w:rPr>
      <w:i/>
      <w:iCs/>
    </w:rPr>
  </w:style>
  <w:style w:type="character" w:customStyle="1" w:styleId="Char">
    <w:name w:val="列表 Char"/>
    <w:link w:val="a4"/>
    <w:rsid w:val="00CE017C"/>
    <w:rPr>
      <w:rFonts w:eastAsia="MS Mincho"/>
      <w:lang w:val="en-GB" w:eastAsia="en-US" w:bidi="ar-SA"/>
    </w:rPr>
  </w:style>
  <w:style w:type="character" w:customStyle="1" w:styleId="2Char0">
    <w:name w:val="列表 2 Char"/>
    <w:basedOn w:val="Char"/>
    <w:link w:val="24"/>
    <w:rsid w:val="00CE017C"/>
  </w:style>
  <w:style w:type="character" w:customStyle="1" w:styleId="3Char0">
    <w:name w:val="列表 3 Char"/>
    <w:basedOn w:val="2Char0"/>
    <w:link w:val="32"/>
    <w:rsid w:val="00CE017C"/>
  </w:style>
  <w:style w:type="character" w:customStyle="1" w:styleId="B3Char">
    <w:name w:val="B3 Char"/>
    <w:basedOn w:val="3Char0"/>
    <w:link w:val="B3"/>
    <w:rsid w:val="00CE017C"/>
  </w:style>
  <w:style w:type="character" w:customStyle="1" w:styleId="B2Char">
    <w:name w:val="B2 Char"/>
    <w:basedOn w:val="2Char0"/>
    <w:link w:val="B2"/>
    <w:rsid w:val="00D33A4D"/>
  </w:style>
  <w:style w:type="table" w:styleId="af3">
    <w:name w:val="Table Grid"/>
    <w:basedOn w:val="a1"/>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7">
    <w:name w:val="List Continue 2"/>
    <w:basedOn w:val="a"/>
    <w:rsid w:val="00342659"/>
    <w:pPr>
      <w:ind w:leftChars="400" w:left="850"/>
    </w:pPr>
  </w:style>
  <w:style w:type="paragraph" w:styleId="28">
    <w:name w:val="Body Text First Indent 2"/>
    <w:basedOn w:val="af1"/>
    <w:rsid w:val="003C2726"/>
    <w:pPr>
      <w:ind w:leftChars="400" w:left="851" w:firstLineChars="100" w:firstLine="210"/>
    </w:pPr>
    <w:rPr>
      <w:lang w:eastAsia="en-US"/>
    </w:rPr>
  </w:style>
  <w:style w:type="paragraph" w:styleId="af4">
    <w:name w:val="Date"/>
    <w:basedOn w:val="a"/>
    <w:next w:val="a"/>
    <w:rsid w:val="00D37F25"/>
  </w:style>
  <w:style w:type="paragraph" w:styleId="af5">
    <w:name w:val="Title"/>
    <w:basedOn w:val="a"/>
    <w:link w:val="Char1"/>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6">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af7">
    <w:name w:val="Normal (Web)"/>
    <w:basedOn w:val="a"/>
    <w:rsid w:val="005D0C91"/>
    <w:pPr>
      <w:spacing w:before="100" w:beforeAutospacing="1" w:after="100" w:afterAutospacing="1"/>
    </w:pPr>
    <w:rPr>
      <w:rFonts w:ascii="MS PGothic" w:eastAsia="MS PGothic" w:hAnsi="MS PGothic" w:cs="MS PGothic"/>
      <w:sz w:val="24"/>
      <w:szCs w:val="24"/>
      <w:lang w:val="en-US"/>
    </w:rPr>
  </w:style>
  <w:style w:type="paragraph" w:styleId="af8">
    <w:name w:val="annotation subject"/>
    <w:basedOn w:val="ac"/>
    <w:next w:val="ac"/>
    <w:semiHidden/>
    <w:rsid w:val="00BA674C"/>
    <w:rPr>
      <w:b/>
      <w:bCs/>
    </w:rPr>
  </w:style>
  <w:style w:type="character" w:customStyle="1" w:styleId="PLChar">
    <w:name w:val="PL Char"/>
    <w:link w:val="PL"/>
    <w:rsid w:val="00AB52B5"/>
    <w:rPr>
      <w:rFonts w:ascii="Courier New" w:hAnsi="Courier New"/>
      <w:noProof/>
      <w:sz w:val="16"/>
      <w:lang w:val="en-GB" w:eastAsia="en-US" w:bidi="ar-SA"/>
    </w:rPr>
  </w:style>
  <w:style w:type="character" w:customStyle="1" w:styleId="THChar">
    <w:name w:val="TH Char"/>
    <w:link w:val="TH"/>
    <w:rsid w:val="00AB52B5"/>
    <w:rPr>
      <w:rFonts w:ascii="Arial" w:hAnsi="Arial"/>
      <w:b/>
      <w:lang w:val="en-GB" w:eastAsia="en-US"/>
    </w:rPr>
  </w:style>
  <w:style w:type="character" w:customStyle="1" w:styleId="TALCar">
    <w:name w:val="TAL Car"/>
    <w:link w:val="TAL"/>
    <w:rsid w:val="00AB52B5"/>
    <w:rPr>
      <w:rFonts w:ascii="Arial" w:hAnsi="Arial"/>
      <w:sz w:val="18"/>
      <w:lang w:val="en-GB" w:eastAsia="en-US"/>
    </w:rPr>
  </w:style>
  <w:style w:type="paragraph" w:customStyle="1" w:styleId="assocaitedwith">
    <w:name w:val="assocaited with"/>
    <w:basedOn w:val="a"/>
    <w:rsid w:val="00444DEC"/>
    <w:pPr>
      <w:jc w:val="center"/>
    </w:pPr>
  </w:style>
  <w:style w:type="paragraph" w:customStyle="1" w:styleId="Nor">
    <w:name w:val="Nor'"/>
    <w:basedOn w:val="assocaitedwith"/>
    <w:rsid w:val="00444DEC"/>
    <w:rPr>
      <w:b/>
    </w:rPr>
  </w:style>
  <w:style w:type="character" w:customStyle="1" w:styleId="NOChar">
    <w:name w:val="NO Char"/>
    <w:link w:val="NO"/>
    <w:rsid w:val="0012119E"/>
    <w:rPr>
      <w:rFonts w:ascii="Times New Roman" w:hAnsi="Times New Roman"/>
      <w:lang w:val="en-GB"/>
    </w:rPr>
  </w:style>
  <w:style w:type="character" w:customStyle="1" w:styleId="Char0">
    <w:name w:val="正文文本 Char"/>
    <w:link w:val="af"/>
    <w:rsid w:val="0012119E"/>
    <w:rPr>
      <w:rFonts w:ascii="Times New Roman" w:hAnsi="Times New Roman"/>
      <w:lang w:val="en-GB"/>
    </w:rPr>
  </w:style>
  <w:style w:type="character" w:customStyle="1" w:styleId="B1Char1">
    <w:name w:val="B1 Char1"/>
    <w:link w:val="B1"/>
    <w:rsid w:val="00AD2CCC"/>
    <w:rPr>
      <w:rFonts w:ascii="Times New Roman" w:hAnsi="Times New Roman"/>
      <w:lang w:val="en-GB" w:eastAsia="ja-JP"/>
    </w:rPr>
  </w:style>
  <w:style w:type="character" w:customStyle="1" w:styleId="3Char">
    <w:name w:val="标题 3 Char"/>
    <w:aliases w:val="h3 Char,H3 Char,Underrubrik2 Char,no break Char,3 Char"/>
    <w:link w:val="3"/>
    <w:rsid w:val="00AC584C"/>
    <w:rPr>
      <w:rFonts w:ascii="Arial" w:hAnsi="Arial"/>
      <w:sz w:val="28"/>
      <w:lang w:val="en-GB" w:eastAsia="ja-JP"/>
    </w:rPr>
  </w:style>
  <w:style w:type="paragraph" w:styleId="af9">
    <w:name w:val="caption"/>
    <w:basedOn w:val="a"/>
    <w:next w:val="a"/>
    <w:unhideWhenUsed/>
    <w:qFormat/>
    <w:rsid w:val="00B27C72"/>
    <w:rPr>
      <w:b/>
      <w:bCs/>
    </w:rPr>
  </w:style>
  <w:style w:type="character" w:customStyle="1" w:styleId="2Char">
    <w:name w:val="标题 2 Char"/>
    <w:aliases w:val="Head2A Char,2 Char,H2 Char,h2 Char"/>
    <w:link w:val="2"/>
    <w:rsid w:val="009262D5"/>
    <w:rPr>
      <w:rFonts w:ascii="Arial" w:hAnsi="Arial"/>
      <w:sz w:val="32"/>
      <w:lang w:val="en-GB"/>
    </w:rPr>
  </w:style>
  <w:style w:type="paragraph" w:styleId="afa">
    <w:name w:val="List Paragraph"/>
    <w:basedOn w:val="a"/>
    <w:link w:val="Char2"/>
    <w:uiPriority w:val="34"/>
    <w:qFormat/>
    <w:rsid w:val="00D87D5C"/>
    <w:pPr>
      <w:spacing w:after="0"/>
      <w:ind w:left="720"/>
      <w:contextualSpacing/>
    </w:pPr>
    <w:rPr>
      <w:rFonts w:eastAsia="Times New Roman"/>
      <w:sz w:val="24"/>
      <w:szCs w:val="24"/>
      <w:lang w:val="en-US"/>
    </w:rPr>
  </w:style>
  <w:style w:type="table" w:styleId="29">
    <w:name w:val="Table Classic 2"/>
    <w:basedOn w:val="a1"/>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2">
    <w:name w:val="Table Classic 1"/>
    <w:basedOn w:val="a1"/>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1"/>
    <w:rsid w:val="009D0D71"/>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b">
    <w:name w:val="Table Theme"/>
    <w:basedOn w:val="a1"/>
    <w:rsid w:val="009D0D7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1"/>
    <w:rsid w:val="009D0D71"/>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
    <w:name w:val="浅色列表1"/>
    <w:basedOn w:val="a1"/>
    <w:uiPriority w:val="61"/>
    <w:rsid w:val="009D0D7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1"/>
    <w:uiPriority w:val="60"/>
    <w:rsid w:val="009D0D71"/>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1"/>
    <w:uiPriority w:val="64"/>
    <w:rsid w:val="009D0D7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1"/>
    <w:rsid w:val="009D0D71"/>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3">
    <w:name w:val="Table Grid 3"/>
    <w:basedOn w:val="a1"/>
    <w:rsid w:val="009D0D71"/>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1"/>
    <w:rsid w:val="009D0D71"/>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c">
    <w:name w:val="Table Elegant"/>
    <w:basedOn w:val="a1"/>
    <w:rsid w:val="009D0D71"/>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1Char">
    <w:name w:val="标题 1 Char"/>
    <w:aliases w:val="H1 Char,h1 Char"/>
    <w:link w:val="1"/>
    <w:uiPriority w:val="9"/>
    <w:rsid w:val="009824BF"/>
    <w:rPr>
      <w:rFonts w:ascii="Arial" w:hAnsi="Arial"/>
      <w:sz w:val="36"/>
      <w:lang w:val="en-GB"/>
    </w:rPr>
  </w:style>
  <w:style w:type="character" w:customStyle="1" w:styleId="Char2">
    <w:name w:val="列出段落 Char"/>
    <w:link w:val="afa"/>
    <w:uiPriority w:val="34"/>
    <w:rsid w:val="00910742"/>
    <w:rPr>
      <w:rFonts w:ascii="Times New Roman" w:eastAsia="Times New Roman" w:hAnsi="Times New Roman"/>
      <w:sz w:val="24"/>
      <w:szCs w:val="24"/>
      <w:lang w:eastAsia="en-US"/>
    </w:rPr>
  </w:style>
  <w:style w:type="character" w:customStyle="1" w:styleId="Char1">
    <w:name w:val="标题 Char"/>
    <w:link w:val="af5"/>
    <w:rsid w:val="00CA3E10"/>
    <w:rPr>
      <w:rFonts w:ascii="Arial" w:hAnsi="Arial"/>
      <w:b/>
      <w:sz w:val="24"/>
      <w:lang w:val="de-DE" w:eastAsia="en-US"/>
    </w:rPr>
  </w:style>
  <w:style w:type="paragraph" w:customStyle="1" w:styleId="MTDisplayEquation">
    <w:name w:val="MTDisplayEquation"/>
    <w:basedOn w:val="a"/>
    <w:next w:val="a"/>
    <w:link w:val="MTDisplayEquationChar"/>
    <w:rsid w:val="00BC1430"/>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a0"/>
    <w:link w:val="MTDisplayEquation"/>
    <w:rsid w:val="00BC1430"/>
    <w:rPr>
      <w:rFonts w:ascii="Calibri" w:eastAsia="SimSun" w:hAnsi="Calibri"/>
      <w:kern w:val="2"/>
      <w:sz w:val="21"/>
      <w:szCs w:val="22"/>
    </w:rPr>
  </w:style>
  <w:style w:type="paragraph" w:styleId="afd">
    <w:name w:val="Revision"/>
    <w:hidden/>
    <w:uiPriority w:val="99"/>
    <w:semiHidden/>
    <w:rsid w:val="00511EB4"/>
    <w:rPr>
      <w:rFonts w:ascii="Times New Roman" w:hAnsi="Times New Roman"/>
      <w:lang w:val="en-GB" w:eastAsia="en-US"/>
    </w:rPr>
  </w:style>
  <w:style w:type="character" w:styleId="afe">
    <w:name w:val="Strong"/>
    <w:basedOn w:val="a0"/>
    <w:qFormat/>
    <w:rsid w:val="002E2276"/>
    <w:rPr>
      <w:b/>
      <w:bCs/>
    </w:rPr>
  </w:style>
</w:styles>
</file>

<file path=word/webSettings.xml><?xml version="1.0" encoding="utf-8"?>
<w:webSettings xmlns:r="http://schemas.openxmlformats.org/officeDocument/2006/relationships" xmlns:w="http://schemas.openxmlformats.org/wordprocessingml/2006/main">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96760570">
      <w:bodyDiv w:val="1"/>
      <w:marLeft w:val="0"/>
      <w:marRight w:val="0"/>
      <w:marTop w:val="0"/>
      <w:marBottom w:val="0"/>
      <w:divBdr>
        <w:top w:val="none" w:sz="0" w:space="0" w:color="auto"/>
        <w:left w:val="none" w:sz="0" w:space="0" w:color="auto"/>
        <w:bottom w:val="none" w:sz="0" w:space="0" w:color="auto"/>
        <w:right w:val="none" w:sz="0" w:space="0" w:color="auto"/>
      </w:divBdr>
      <w:divsChild>
        <w:div w:id="17125369">
          <w:marLeft w:val="2520"/>
          <w:marRight w:val="0"/>
          <w:marTop w:val="67"/>
          <w:marBottom w:val="0"/>
          <w:divBdr>
            <w:top w:val="none" w:sz="0" w:space="0" w:color="auto"/>
            <w:left w:val="none" w:sz="0" w:space="0" w:color="auto"/>
            <w:bottom w:val="none" w:sz="0" w:space="0" w:color="auto"/>
            <w:right w:val="none" w:sz="0" w:space="0" w:color="auto"/>
          </w:divBdr>
        </w:div>
        <w:div w:id="63257309">
          <w:marLeft w:val="2520"/>
          <w:marRight w:val="0"/>
          <w:marTop w:val="77"/>
          <w:marBottom w:val="0"/>
          <w:divBdr>
            <w:top w:val="none" w:sz="0" w:space="0" w:color="auto"/>
            <w:left w:val="none" w:sz="0" w:space="0" w:color="auto"/>
            <w:bottom w:val="none" w:sz="0" w:space="0" w:color="auto"/>
            <w:right w:val="none" w:sz="0" w:space="0" w:color="auto"/>
          </w:divBdr>
        </w:div>
        <w:div w:id="121924386">
          <w:marLeft w:val="1166"/>
          <w:marRight w:val="0"/>
          <w:marTop w:val="96"/>
          <w:marBottom w:val="0"/>
          <w:divBdr>
            <w:top w:val="none" w:sz="0" w:space="0" w:color="auto"/>
            <w:left w:val="none" w:sz="0" w:space="0" w:color="auto"/>
            <w:bottom w:val="none" w:sz="0" w:space="0" w:color="auto"/>
            <w:right w:val="none" w:sz="0" w:space="0" w:color="auto"/>
          </w:divBdr>
        </w:div>
        <w:div w:id="163253993">
          <w:marLeft w:val="1800"/>
          <w:marRight w:val="0"/>
          <w:marTop w:val="77"/>
          <w:marBottom w:val="0"/>
          <w:divBdr>
            <w:top w:val="none" w:sz="0" w:space="0" w:color="auto"/>
            <w:left w:val="none" w:sz="0" w:space="0" w:color="auto"/>
            <w:bottom w:val="none" w:sz="0" w:space="0" w:color="auto"/>
            <w:right w:val="none" w:sz="0" w:space="0" w:color="auto"/>
          </w:divBdr>
        </w:div>
        <w:div w:id="177237120">
          <w:marLeft w:val="1800"/>
          <w:marRight w:val="0"/>
          <w:marTop w:val="77"/>
          <w:marBottom w:val="0"/>
          <w:divBdr>
            <w:top w:val="none" w:sz="0" w:space="0" w:color="auto"/>
            <w:left w:val="none" w:sz="0" w:space="0" w:color="auto"/>
            <w:bottom w:val="none" w:sz="0" w:space="0" w:color="auto"/>
            <w:right w:val="none" w:sz="0" w:space="0" w:color="auto"/>
          </w:divBdr>
        </w:div>
        <w:div w:id="177277942">
          <w:marLeft w:val="2520"/>
          <w:marRight w:val="0"/>
          <w:marTop w:val="67"/>
          <w:marBottom w:val="0"/>
          <w:divBdr>
            <w:top w:val="none" w:sz="0" w:space="0" w:color="auto"/>
            <w:left w:val="none" w:sz="0" w:space="0" w:color="auto"/>
            <w:bottom w:val="none" w:sz="0" w:space="0" w:color="auto"/>
            <w:right w:val="none" w:sz="0" w:space="0" w:color="auto"/>
          </w:divBdr>
        </w:div>
        <w:div w:id="246959084">
          <w:marLeft w:val="1800"/>
          <w:marRight w:val="0"/>
          <w:marTop w:val="86"/>
          <w:marBottom w:val="0"/>
          <w:divBdr>
            <w:top w:val="none" w:sz="0" w:space="0" w:color="auto"/>
            <w:left w:val="none" w:sz="0" w:space="0" w:color="auto"/>
            <w:bottom w:val="none" w:sz="0" w:space="0" w:color="auto"/>
            <w:right w:val="none" w:sz="0" w:space="0" w:color="auto"/>
          </w:divBdr>
        </w:div>
        <w:div w:id="309873514">
          <w:marLeft w:val="1166"/>
          <w:marRight w:val="0"/>
          <w:marTop w:val="86"/>
          <w:marBottom w:val="0"/>
          <w:divBdr>
            <w:top w:val="none" w:sz="0" w:space="0" w:color="auto"/>
            <w:left w:val="none" w:sz="0" w:space="0" w:color="auto"/>
            <w:bottom w:val="none" w:sz="0" w:space="0" w:color="auto"/>
            <w:right w:val="none" w:sz="0" w:space="0" w:color="auto"/>
          </w:divBdr>
        </w:div>
        <w:div w:id="602690680">
          <w:marLeft w:val="1800"/>
          <w:marRight w:val="0"/>
          <w:marTop w:val="77"/>
          <w:marBottom w:val="0"/>
          <w:divBdr>
            <w:top w:val="none" w:sz="0" w:space="0" w:color="auto"/>
            <w:left w:val="none" w:sz="0" w:space="0" w:color="auto"/>
            <w:bottom w:val="none" w:sz="0" w:space="0" w:color="auto"/>
            <w:right w:val="none" w:sz="0" w:space="0" w:color="auto"/>
          </w:divBdr>
        </w:div>
        <w:div w:id="927619977">
          <w:marLeft w:val="1800"/>
          <w:marRight w:val="0"/>
          <w:marTop w:val="86"/>
          <w:marBottom w:val="0"/>
          <w:divBdr>
            <w:top w:val="none" w:sz="0" w:space="0" w:color="auto"/>
            <w:left w:val="none" w:sz="0" w:space="0" w:color="auto"/>
            <w:bottom w:val="none" w:sz="0" w:space="0" w:color="auto"/>
            <w:right w:val="none" w:sz="0" w:space="0" w:color="auto"/>
          </w:divBdr>
        </w:div>
        <w:div w:id="1063403757">
          <w:marLeft w:val="1166"/>
          <w:marRight w:val="0"/>
          <w:marTop w:val="86"/>
          <w:marBottom w:val="0"/>
          <w:divBdr>
            <w:top w:val="none" w:sz="0" w:space="0" w:color="auto"/>
            <w:left w:val="none" w:sz="0" w:space="0" w:color="auto"/>
            <w:bottom w:val="none" w:sz="0" w:space="0" w:color="auto"/>
            <w:right w:val="none" w:sz="0" w:space="0" w:color="auto"/>
          </w:divBdr>
        </w:div>
        <w:div w:id="1919166550">
          <w:marLeft w:val="2520"/>
          <w:marRight w:val="0"/>
          <w:marTop w:val="77"/>
          <w:marBottom w:val="0"/>
          <w:divBdr>
            <w:top w:val="none" w:sz="0" w:space="0" w:color="auto"/>
            <w:left w:val="none" w:sz="0" w:space="0" w:color="auto"/>
            <w:bottom w:val="none" w:sz="0" w:space="0" w:color="auto"/>
            <w:right w:val="none" w:sz="0" w:space="0" w:color="auto"/>
          </w:divBdr>
        </w:div>
        <w:div w:id="2075734890">
          <w:marLeft w:val="1800"/>
          <w:marRight w:val="0"/>
          <w:marTop w:val="77"/>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261763962">
      <w:bodyDiv w:val="1"/>
      <w:marLeft w:val="0"/>
      <w:marRight w:val="0"/>
      <w:marTop w:val="0"/>
      <w:marBottom w:val="0"/>
      <w:divBdr>
        <w:top w:val="none" w:sz="0" w:space="0" w:color="auto"/>
        <w:left w:val="none" w:sz="0" w:space="0" w:color="auto"/>
        <w:bottom w:val="none" w:sz="0" w:space="0" w:color="auto"/>
        <w:right w:val="none" w:sz="0" w:space="0" w:color="auto"/>
      </w:divBdr>
      <w:divsChild>
        <w:div w:id="200481966">
          <w:marLeft w:val="2520"/>
          <w:marRight w:val="0"/>
          <w:marTop w:val="77"/>
          <w:marBottom w:val="0"/>
          <w:divBdr>
            <w:top w:val="none" w:sz="0" w:space="0" w:color="auto"/>
            <w:left w:val="none" w:sz="0" w:space="0" w:color="auto"/>
            <w:bottom w:val="none" w:sz="0" w:space="0" w:color="auto"/>
            <w:right w:val="none" w:sz="0" w:space="0" w:color="auto"/>
          </w:divBdr>
        </w:div>
        <w:div w:id="555970855">
          <w:marLeft w:val="1800"/>
          <w:marRight w:val="0"/>
          <w:marTop w:val="86"/>
          <w:marBottom w:val="0"/>
          <w:divBdr>
            <w:top w:val="none" w:sz="0" w:space="0" w:color="auto"/>
            <w:left w:val="none" w:sz="0" w:space="0" w:color="auto"/>
            <w:bottom w:val="none" w:sz="0" w:space="0" w:color="auto"/>
            <w:right w:val="none" w:sz="0" w:space="0" w:color="auto"/>
          </w:divBdr>
        </w:div>
        <w:div w:id="707100183">
          <w:marLeft w:val="1800"/>
          <w:marRight w:val="0"/>
          <w:marTop w:val="86"/>
          <w:marBottom w:val="0"/>
          <w:divBdr>
            <w:top w:val="none" w:sz="0" w:space="0" w:color="auto"/>
            <w:left w:val="none" w:sz="0" w:space="0" w:color="auto"/>
            <w:bottom w:val="none" w:sz="0" w:space="0" w:color="auto"/>
            <w:right w:val="none" w:sz="0" w:space="0" w:color="auto"/>
          </w:divBdr>
        </w:div>
        <w:div w:id="960110703">
          <w:marLeft w:val="1800"/>
          <w:marRight w:val="0"/>
          <w:marTop w:val="86"/>
          <w:marBottom w:val="0"/>
          <w:divBdr>
            <w:top w:val="none" w:sz="0" w:space="0" w:color="auto"/>
            <w:left w:val="none" w:sz="0" w:space="0" w:color="auto"/>
            <w:bottom w:val="none" w:sz="0" w:space="0" w:color="auto"/>
            <w:right w:val="none" w:sz="0" w:space="0" w:color="auto"/>
          </w:divBdr>
        </w:div>
        <w:div w:id="1312369067">
          <w:marLeft w:val="2520"/>
          <w:marRight w:val="0"/>
          <w:marTop w:val="77"/>
          <w:marBottom w:val="0"/>
          <w:divBdr>
            <w:top w:val="none" w:sz="0" w:space="0" w:color="auto"/>
            <w:left w:val="none" w:sz="0" w:space="0" w:color="auto"/>
            <w:bottom w:val="none" w:sz="0" w:space="0" w:color="auto"/>
            <w:right w:val="none" w:sz="0" w:space="0" w:color="auto"/>
          </w:divBdr>
        </w:div>
        <w:div w:id="1633292447">
          <w:marLeft w:val="1800"/>
          <w:marRight w:val="0"/>
          <w:marTop w:val="86"/>
          <w:marBottom w:val="0"/>
          <w:divBdr>
            <w:top w:val="none" w:sz="0" w:space="0" w:color="auto"/>
            <w:left w:val="none" w:sz="0" w:space="0" w:color="auto"/>
            <w:bottom w:val="none" w:sz="0" w:space="0" w:color="auto"/>
            <w:right w:val="none" w:sz="0" w:space="0" w:color="auto"/>
          </w:divBdr>
        </w:div>
        <w:div w:id="1642953447">
          <w:marLeft w:val="1800"/>
          <w:marRight w:val="0"/>
          <w:marTop w:val="86"/>
          <w:marBottom w:val="0"/>
          <w:divBdr>
            <w:top w:val="none" w:sz="0" w:space="0" w:color="auto"/>
            <w:left w:val="none" w:sz="0" w:space="0" w:color="auto"/>
            <w:bottom w:val="none" w:sz="0" w:space="0" w:color="auto"/>
            <w:right w:val="none" w:sz="0" w:space="0" w:color="auto"/>
          </w:divBdr>
        </w:div>
        <w:div w:id="1725988686">
          <w:marLeft w:val="1800"/>
          <w:marRight w:val="0"/>
          <w:marTop w:val="86"/>
          <w:marBottom w:val="0"/>
          <w:divBdr>
            <w:top w:val="none" w:sz="0" w:space="0" w:color="auto"/>
            <w:left w:val="none" w:sz="0" w:space="0" w:color="auto"/>
            <w:bottom w:val="none" w:sz="0" w:space="0" w:color="auto"/>
            <w:right w:val="none" w:sz="0" w:space="0" w:color="auto"/>
          </w:divBdr>
        </w:div>
        <w:div w:id="1942453096">
          <w:marLeft w:val="2520"/>
          <w:marRight w:val="0"/>
          <w:marTop w:val="77"/>
          <w:marBottom w:val="0"/>
          <w:divBdr>
            <w:top w:val="none" w:sz="0" w:space="0" w:color="auto"/>
            <w:left w:val="none" w:sz="0" w:space="0" w:color="auto"/>
            <w:bottom w:val="none" w:sz="0" w:space="0" w:color="auto"/>
            <w:right w:val="none" w:sz="0" w:space="0" w:color="auto"/>
          </w:divBdr>
        </w:div>
      </w:divsChild>
    </w:div>
    <w:div w:id="325211535">
      <w:bodyDiv w:val="1"/>
      <w:marLeft w:val="0"/>
      <w:marRight w:val="0"/>
      <w:marTop w:val="0"/>
      <w:marBottom w:val="0"/>
      <w:divBdr>
        <w:top w:val="none" w:sz="0" w:space="0" w:color="auto"/>
        <w:left w:val="none" w:sz="0" w:space="0" w:color="auto"/>
        <w:bottom w:val="none" w:sz="0" w:space="0" w:color="auto"/>
        <w:right w:val="none" w:sz="0" w:space="0" w:color="auto"/>
      </w:divBdr>
      <w:divsChild>
        <w:div w:id="16319559">
          <w:marLeft w:val="547"/>
          <w:marRight w:val="0"/>
          <w:marTop w:val="115"/>
          <w:marBottom w:val="0"/>
          <w:divBdr>
            <w:top w:val="none" w:sz="0" w:space="0" w:color="auto"/>
            <w:left w:val="none" w:sz="0" w:space="0" w:color="auto"/>
            <w:bottom w:val="none" w:sz="0" w:space="0" w:color="auto"/>
            <w:right w:val="none" w:sz="0" w:space="0" w:color="auto"/>
          </w:divBdr>
        </w:div>
        <w:div w:id="1119910807">
          <w:marLeft w:val="547"/>
          <w:marRight w:val="0"/>
          <w:marTop w:val="115"/>
          <w:marBottom w:val="0"/>
          <w:divBdr>
            <w:top w:val="none" w:sz="0" w:space="0" w:color="auto"/>
            <w:left w:val="none" w:sz="0" w:space="0" w:color="auto"/>
            <w:bottom w:val="none" w:sz="0" w:space="0" w:color="auto"/>
            <w:right w:val="none" w:sz="0" w:space="0" w:color="auto"/>
          </w:divBdr>
        </w:div>
        <w:div w:id="1249074100">
          <w:marLeft w:val="1166"/>
          <w:marRight w:val="0"/>
          <w:marTop w:val="96"/>
          <w:marBottom w:val="0"/>
          <w:divBdr>
            <w:top w:val="none" w:sz="0" w:space="0" w:color="auto"/>
            <w:left w:val="none" w:sz="0" w:space="0" w:color="auto"/>
            <w:bottom w:val="none" w:sz="0" w:space="0" w:color="auto"/>
            <w:right w:val="none" w:sz="0" w:space="0" w:color="auto"/>
          </w:divBdr>
        </w:div>
        <w:div w:id="1530987941">
          <w:marLeft w:val="1166"/>
          <w:marRight w:val="0"/>
          <w:marTop w:val="96"/>
          <w:marBottom w:val="0"/>
          <w:divBdr>
            <w:top w:val="none" w:sz="0" w:space="0" w:color="auto"/>
            <w:left w:val="none" w:sz="0" w:space="0" w:color="auto"/>
            <w:bottom w:val="none" w:sz="0" w:space="0" w:color="auto"/>
            <w:right w:val="none" w:sz="0" w:space="0" w:color="auto"/>
          </w:divBdr>
        </w:div>
      </w:divsChild>
    </w:div>
    <w:div w:id="359211209">
      <w:bodyDiv w:val="1"/>
      <w:marLeft w:val="0"/>
      <w:marRight w:val="0"/>
      <w:marTop w:val="0"/>
      <w:marBottom w:val="0"/>
      <w:divBdr>
        <w:top w:val="none" w:sz="0" w:space="0" w:color="auto"/>
        <w:left w:val="none" w:sz="0" w:space="0" w:color="auto"/>
        <w:bottom w:val="none" w:sz="0" w:space="0" w:color="auto"/>
        <w:right w:val="none" w:sz="0" w:space="0" w:color="auto"/>
      </w:divBdr>
      <w:divsChild>
        <w:div w:id="19824259">
          <w:marLeft w:val="3960"/>
          <w:marRight w:val="0"/>
          <w:marTop w:val="77"/>
          <w:marBottom w:val="0"/>
          <w:divBdr>
            <w:top w:val="none" w:sz="0" w:space="0" w:color="auto"/>
            <w:left w:val="none" w:sz="0" w:space="0" w:color="auto"/>
            <w:bottom w:val="none" w:sz="0" w:space="0" w:color="auto"/>
            <w:right w:val="none" w:sz="0" w:space="0" w:color="auto"/>
          </w:divBdr>
        </w:div>
        <w:div w:id="383144125">
          <w:marLeft w:val="2520"/>
          <w:marRight w:val="0"/>
          <w:marTop w:val="77"/>
          <w:marBottom w:val="0"/>
          <w:divBdr>
            <w:top w:val="none" w:sz="0" w:space="0" w:color="auto"/>
            <w:left w:val="none" w:sz="0" w:space="0" w:color="auto"/>
            <w:bottom w:val="none" w:sz="0" w:space="0" w:color="auto"/>
            <w:right w:val="none" w:sz="0" w:space="0" w:color="auto"/>
          </w:divBdr>
        </w:div>
        <w:div w:id="401219631">
          <w:marLeft w:val="1166"/>
          <w:marRight w:val="0"/>
          <w:marTop w:val="96"/>
          <w:marBottom w:val="0"/>
          <w:divBdr>
            <w:top w:val="none" w:sz="0" w:space="0" w:color="auto"/>
            <w:left w:val="none" w:sz="0" w:space="0" w:color="auto"/>
            <w:bottom w:val="none" w:sz="0" w:space="0" w:color="auto"/>
            <w:right w:val="none" w:sz="0" w:space="0" w:color="auto"/>
          </w:divBdr>
        </w:div>
        <w:div w:id="523321956">
          <w:marLeft w:val="4680"/>
          <w:marRight w:val="0"/>
          <w:marTop w:val="77"/>
          <w:marBottom w:val="0"/>
          <w:divBdr>
            <w:top w:val="none" w:sz="0" w:space="0" w:color="auto"/>
            <w:left w:val="none" w:sz="0" w:space="0" w:color="auto"/>
            <w:bottom w:val="none" w:sz="0" w:space="0" w:color="auto"/>
            <w:right w:val="none" w:sz="0" w:space="0" w:color="auto"/>
          </w:divBdr>
        </w:div>
        <w:div w:id="536622551">
          <w:marLeft w:val="547"/>
          <w:marRight w:val="0"/>
          <w:marTop w:val="115"/>
          <w:marBottom w:val="0"/>
          <w:divBdr>
            <w:top w:val="none" w:sz="0" w:space="0" w:color="auto"/>
            <w:left w:val="none" w:sz="0" w:space="0" w:color="auto"/>
            <w:bottom w:val="none" w:sz="0" w:space="0" w:color="auto"/>
            <w:right w:val="none" w:sz="0" w:space="0" w:color="auto"/>
          </w:divBdr>
        </w:div>
        <w:div w:id="560530481">
          <w:marLeft w:val="1800"/>
          <w:marRight w:val="0"/>
          <w:marTop w:val="86"/>
          <w:marBottom w:val="0"/>
          <w:divBdr>
            <w:top w:val="none" w:sz="0" w:space="0" w:color="auto"/>
            <w:left w:val="none" w:sz="0" w:space="0" w:color="auto"/>
            <w:bottom w:val="none" w:sz="0" w:space="0" w:color="auto"/>
            <w:right w:val="none" w:sz="0" w:space="0" w:color="auto"/>
          </w:divBdr>
        </w:div>
        <w:div w:id="618344540">
          <w:marLeft w:val="5400"/>
          <w:marRight w:val="0"/>
          <w:marTop w:val="67"/>
          <w:marBottom w:val="0"/>
          <w:divBdr>
            <w:top w:val="none" w:sz="0" w:space="0" w:color="auto"/>
            <w:left w:val="none" w:sz="0" w:space="0" w:color="auto"/>
            <w:bottom w:val="none" w:sz="0" w:space="0" w:color="auto"/>
            <w:right w:val="none" w:sz="0" w:space="0" w:color="auto"/>
          </w:divBdr>
        </w:div>
        <w:div w:id="624581278">
          <w:marLeft w:val="3240"/>
          <w:marRight w:val="0"/>
          <w:marTop w:val="77"/>
          <w:marBottom w:val="0"/>
          <w:divBdr>
            <w:top w:val="none" w:sz="0" w:space="0" w:color="auto"/>
            <w:left w:val="none" w:sz="0" w:space="0" w:color="auto"/>
            <w:bottom w:val="none" w:sz="0" w:space="0" w:color="auto"/>
            <w:right w:val="none" w:sz="0" w:space="0" w:color="auto"/>
          </w:divBdr>
        </w:div>
        <w:div w:id="655913205">
          <w:marLeft w:val="1166"/>
          <w:marRight w:val="0"/>
          <w:marTop w:val="96"/>
          <w:marBottom w:val="0"/>
          <w:divBdr>
            <w:top w:val="none" w:sz="0" w:space="0" w:color="auto"/>
            <w:left w:val="none" w:sz="0" w:space="0" w:color="auto"/>
            <w:bottom w:val="none" w:sz="0" w:space="0" w:color="auto"/>
            <w:right w:val="none" w:sz="0" w:space="0" w:color="auto"/>
          </w:divBdr>
        </w:div>
        <w:div w:id="744378815">
          <w:marLeft w:val="3960"/>
          <w:marRight w:val="0"/>
          <w:marTop w:val="77"/>
          <w:marBottom w:val="0"/>
          <w:divBdr>
            <w:top w:val="none" w:sz="0" w:space="0" w:color="auto"/>
            <w:left w:val="none" w:sz="0" w:space="0" w:color="auto"/>
            <w:bottom w:val="none" w:sz="0" w:space="0" w:color="auto"/>
            <w:right w:val="none" w:sz="0" w:space="0" w:color="auto"/>
          </w:divBdr>
        </w:div>
        <w:div w:id="1795752863">
          <w:marLeft w:val="1800"/>
          <w:marRight w:val="0"/>
          <w:marTop w:val="86"/>
          <w:marBottom w:val="0"/>
          <w:divBdr>
            <w:top w:val="none" w:sz="0" w:space="0" w:color="auto"/>
            <w:left w:val="none" w:sz="0" w:space="0" w:color="auto"/>
            <w:bottom w:val="none" w:sz="0" w:space="0" w:color="auto"/>
            <w:right w:val="none" w:sz="0" w:space="0" w:color="auto"/>
          </w:divBdr>
        </w:div>
        <w:div w:id="1979458249">
          <w:marLeft w:val="5400"/>
          <w:marRight w:val="0"/>
          <w:marTop w:val="67"/>
          <w:marBottom w:val="0"/>
          <w:divBdr>
            <w:top w:val="none" w:sz="0" w:space="0" w:color="auto"/>
            <w:left w:val="none" w:sz="0" w:space="0" w:color="auto"/>
            <w:bottom w:val="none" w:sz="0" w:space="0" w:color="auto"/>
            <w:right w:val="none" w:sz="0" w:space="0" w:color="auto"/>
          </w:divBdr>
        </w:div>
        <w:div w:id="2034762246">
          <w:marLeft w:val="4680"/>
          <w:marRight w:val="0"/>
          <w:marTop w:val="67"/>
          <w:marBottom w:val="0"/>
          <w:divBdr>
            <w:top w:val="none" w:sz="0" w:space="0" w:color="auto"/>
            <w:left w:val="none" w:sz="0" w:space="0" w:color="auto"/>
            <w:bottom w:val="none" w:sz="0" w:space="0" w:color="auto"/>
            <w:right w:val="none" w:sz="0" w:space="0" w:color="auto"/>
          </w:divBdr>
        </w:div>
      </w:divsChild>
    </w:div>
    <w:div w:id="441460864">
      <w:bodyDiv w:val="1"/>
      <w:marLeft w:val="0"/>
      <w:marRight w:val="0"/>
      <w:marTop w:val="0"/>
      <w:marBottom w:val="0"/>
      <w:divBdr>
        <w:top w:val="none" w:sz="0" w:space="0" w:color="auto"/>
        <w:left w:val="none" w:sz="0" w:space="0" w:color="auto"/>
        <w:bottom w:val="none" w:sz="0" w:space="0" w:color="auto"/>
        <w:right w:val="none" w:sz="0" w:space="0" w:color="auto"/>
      </w:divBdr>
      <w:divsChild>
        <w:div w:id="670914374">
          <w:marLeft w:val="1166"/>
          <w:marRight w:val="0"/>
          <w:marTop w:val="86"/>
          <w:marBottom w:val="0"/>
          <w:divBdr>
            <w:top w:val="none" w:sz="0" w:space="0" w:color="auto"/>
            <w:left w:val="none" w:sz="0" w:space="0" w:color="auto"/>
            <w:bottom w:val="none" w:sz="0" w:space="0" w:color="auto"/>
            <w:right w:val="none" w:sz="0" w:space="0" w:color="auto"/>
          </w:divBdr>
        </w:div>
        <w:div w:id="914823827">
          <w:marLeft w:val="1166"/>
          <w:marRight w:val="0"/>
          <w:marTop w:val="86"/>
          <w:marBottom w:val="0"/>
          <w:divBdr>
            <w:top w:val="none" w:sz="0" w:space="0" w:color="auto"/>
            <w:left w:val="none" w:sz="0" w:space="0" w:color="auto"/>
            <w:bottom w:val="none" w:sz="0" w:space="0" w:color="auto"/>
            <w:right w:val="none" w:sz="0" w:space="0" w:color="auto"/>
          </w:divBdr>
        </w:div>
        <w:div w:id="1311784167">
          <w:marLeft w:val="1166"/>
          <w:marRight w:val="0"/>
          <w:marTop w:val="86"/>
          <w:marBottom w:val="0"/>
          <w:divBdr>
            <w:top w:val="none" w:sz="0" w:space="0" w:color="auto"/>
            <w:left w:val="none" w:sz="0" w:space="0" w:color="auto"/>
            <w:bottom w:val="none" w:sz="0" w:space="0" w:color="auto"/>
            <w:right w:val="none" w:sz="0" w:space="0" w:color="auto"/>
          </w:divBdr>
        </w:div>
        <w:div w:id="2133547337">
          <w:marLeft w:val="1166"/>
          <w:marRight w:val="0"/>
          <w:marTop w:val="86"/>
          <w:marBottom w:val="0"/>
          <w:divBdr>
            <w:top w:val="none" w:sz="0" w:space="0" w:color="auto"/>
            <w:left w:val="none" w:sz="0" w:space="0" w:color="auto"/>
            <w:bottom w:val="none" w:sz="0" w:space="0" w:color="auto"/>
            <w:right w:val="none" w:sz="0" w:space="0" w:color="auto"/>
          </w:divBdr>
        </w:div>
      </w:divsChild>
    </w:div>
    <w:div w:id="446051154">
      <w:bodyDiv w:val="1"/>
      <w:marLeft w:val="0"/>
      <w:marRight w:val="0"/>
      <w:marTop w:val="0"/>
      <w:marBottom w:val="0"/>
      <w:divBdr>
        <w:top w:val="none" w:sz="0" w:space="0" w:color="auto"/>
        <w:left w:val="none" w:sz="0" w:space="0" w:color="auto"/>
        <w:bottom w:val="none" w:sz="0" w:space="0" w:color="auto"/>
        <w:right w:val="none" w:sz="0" w:space="0" w:color="auto"/>
      </w:divBdr>
      <w:divsChild>
        <w:div w:id="471601859">
          <w:marLeft w:val="547"/>
          <w:marRight w:val="0"/>
          <w:marTop w:val="115"/>
          <w:marBottom w:val="0"/>
          <w:divBdr>
            <w:top w:val="none" w:sz="0" w:space="0" w:color="auto"/>
            <w:left w:val="none" w:sz="0" w:space="0" w:color="auto"/>
            <w:bottom w:val="none" w:sz="0" w:space="0" w:color="auto"/>
            <w:right w:val="none" w:sz="0" w:space="0" w:color="auto"/>
          </w:divBdr>
        </w:div>
        <w:div w:id="589198968">
          <w:marLeft w:val="1800"/>
          <w:marRight w:val="0"/>
          <w:marTop w:val="86"/>
          <w:marBottom w:val="0"/>
          <w:divBdr>
            <w:top w:val="none" w:sz="0" w:space="0" w:color="auto"/>
            <w:left w:val="none" w:sz="0" w:space="0" w:color="auto"/>
            <w:bottom w:val="none" w:sz="0" w:space="0" w:color="auto"/>
            <w:right w:val="none" w:sz="0" w:space="0" w:color="auto"/>
          </w:divBdr>
        </w:div>
        <w:div w:id="672683570">
          <w:marLeft w:val="1166"/>
          <w:marRight w:val="0"/>
          <w:marTop w:val="96"/>
          <w:marBottom w:val="0"/>
          <w:divBdr>
            <w:top w:val="none" w:sz="0" w:space="0" w:color="auto"/>
            <w:left w:val="none" w:sz="0" w:space="0" w:color="auto"/>
            <w:bottom w:val="none" w:sz="0" w:space="0" w:color="auto"/>
            <w:right w:val="none" w:sz="0" w:space="0" w:color="auto"/>
          </w:divBdr>
        </w:div>
        <w:div w:id="1239440353">
          <w:marLeft w:val="1166"/>
          <w:marRight w:val="0"/>
          <w:marTop w:val="96"/>
          <w:marBottom w:val="0"/>
          <w:divBdr>
            <w:top w:val="none" w:sz="0" w:space="0" w:color="auto"/>
            <w:left w:val="none" w:sz="0" w:space="0" w:color="auto"/>
            <w:bottom w:val="none" w:sz="0" w:space="0" w:color="auto"/>
            <w:right w:val="none" w:sz="0" w:space="0" w:color="auto"/>
          </w:divBdr>
        </w:div>
        <w:div w:id="1348171822">
          <w:marLeft w:val="1800"/>
          <w:marRight w:val="0"/>
          <w:marTop w:val="86"/>
          <w:marBottom w:val="0"/>
          <w:divBdr>
            <w:top w:val="none" w:sz="0" w:space="0" w:color="auto"/>
            <w:left w:val="none" w:sz="0" w:space="0" w:color="auto"/>
            <w:bottom w:val="none" w:sz="0" w:space="0" w:color="auto"/>
            <w:right w:val="none" w:sz="0" w:space="0" w:color="auto"/>
          </w:divBdr>
        </w:div>
        <w:div w:id="1515148894">
          <w:marLeft w:val="1800"/>
          <w:marRight w:val="0"/>
          <w:marTop w:val="86"/>
          <w:marBottom w:val="0"/>
          <w:divBdr>
            <w:top w:val="none" w:sz="0" w:space="0" w:color="auto"/>
            <w:left w:val="none" w:sz="0" w:space="0" w:color="auto"/>
            <w:bottom w:val="none" w:sz="0" w:space="0" w:color="auto"/>
            <w:right w:val="none" w:sz="0" w:space="0" w:color="auto"/>
          </w:divBdr>
        </w:div>
        <w:div w:id="1651247730">
          <w:marLeft w:val="547"/>
          <w:marRight w:val="0"/>
          <w:marTop w:val="115"/>
          <w:marBottom w:val="0"/>
          <w:divBdr>
            <w:top w:val="none" w:sz="0" w:space="0" w:color="auto"/>
            <w:left w:val="none" w:sz="0" w:space="0" w:color="auto"/>
            <w:bottom w:val="none" w:sz="0" w:space="0" w:color="auto"/>
            <w:right w:val="none" w:sz="0" w:space="0" w:color="auto"/>
          </w:divBdr>
        </w:div>
        <w:div w:id="2089500075">
          <w:marLeft w:val="1166"/>
          <w:marRight w:val="0"/>
          <w:marTop w:val="96"/>
          <w:marBottom w:val="0"/>
          <w:divBdr>
            <w:top w:val="none" w:sz="0" w:space="0" w:color="auto"/>
            <w:left w:val="none" w:sz="0" w:space="0" w:color="auto"/>
            <w:bottom w:val="none" w:sz="0" w:space="0" w:color="auto"/>
            <w:right w:val="none" w:sz="0" w:space="0" w:color="auto"/>
          </w:divBdr>
        </w:div>
      </w:divsChild>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506552841">
      <w:bodyDiv w:val="1"/>
      <w:marLeft w:val="0"/>
      <w:marRight w:val="0"/>
      <w:marTop w:val="0"/>
      <w:marBottom w:val="0"/>
      <w:divBdr>
        <w:top w:val="none" w:sz="0" w:space="0" w:color="auto"/>
        <w:left w:val="none" w:sz="0" w:space="0" w:color="auto"/>
        <w:bottom w:val="none" w:sz="0" w:space="0" w:color="auto"/>
        <w:right w:val="none" w:sz="0" w:space="0" w:color="auto"/>
      </w:divBdr>
      <w:divsChild>
        <w:div w:id="763573216">
          <w:marLeft w:val="1800"/>
          <w:marRight w:val="0"/>
          <w:marTop w:val="82"/>
          <w:marBottom w:val="0"/>
          <w:divBdr>
            <w:top w:val="none" w:sz="0" w:space="0" w:color="auto"/>
            <w:left w:val="none" w:sz="0" w:space="0" w:color="auto"/>
            <w:bottom w:val="none" w:sz="0" w:space="0" w:color="auto"/>
            <w:right w:val="none" w:sz="0" w:space="0" w:color="auto"/>
          </w:divBdr>
        </w:div>
        <w:div w:id="1439132428">
          <w:marLeft w:val="1166"/>
          <w:marRight w:val="0"/>
          <w:marTop w:val="91"/>
          <w:marBottom w:val="0"/>
          <w:divBdr>
            <w:top w:val="none" w:sz="0" w:space="0" w:color="auto"/>
            <w:left w:val="none" w:sz="0" w:space="0" w:color="auto"/>
            <w:bottom w:val="none" w:sz="0" w:space="0" w:color="auto"/>
            <w:right w:val="none" w:sz="0" w:space="0" w:color="auto"/>
          </w:divBdr>
        </w:div>
      </w:divsChild>
    </w:div>
    <w:div w:id="620723965">
      <w:bodyDiv w:val="1"/>
      <w:marLeft w:val="0"/>
      <w:marRight w:val="0"/>
      <w:marTop w:val="0"/>
      <w:marBottom w:val="0"/>
      <w:divBdr>
        <w:top w:val="none" w:sz="0" w:space="0" w:color="auto"/>
        <w:left w:val="none" w:sz="0" w:space="0" w:color="auto"/>
        <w:bottom w:val="none" w:sz="0" w:space="0" w:color="auto"/>
        <w:right w:val="none" w:sz="0" w:space="0" w:color="auto"/>
      </w:divBdr>
      <w:divsChild>
        <w:div w:id="814832147">
          <w:marLeft w:val="1166"/>
          <w:marRight w:val="0"/>
          <w:marTop w:val="96"/>
          <w:marBottom w:val="0"/>
          <w:divBdr>
            <w:top w:val="none" w:sz="0" w:space="0" w:color="auto"/>
            <w:left w:val="none" w:sz="0" w:space="0" w:color="auto"/>
            <w:bottom w:val="none" w:sz="0" w:space="0" w:color="auto"/>
            <w:right w:val="none" w:sz="0" w:space="0" w:color="auto"/>
          </w:divBdr>
        </w:div>
        <w:div w:id="941454676">
          <w:marLeft w:val="1166"/>
          <w:marRight w:val="0"/>
          <w:marTop w:val="96"/>
          <w:marBottom w:val="0"/>
          <w:divBdr>
            <w:top w:val="none" w:sz="0" w:space="0" w:color="auto"/>
            <w:left w:val="none" w:sz="0" w:space="0" w:color="auto"/>
            <w:bottom w:val="none" w:sz="0" w:space="0" w:color="auto"/>
            <w:right w:val="none" w:sz="0" w:space="0" w:color="auto"/>
          </w:divBdr>
        </w:div>
        <w:div w:id="1241988712">
          <w:marLeft w:val="547"/>
          <w:marRight w:val="0"/>
          <w:marTop w:val="115"/>
          <w:marBottom w:val="0"/>
          <w:divBdr>
            <w:top w:val="none" w:sz="0" w:space="0" w:color="auto"/>
            <w:left w:val="none" w:sz="0" w:space="0" w:color="auto"/>
            <w:bottom w:val="none" w:sz="0" w:space="0" w:color="auto"/>
            <w:right w:val="none" w:sz="0" w:space="0" w:color="auto"/>
          </w:divBdr>
        </w:div>
        <w:div w:id="1399093686">
          <w:marLeft w:val="547"/>
          <w:marRight w:val="0"/>
          <w:marTop w:val="115"/>
          <w:marBottom w:val="0"/>
          <w:divBdr>
            <w:top w:val="none" w:sz="0" w:space="0" w:color="auto"/>
            <w:left w:val="none" w:sz="0" w:space="0" w:color="auto"/>
            <w:bottom w:val="none" w:sz="0" w:space="0" w:color="auto"/>
            <w:right w:val="none" w:sz="0" w:space="0" w:color="auto"/>
          </w:divBdr>
        </w:div>
        <w:div w:id="1661731985">
          <w:marLeft w:val="1166"/>
          <w:marRight w:val="0"/>
          <w:marTop w:val="96"/>
          <w:marBottom w:val="0"/>
          <w:divBdr>
            <w:top w:val="none" w:sz="0" w:space="0" w:color="auto"/>
            <w:left w:val="none" w:sz="0" w:space="0" w:color="auto"/>
            <w:bottom w:val="none" w:sz="0" w:space="0" w:color="auto"/>
            <w:right w:val="none" w:sz="0" w:space="0" w:color="auto"/>
          </w:divBdr>
        </w:div>
        <w:div w:id="1773013140">
          <w:marLeft w:val="547"/>
          <w:marRight w:val="0"/>
          <w:marTop w:val="115"/>
          <w:marBottom w:val="0"/>
          <w:divBdr>
            <w:top w:val="none" w:sz="0" w:space="0" w:color="auto"/>
            <w:left w:val="none" w:sz="0" w:space="0" w:color="auto"/>
            <w:bottom w:val="none" w:sz="0" w:space="0" w:color="auto"/>
            <w:right w:val="none" w:sz="0" w:space="0" w:color="auto"/>
          </w:divBdr>
        </w:div>
      </w:divsChild>
    </w:div>
    <w:div w:id="650014616">
      <w:bodyDiv w:val="1"/>
      <w:marLeft w:val="0"/>
      <w:marRight w:val="0"/>
      <w:marTop w:val="0"/>
      <w:marBottom w:val="0"/>
      <w:divBdr>
        <w:top w:val="none" w:sz="0" w:space="0" w:color="auto"/>
        <w:left w:val="none" w:sz="0" w:space="0" w:color="auto"/>
        <w:bottom w:val="none" w:sz="0" w:space="0" w:color="auto"/>
        <w:right w:val="none" w:sz="0" w:space="0" w:color="auto"/>
      </w:divBdr>
    </w:div>
    <w:div w:id="655836682">
      <w:bodyDiv w:val="1"/>
      <w:marLeft w:val="0"/>
      <w:marRight w:val="0"/>
      <w:marTop w:val="0"/>
      <w:marBottom w:val="0"/>
      <w:divBdr>
        <w:top w:val="none" w:sz="0" w:space="0" w:color="auto"/>
        <w:left w:val="none" w:sz="0" w:space="0" w:color="auto"/>
        <w:bottom w:val="none" w:sz="0" w:space="0" w:color="auto"/>
        <w:right w:val="none" w:sz="0" w:space="0" w:color="auto"/>
      </w:divBdr>
    </w:div>
    <w:div w:id="670723385">
      <w:bodyDiv w:val="1"/>
      <w:marLeft w:val="0"/>
      <w:marRight w:val="0"/>
      <w:marTop w:val="0"/>
      <w:marBottom w:val="0"/>
      <w:divBdr>
        <w:top w:val="none" w:sz="0" w:space="0" w:color="auto"/>
        <w:left w:val="none" w:sz="0" w:space="0" w:color="auto"/>
        <w:bottom w:val="none" w:sz="0" w:space="0" w:color="auto"/>
        <w:right w:val="none" w:sz="0" w:space="0" w:color="auto"/>
      </w:divBdr>
      <w:divsChild>
        <w:div w:id="185753711">
          <w:marLeft w:val="547"/>
          <w:marRight w:val="0"/>
          <w:marTop w:val="115"/>
          <w:marBottom w:val="0"/>
          <w:divBdr>
            <w:top w:val="none" w:sz="0" w:space="0" w:color="auto"/>
            <w:left w:val="none" w:sz="0" w:space="0" w:color="auto"/>
            <w:bottom w:val="none" w:sz="0" w:space="0" w:color="auto"/>
            <w:right w:val="none" w:sz="0" w:space="0" w:color="auto"/>
          </w:divBdr>
        </w:div>
        <w:div w:id="942155801">
          <w:marLeft w:val="1166"/>
          <w:marRight w:val="0"/>
          <w:marTop w:val="96"/>
          <w:marBottom w:val="0"/>
          <w:divBdr>
            <w:top w:val="none" w:sz="0" w:space="0" w:color="auto"/>
            <w:left w:val="none" w:sz="0" w:space="0" w:color="auto"/>
            <w:bottom w:val="none" w:sz="0" w:space="0" w:color="auto"/>
            <w:right w:val="none" w:sz="0" w:space="0" w:color="auto"/>
          </w:divBdr>
        </w:div>
        <w:div w:id="1007371183">
          <w:marLeft w:val="1166"/>
          <w:marRight w:val="0"/>
          <w:marTop w:val="96"/>
          <w:marBottom w:val="0"/>
          <w:divBdr>
            <w:top w:val="none" w:sz="0" w:space="0" w:color="auto"/>
            <w:left w:val="none" w:sz="0" w:space="0" w:color="auto"/>
            <w:bottom w:val="none" w:sz="0" w:space="0" w:color="auto"/>
            <w:right w:val="none" w:sz="0" w:space="0" w:color="auto"/>
          </w:divBdr>
        </w:div>
        <w:div w:id="1231384735">
          <w:marLeft w:val="1166"/>
          <w:marRight w:val="0"/>
          <w:marTop w:val="96"/>
          <w:marBottom w:val="0"/>
          <w:divBdr>
            <w:top w:val="none" w:sz="0" w:space="0" w:color="auto"/>
            <w:left w:val="none" w:sz="0" w:space="0" w:color="auto"/>
            <w:bottom w:val="none" w:sz="0" w:space="0" w:color="auto"/>
            <w:right w:val="none" w:sz="0" w:space="0" w:color="auto"/>
          </w:divBdr>
        </w:div>
      </w:divsChild>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89340151">
      <w:bodyDiv w:val="1"/>
      <w:marLeft w:val="0"/>
      <w:marRight w:val="0"/>
      <w:marTop w:val="0"/>
      <w:marBottom w:val="0"/>
      <w:divBdr>
        <w:top w:val="none" w:sz="0" w:space="0" w:color="auto"/>
        <w:left w:val="none" w:sz="0" w:space="0" w:color="auto"/>
        <w:bottom w:val="none" w:sz="0" w:space="0" w:color="auto"/>
        <w:right w:val="none" w:sz="0" w:space="0" w:color="auto"/>
      </w:divBdr>
      <w:divsChild>
        <w:div w:id="777523814">
          <w:marLeft w:val="547"/>
          <w:marRight w:val="0"/>
          <w:marTop w:val="91"/>
          <w:marBottom w:val="0"/>
          <w:divBdr>
            <w:top w:val="none" w:sz="0" w:space="0" w:color="auto"/>
            <w:left w:val="none" w:sz="0" w:space="0" w:color="auto"/>
            <w:bottom w:val="none" w:sz="0" w:space="0" w:color="auto"/>
            <w:right w:val="none" w:sz="0" w:space="0" w:color="auto"/>
          </w:divBdr>
        </w:div>
        <w:div w:id="1911766265">
          <w:marLeft w:val="1166"/>
          <w:marRight w:val="0"/>
          <w:marTop w:val="91"/>
          <w:marBottom w:val="0"/>
          <w:divBdr>
            <w:top w:val="none" w:sz="0" w:space="0" w:color="auto"/>
            <w:left w:val="none" w:sz="0" w:space="0" w:color="auto"/>
            <w:bottom w:val="none" w:sz="0" w:space="0" w:color="auto"/>
            <w:right w:val="none" w:sz="0" w:space="0" w:color="auto"/>
          </w:divBdr>
        </w:div>
        <w:div w:id="972950986">
          <w:marLeft w:val="547"/>
          <w:marRight w:val="0"/>
          <w:marTop w:val="91"/>
          <w:marBottom w:val="0"/>
          <w:divBdr>
            <w:top w:val="none" w:sz="0" w:space="0" w:color="auto"/>
            <w:left w:val="none" w:sz="0" w:space="0" w:color="auto"/>
            <w:bottom w:val="none" w:sz="0" w:space="0" w:color="auto"/>
            <w:right w:val="none" w:sz="0" w:space="0" w:color="auto"/>
          </w:divBdr>
        </w:div>
        <w:div w:id="2145803522">
          <w:marLeft w:val="1166"/>
          <w:marRight w:val="0"/>
          <w:marTop w:val="91"/>
          <w:marBottom w:val="0"/>
          <w:divBdr>
            <w:top w:val="none" w:sz="0" w:space="0" w:color="auto"/>
            <w:left w:val="none" w:sz="0" w:space="0" w:color="auto"/>
            <w:bottom w:val="none" w:sz="0" w:space="0" w:color="auto"/>
            <w:right w:val="none" w:sz="0" w:space="0" w:color="auto"/>
          </w:divBdr>
        </w:div>
        <w:div w:id="767846083">
          <w:marLeft w:val="547"/>
          <w:marRight w:val="0"/>
          <w:marTop w:val="91"/>
          <w:marBottom w:val="0"/>
          <w:divBdr>
            <w:top w:val="none" w:sz="0" w:space="0" w:color="auto"/>
            <w:left w:val="none" w:sz="0" w:space="0" w:color="auto"/>
            <w:bottom w:val="none" w:sz="0" w:space="0" w:color="auto"/>
            <w:right w:val="none" w:sz="0" w:space="0" w:color="auto"/>
          </w:divBdr>
        </w:div>
        <w:div w:id="1949585083">
          <w:marLeft w:val="1166"/>
          <w:marRight w:val="0"/>
          <w:marTop w:val="91"/>
          <w:marBottom w:val="0"/>
          <w:divBdr>
            <w:top w:val="none" w:sz="0" w:space="0" w:color="auto"/>
            <w:left w:val="none" w:sz="0" w:space="0" w:color="auto"/>
            <w:bottom w:val="none" w:sz="0" w:space="0" w:color="auto"/>
            <w:right w:val="none" w:sz="0" w:space="0" w:color="auto"/>
          </w:divBdr>
        </w:div>
        <w:div w:id="1868716338">
          <w:marLeft w:val="1800"/>
          <w:marRight w:val="0"/>
          <w:marTop w:val="91"/>
          <w:marBottom w:val="0"/>
          <w:divBdr>
            <w:top w:val="none" w:sz="0" w:space="0" w:color="auto"/>
            <w:left w:val="none" w:sz="0" w:space="0" w:color="auto"/>
            <w:bottom w:val="none" w:sz="0" w:space="0" w:color="auto"/>
            <w:right w:val="none" w:sz="0" w:space="0" w:color="auto"/>
          </w:divBdr>
        </w:div>
        <w:div w:id="1991203174">
          <w:marLeft w:val="2520"/>
          <w:marRight w:val="0"/>
          <w:marTop w:val="91"/>
          <w:marBottom w:val="0"/>
          <w:divBdr>
            <w:top w:val="none" w:sz="0" w:space="0" w:color="auto"/>
            <w:left w:val="none" w:sz="0" w:space="0" w:color="auto"/>
            <w:bottom w:val="none" w:sz="0" w:space="0" w:color="auto"/>
            <w:right w:val="none" w:sz="0" w:space="0" w:color="auto"/>
          </w:divBdr>
        </w:div>
        <w:div w:id="900484905">
          <w:marLeft w:val="2520"/>
          <w:marRight w:val="0"/>
          <w:marTop w:val="91"/>
          <w:marBottom w:val="0"/>
          <w:divBdr>
            <w:top w:val="none" w:sz="0" w:space="0" w:color="auto"/>
            <w:left w:val="none" w:sz="0" w:space="0" w:color="auto"/>
            <w:bottom w:val="none" w:sz="0" w:space="0" w:color="auto"/>
            <w:right w:val="none" w:sz="0" w:space="0" w:color="auto"/>
          </w:divBdr>
        </w:div>
        <w:div w:id="2092505817">
          <w:marLeft w:val="2520"/>
          <w:marRight w:val="0"/>
          <w:marTop w:val="91"/>
          <w:marBottom w:val="0"/>
          <w:divBdr>
            <w:top w:val="none" w:sz="0" w:space="0" w:color="auto"/>
            <w:left w:val="none" w:sz="0" w:space="0" w:color="auto"/>
            <w:bottom w:val="none" w:sz="0" w:space="0" w:color="auto"/>
            <w:right w:val="none" w:sz="0" w:space="0" w:color="auto"/>
          </w:divBdr>
        </w:div>
        <w:div w:id="339040049">
          <w:marLeft w:val="2520"/>
          <w:marRight w:val="0"/>
          <w:marTop w:val="91"/>
          <w:marBottom w:val="0"/>
          <w:divBdr>
            <w:top w:val="none" w:sz="0" w:space="0" w:color="auto"/>
            <w:left w:val="none" w:sz="0" w:space="0" w:color="auto"/>
            <w:bottom w:val="none" w:sz="0" w:space="0" w:color="auto"/>
            <w:right w:val="none" w:sz="0" w:space="0" w:color="auto"/>
          </w:divBdr>
        </w:div>
        <w:div w:id="448474864">
          <w:marLeft w:val="1800"/>
          <w:marRight w:val="0"/>
          <w:marTop w:val="91"/>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39483614">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25640524">
      <w:bodyDiv w:val="1"/>
      <w:marLeft w:val="0"/>
      <w:marRight w:val="0"/>
      <w:marTop w:val="0"/>
      <w:marBottom w:val="0"/>
      <w:divBdr>
        <w:top w:val="none" w:sz="0" w:space="0" w:color="auto"/>
        <w:left w:val="none" w:sz="0" w:space="0" w:color="auto"/>
        <w:bottom w:val="none" w:sz="0" w:space="0" w:color="auto"/>
        <w:right w:val="none" w:sz="0" w:space="0" w:color="auto"/>
      </w:divBdr>
      <w:divsChild>
        <w:div w:id="47651193">
          <w:marLeft w:val="1800"/>
          <w:marRight w:val="0"/>
          <w:marTop w:val="82"/>
          <w:marBottom w:val="0"/>
          <w:divBdr>
            <w:top w:val="none" w:sz="0" w:space="0" w:color="auto"/>
            <w:left w:val="none" w:sz="0" w:space="0" w:color="auto"/>
            <w:bottom w:val="none" w:sz="0" w:space="0" w:color="auto"/>
            <w:right w:val="none" w:sz="0" w:space="0" w:color="auto"/>
          </w:divBdr>
        </w:div>
        <w:div w:id="66651428">
          <w:marLeft w:val="2520"/>
          <w:marRight w:val="0"/>
          <w:marTop w:val="72"/>
          <w:marBottom w:val="0"/>
          <w:divBdr>
            <w:top w:val="none" w:sz="0" w:space="0" w:color="auto"/>
            <w:left w:val="none" w:sz="0" w:space="0" w:color="auto"/>
            <w:bottom w:val="none" w:sz="0" w:space="0" w:color="auto"/>
            <w:right w:val="none" w:sz="0" w:space="0" w:color="auto"/>
          </w:divBdr>
        </w:div>
        <w:div w:id="362755559">
          <w:marLeft w:val="1800"/>
          <w:marRight w:val="0"/>
          <w:marTop w:val="82"/>
          <w:marBottom w:val="0"/>
          <w:divBdr>
            <w:top w:val="none" w:sz="0" w:space="0" w:color="auto"/>
            <w:left w:val="none" w:sz="0" w:space="0" w:color="auto"/>
            <w:bottom w:val="none" w:sz="0" w:space="0" w:color="auto"/>
            <w:right w:val="none" w:sz="0" w:space="0" w:color="auto"/>
          </w:divBdr>
        </w:div>
        <w:div w:id="365103323">
          <w:marLeft w:val="2520"/>
          <w:marRight w:val="0"/>
          <w:marTop w:val="72"/>
          <w:marBottom w:val="0"/>
          <w:divBdr>
            <w:top w:val="none" w:sz="0" w:space="0" w:color="auto"/>
            <w:left w:val="none" w:sz="0" w:space="0" w:color="auto"/>
            <w:bottom w:val="none" w:sz="0" w:space="0" w:color="auto"/>
            <w:right w:val="none" w:sz="0" w:space="0" w:color="auto"/>
          </w:divBdr>
        </w:div>
        <w:div w:id="525561206">
          <w:marLeft w:val="2520"/>
          <w:marRight w:val="0"/>
          <w:marTop w:val="72"/>
          <w:marBottom w:val="0"/>
          <w:divBdr>
            <w:top w:val="none" w:sz="0" w:space="0" w:color="auto"/>
            <w:left w:val="none" w:sz="0" w:space="0" w:color="auto"/>
            <w:bottom w:val="none" w:sz="0" w:space="0" w:color="auto"/>
            <w:right w:val="none" w:sz="0" w:space="0" w:color="auto"/>
          </w:divBdr>
        </w:div>
        <w:div w:id="666904557">
          <w:marLeft w:val="1166"/>
          <w:marRight w:val="0"/>
          <w:marTop w:val="91"/>
          <w:marBottom w:val="0"/>
          <w:divBdr>
            <w:top w:val="none" w:sz="0" w:space="0" w:color="auto"/>
            <w:left w:val="none" w:sz="0" w:space="0" w:color="auto"/>
            <w:bottom w:val="none" w:sz="0" w:space="0" w:color="auto"/>
            <w:right w:val="none" w:sz="0" w:space="0" w:color="auto"/>
          </w:divBdr>
        </w:div>
        <w:div w:id="904216573">
          <w:marLeft w:val="2520"/>
          <w:marRight w:val="0"/>
          <w:marTop w:val="72"/>
          <w:marBottom w:val="0"/>
          <w:divBdr>
            <w:top w:val="none" w:sz="0" w:space="0" w:color="auto"/>
            <w:left w:val="none" w:sz="0" w:space="0" w:color="auto"/>
            <w:bottom w:val="none" w:sz="0" w:space="0" w:color="auto"/>
            <w:right w:val="none" w:sz="0" w:space="0" w:color="auto"/>
          </w:divBdr>
        </w:div>
        <w:div w:id="1141070287">
          <w:marLeft w:val="2520"/>
          <w:marRight w:val="0"/>
          <w:marTop w:val="72"/>
          <w:marBottom w:val="0"/>
          <w:divBdr>
            <w:top w:val="none" w:sz="0" w:space="0" w:color="auto"/>
            <w:left w:val="none" w:sz="0" w:space="0" w:color="auto"/>
            <w:bottom w:val="none" w:sz="0" w:space="0" w:color="auto"/>
            <w:right w:val="none" w:sz="0" w:space="0" w:color="auto"/>
          </w:divBdr>
        </w:div>
        <w:div w:id="1527525773">
          <w:marLeft w:val="2520"/>
          <w:marRight w:val="0"/>
          <w:marTop w:val="72"/>
          <w:marBottom w:val="0"/>
          <w:divBdr>
            <w:top w:val="none" w:sz="0" w:space="0" w:color="auto"/>
            <w:left w:val="none" w:sz="0" w:space="0" w:color="auto"/>
            <w:bottom w:val="none" w:sz="0" w:space="0" w:color="auto"/>
            <w:right w:val="none" w:sz="0" w:space="0" w:color="auto"/>
          </w:divBdr>
        </w:div>
        <w:div w:id="1621911994">
          <w:marLeft w:val="3240"/>
          <w:marRight w:val="0"/>
          <w:marTop w:val="77"/>
          <w:marBottom w:val="0"/>
          <w:divBdr>
            <w:top w:val="none" w:sz="0" w:space="0" w:color="auto"/>
            <w:left w:val="none" w:sz="0" w:space="0" w:color="auto"/>
            <w:bottom w:val="none" w:sz="0" w:space="0" w:color="auto"/>
            <w:right w:val="none" w:sz="0" w:space="0" w:color="auto"/>
          </w:divBdr>
        </w:div>
        <w:div w:id="1790391685">
          <w:marLeft w:val="2520"/>
          <w:marRight w:val="0"/>
          <w:marTop w:val="72"/>
          <w:marBottom w:val="0"/>
          <w:divBdr>
            <w:top w:val="none" w:sz="0" w:space="0" w:color="auto"/>
            <w:left w:val="none" w:sz="0" w:space="0" w:color="auto"/>
            <w:bottom w:val="none" w:sz="0" w:space="0" w:color="auto"/>
            <w:right w:val="none" w:sz="0" w:space="0" w:color="auto"/>
          </w:divBdr>
        </w:div>
        <w:div w:id="1991207639">
          <w:marLeft w:val="2520"/>
          <w:marRight w:val="0"/>
          <w:marTop w:val="72"/>
          <w:marBottom w:val="0"/>
          <w:divBdr>
            <w:top w:val="none" w:sz="0" w:space="0" w:color="auto"/>
            <w:left w:val="none" w:sz="0" w:space="0" w:color="auto"/>
            <w:bottom w:val="none" w:sz="0" w:space="0" w:color="auto"/>
            <w:right w:val="none" w:sz="0" w:space="0" w:color="auto"/>
          </w:divBdr>
        </w:div>
        <w:div w:id="2047677275">
          <w:marLeft w:val="2520"/>
          <w:marRight w:val="0"/>
          <w:marTop w:val="72"/>
          <w:marBottom w:val="0"/>
          <w:divBdr>
            <w:top w:val="none" w:sz="0" w:space="0" w:color="auto"/>
            <w:left w:val="none" w:sz="0" w:space="0" w:color="auto"/>
            <w:bottom w:val="none" w:sz="0" w:space="0" w:color="auto"/>
            <w:right w:val="none" w:sz="0" w:space="0" w:color="auto"/>
          </w:divBdr>
        </w:div>
        <w:div w:id="2077705801">
          <w:marLeft w:val="2520"/>
          <w:marRight w:val="0"/>
          <w:marTop w:val="72"/>
          <w:marBottom w:val="0"/>
          <w:divBdr>
            <w:top w:val="none" w:sz="0" w:space="0" w:color="auto"/>
            <w:left w:val="none" w:sz="0" w:space="0" w:color="auto"/>
            <w:bottom w:val="none" w:sz="0" w:space="0" w:color="auto"/>
            <w:right w:val="none" w:sz="0" w:space="0" w:color="auto"/>
          </w:divBdr>
        </w:div>
        <w:div w:id="2088383880">
          <w:marLeft w:val="3240"/>
          <w:marRight w:val="0"/>
          <w:marTop w:val="72"/>
          <w:marBottom w:val="0"/>
          <w:divBdr>
            <w:top w:val="none" w:sz="0" w:space="0" w:color="auto"/>
            <w:left w:val="none" w:sz="0" w:space="0" w:color="auto"/>
            <w:bottom w:val="none" w:sz="0" w:space="0" w:color="auto"/>
            <w:right w:val="none" w:sz="0" w:space="0" w:color="auto"/>
          </w:divBdr>
        </w:div>
      </w:divsChild>
    </w:div>
    <w:div w:id="1080372396">
      <w:bodyDiv w:val="1"/>
      <w:marLeft w:val="0"/>
      <w:marRight w:val="0"/>
      <w:marTop w:val="0"/>
      <w:marBottom w:val="0"/>
      <w:divBdr>
        <w:top w:val="none" w:sz="0" w:space="0" w:color="auto"/>
        <w:left w:val="none" w:sz="0" w:space="0" w:color="auto"/>
        <w:bottom w:val="none" w:sz="0" w:space="0" w:color="auto"/>
        <w:right w:val="none" w:sz="0" w:space="0" w:color="auto"/>
      </w:divBdr>
      <w:divsChild>
        <w:div w:id="76757301">
          <w:marLeft w:val="1800"/>
          <w:marRight w:val="0"/>
          <w:marTop w:val="86"/>
          <w:marBottom w:val="0"/>
          <w:divBdr>
            <w:top w:val="none" w:sz="0" w:space="0" w:color="auto"/>
            <w:left w:val="none" w:sz="0" w:space="0" w:color="auto"/>
            <w:bottom w:val="none" w:sz="0" w:space="0" w:color="auto"/>
            <w:right w:val="none" w:sz="0" w:space="0" w:color="auto"/>
          </w:divBdr>
        </w:div>
        <w:div w:id="567346462">
          <w:marLeft w:val="1800"/>
          <w:marRight w:val="0"/>
          <w:marTop w:val="86"/>
          <w:marBottom w:val="0"/>
          <w:divBdr>
            <w:top w:val="none" w:sz="0" w:space="0" w:color="auto"/>
            <w:left w:val="none" w:sz="0" w:space="0" w:color="auto"/>
            <w:bottom w:val="none" w:sz="0" w:space="0" w:color="auto"/>
            <w:right w:val="none" w:sz="0" w:space="0" w:color="auto"/>
          </w:divBdr>
        </w:div>
        <w:div w:id="602150177">
          <w:marLeft w:val="1800"/>
          <w:marRight w:val="0"/>
          <w:marTop w:val="86"/>
          <w:marBottom w:val="0"/>
          <w:divBdr>
            <w:top w:val="none" w:sz="0" w:space="0" w:color="auto"/>
            <w:left w:val="none" w:sz="0" w:space="0" w:color="auto"/>
            <w:bottom w:val="none" w:sz="0" w:space="0" w:color="auto"/>
            <w:right w:val="none" w:sz="0" w:space="0" w:color="auto"/>
          </w:divBdr>
        </w:div>
        <w:div w:id="1953825260">
          <w:marLeft w:val="1166"/>
          <w:marRight w:val="0"/>
          <w:marTop w:val="96"/>
          <w:marBottom w:val="0"/>
          <w:divBdr>
            <w:top w:val="none" w:sz="0" w:space="0" w:color="auto"/>
            <w:left w:val="none" w:sz="0" w:space="0" w:color="auto"/>
            <w:bottom w:val="none" w:sz="0" w:space="0" w:color="auto"/>
            <w:right w:val="none" w:sz="0" w:space="0" w:color="auto"/>
          </w:divBdr>
        </w:div>
        <w:div w:id="1989236848">
          <w:marLeft w:val="1166"/>
          <w:marRight w:val="0"/>
          <w:marTop w:val="96"/>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209075626">
      <w:bodyDiv w:val="1"/>
      <w:marLeft w:val="0"/>
      <w:marRight w:val="0"/>
      <w:marTop w:val="0"/>
      <w:marBottom w:val="0"/>
      <w:divBdr>
        <w:top w:val="none" w:sz="0" w:space="0" w:color="auto"/>
        <w:left w:val="none" w:sz="0" w:space="0" w:color="auto"/>
        <w:bottom w:val="none" w:sz="0" w:space="0" w:color="auto"/>
        <w:right w:val="none" w:sz="0" w:space="0" w:color="auto"/>
      </w:divBdr>
      <w:divsChild>
        <w:div w:id="789054897">
          <w:marLeft w:val="547"/>
          <w:marRight w:val="0"/>
          <w:marTop w:val="115"/>
          <w:marBottom w:val="0"/>
          <w:divBdr>
            <w:top w:val="none" w:sz="0" w:space="0" w:color="auto"/>
            <w:left w:val="none" w:sz="0" w:space="0" w:color="auto"/>
            <w:bottom w:val="none" w:sz="0" w:space="0" w:color="auto"/>
            <w:right w:val="none" w:sz="0" w:space="0" w:color="auto"/>
          </w:divBdr>
        </w:div>
        <w:div w:id="941493140">
          <w:marLeft w:val="547"/>
          <w:marRight w:val="0"/>
          <w:marTop w:val="115"/>
          <w:marBottom w:val="0"/>
          <w:divBdr>
            <w:top w:val="none" w:sz="0" w:space="0" w:color="auto"/>
            <w:left w:val="none" w:sz="0" w:space="0" w:color="auto"/>
            <w:bottom w:val="none" w:sz="0" w:space="0" w:color="auto"/>
            <w:right w:val="none" w:sz="0" w:space="0" w:color="auto"/>
          </w:divBdr>
        </w:div>
        <w:div w:id="1370717284">
          <w:marLeft w:val="547"/>
          <w:marRight w:val="0"/>
          <w:marTop w:val="115"/>
          <w:marBottom w:val="0"/>
          <w:divBdr>
            <w:top w:val="none" w:sz="0" w:space="0" w:color="auto"/>
            <w:left w:val="none" w:sz="0" w:space="0" w:color="auto"/>
            <w:bottom w:val="none" w:sz="0" w:space="0" w:color="auto"/>
            <w:right w:val="none" w:sz="0" w:space="0" w:color="auto"/>
          </w:divBdr>
        </w:div>
        <w:div w:id="1539508725">
          <w:marLeft w:val="547"/>
          <w:marRight w:val="0"/>
          <w:marTop w:val="115"/>
          <w:marBottom w:val="0"/>
          <w:divBdr>
            <w:top w:val="none" w:sz="0" w:space="0" w:color="auto"/>
            <w:left w:val="none" w:sz="0" w:space="0" w:color="auto"/>
            <w:bottom w:val="none" w:sz="0" w:space="0" w:color="auto"/>
            <w:right w:val="none" w:sz="0" w:space="0" w:color="auto"/>
          </w:divBdr>
        </w:div>
        <w:div w:id="1660690995">
          <w:marLeft w:val="547"/>
          <w:marRight w:val="0"/>
          <w:marTop w:val="115"/>
          <w:marBottom w:val="0"/>
          <w:divBdr>
            <w:top w:val="none" w:sz="0" w:space="0" w:color="auto"/>
            <w:left w:val="none" w:sz="0" w:space="0" w:color="auto"/>
            <w:bottom w:val="none" w:sz="0" w:space="0" w:color="auto"/>
            <w:right w:val="none" w:sz="0" w:space="0" w:color="auto"/>
          </w:divBdr>
        </w:div>
        <w:div w:id="1725835760">
          <w:marLeft w:val="547"/>
          <w:marRight w:val="0"/>
          <w:marTop w:val="115"/>
          <w:marBottom w:val="0"/>
          <w:divBdr>
            <w:top w:val="none" w:sz="0" w:space="0" w:color="auto"/>
            <w:left w:val="none" w:sz="0" w:space="0" w:color="auto"/>
            <w:bottom w:val="none" w:sz="0" w:space="0" w:color="auto"/>
            <w:right w:val="none" w:sz="0" w:space="0" w:color="auto"/>
          </w:divBdr>
        </w:div>
        <w:div w:id="1785808909">
          <w:marLeft w:val="547"/>
          <w:marRight w:val="0"/>
          <w:marTop w:val="115"/>
          <w:marBottom w:val="0"/>
          <w:divBdr>
            <w:top w:val="none" w:sz="0" w:space="0" w:color="auto"/>
            <w:left w:val="none" w:sz="0" w:space="0" w:color="auto"/>
            <w:bottom w:val="none" w:sz="0" w:space="0" w:color="auto"/>
            <w:right w:val="none" w:sz="0" w:space="0" w:color="auto"/>
          </w:divBdr>
        </w:div>
        <w:div w:id="1951466877">
          <w:marLeft w:val="547"/>
          <w:marRight w:val="0"/>
          <w:marTop w:val="115"/>
          <w:marBottom w:val="0"/>
          <w:divBdr>
            <w:top w:val="none" w:sz="0" w:space="0" w:color="auto"/>
            <w:left w:val="none" w:sz="0" w:space="0" w:color="auto"/>
            <w:bottom w:val="none" w:sz="0" w:space="0" w:color="auto"/>
            <w:right w:val="none" w:sz="0" w:space="0" w:color="auto"/>
          </w:divBdr>
        </w:div>
        <w:div w:id="2075002560">
          <w:marLeft w:val="547"/>
          <w:marRight w:val="0"/>
          <w:marTop w:val="115"/>
          <w:marBottom w:val="0"/>
          <w:divBdr>
            <w:top w:val="none" w:sz="0" w:space="0" w:color="auto"/>
            <w:left w:val="none" w:sz="0" w:space="0" w:color="auto"/>
            <w:bottom w:val="none" w:sz="0" w:space="0" w:color="auto"/>
            <w:right w:val="none" w:sz="0" w:space="0" w:color="auto"/>
          </w:divBdr>
        </w:div>
      </w:divsChild>
    </w:div>
    <w:div w:id="1473402944">
      <w:bodyDiv w:val="1"/>
      <w:marLeft w:val="0"/>
      <w:marRight w:val="0"/>
      <w:marTop w:val="0"/>
      <w:marBottom w:val="0"/>
      <w:divBdr>
        <w:top w:val="none" w:sz="0" w:space="0" w:color="auto"/>
        <w:left w:val="none" w:sz="0" w:space="0" w:color="auto"/>
        <w:bottom w:val="none" w:sz="0" w:space="0" w:color="auto"/>
        <w:right w:val="none" w:sz="0" w:space="0" w:color="auto"/>
      </w:divBdr>
      <w:divsChild>
        <w:div w:id="118767631">
          <w:marLeft w:val="878"/>
          <w:marRight w:val="0"/>
          <w:marTop w:val="96"/>
          <w:marBottom w:val="0"/>
          <w:divBdr>
            <w:top w:val="none" w:sz="0" w:space="0" w:color="auto"/>
            <w:left w:val="none" w:sz="0" w:space="0" w:color="auto"/>
            <w:bottom w:val="none" w:sz="0" w:space="0" w:color="auto"/>
            <w:right w:val="none" w:sz="0" w:space="0" w:color="auto"/>
          </w:divBdr>
        </w:div>
        <w:div w:id="703482347">
          <w:marLeft w:val="878"/>
          <w:marRight w:val="0"/>
          <w:marTop w:val="96"/>
          <w:marBottom w:val="0"/>
          <w:divBdr>
            <w:top w:val="none" w:sz="0" w:space="0" w:color="auto"/>
            <w:left w:val="none" w:sz="0" w:space="0" w:color="auto"/>
            <w:bottom w:val="none" w:sz="0" w:space="0" w:color="auto"/>
            <w:right w:val="none" w:sz="0" w:space="0" w:color="auto"/>
          </w:divBdr>
        </w:div>
        <w:div w:id="742262004">
          <w:marLeft w:val="1210"/>
          <w:marRight w:val="0"/>
          <w:marTop w:val="86"/>
          <w:marBottom w:val="0"/>
          <w:divBdr>
            <w:top w:val="none" w:sz="0" w:space="0" w:color="auto"/>
            <w:left w:val="none" w:sz="0" w:space="0" w:color="auto"/>
            <w:bottom w:val="none" w:sz="0" w:space="0" w:color="auto"/>
            <w:right w:val="none" w:sz="0" w:space="0" w:color="auto"/>
          </w:divBdr>
        </w:div>
        <w:div w:id="753430129">
          <w:marLeft w:val="878"/>
          <w:marRight w:val="0"/>
          <w:marTop w:val="96"/>
          <w:marBottom w:val="0"/>
          <w:divBdr>
            <w:top w:val="none" w:sz="0" w:space="0" w:color="auto"/>
            <w:left w:val="none" w:sz="0" w:space="0" w:color="auto"/>
            <w:bottom w:val="none" w:sz="0" w:space="0" w:color="auto"/>
            <w:right w:val="none" w:sz="0" w:space="0" w:color="auto"/>
          </w:divBdr>
        </w:div>
        <w:div w:id="855312806">
          <w:marLeft w:val="403"/>
          <w:marRight w:val="0"/>
          <w:marTop w:val="115"/>
          <w:marBottom w:val="0"/>
          <w:divBdr>
            <w:top w:val="none" w:sz="0" w:space="0" w:color="auto"/>
            <w:left w:val="none" w:sz="0" w:space="0" w:color="auto"/>
            <w:bottom w:val="none" w:sz="0" w:space="0" w:color="auto"/>
            <w:right w:val="none" w:sz="0" w:space="0" w:color="auto"/>
          </w:divBdr>
        </w:div>
        <w:div w:id="988363484">
          <w:marLeft w:val="1210"/>
          <w:marRight w:val="0"/>
          <w:marTop w:val="86"/>
          <w:marBottom w:val="0"/>
          <w:divBdr>
            <w:top w:val="none" w:sz="0" w:space="0" w:color="auto"/>
            <w:left w:val="none" w:sz="0" w:space="0" w:color="auto"/>
            <w:bottom w:val="none" w:sz="0" w:space="0" w:color="auto"/>
            <w:right w:val="none" w:sz="0" w:space="0" w:color="auto"/>
          </w:divBdr>
        </w:div>
      </w:divsChild>
    </w:div>
    <w:div w:id="1500341104">
      <w:bodyDiv w:val="1"/>
      <w:marLeft w:val="0"/>
      <w:marRight w:val="0"/>
      <w:marTop w:val="0"/>
      <w:marBottom w:val="0"/>
      <w:divBdr>
        <w:top w:val="none" w:sz="0" w:space="0" w:color="auto"/>
        <w:left w:val="none" w:sz="0" w:space="0" w:color="auto"/>
        <w:bottom w:val="none" w:sz="0" w:space="0" w:color="auto"/>
        <w:right w:val="none" w:sz="0" w:space="0" w:color="auto"/>
      </w:divBdr>
      <w:divsChild>
        <w:div w:id="462579731">
          <w:marLeft w:val="1166"/>
          <w:marRight w:val="0"/>
          <w:marTop w:val="115"/>
          <w:marBottom w:val="0"/>
          <w:divBdr>
            <w:top w:val="none" w:sz="0" w:space="0" w:color="auto"/>
            <w:left w:val="none" w:sz="0" w:space="0" w:color="auto"/>
            <w:bottom w:val="none" w:sz="0" w:space="0" w:color="auto"/>
            <w:right w:val="none" w:sz="0" w:space="0" w:color="auto"/>
          </w:divBdr>
        </w:div>
        <w:div w:id="1314985466">
          <w:marLeft w:val="1166"/>
          <w:marRight w:val="0"/>
          <w:marTop w:val="115"/>
          <w:marBottom w:val="0"/>
          <w:divBdr>
            <w:top w:val="none" w:sz="0" w:space="0" w:color="auto"/>
            <w:left w:val="none" w:sz="0" w:space="0" w:color="auto"/>
            <w:bottom w:val="none" w:sz="0" w:space="0" w:color="auto"/>
            <w:right w:val="none" w:sz="0" w:space="0" w:color="auto"/>
          </w:divBdr>
        </w:div>
        <w:div w:id="2090613583">
          <w:marLeft w:val="547"/>
          <w:marRight w:val="0"/>
          <w:marTop w:val="288"/>
          <w:marBottom w:val="0"/>
          <w:divBdr>
            <w:top w:val="none" w:sz="0" w:space="0" w:color="auto"/>
            <w:left w:val="none" w:sz="0" w:space="0" w:color="auto"/>
            <w:bottom w:val="none" w:sz="0" w:space="0" w:color="auto"/>
            <w:right w:val="none" w:sz="0" w:space="0" w:color="auto"/>
          </w:divBdr>
        </w:div>
      </w:divsChild>
    </w:div>
    <w:div w:id="1522429489">
      <w:bodyDiv w:val="1"/>
      <w:marLeft w:val="0"/>
      <w:marRight w:val="0"/>
      <w:marTop w:val="0"/>
      <w:marBottom w:val="0"/>
      <w:divBdr>
        <w:top w:val="none" w:sz="0" w:space="0" w:color="auto"/>
        <w:left w:val="none" w:sz="0" w:space="0" w:color="auto"/>
        <w:bottom w:val="none" w:sz="0" w:space="0" w:color="auto"/>
        <w:right w:val="none" w:sz="0" w:space="0" w:color="auto"/>
      </w:divBdr>
      <w:divsChild>
        <w:div w:id="1530951392">
          <w:marLeft w:val="547"/>
          <w:marRight w:val="0"/>
          <w:marTop w:val="96"/>
          <w:marBottom w:val="0"/>
          <w:divBdr>
            <w:top w:val="none" w:sz="0" w:space="0" w:color="auto"/>
            <w:left w:val="none" w:sz="0" w:space="0" w:color="auto"/>
            <w:bottom w:val="none" w:sz="0" w:space="0" w:color="auto"/>
            <w:right w:val="none" w:sz="0" w:space="0" w:color="auto"/>
          </w:divBdr>
        </w:div>
        <w:div w:id="409040767">
          <w:marLeft w:val="1166"/>
          <w:marRight w:val="0"/>
          <w:marTop w:val="96"/>
          <w:marBottom w:val="0"/>
          <w:divBdr>
            <w:top w:val="none" w:sz="0" w:space="0" w:color="auto"/>
            <w:left w:val="none" w:sz="0" w:space="0" w:color="auto"/>
            <w:bottom w:val="none" w:sz="0" w:space="0" w:color="auto"/>
            <w:right w:val="none" w:sz="0" w:space="0" w:color="auto"/>
          </w:divBdr>
        </w:div>
        <w:div w:id="1907378268">
          <w:marLeft w:val="1800"/>
          <w:marRight w:val="0"/>
          <w:marTop w:val="96"/>
          <w:marBottom w:val="0"/>
          <w:divBdr>
            <w:top w:val="none" w:sz="0" w:space="0" w:color="auto"/>
            <w:left w:val="none" w:sz="0" w:space="0" w:color="auto"/>
            <w:bottom w:val="none" w:sz="0" w:space="0" w:color="auto"/>
            <w:right w:val="none" w:sz="0" w:space="0" w:color="auto"/>
          </w:divBdr>
        </w:div>
        <w:div w:id="2146699319">
          <w:marLeft w:val="1800"/>
          <w:marRight w:val="0"/>
          <w:marTop w:val="96"/>
          <w:marBottom w:val="0"/>
          <w:divBdr>
            <w:top w:val="none" w:sz="0" w:space="0" w:color="auto"/>
            <w:left w:val="none" w:sz="0" w:space="0" w:color="auto"/>
            <w:bottom w:val="none" w:sz="0" w:space="0" w:color="auto"/>
            <w:right w:val="none" w:sz="0" w:space="0" w:color="auto"/>
          </w:divBdr>
        </w:div>
        <w:div w:id="666175285">
          <w:marLeft w:val="547"/>
          <w:marRight w:val="0"/>
          <w:marTop w:val="96"/>
          <w:marBottom w:val="0"/>
          <w:divBdr>
            <w:top w:val="none" w:sz="0" w:space="0" w:color="auto"/>
            <w:left w:val="none" w:sz="0" w:space="0" w:color="auto"/>
            <w:bottom w:val="none" w:sz="0" w:space="0" w:color="auto"/>
            <w:right w:val="none" w:sz="0" w:space="0" w:color="auto"/>
          </w:divBdr>
        </w:div>
        <w:div w:id="222181786">
          <w:marLeft w:val="1166"/>
          <w:marRight w:val="0"/>
          <w:marTop w:val="96"/>
          <w:marBottom w:val="0"/>
          <w:divBdr>
            <w:top w:val="none" w:sz="0" w:space="0" w:color="auto"/>
            <w:left w:val="none" w:sz="0" w:space="0" w:color="auto"/>
            <w:bottom w:val="none" w:sz="0" w:space="0" w:color="auto"/>
            <w:right w:val="none" w:sz="0" w:space="0" w:color="auto"/>
          </w:divBdr>
        </w:div>
        <w:div w:id="1877618827">
          <w:marLeft w:val="547"/>
          <w:marRight w:val="0"/>
          <w:marTop w:val="96"/>
          <w:marBottom w:val="0"/>
          <w:divBdr>
            <w:top w:val="none" w:sz="0" w:space="0" w:color="auto"/>
            <w:left w:val="none" w:sz="0" w:space="0" w:color="auto"/>
            <w:bottom w:val="none" w:sz="0" w:space="0" w:color="auto"/>
            <w:right w:val="none" w:sz="0" w:space="0" w:color="auto"/>
          </w:divBdr>
        </w:div>
      </w:divsChild>
    </w:div>
    <w:div w:id="1540968486">
      <w:bodyDiv w:val="1"/>
      <w:marLeft w:val="0"/>
      <w:marRight w:val="0"/>
      <w:marTop w:val="0"/>
      <w:marBottom w:val="0"/>
      <w:divBdr>
        <w:top w:val="none" w:sz="0" w:space="0" w:color="auto"/>
        <w:left w:val="none" w:sz="0" w:space="0" w:color="auto"/>
        <w:bottom w:val="none" w:sz="0" w:space="0" w:color="auto"/>
        <w:right w:val="none" w:sz="0" w:space="0" w:color="auto"/>
      </w:divBdr>
      <w:divsChild>
        <w:div w:id="48725052">
          <w:marLeft w:val="547"/>
          <w:marRight w:val="0"/>
          <w:marTop w:val="115"/>
          <w:marBottom w:val="0"/>
          <w:divBdr>
            <w:top w:val="none" w:sz="0" w:space="0" w:color="auto"/>
            <w:left w:val="none" w:sz="0" w:space="0" w:color="auto"/>
            <w:bottom w:val="none" w:sz="0" w:space="0" w:color="auto"/>
            <w:right w:val="none" w:sz="0" w:space="0" w:color="auto"/>
          </w:divBdr>
        </w:div>
        <w:div w:id="404258320">
          <w:marLeft w:val="1800"/>
          <w:marRight w:val="0"/>
          <w:marTop w:val="86"/>
          <w:marBottom w:val="0"/>
          <w:divBdr>
            <w:top w:val="none" w:sz="0" w:space="0" w:color="auto"/>
            <w:left w:val="none" w:sz="0" w:space="0" w:color="auto"/>
            <w:bottom w:val="none" w:sz="0" w:space="0" w:color="auto"/>
            <w:right w:val="none" w:sz="0" w:space="0" w:color="auto"/>
          </w:divBdr>
        </w:div>
        <w:div w:id="691347210">
          <w:marLeft w:val="2520"/>
          <w:marRight w:val="0"/>
          <w:marTop w:val="77"/>
          <w:marBottom w:val="0"/>
          <w:divBdr>
            <w:top w:val="none" w:sz="0" w:space="0" w:color="auto"/>
            <w:left w:val="none" w:sz="0" w:space="0" w:color="auto"/>
            <w:bottom w:val="none" w:sz="0" w:space="0" w:color="auto"/>
            <w:right w:val="none" w:sz="0" w:space="0" w:color="auto"/>
          </w:divBdr>
        </w:div>
        <w:div w:id="757679476">
          <w:marLeft w:val="2520"/>
          <w:marRight w:val="0"/>
          <w:marTop w:val="77"/>
          <w:marBottom w:val="0"/>
          <w:divBdr>
            <w:top w:val="none" w:sz="0" w:space="0" w:color="auto"/>
            <w:left w:val="none" w:sz="0" w:space="0" w:color="auto"/>
            <w:bottom w:val="none" w:sz="0" w:space="0" w:color="auto"/>
            <w:right w:val="none" w:sz="0" w:space="0" w:color="auto"/>
          </w:divBdr>
        </w:div>
        <w:div w:id="1322855868">
          <w:marLeft w:val="1166"/>
          <w:marRight w:val="0"/>
          <w:marTop w:val="96"/>
          <w:marBottom w:val="0"/>
          <w:divBdr>
            <w:top w:val="none" w:sz="0" w:space="0" w:color="auto"/>
            <w:left w:val="none" w:sz="0" w:space="0" w:color="auto"/>
            <w:bottom w:val="none" w:sz="0" w:space="0" w:color="auto"/>
            <w:right w:val="none" w:sz="0" w:space="0" w:color="auto"/>
          </w:divBdr>
        </w:div>
        <w:div w:id="1483280262">
          <w:marLeft w:val="1166"/>
          <w:marRight w:val="0"/>
          <w:marTop w:val="96"/>
          <w:marBottom w:val="0"/>
          <w:divBdr>
            <w:top w:val="none" w:sz="0" w:space="0" w:color="auto"/>
            <w:left w:val="none" w:sz="0" w:space="0" w:color="auto"/>
            <w:bottom w:val="none" w:sz="0" w:space="0" w:color="auto"/>
            <w:right w:val="none" w:sz="0" w:space="0" w:color="auto"/>
          </w:divBdr>
        </w:div>
        <w:div w:id="1957178554">
          <w:marLeft w:val="1800"/>
          <w:marRight w:val="0"/>
          <w:marTop w:val="86"/>
          <w:marBottom w:val="0"/>
          <w:divBdr>
            <w:top w:val="none" w:sz="0" w:space="0" w:color="auto"/>
            <w:left w:val="none" w:sz="0" w:space="0" w:color="auto"/>
            <w:bottom w:val="none" w:sz="0" w:space="0" w:color="auto"/>
            <w:right w:val="none" w:sz="0" w:space="0" w:color="auto"/>
          </w:divBdr>
        </w:div>
        <w:div w:id="2024089815">
          <w:marLeft w:val="547"/>
          <w:marRight w:val="0"/>
          <w:marTop w:val="115"/>
          <w:marBottom w:val="0"/>
          <w:divBdr>
            <w:top w:val="none" w:sz="0" w:space="0" w:color="auto"/>
            <w:left w:val="none" w:sz="0" w:space="0" w:color="auto"/>
            <w:bottom w:val="none" w:sz="0" w:space="0" w:color="auto"/>
            <w:right w:val="none" w:sz="0" w:space="0" w:color="auto"/>
          </w:divBdr>
        </w:div>
        <w:div w:id="2118670736">
          <w:marLeft w:val="1800"/>
          <w:marRight w:val="0"/>
          <w:marTop w:val="86"/>
          <w:marBottom w:val="0"/>
          <w:divBdr>
            <w:top w:val="none" w:sz="0" w:space="0" w:color="auto"/>
            <w:left w:val="none" w:sz="0" w:space="0" w:color="auto"/>
            <w:bottom w:val="none" w:sz="0" w:space="0" w:color="auto"/>
            <w:right w:val="none" w:sz="0" w:space="0" w:color="auto"/>
          </w:divBdr>
        </w:div>
      </w:divsChild>
    </w:div>
    <w:div w:id="1601524243">
      <w:bodyDiv w:val="1"/>
      <w:marLeft w:val="0"/>
      <w:marRight w:val="0"/>
      <w:marTop w:val="0"/>
      <w:marBottom w:val="0"/>
      <w:divBdr>
        <w:top w:val="none" w:sz="0" w:space="0" w:color="auto"/>
        <w:left w:val="none" w:sz="0" w:space="0" w:color="auto"/>
        <w:bottom w:val="none" w:sz="0" w:space="0" w:color="auto"/>
        <w:right w:val="none" w:sz="0" w:space="0" w:color="auto"/>
      </w:divBdr>
      <w:divsChild>
        <w:div w:id="351497766">
          <w:marLeft w:val="1166"/>
          <w:marRight w:val="0"/>
          <w:marTop w:val="91"/>
          <w:marBottom w:val="0"/>
          <w:divBdr>
            <w:top w:val="none" w:sz="0" w:space="0" w:color="auto"/>
            <w:left w:val="none" w:sz="0" w:space="0" w:color="auto"/>
            <w:bottom w:val="none" w:sz="0" w:space="0" w:color="auto"/>
            <w:right w:val="none" w:sz="0" w:space="0" w:color="auto"/>
          </w:divBdr>
        </w:div>
        <w:div w:id="459037364">
          <w:marLeft w:val="1800"/>
          <w:marRight w:val="0"/>
          <w:marTop w:val="82"/>
          <w:marBottom w:val="0"/>
          <w:divBdr>
            <w:top w:val="none" w:sz="0" w:space="0" w:color="auto"/>
            <w:left w:val="none" w:sz="0" w:space="0" w:color="auto"/>
            <w:bottom w:val="none" w:sz="0" w:space="0" w:color="auto"/>
            <w:right w:val="none" w:sz="0" w:space="0" w:color="auto"/>
          </w:divBdr>
        </w:div>
        <w:div w:id="518546924">
          <w:marLeft w:val="547"/>
          <w:marRight w:val="0"/>
          <w:marTop w:val="106"/>
          <w:marBottom w:val="0"/>
          <w:divBdr>
            <w:top w:val="none" w:sz="0" w:space="0" w:color="auto"/>
            <w:left w:val="none" w:sz="0" w:space="0" w:color="auto"/>
            <w:bottom w:val="none" w:sz="0" w:space="0" w:color="auto"/>
            <w:right w:val="none" w:sz="0" w:space="0" w:color="auto"/>
          </w:divBdr>
        </w:div>
        <w:div w:id="616180918">
          <w:marLeft w:val="1166"/>
          <w:marRight w:val="0"/>
          <w:marTop w:val="91"/>
          <w:marBottom w:val="0"/>
          <w:divBdr>
            <w:top w:val="none" w:sz="0" w:space="0" w:color="auto"/>
            <w:left w:val="none" w:sz="0" w:space="0" w:color="auto"/>
            <w:bottom w:val="none" w:sz="0" w:space="0" w:color="auto"/>
            <w:right w:val="none" w:sz="0" w:space="0" w:color="auto"/>
          </w:divBdr>
        </w:div>
        <w:div w:id="802699474">
          <w:marLeft w:val="1800"/>
          <w:marRight w:val="0"/>
          <w:marTop w:val="82"/>
          <w:marBottom w:val="0"/>
          <w:divBdr>
            <w:top w:val="none" w:sz="0" w:space="0" w:color="auto"/>
            <w:left w:val="none" w:sz="0" w:space="0" w:color="auto"/>
            <w:bottom w:val="none" w:sz="0" w:space="0" w:color="auto"/>
            <w:right w:val="none" w:sz="0" w:space="0" w:color="auto"/>
          </w:divBdr>
        </w:div>
        <w:div w:id="1044326214">
          <w:marLeft w:val="547"/>
          <w:marRight w:val="0"/>
          <w:marTop w:val="106"/>
          <w:marBottom w:val="0"/>
          <w:divBdr>
            <w:top w:val="none" w:sz="0" w:space="0" w:color="auto"/>
            <w:left w:val="none" w:sz="0" w:space="0" w:color="auto"/>
            <w:bottom w:val="none" w:sz="0" w:space="0" w:color="auto"/>
            <w:right w:val="none" w:sz="0" w:space="0" w:color="auto"/>
          </w:divBdr>
        </w:div>
        <w:div w:id="1236550140">
          <w:marLeft w:val="1166"/>
          <w:marRight w:val="0"/>
          <w:marTop w:val="91"/>
          <w:marBottom w:val="0"/>
          <w:divBdr>
            <w:top w:val="none" w:sz="0" w:space="0" w:color="auto"/>
            <w:left w:val="none" w:sz="0" w:space="0" w:color="auto"/>
            <w:bottom w:val="none" w:sz="0" w:space="0" w:color="auto"/>
            <w:right w:val="none" w:sz="0" w:space="0" w:color="auto"/>
          </w:divBdr>
        </w:div>
        <w:div w:id="1395815043">
          <w:marLeft w:val="547"/>
          <w:marRight w:val="0"/>
          <w:marTop w:val="106"/>
          <w:marBottom w:val="0"/>
          <w:divBdr>
            <w:top w:val="none" w:sz="0" w:space="0" w:color="auto"/>
            <w:left w:val="none" w:sz="0" w:space="0" w:color="auto"/>
            <w:bottom w:val="none" w:sz="0" w:space="0" w:color="auto"/>
            <w:right w:val="none" w:sz="0" w:space="0" w:color="auto"/>
          </w:divBdr>
        </w:div>
        <w:div w:id="1825778243">
          <w:marLeft w:val="1166"/>
          <w:marRight w:val="0"/>
          <w:marTop w:val="91"/>
          <w:marBottom w:val="0"/>
          <w:divBdr>
            <w:top w:val="none" w:sz="0" w:space="0" w:color="auto"/>
            <w:left w:val="none" w:sz="0" w:space="0" w:color="auto"/>
            <w:bottom w:val="none" w:sz="0" w:space="0" w:color="auto"/>
            <w:right w:val="none" w:sz="0" w:space="0" w:color="auto"/>
          </w:divBdr>
        </w:div>
        <w:div w:id="1855415716">
          <w:marLeft w:val="1800"/>
          <w:marRight w:val="0"/>
          <w:marTop w:val="82"/>
          <w:marBottom w:val="0"/>
          <w:divBdr>
            <w:top w:val="none" w:sz="0" w:space="0" w:color="auto"/>
            <w:left w:val="none" w:sz="0" w:space="0" w:color="auto"/>
            <w:bottom w:val="none" w:sz="0" w:space="0" w:color="auto"/>
            <w:right w:val="none" w:sz="0" w:space="0" w:color="auto"/>
          </w:divBdr>
        </w:div>
      </w:divsChild>
    </w:div>
    <w:div w:id="1692032583">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7795467">
      <w:bodyDiv w:val="1"/>
      <w:marLeft w:val="0"/>
      <w:marRight w:val="0"/>
      <w:marTop w:val="0"/>
      <w:marBottom w:val="0"/>
      <w:divBdr>
        <w:top w:val="none" w:sz="0" w:space="0" w:color="auto"/>
        <w:left w:val="none" w:sz="0" w:space="0" w:color="auto"/>
        <w:bottom w:val="none" w:sz="0" w:space="0" w:color="auto"/>
        <w:right w:val="none" w:sz="0" w:space="0" w:color="auto"/>
      </w:divBdr>
      <w:divsChild>
        <w:div w:id="27880296">
          <w:marLeft w:val="1555"/>
          <w:marRight w:val="0"/>
          <w:marTop w:val="77"/>
          <w:marBottom w:val="0"/>
          <w:divBdr>
            <w:top w:val="none" w:sz="0" w:space="0" w:color="auto"/>
            <w:left w:val="none" w:sz="0" w:space="0" w:color="auto"/>
            <w:bottom w:val="none" w:sz="0" w:space="0" w:color="auto"/>
            <w:right w:val="none" w:sz="0" w:space="0" w:color="auto"/>
          </w:divBdr>
        </w:div>
        <w:div w:id="127557320">
          <w:marLeft w:val="878"/>
          <w:marRight w:val="0"/>
          <w:marTop w:val="96"/>
          <w:marBottom w:val="0"/>
          <w:divBdr>
            <w:top w:val="none" w:sz="0" w:space="0" w:color="auto"/>
            <w:left w:val="none" w:sz="0" w:space="0" w:color="auto"/>
            <w:bottom w:val="none" w:sz="0" w:space="0" w:color="auto"/>
            <w:right w:val="none" w:sz="0" w:space="0" w:color="auto"/>
          </w:divBdr>
        </w:div>
        <w:div w:id="974025002">
          <w:marLeft w:val="878"/>
          <w:marRight w:val="0"/>
          <w:marTop w:val="96"/>
          <w:marBottom w:val="0"/>
          <w:divBdr>
            <w:top w:val="none" w:sz="0" w:space="0" w:color="auto"/>
            <w:left w:val="none" w:sz="0" w:space="0" w:color="auto"/>
            <w:bottom w:val="none" w:sz="0" w:space="0" w:color="auto"/>
            <w:right w:val="none" w:sz="0" w:space="0" w:color="auto"/>
          </w:divBdr>
        </w:div>
        <w:div w:id="1367095181">
          <w:marLeft w:val="1886"/>
          <w:marRight w:val="0"/>
          <w:marTop w:val="53"/>
          <w:marBottom w:val="0"/>
          <w:divBdr>
            <w:top w:val="none" w:sz="0" w:space="0" w:color="auto"/>
            <w:left w:val="none" w:sz="0" w:space="0" w:color="auto"/>
            <w:bottom w:val="none" w:sz="0" w:space="0" w:color="auto"/>
            <w:right w:val="none" w:sz="0" w:space="0" w:color="auto"/>
          </w:divBdr>
        </w:div>
        <w:div w:id="1391415970">
          <w:marLeft w:val="1555"/>
          <w:marRight w:val="0"/>
          <w:marTop w:val="77"/>
          <w:marBottom w:val="0"/>
          <w:divBdr>
            <w:top w:val="none" w:sz="0" w:space="0" w:color="auto"/>
            <w:left w:val="none" w:sz="0" w:space="0" w:color="auto"/>
            <w:bottom w:val="none" w:sz="0" w:space="0" w:color="auto"/>
            <w:right w:val="none" w:sz="0" w:space="0" w:color="auto"/>
          </w:divBdr>
        </w:div>
        <w:div w:id="1769620296">
          <w:marLeft w:val="403"/>
          <w:marRight w:val="0"/>
          <w:marTop w:val="115"/>
          <w:marBottom w:val="0"/>
          <w:divBdr>
            <w:top w:val="none" w:sz="0" w:space="0" w:color="auto"/>
            <w:left w:val="none" w:sz="0" w:space="0" w:color="auto"/>
            <w:bottom w:val="none" w:sz="0" w:space="0" w:color="auto"/>
            <w:right w:val="none" w:sz="0" w:space="0" w:color="auto"/>
          </w:divBdr>
        </w:div>
        <w:div w:id="1951549321">
          <w:marLeft w:val="1210"/>
          <w:marRight w:val="0"/>
          <w:marTop w:val="86"/>
          <w:marBottom w:val="0"/>
          <w:divBdr>
            <w:top w:val="none" w:sz="0" w:space="0" w:color="auto"/>
            <w:left w:val="none" w:sz="0" w:space="0" w:color="auto"/>
            <w:bottom w:val="none" w:sz="0" w:space="0" w:color="auto"/>
            <w:right w:val="none" w:sz="0" w:space="0" w:color="auto"/>
          </w:divBdr>
        </w:div>
        <w:div w:id="2094203928">
          <w:marLeft w:val="1210"/>
          <w:marRight w:val="0"/>
          <w:marTop w:val="86"/>
          <w:marBottom w:val="0"/>
          <w:divBdr>
            <w:top w:val="none" w:sz="0" w:space="0" w:color="auto"/>
            <w:left w:val="none" w:sz="0" w:space="0" w:color="auto"/>
            <w:bottom w:val="none" w:sz="0" w:space="0" w:color="auto"/>
            <w:right w:val="none" w:sz="0" w:space="0" w:color="auto"/>
          </w:divBdr>
        </w:div>
        <w:div w:id="2118791905">
          <w:marLeft w:val="1555"/>
          <w:marRight w:val="0"/>
          <w:marTop w:val="77"/>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2092040775">
      <w:bodyDiv w:val="1"/>
      <w:marLeft w:val="0"/>
      <w:marRight w:val="0"/>
      <w:marTop w:val="0"/>
      <w:marBottom w:val="0"/>
      <w:divBdr>
        <w:top w:val="none" w:sz="0" w:space="0" w:color="auto"/>
        <w:left w:val="none" w:sz="0" w:space="0" w:color="auto"/>
        <w:bottom w:val="none" w:sz="0" w:space="0" w:color="auto"/>
        <w:right w:val="none" w:sz="0" w:space="0" w:color="auto"/>
      </w:divBdr>
      <w:divsChild>
        <w:div w:id="378407871">
          <w:marLeft w:val="1800"/>
          <w:marRight w:val="0"/>
          <w:marTop w:val="86"/>
          <w:marBottom w:val="0"/>
          <w:divBdr>
            <w:top w:val="none" w:sz="0" w:space="0" w:color="auto"/>
            <w:left w:val="none" w:sz="0" w:space="0" w:color="auto"/>
            <w:bottom w:val="none" w:sz="0" w:space="0" w:color="auto"/>
            <w:right w:val="none" w:sz="0" w:space="0" w:color="auto"/>
          </w:divBdr>
        </w:div>
        <w:div w:id="1036733575">
          <w:marLeft w:val="2520"/>
          <w:marRight w:val="0"/>
          <w:marTop w:val="77"/>
          <w:marBottom w:val="0"/>
          <w:divBdr>
            <w:top w:val="none" w:sz="0" w:space="0" w:color="auto"/>
            <w:left w:val="none" w:sz="0" w:space="0" w:color="auto"/>
            <w:bottom w:val="none" w:sz="0" w:space="0" w:color="auto"/>
            <w:right w:val="none" w:sz="0" w:space="0" w:color="auto"/>
          </w:divBdr>
        </w:div>
        <w:div w:id="1456682378">
          <w:marLeft w:val="1800"/>
          <w:marRight w:val="0"/>
          <w:marTop w:val="86"/>
          <w:marBottom w:val="0"/>
          <w:divBdr>
            <w:top w:val="none" w:sz="0" w:space="0" w:color="auto"/>
            <w:left w:val="none" w:sz="0" w:space="0" w:color="auto"/>
            <w:bottom w:val="none" w:sz="0" w:space="0" w:color="auto"/>
            <w:right w:val="none" w:sz="0" w:space="0" w:color="auto"/>
          </w:divBdr>
        </w:div>
        <w:div w:id="1717585141">
          <w:marLeft w:val="1166"/>
          <w:marRight w:val="0"/>
          <w:marTop w:val="96"/>
          <w:marBottom w:val="0"/>
          <w:divBdr>
            <w:top w:val="none" w:sz="0" w:space="0" w:color="auto"/>
            <w:left w:val="none" w:sz="0" w:space="0" w:color="auto"/>
            <w:bottom w:val="none" w:sz="0" w:space="0" w:color="auto"/>
            <w:right w:val="none" w:sz="0" w:space="0" w:color="auto"/>
          </w:divBdr>
        </w:div>
        <w:div w:id="1785150253">
          <w:marLeft w:val="1800"/>
          <w:marRight w:val="0"/>
          <w:marTop w:val="86"/>
          <w:marBottom w:val="0"/>
          <w:divBdr>
            <w:top w:val="none" w:sz="0" w:space="0" w:color="auto"/>
            <w:left w:val="none" w:sz="0" w:space="0" w:color="auto"/>
            <w:bottom w:val="none" w:sz="0" w:space="0" w:color="auto"/>
            <w:right w:val="none" w:sz="0" w:space="0" w:color="auto"/>
          </w:divBdr>
        </w:div>
        <w:div w:id="1814566365">
          <w:marLeft w:val="1800"/>
          <w:marRight w:val="0"/>
          <w:marTop w:val="86"/>
          <w:marBottom w:val="0"/>
          <w:divBdr>
            <w:top w:val="none" w:sz="0" w:space="0" w:color="auto"/>
            <w:left w:val="none" w:sz="0" w:space="0" w:color="auto"/>
            <w:bottom w:val="none" w:sz="0" w:space="0" w:color="auto"/>
            <w:right w:val="none" w:sz="0" w:space="0" w:color="auto"/>
          </w:divBdr>
        </w:div>
      </w:divsChild>
    </w:div>
    <w:div w:id="2117750967">
      <w:bodyDiv w:val="1"/>
      <w:marLeft w:val="0"/>
      <w:marRight w:val="0"/>
      <w:marTop w:val="0"/>
      <w:marBottom w:val="0"/>
      <w:divBdr>
        <w:top w:val="none" w:sz="0" w:space="0" w:color="auto"/>
        <w:left w:val="none" w:sz="0" w:space="0" w:color="auto"/>
        <w:bottom w:val="none" w:sz="0" w:space="0" w:color="auto"/>
        <w:right w:val="none" w:sz="0" w:space="0" w:color="auto"/>
      </w:divBdr>
      <w:divsChild>
        <w:div w:id="604073958">
          <w:marLeft w:val="1166"/>
          <w:marRight w:val="0"/>
          <w:marTop w:val="91"/>
          <w:marBottom w:val="0"/>
          <w:divBdr>
            <w:top w:val="none" w:sz="0" w:space="0" w:color="auto"/>
            <w:left w:val="none" w:sz="0" w:space="0" w:color="auto"/>
            <w:bottom w:val="none" w:sz="0" w:space="0" w:color="auto"/>
            <w:right w:val="none" w:sz="0" w:space="0" w:color="auto"/>
          </w:divBdr>
        </w:div>
        <w:div w:id="1728802845">
          <w:marLeft w:val="1166"/>
          <w:marRight w:val="0"/>
          <w:marTop w:val="91"/>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6FCDEE92-B351-4503-B24C-68BB2673B6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1818</Words>
  <Characters>10368</Characters>
  <Application>Microsoft Office Word</Application>
  <DocSecurity>0</DocSecurity>
  <Lines>86</Lines>
  <Paragraphs>24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Non operator WLAN requirements</vt:lpstr>
      <vt:lpstr>On ping-pong problem due to deprioritization</vt:lpstr>
    </vt:vector>
  </TitlesOfParts>
  <Company>Qualcomm Incorporated</Company>
  <LinksUpToDate>false</LinksUpToDate>
  <CharactersWithSpaces>12162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Fang-Chen Cheng</dc:creator>
  <cp:lastModifiedBy>Fang-Chen cheng</cp:lastModifiedBy>
  <cp:revision>2</cp:revision>
  <cp:lastPrinted>2006-02-09T13:55:00Z</cp:lastPrinted>
  <dcterms:created xsi:type="dcterms:W3CDTF">2016-04-01T07:05:00Z</dcterms:created>
  <dcterms:modified xsi:type="dcterms:W3CDTF">2016-04-01T07:05:00Z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