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3C531" w14:textId="6DAF8254" w:rsidR="00EA6C38" w:rsidRPr="006E473F" w:rsidRDefault="00EA6C38" w:rsidP="0007248F">
      <w:pPr>
        <w:pStyle w:val="CRCoverPage"/>
        <w:tabs>
          <w:tab w:val="right" w:pos="9639"/>
        </w:tabs>
        <w:spacing w:after="0"/>
        <w:jc w:val="both"/>
        <w:rPr>
          <w:b/>
          <w:i/>
          <w:noProof/>
          <w:sz w:val="24"/>
          <w:szCs w:val="24"/>
          <w:lang w:eastAsia="ko-KR"/>
        </w:rPr>
      </w:pPr>
      <w:bookmarkStart w:id="0" w:name="OLE_LINK1"/>
      <w:bookmarkStart w:id="1" w:name="OLE_LINK2"/>
      <w:r w:rsidRPr="00855B15">
        <w:rPr>
          <w:b/>
          <w:sz w:val="24"/>
          <w:szCs w:val="24"/>
        </w:rPr>
        <w:t xml:space="preserve">3GPP TSG </w:t>
      </w:r>
      <w:r w:rsidRPr="00855B15">
        <w:rPr>
          <w:rFonts w:hint="eastAsia"/>
          <w:b/>
          <w:sz w:val="24"/>
          <w:szCs w:val="24"/>
          <w:lang w:eastAsia="ko-KR"/>
        </w:rPr>
        <w:t>RAN WG1 #</w:t>
      </w:r>
      <w:r w:rsidR="0059155C" w:rsidRPr="00855B15">
        <w:rPr>
          <w:rFonts w:hint="eastAsia"/>
          <w:b/>
          <w:sz w:val="24"/>
          <w:szCs w:val="24"/>
          <w:lang w:eastAsia="ko-KR"/>
        </w:rPr>
        <w:t>8</w:t>
      </w:r>
      <w:r w:rsidR="0095220B" w:rsidRPr="00855B15">
        <w:rPr>
          <w:b/>
          <w:sz w:val="24"/>
          <w:szCs w:val="24"/>
          <w:lang w:eastAsia="ko-KR"/>
        </w:rPr>
        <w:t>4</w:t>
      </w:r>
      <w:r w:rsidR="006D2ED0" w:rsidRPr="00855B15">
        <w:rPr>
          <w:b/>
          <w:sz w:val="24"/>
          <w:szCs w:val="24"/>
          <w:lang w:eastAsia="ko-KR"/>
        </w:rPr>
        <w:t>bis</w:t>
      </w:r>
      <w:r w:rsidRPr="00855B15">
        <w:rPr>
          <w:rFonts w:hint="eastAsia"/>
          <w:b/>
          <w:sz w:val="24"/>
          <w:szCs w:val="24"/>
          <w:lang w:eastAsia="ko-KR"/>
        </w:rPr>
        <w:tab/>
      </w:r>
      <w:r w:rsidRPr="00855B15">
        <w:rPr>
          <w:rFonts w:hint="eastAsia"/>
          <w:b/>
          <w:i/>
          <w:sz w:val="24"/>
          <w:szCs w:val="24"/>
          <w:lang w:eastAsia="ko-KR"/>
        </w:rPr>
        <w:t>R1-</w:t>
      </w:r>
      <w:r w:rsidRPr="00855B15">
        <w:rPr>
          <w:rFonts w:hint="eastAsia"/>
          <w:b/>
          <w:i/>
          <w:noProof/>
          <w:sz w:val="24"/>
          <w:szCs w:val="24"/>
          <w:lang w:eastAsia="ko-KR"/>
        </w:rPr>
        <w:t>1</w:t>
      </w:r>
      <w:r w:rsidR="0095220B" w:rsidRPr="00855B15">
        <w:rPr>
          <w:b/>
          <w:i/>
          <w:noProof/>
          <w:sz w:val="24"/>
          <w:szCs w:val="24"/>
          <w:lang w:eastAsia="ko-KR"/>
        </w:rPr>
        <w:t>6</w:t>
      </w:r>
      <w:r w:rsidR="00855B15" w:rsidRPr="00855B15">
        <w:rPr>
          <w:b/>
          <w:i/>
          <w:noProof/>
          <w:sz w:val="24"/>
          <w:szCs w:val="24"/>
          <w:lang w:eastAsia="ko-KR"/>
        </w:rPr>
        <w:t>2183</w:t>
      </w:r>
    </w:p>
    <w:bookmarkEnd w:id="0"/>
    <w:bookmarkEnd w:id="1"/>
    <w:p w14:paraId="6070B05B" w14:textId="77777777" w:rsidR="006D2ED0" w:rsidRPr="006E473F" w:rsidRDefault="0095220B" w:rsidP="0007248F">
      <w:pPr>
        <w:pStyle w:val="CRCoverPage"/>
        <w:spacing w:after="240"/>
        <w:jc w:val="both"/>
        <w:outlineLvl w:val="0"/>
        <w:rPr>
          <w:b/>
          <w:noProof/>
          <w:sz w:val="24"/>
          <w:szCs w:val="24"/>
        </w:rPr>
      </w:pPr>
      <w:r>
        <w:rPr>
          <w:rFonts w:hint="eastAsia"/>
          <w:b/>
          <w:noProof/>
          <w:sz w:val="24"/>
          <w:szCs w:val="24"/>
          <w:lang w:eastAsia="ko-KR"/>
        </w:rPr>
        <w:t>Busan</w:t>
      </w:r>
      <w:r w:rsidR="006D2ED0" w:rsidRPr="0059155C">
        <w:rPr>
          <w:b/>
          <w:noProof/>
          <w:sz w:val="24"/>
          <w:szCs w:val="24"/>
          <w:lang w:eastAsia="ko-KR"/>
        </w:rPr>
        <w:t xml:space="preserve">, </w:t>
      </w:r>
      <w:r>
        <w:rPr>
          <w:b/>
          <w:noProof/>
          <w:sz w:val="24"/>
          <w:szCs w:val="24"/>
          <w:lang w:eastAsia="ko-KR"/>
        </w:rPr>
        <w:t>Korea</w:t>
      </w:r>
      <w:r w:rsidR="006D2ED0" w:rsidRPr="0059155C">
        <w:rPr>
          <w:b/>
          <w:noProof/>
          <w:sz w:val="24"/>
          <w:szCs w:val="24"/>
          <w:lang w:eastAsia="ko-KR"/>
        </w:rPr>
        <w:t xml:space="preserve">, </w:t>
      </w:r>
      <w:r>
        <w:rPr>
          <w:b/>
          <w:noProof/>
          <w:sz w:val="24"/>
          <w:szCs w:val="24"/>
          <w:lang w:eastAsia="ko-KR"/>
        </w:rPr>
        <w:t>11</w:t>
      </w:r>
      <w:r w:rsidR="006D2ED0" w:rsidRPr="0059155C">
        <w:rPr>
          <w:b/>
          <w:noProof/>
          <w:sz w:val="24"/>
          <w:szCs w:val="24"/>
          <w:lang w:eastAsia="ko-KR"/>
        </w:rPr>
        <w:t xml:space="preserve">th – </w:t>
      </w:r>
      <w:r>
        <w:rPr>
          <w:b/>
          <w:noProof/>
          <w:sz w:val="24"/>
          <w:szCs w:val="24"/>
          <w:lang w:eastAsia="ko-KR"/>
        </w:rPr>
        <w:t>15</w:t>
      </w:r>
      <w:r w:rsidR="006D2ED0" w:rsidRPr="0059155C">
        <w:rPr>
          <w:b/>
          <w:noProof/>
          <w:sz w:val="24"/>
          <w:szCs w:val="24"/>
          <w:lang w:eastAsia="ko-KR"/>
        </w:rPr>
        <w:t xml:space="preserve">th </w:t>
      </w:r>
      <w:r>
        <w:rPr>
          <w:b/>
          <w:noProof/>
          <w:sz w:val="24"/>
          <w:szCs w:val="24"/>
          <w:lang w:eastAsia="ko-KR"/>
        </w:rPr>
        <w:t>April 2016</w:t>
      </w:r>
    </w:p>
    <w:p w14:paraId="5E2A7ECE" w14:textId="77777777" w:rsidR="0072162A" w:rsidRPr="002B2C55" w:rsidRDefault="0072162A" w:rsidP="0007248F">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5E8A" w:rsidRPr="002B2C55">
        <w:rPr>
          <w:rFonts w:ascii="Arial" w:hAnsi="Arial" w:hint="eastAsia"/>
          <w:sz w:val="24"/>
          <w:lang w:eastAsia="ko-KR"/>
        </w:rPr>
        <w:t>8.1.7</w:t>
      </w:r>
    </w:p>
    <w:p w14:paraId="1F4F8652" w14:textId="77777777" w:rsidR="0072162A" w:rsidRPr="002B2C55" w:rsidRDefault="0072162A" w:rsidP="0007248F">
      <w:pPr>
        <w:tabs>
          <w:tab w:val="left" w:pos="1985"/>
        </w:tabs>
        <w:ind w:left="2040" w:hangingChars="850" w:hanging="2040"/>
        <w:jc w:val="both"/>
        <w:rPr>
          <w:rFonts w:ascii="Arial" w:hAnsi="Arial"/>
          <w:sz w:val="24"/>
          <w:lang w:eastAsia="ko-KR"/>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31BB2FB0" w:rsidR="0072162A" w:rsidRPr="004D7CAE" w:rsidRDefault="0072162A" w:rsidP="0007248F">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5F5E8A" w:rsidRPr="002B2C55">
        <w:rPr>
          <w:rFonts w:ascii="Arial" w:hAnsi="Arial"/>
          <w:sz w:val="24"/>
          <w:lang w:eastAsia="ko-KR"/>
        </w:rPr>
        <w:t xml:space="preserve">MIMO/beamforming for 5G new radio interface for </w:t>
      </w:r>
      <w:r w:rsidR="002153D6">
        <w:rPr>
          <w:rFonts w:ascii="Arial" w:hAnsi="Arial"/>
          <w:sz w:val="24"/>
          <w:lang w:eastAsia="ko-KR"/>
        </w:rPr>
        <w:t>over-</w:t>
      </w:r>
      <w:r w:rsidR="005F5E8A" w:rsidRPr="002B2C55">
        <w:rPr>
          <w:rFonts w:ascii="Arial" w:hAnsi="Arial"/>
          <w:sz w:val="24"/>
          <w:lang w:eastAsia="ko-KR"/>
        </w:rPr>
        <w:t>6GHz: system architecture and design aspects</w:t>
      </w:r>
    </w:p>
    <w:p w14:paraId="6FE5EC8D" w14:textId="77777777" w:rsidR="0072162A" w:rsidRDefault="0072162A" w:rsidP="00D13F27">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07248F">
      <w:pPr>
        <w:pStyle w:val="1"/>
        <w:jc w:val="both"/>
      </w:pPr>
      <w:r>
        <w:rPr>
          <w:rFonts w:hint="eastAsia"/>
        </w:rPr>
        <w:t>Introduction</w:t>
      </w:r>
    </w:p>
    <w:p w14:paraId="346824B9" w14:textId="70CD5A5F" w:rsidR="00DB102D" w:rsidRDefault="00242D10" w:rsidP="00D474D9">
      <w:pPr>
        <w:spacing w:before="60" w:after="60" w:line="288" w:lineRule="auto"/>
        <w:ind w:firstLine="454"/>
        <w:jc w:val="both"/>
        <w:rPr>
          <w:lang w:eastAsia="ko-KR"/>
        </w:rPr>
      </w:pPr>
      <w:r>
        <w:rPr>
          <w:rFonts w:hint="eastAsia"/>
          <w:lang w:eastAsia="ko-KR"/>
        </w:rPr>
        <w:t xml:space="preserve">A new study item </w:t>
      </w:r>
      <w:r w:rsidR="00DB102D">
        <w:rPr>
          <w:rFonts w:hint="eastAsia"/>
          <w:lang w:eastAsia="ko-KR"/>
        </w:rPr>
        <w:t xml:space="preserve">on </w:t>
      </w:r>
      <w:r w:rsidR="005942A3">
        <w:rPr>
          <w:rFonts w:hint="eastAsia"/>
          <w:lang w:eastAsia="ko-KR"/>
        </w:rPr>
        <w:t xml:space="preserve">new </w:t>
      </w:r>
      <w:r>
        <w:rPr>
          <w:rFonts w:hint="eastAsia"/>
          <w:lang w:eastAsia="ko-KR"/>
        </w:rPr>
        <w:t>Radio Access Technology</w:t>
      </w:r>
      <w:r w:rsidR="005942A3">
        <w:rPr>
          <w:rFonts w:hint="eastAsia"/>
          <w:lang w:eastAsia="ko-KR"/>
        </w:rPr>
        <w:t xml:space="preserve"> (RAT)</w:t>
      </w:r>
      <w:r>
        <w:rPr>
          <w:rFonts w:hint="eastAsia"/>
          <w:lang w:eastAsia="ko-KR"/>
        </w:rPr>
        <w:t xml:space="preserve"> </w:t>
      </w:r>
      <w:r w:rsidR="00DB102D">
        <w:rPr>
          <w:rFonts w:hint="eastAsia"/>
          <w:lang w:eastAsia="ko-KR"/>
        </w:rPr>
        <w:t xml:space="preserve">[1] </w:t>
      </w:r>
      <w:r>
        <w:rPr>
          <w:rFonts w:hint="eastAsia"/>
          <w:lang w:eastAsia="ko-KR"/>
        </w:rPr>
        <w:t xml:space="preserve">was approved </w:t>
      </w:r>
      <w:r w:rsidR="00DB102D">
        <w:rPr>
          <w:rFonts w:hint="eastAsia"/>
          <w:lang w:eastAsia="ko-KR"/>
        </w:rPr>
        <w:t xml:space="preserve">in RAN#71. The high-level objectives of the new </w:t>
      </w:r>
      <w:r w:rsidR="00E149AF">
        <w:rPr>
          <w:lang w:eastAsia="ko-KR"/>
        </w:rPr>
        <w:t xml:space="preserve">study item </w:t>
      </w:r>
      <w:r w:rsidR="00DB102D">
        <w:rPr>
          <w:rFonts w:hint="eastAsia"/>
          <w:lang w:eastAsia="ko-KR"/>
        </w:rPr>
        <w:t>are copied from [1] below:</w:t>
      </w:r>
    </w:p>
    <w:p w14:paraId="1A55AF5E" w14:textId="018419EA" w:rsidR="00DB102D" w:rsidRPr="00D13F27" w:rsidRDefault="00DB102D" w:rsidP="00D474D9">
      <w:pPr>
        <w:pStyle w:val="a4"/>
        <w:numPr>
          <w:ilvl w:val="0"/>
          <w:numId w:val="39"/>
        </w:numPr>
        <w:spacing w:before="60" w:after="60" w:line="288" w:lineRule="auto"/>
        <w:ind w:leftChars="0"/>
        <w:rPr>
          <w:bCs/>
          <w:i/>
          <w:lang w:val="en-US" w:eastAsia="ko-KR"/>
        </w:rPr>
      </w:pPr>
      <w:r w:rsidRPr="00D13F27">
        <w:rPr>
          <w:bCs/>
          <w:i/>
          <w:lang w:val="en-US"/>
        </w:rPr>
        <w:t xml:space="preserve">The study aims to </w:t>
      </w:r>
      <w:r w:rsidRPr="00D13F27">
        <w:rPr>
          <w:bCs/>
          <w:i/>
          <w:lang w:val="en-US" w:eastAsia="ko-KR"/>
        </w:rPr>
        <w:t>develop</w:t>
      </w:r>
      <w:r w:rsidRPr="00D13F27">
        <w:rPr>
          <w:bCs/>
          <w:i/>
          <w:lang w:val="en-US"/>
        </w:rPr>
        <w:t xml:space="preserve"> </w:t>
      </w:r>
      <w:r w:rsidRPr="00D13F27">
        <w:rPr>
          <w:bCs/>
          <w:i/>
          <w:lang w:val="en-US" w:eastAsia="ko-KR"/>
        </w:rPr>
        <w:t>a</w:t>
      </w:r>
      <w:r w:rsidRPr="00D13F27">
        <w:rPr>
          <w:bCs/>
          <w:i/>
          <w:lang w:val="en-US"/>
        </w:rPr>
        <w:t xml:space="preserve"> </w:t>
      </w:r>
      <w:r w:rsidR="005942A3">
        <w:rPr>
          <w:rFonts w:eastAsiaTheme="minorEastAsia" w:hint="eastAsia"/>
          <w:bCs/>
          <w:i/>
          <w:lang w:val="en-US" w:eastAsia="ko-KR"/>
        </w:rPr>
        <w:t>new RAT</w:t>
      </w:r>
      <w:r w:rsidRPr="00D13F27">
        <w:rPr>
          <w:bCs/>
          <w:i/>
          <w:lang w:val="en-US" w:eastAsia="ko-KR"/>
        </w:rPr>
        <w:t xml:space="preserve"> </w:t>
      </w:r>
      <w:r w:rsidRPr="00D13F27">
        <w:rPr>
          <w:bCs/>
          <w:i/>
          <w:lang w:val="en-US"/>
        </w:rPr>
        <w:t>to meet a broad range of use cases including enhanced mobile broadband, massive MTC, critical MTC, and additional requirements defined during the RAN requirements study</w:t>
      </w:r>
      <w:r w:rsidRPr="00D13F27">
        <w:rPr>
          <w:bCs/>
          <w:i/>
          <w:lang w:val="en-US" w:eastAsia="ko-KR"/>
        </w:rPr>
        <w:t xml:space="preserve">. </w:t>
      </w:r>
    </w:p>
    <w:p w14:paraId="64355AAD" w14:textId="43E2E71F" w:rsidR="00DB102D" w:rsidRPr="00D13F27" w:rsidRDefault="00DB102D" w:rsidP="00D474D9">
      <w:pPr>
        <w:pStyle w:val="a4"/>
        <w:numPr>
          <w:ilvl w:val="0"/>
          <w:numId w:val="39"/>
        </w:numPr>
        <w:spacing w:before="60" w:after="60" w:line="288" w:lineRule="auto"/>
        <w:ind w:leftChars="0"/>
        <w:rPr>
          <w:rFonts w:eastAsia="MS Mincho"/>
          <w:bCs/>
          <w:i/>
          <w:lang w:val="en-US" w:eastAsia="ja-JP"/>
        </w:rPr>
      </w:pPr>
      <w:r w:rsidRPr="00D13F27">
        <w:rPr>
          <w:bCs/>
          <w:i/>
          <w:lang w:val="en-US" w:eastAsia="ko-KR"/>
        </w:rPr>
        <w:t>The new RAT will consider</w:t>
      </w:r>
      <w:r w:rsidRPr="00D13F27">
        <w:rPr>
          <w:bCs/>
          <w:i/>
          <w:lang w:val="en-US"/>
        </w:rPr>
        <w:t xml:space="preserve"> frequency ranges up to 100 GHz</w:t>
      </w:r>
      <w:r w:rsidRPr="00D13F27">
        <w:rPr>
          <w:rFonts w:eastAsia="MS Mincho"/>
          <w:bCs/>
          <w:i/>
          <w:lang w:val="en-US" w:eastAsia="ja-JP"/>
        </w:rPr>
        <w:t xml:space="preserve"> [</w:t>
      </w:r>
      <w:r w:rsidR="00603EF6">
        <w:rPr>
          <w:rFonts w:hint="eastAsia"/>
          <w:bCs/>
          <w:i/>
          <w:lang w:val="en-US" w:eastAsia="ko-KR"/>
        </w:rPr>
        <w:t>2</w:t>
      </w:r>
      <w:r w:rsidRPr="00D13F27">
        <w:rPr>
          <w:rFonts w:eastAsia="MS Mincho"/>
          <w:bCs/>
          <w:i/>
          <w:lang w:val="en-US" w:eastAsia="ja-JP"/>
        </w:rPr>
        <w:t>].</w:t>
      </w:r>
    </w:p>
    <w:p w14:paraId="3FE9A05E" w14:textId="50BA09D2" w:rsidR="00A03F05" w:rsidRDefault="00E149AF" w:rsidP="004337F6">
      <w:pPr>
        <w:spacing w:before="60" w:after="60" w:line="288" w:lineRule="auto"/>
        <w:ind w:firstLine="454"/>
        <w:jc w:val="both"/>
        <w:rPr>
          <w:lang w:eastAsia="ko-KR"/>
        </w:rPr>
      </w:pPr>
      <w:r>
        <w:rPr>
          <w:lang w:eastAsia="ko-KR"/>
        </w:rPr>
        <w:t xml:space="preserve">One of the key differences of this new study item from what </w:t>
      </w:r>
      <w:r w:rsidR="00BF5216">
        <w:rPr>
          <w:lang w:eastAsia="ko-KR"/>
        </w:rPr>
        <w:t xml:space="preserve">is specified </w:t>
      </w:r>
      <w:r>
        <w:rPr>
          <w:lang w:eastAsia="ko-KR"/>
        </w:rPr>
        <w:t xml:space="preserve">in LTE is the support of higher frequencies. </w:t>
      </w:r>
      <w:r w:rsidR="00B13F65">
        <w:rPr>
          <w:lang w:eastAsia="ko-KR"/>
        </w:rPr>
        <w:t xml:space="preserve">The </w:t>
      </w:r>
      <w:r>
        <w:rPr>
          <w:lang w:eastAsia="ko-KR"/>
        </w:rPr>
        <w:t>study item</w:t>
      </w:r>
      <w:r w:rsidR="00B13F65">
        <w:rPr>
          <w:lang w:eastAsia="ko-KR"/>
        </w:rPr>
        <w:t xml:space="preserve"> will </w:t>
      </w:r>
      <w:r>
        <w:rPr>
          <w:lang w:eastAsia="ko-KR"/>
        </w:rPr>
        <w:t xml:space="preserve">evaluate the feasibility and candidate specification support for </w:t>
      </w:r>
      <w:r w:rsidR="00B13F65">
        <w:rPr>
          <w:lang w:eastAsia="ko-KR"/>
        </w:rPr>
        <w:t xml:space="preserve">the new RAT </w:t>
      </w:r>
      <w:r>
        <w:rPr>
          <w:lang w:eastAsia="ko-KR"/>
        </w:rPr>
        <w:t xml:space="preserve">considering deployment on </w:t>
      </w:r>
      <w:r w:rsidR="00B13F65">
        <w:rPr>
          <w:lang w:eastAsia="ko-KR"/>
        </w:rPr>
        <w:t xml:space="preserve">frequency ranges up to 100GHz. </w:t>
      </w:r>
      <w:r w:rsidR="00A03F05">
        <w:rPr>
          <w:lang w:eastAsia="ko-KR"/>
        </w:rPr>
        <w:t>Due to the significantly higher frequency range the new RAT has to support, when compared to LTE, new technologies need to be considered to compensate for the higher path</w:t>
      </w:r>
      <w:r w:rsidR="00575145">
        <w:rPr>
          <w:rFonts w:hint="eastAsia"/>
          <w:lang w:eastAsia="ko-KR"/>
        </w:rPr>
        <w:t>-</w:t>
      </w:r>
      <w:r w:rsidR="00A03F05">
        <w:rPr>
          <w:lang w:eastAsia="ko-KR"/>
        </w:rPr>
        <w:t xml:space="preserve">loss. MIMO/beamforming is one of such technologies and will be the focus of this contribution. The contribution will discuss why MIMO/beamforming is essential to the operation of the new RAT </w:t>
      </w:r>
      <w:r w:rsidR="005942A3">
        <w:rPr>
          <w:rFonts w:hint="eastAsia"/>
          <w:lang w:eastAsia="ko-KR"/>
        </w:rPr>
        <w:t>in</w:t>
      </w:r>
      <w:r w:rsidR="00A03F05">
        <w:rPr>
          <w:lang w:eastAsia="ko-KR"/>
        </w:rPr>
        <w:t xml:space="preserve"> higher frequencies and propose </w:t>
      </w:r>
      <w:r w:rsidR="00BF5216">
        <w:rPr>
          <w:lang w:eastAsia="ko-KR"/>
        </w:rPr>
        <w:t>a generalized architecture and design for future studies during the course of the study item.</w:t>
      </w:r>
    </w:p>
    <w:p w14:paraId="01019C44" w14:textId="7BD48BE8" w:rsidR="00BF5216" w:rsidRDefault="00BF5216" w:rsidP="00D13F27">
      <w:pPr>
        <w:pStyle w:val="1"/>
        <w:jc w:val="both"/>
      </w:pPr>
      <w:r>
        <w:t xml:space="preserve">Challenges of new RAT in </w:t>
      </w:r>
      <w:r w:rsidR="00AE0603">
        <w:t>over-6GHz</w:t>
      </w:r>
    </w:p>
    <w:p w14:paraId="35D487F0" w14:textId="0483E1F4" w:rsidR="00BF5216" w:rsidRDefault="00BF5216" w:rsidP="00D13F27">
      <w:pPr>
        <w:spacing w:before="60" w:after="60" w:line="288" w:lineRule="auto"/>
        <w:ind w:firstLine="454"/>
        <w:jc w:val="both"/>
      </w:pPr>
      <w:r>
        <w:rPr>
          <w:lang w:eastAsia="ko-KR"/>
        </w:rPr>
        <w:t xml:space="preserve">The characteristics of the wireless channel at higher frequencies are significantly different from the sub-6GHz channel that LTE is currently deployed on. </w:t>
      </w:r>
      <w:r w:rsidR="00AA0167">
        <w:rPr>
          <w:lang w:eastAsia="ko-KR"/>
        </w:rPr>
        <w:t>Although the d</w:t>
      </w:r>
      <w:r>
        <w:rPr>
          <w:lang w:eastAsia="ko-KR"/>
        </w:rPr>
        <w:t>etails on the channel model are currently being worked out in a separate study item, what is certain is that the higher frequencies will be subject to significantly higher path</w:t>
      </w:r>
      <w:r w:rsidR="006148D7">
        <w:rPr>
          <w:lang w:eastAsia="ko-KR"/>
        </w:rPr>
        <w:t>-</w:t>
      </w:r>
      <w:r>
        <w:rPr>
          <w:lang w:eastAsia="ko-KR"/>
        </w:rPr>
        <w:t xml:space="preserve">loss than sub-6GHz. In </w:t>
      </w:r>
      <w:r w:rsidR="00B911DF">
        <w:rPr>
          <w:lang w:eastAsia="ko-KR"/>
        </w:rPr>
        <w:fldChar w:fldCharType="begin"/>
      </w:r>
      <w:r w:rsidR="00B911DF">
        <w:rPr>
          <w:lang w:eastAsia="ko-KR"/>
        </w:rPr>
        <w:instrText xml:space="preserve"> REF _Ref447268358 \h </w:instrText>
      </w:r>
      <w:r w:rsidR="00B911DF">
        <w:rPr>
          <w:lang w:eastAsia="ko-KR"/>
        </w:rPr>
      </w:r>
      <w:r w:rsidR="00B911DF">
        <w:rPr>
          <w:lang w:eastAsia="ko-KR"/>
        </w:rPr>
        <w:fldChar w:fldCharType="separate"/>
      </w:r>
      <w:r w:rsidR="00A27535">
        <w:t xml:space="preserve">Table </w:t>
      </w:r>
      <w:r w:rsidR="00A27535">
        <w:rPr>
          <w:noProof/>
        </w:rPr>
        <w:t>1</w:t>
      </w:r>
      <w:r w:rsidR="00B911DF">
        <w:rPr>
          <w:lang w:eastAsia="ko-KR"/>
        </w:rPr>
        <w:fldChar w:fldCharType="end"/>
      </w:r>
      <w:r w:rsidR="00B911DF">
        <w:rPr>
          <w:lang w:eastAsia="ko-KR"/>
        </w:rPr>
        <w:t>, we provide a toy example showing the path</w:t>
      </w:r>
      <w:r w:rsidR="003B1B2E">
        <w:rPr>
          <w:rFonts w:hint="eastAsia"/>
          <w:lang w:eastAsia="ko-KR"/>
        </w:rPr>
        <w:t>-</w:t>
      </w:r>
      <w:r w:rsidR="00B911DF">
        <w:rPr>
          <w:lang w:eastAsia="ko-KR"/>
        </w:rPr>
        <w:t xml:space="preserve">loss derived from </w:t>
      </w:r>
      <w:r w:rsidR="00B911DF" w:rsidRPr="00B911DF">
        <w:rPr>
          <w:lang w:eastAsia="ko-KR"/>
        </w:rPr>
        <w:t xml:space="preserve">Friis’ </w:t>
      </w:r>
      <w:r w:rsidR="00B911DF">
        <w:rPr>
          <w:lang w:eastAsia="ko-KR"/>
        </w:rPr>
        <w:t>e</w:t>
      </w:r>
      <w:r w:rsidR="00B911DF" w:rsidRPr="00B911DF">
        <w:rPr>
          <w:lang w:eastAsia="ko-KR"/>
        </w:rPr>
        <w:t xml:space="preserve">quation in </w:t>
      </w:r>
      <w:r w:rsidR="00B911DF">
        <w:rPr>
          <w:lang w:eastAsia="ko-KR"/>
        </w:rPr>
        <w:t>f</w:t>
      </w:r>
      <w:r w:rsidR="00B911DF" w:rsidRPr="00B911DF">
        <w:rPr>
          <w:lang w:eastAsia="ko-KR"/>
        </w:rPr>
        <w:t xml:space="preserve">ree </w:t>
      </w:r>
      <w:r w:rsidR="00B911DF">
        <w:rPr>
          <w:lang w:eastAsia="ko-KR"/>
        </w:rPr>
        <w:t>s</w:t>
      </w:r>
      <w:r w:rsidR="00B911DF" w:rsidRPr="00B911DF">
        <w:rPr>
          <w:lang w:eastAsia="ko-KR"/>
        </w:rPr>
        <w:t>pace</w:t>
      </w:r>
      <w:r w:rsidR="00B911DF">
        <w:rPr>
          <w:lang w:eastAsia="ko-KR"/>
        </w:rPr>
        <w:t xml:space="preserve"> for 2.8GHz and 28GHz.</w:t>
      </w:r>
    </w:p>
    <w:p w14:paraId="62611714" w14:textId="0C554185" w:rsidR="00B911DF" w:rsidRDefault="00B911DF" w:rsidP="00D13F27">
      <w:pPr>
        <w:pStyle w:val="a7"/>
        <w:keepNext/>
        <w:spacing w:before="240"/>
        <w:jc w:val="center"/>
      </w:pPr>
      <w:bookmarkStart w:id="4" w:name="_Ref447268358"/>
      <w:r>
        <w:t xml:space="preserve">Table </w:t>
      </w:r>
      <w:r>
        <w:fldChar w:fldCharType="begin"/>
      </w:r>
      <w:r>
        <w:instrText xml:space="preserve"> SEQ Table \* ARABIC </w:instrText>
      </w:r>
      <w:r>
        <w:fldChar w:fldCharType="separate"/>
      </w:r>
      <w:r w:rsidR="00A27535">
        <w:rPr>
          <w:noProof/>
        </w:rPr>
        <w:t>1</w:t>
      </w:r>
      <w:r>
        <w:fldChar w:fldCharType="end"/>
      </w:r>
      <w:bookmarkEnd w:id="4"/>
      <w:r>
        <w:t>. Comparison of path</w:t>
      </w:r>
      <w:r w:rsidR="003B1B2E">
        <w:rPr>
          <w:rFonts w:hint="eastAsia"/>
          <w:lang w:eastAsia="ko-KR"/>
        </w:rPr>
        <w:t>-</w:t>
      </w:r>
      <w:r>
        <w:t>loss derived from Friis’ equation for 2.8GHz and 28GHz.</w:t>
      </w:r>
    </w:p>
    <w:tbl>
      <w:tblPr>
        <w:tblStyle w:val="a6"/>
        <w:tblW w:w="0" w:type="auto"/>
        <w:jc w:val="center"/>
        <w:tblLook w:val="04A0" w:firstRow="1" w:lastRow="0" w:firstColumn="1" w:lastColumn="0" w:noHBand="0" w:noVBand="1"/>
      </w:tblPr>
      <w:tblGrid>
        <w:gridCol w:w="1977"/>
        <w:gridCol w:w="1342"/>
        <w:gridCol w:w="1342"/>
        <w:gridCol w:w="4375"/>
      </w:tblGrid>
      <w:tr w:rsidR="00B911DF" w14:paraId="1CC5EEDB" w14:textId="29C47AAF" w:rsidTr="00D13F27">
        <w:trPr>
          <w:jc w:val="center"/>
        </w:trPr>
        <w:tc>
          <w:tcPr>
            <w:tcW w:w="1977" w:type="dxa"/>
            <w:shd w:val="clear" w:color="auto" w:fill="D9D9D9" w:themeFill="background1" w:themeFillShade="D9"/>
            <w:vAlign w:val="center"/>
          </w:tcPr>
          <w:p w14:paraId="6F085E3C" w14:textId="77777777" w:rsidR="00B911DF" w:rsidRPr="00D13F27" w:rsidRDefault="00B911DF" w:rsidP="00D13F27">
            <w:pPr>
              <w:spacing w:before="60" w:after="60" w:line="288" w:lineRule="auto"/>
              <w:jc w:val="center"/>
              <w:rPr>
                <w:b/>
                <w:lang w:eastAsia="ko-KR"/>
              </w:rPr>
            </w:pPr>
          </w:p>
        </w:tc>
        <w:tc>
          <w:tcPr>
            <w:tcW w:w="1342" w:type="dxa"/>
            <w:shd w:val="clear" w:color="auto" w:fill="D9D9D9" w:themeFill="background1" w:themeFillShade="D9"/>
            <w:vAlign w:val="center"/>
          </w:tcPr>
          <w:p w14:paraId="2F142952" w14:textId="541EC925" w:rsidR="00B911DF" w:rsidRPr="00D13F27" w:rsidRDefault="00B911DF" w:rsidP="00D13F27">
            <w:pPr>
              <w:spacing w:before="60" w:after="60" w:line="288" w:lineRule="auto"/>
              <w:jc w:val="center"/>
              <w:rPr>
                <w:b/>
                <w:lang w:eastAsia="ko-KR"/>
              </w:rPr>
            </w:pPr>
            <w:r w:rsidRPr="00D13F27">
              <w:rPr>
                <w:b/>
                <w:lang w:eastAsia="ko-KR"/>
              </w:rPr>
              <w:t>2.8GHz</w:t>
            </w:r>
          </w:p>
        </w:tc>
        <w:tc>
          <w:tcPr>
            <w:tcW w:w="1342" w:type="dxa"/>
            <w:shd w:val="clear" w:color="auto" w:fill="D9D9D9" w:themeFill="background1" w:themeFillShade="D9"/>
            <w:vAlign w:val="center"/>
          </w:tcPr>
          <w:p w14:paraId="3381FCA4" w14:textId="3C176B1B" w:rsidR="00B911DF" w:rsidRPr="00D13F27" w:rsidRDefault="00B911DF" w:rsidP="00D13F27">
            <w:pPr>
              <w:spacing w:before="60" w:after="60" w:line="288" w:lineRule="auto"/>
              <w:jc w:val="center"/>
              <w:rPr>
                <w:b/>
                <w:lang w:eastAsia="ko-KR"/>
              </w:rPr>
            </w:pPr>
            <w:r w:rsidRPr="00D13F27">
              <w:rPr>
                <w:b/>
                <w:lang w:eastAsia="ko-KR"/>
              </w:rPr>
              <w:t>28GHz</w:t>
            </w:r>
          </w:p>
        </w:tc>
        <w:tc>
          <w:tcPr>
            <w:tcW w:w="4375" w:type="dxa"/>
            <w:shd w:val="clear" w:color="auto" w:fill="D9D9D9" w:themeFill="background1" w:themeFillShade="D9"/>
          </w:tcPr>
          <w:p w14:paraId="71A35BE5" w14:textId="00B7CF3A" w:rsidR="00B911DF" w:rsidRPr="00D13F27" w:rsidRDefault="00B911DF" w:rsidP="00B911DF">
            <w:pPr>
              <w:spacing w:before="60" w:after="60" w:line="288" w:lineRule="auto"/>
              <w:jc w:val="center"/>
              <w:rPr>
                <w:b/>
                <w:lang w:eastAsia="ko-KR"/>
              </w:rPr>
            </w:pPr>
            <w:r>
              <w:rPr>
                <w:b/>
                <w:lang w:eastAsia="ko-KR"/>
              </w:rPr>
              <w:t>Note</w:t>
            </w:r>
          </w:p>
        </w:tc>
      </w:tr>
      <w:tr w:rsidR="00B911DF" w14:paraId="09985D07" w14:textId="2309559B" w:rsidTr="00D13F27">
        <w:trPr>
          <w:trHeight w:val="850"/>
          <w:jc w:val="center"/>
        </w:trPr>
        <w:tc>
          <w:tcPr>
            <w:tcW w:w="1977" w:type="dxa"/>
            <w:vAlign w:val="center"/>
          </w:tcPr>
          <w:p w14:paraId="706901C6" w14:textId="6974BC67" w:rsidR="00B911DF" w:rsidRPr="00D13F27" w:rsidRDefault="00B911DF" w:rsidP="00D13F27">
            <w:pPr>
              <w:spacing w:before="60" w:after="60" w:line="288" w:lineRule="auto"/>
              <w:jc w:val="center"/>
              <w:rPr>
                <w:b/>
                <w:lang w:eastAsia="ko-KR"/>
              </w:rPr>
            </w:pPr>
            <w:r w:rsidRPr="00D13F27">
              <w:rPr>
                <w:b/>
                <w:lang w:eastAsia="ko-KR"/>
              </w:rPr>
              <w:t>RX aperture size</w:t>
            </w:r>
          </w:p>
        </w:tc>
        <w:tc>
          <w:tcPr>
            <w:tcW w:w="1342" w:type="dxa"/>
            <w:vAlign w:val="center"/>
          </w:tcPr>
          <w:p w14:paraId="07760E4E" w14:textId="3E6CB434" w:rsidR="00B911DF" w:rsidRDefault="00B911DF" w:rsidP="00D13F27">
            <w:pPr>
              <w:spacing w:before="60" w:after="60" w:line="288" w:lineRule="auto"/>
              <w:jc w:val="center"/>
              <w:rPr>
                <w:lang w:eastAsia="ko-KR"/>
              </w:rPr>
            </w:pPr>
            <w:r>
              <w:rPr>
                <w:lang w:eastAsia="ko-KR"/>
              </w:rPr>
              <w:t>9.135cm</w:t>
            </w:r>
            <w:r w:rsidRPr="00D13F27">
              <w:rPr>
                <w:vertAlign w:val="superscript"/>
                <w:lang w:eastAsia="ko-KR"/>
              </w:rPr>
              <w:t>2</w:t>
            </w:r>
          </w:p>
        </w:tc>
        <w:tc>
          <w:tcPr>
            <w:tcW w:w="1342" w:type="dxa"/>
            <w:vAlign w:val="center"/>
          </w:tcPr>
          <w:p w14:paraId="570F8619" w14:textId="43E15F3F" w:rsidR="00B911DF" w:rsidRDefault="00B911DF" w:rsidP="00D13F27">
            <w:pPr>
              <w:spacing w:before="60" w:after="60" w:line="288" w:lineRule="auto"/>
              <w:jc w:val="center"/>
              <w:rPr>
                <w:lang w:eastAsia="ko-KR"/>
              </w:rPr>
            </w:pPr>
            <w:r>
              <w:rPr>
                <w:lang w:eastAsia="ko-KR"/>
              </w:rPr>
              <w:t>0.091cm</w:t>
            </w:r>
            <w:r w:rsidRPr="00B44570">
              <w:rPr>
                <w:vertAlign w:val="superscript"/>
                <w:lang w:eastAsia="ko-KR"/>
              </w:rPr>
              <w:t>2</w:t>
            </w:r>
          </w:p>
        </w:tc>
        <w:tc>
          <w:tcPr>
            <w:tcW w:w="4375" w:type="dxa"/>
            <w:vAlign w:val="center"/>
          </w:tcPr>
          <w:p w14:paraId="3825E710" w14:textId="02B36825" w:rsidR="00B911DF" w:rsidRDefault="00B911DF" w:rsidP="00D13F27">
            <w:pPr>
              <w:spacing w:before="60" w:after="60" w:line="288" w:lineRule="auto"/>
              <w:rPr>
                <w:lang w:eastAsia="ko-KR"/>
              </w:rPr>
            </w:pPr>
            <w:r>
              <w:rPr>
                <w:lang w:eastAsia="ko-KR"/>
              </w:rPr>
              <w:t>Due to smaller wavelength for 28GHz, aperture size is reduced to 1/100</w:t>
            </w:r>
            <w:r w:rsidRPr="00D13F27">
              <w:rPr>
                <w:vertAlign w:val="superscript"/>
                <w:lang w:eastAsia="ko-KR"/>
              </w:rPr>
              <w:t>th</w:t>
            </w:r>
            <w:r>
              <w:rPr>
                <w:lang w:eastAsia="ko-KR"/>
              </w:rPr>
              <w:t xml:space="preserve"> of that of 2.8GHz</w:t>
            </w:r>
          </w:p>
        </w:tc>
      </w:tr>
      <w:tr w:rsidR="00B911DF" w14:paraId="51075739" w14:textId="211E1CCB" w:rsidTr="00D13F27">
        <w:trPr>
          <w:trHeight w:val="850"/>
          <w:jc w:val="center"/>
        </w:trPr>
        <w:tc>
          <w:tcPr>
            <w:tcW w:w="1977" w:type="dxa"/>
            <w:vAlign w:val="center"/>
          </w:tcPr>
          <w:p w14:paraId="35359742" w14:textId="52800FA7" w:rsidR="00B911DF" w:rsidRPr="00D13F27" w:rsidRDefault="00B911DF" w:rsidP="00D13F27">
            <w:pPr>
              <w:spacing w:before="60" w:after="60" w:line="288" w:lineRule="auto"/>
              <w:jc w:val="center"/>
              <w:rPr>
                <w:b/>
                <w:lang w:eastAsia="ko-KR"/>
              </w:rPr>
            </w:pPr>
            <w:r>
              <w:rPr>
                <w:b/>
                <w:lang w:eastAsia="ko-KR"/>
              </w:rPr>
              <w:t>Path</w:t>
            </w:r>
            <w:r w:rsidR="006148D7">
              <w:rPr>
                <w:b/>
                <w:lang w:eastAsia="ko-KR"/>
              </w:rPr>
              <w:t>-</w:t>
            </w:r>
            <w:r>
              <w:rPr>
                <w:b/>
                <w:lang w:eastAsia="ko-KR"/>
              </w:rPr>
              <w:t>loss over 1m</w:t>
            </w:r>
          </w:p>
        </w:tc>
        <w:tc>
          <w:tcPr>
            <w:tcW w:w="1342" w:type="dxa"/>
            <w:vAlign w:val="center"/>
          </w:tcPr>
          <w:p w14:paraId="63F87DEA" w14:textId="36EA422B" w:rsidR="00B911DF" w:rsidRDefault="00B911DF" w:rsidP="00D13F27">
            <w:pPr>
              <w:spacing w:before="60" w:after="60" w:line="288" w:lineRule="auto"/>
              <w:jc w:val="center"/>
              <w:rPr>
                <w:lang w:eastAsia="ko-KR"/>
              </w:rPr>
            </w:pPr>
            <w:r w:rsidRPr="00D13F27">
              <w:rPr>
                <w:lang w:eastAsia="ko-KR"/>
              </w:rPr>
              <w:t>-41.4 dB</w:t>
            </w:r>
          </w:p>
        </w:tc>
        <w:tc>
          <w:tcPr>
            <w:tcW w:w="1342" w:type="dxa"/>
            <w:vAlign w:val="center"/>
          </w:tcPr>
          <w:p w14:paraId="4F036A06" w14:textId="15D9D783" w:rsidR="00B911DF" w:rsidRDefault="00B911DF" w:rsidP="00D13F27">
            <w:pPr>
              <w:spacing w:before="60" w:after="60" w:line="288" w:lineRule="auto"/>
              <w:jc w:val="center"/>
              <w:rPr>
                <w:lang w:eastAsia="ko-KR"/>
              </w:rPr>
            </w:pPr>
            <w:r w:rsidRPr="00D13F27">
              <w:rPr>
                <w:lang w:eastAsia="ko-KR"/>
              </w:rPr>
              <w:t>-61.4 dB</w:t>
            </w:r>
          </w:p>
        </w:tc>
        <w:tc>
          <w:tcPr>
            <w:tcW w:w="4375" w:type="dxa"/>
            <w:vAlign w:val="center"/>
          </w:tcPr>
          <w:p w14:paraId="1B435245" w14:textId="19E6D238" w:rsidR="00B911DF" w:rsidRDefault="00B911DF" w:rsidP="00D13F27">
            <w:pPr>
              <w:spacing w:before="60" w:after="60" w:line="288" w:lineRule="auto"/>
              <w:rPr>
                <w:lang w:eastAsia="ko-KR"/>
              </w:rPr>
            </w:pPr>
            <w:r>
              <w:rPr>
                <w:lang w:eastAsia="ko-KR"/>
              </w:rPr>
              <w:t>Due to smaller aperture size, path</w:t>
            </w:r>
            <w:r w:rsidR="006148D7">
              <w:rPr>
                <w:lang w:eastAsia="ko-KR"/>
              </w:rPr>
              <w:t>-</w:t>
            </w:r>
            <w:r>
              <w:rPr>
                <w:lang w:eastAsia="ko-KR"/>
              </w:rPr>
              <w:t>loss is increased by 100 times (20dB additional path</w:t>
            </w:r>
            <w:r w:rsidR="006148D7">
              <w:rPr>
                <w:lang w:eastAsia="ko-KR"/>
              </w:rPr>
              <w:t>-</w:t>
            </w:r>
            <w:r>
              <w:rPr>
                <w:lang w:eastAsia="ko-KR"/>
              </w:rPr>
              <w:t>loss)</w:t>
            </w:r>
          </w:p>
        </w:tc>
      </w:tr>
    </w:tbl>
    <w:p w14:paraId="5930D1AD" w14:textId="471B7886" w:rsidR="006970B9" w:rsidRDefault="00B911DF" w:rsidP="00D13F27">
      <w:pPr>
        <w:spacing w:before="360" w:after="60" w:line="288" w:lineRule="auto"/>
        <w:jc w:val="both"/>
      </w:pPr>
      <w:r>
        <w:rPr>
          <w:lang w:eastAsia="ko-KR"/>
        </w:rPr>
        <w:t xml:space="preserve">As shown in </w:t>
      </w:r>
      <w:r>
        <w:rPr>
          <w:lang w:eastAsia="ko-KR"/>
        </w:rPr>
        <w:fldChar w:fldCharType="begin"/>
      </w:r>
      <w:r>
        <w:rPr>
          <w:lang w:eastAsia="ko-KR"/>
        </w:rPr>
        <w:instrText xml:space="preserve"> REF _Ref447268358 \h </w:instrText>
      </w:r>
      <w:r>
        <w:rPr>
          <w:lang w:eastAsia="ko-KR"/>
        </w:rPr>
      </w:r>
      <w:r>
        <w:rPr>
          <w:lang w:eastAsia="ko-KR"/>
        </w:rPr>
        <w:fldChar w:fldCharType="separate"/>
      </w:r>
      <w:r w:rsidR="00A27535">
        <w:t xml:space="preserve">Table </w:t>
      </w:r>
      <w:r w:rsidR="00A27535">
        <w:rPr>
          <w:noProof/>
        </w:rPr>
        <w:t>1</w:t>
      </w:r>
      <w:r>
        <w:rPr>
          <w:lang w:eastAsia="ko-KR"/>
        </w:rPr>
        <w:fldChar w:fldCharType="end"/>
      </w:r>
      <w:r>
        <w:rPr>
          <w:lang w:eastAsia="ko-KR"/>
        </w:rPr>
        <w:t xml:space="preserve">, the key challenge of designing the new RAT for </w:t>
      </w:r>
      <w:r w:rsidR="00AE0603">
        <w:rPr>
          <w:lang w:eastAsia="ko-KR"/>
        </w:rPr>
        <w:t>over-6GHz</w:t>
      </w:r>
      <w:r>
        <w:rPr>
          <w:lang w:eastAsia="ko-KR"/>
        </w:rPr>
        <w:t xml:space="preserve"> will be in overcoming this </w:t>
      </w:r>
      <w:r w:rsidR="0059714E">
        <w:rPr>
          <w:lang w:eastAsia="ko-KR"/>
        </w:rPr>
        <w:t>larger</w:t>
      </w:r>
      <w:r>
        <w:rPr>
          <w:lang w:eastAsia="ko-KR"/>
        </w:rPr>
        <w:t xml:space="preserve"> </w:t>
      </w:r>
      <w:r w:rsidR="006970B9">
        <w:rPr>
          <w:lang w:eastAsia="ko-KR"/>
        </w:rPr>
        <w:t>path</w:t>
      </w:r>
      <w:r w:rsidR="003B1B2E">
        <w:rPr>
          <w:rFonts w:hint="eastAsia"/>
          <w:lang w:eastAsia="ko-KR"/>
        </w:rPr>
        <w:t>-</w:t>
      </w:r>
      <w:r w:rsidR="006970B9">
        <w:rPr>
          <w:lang w:eastAsia="ko-KR"/>
        </w:rPr>
        <w:t>loss</w:t>
      </w:r>
      <w:r w:rsidR="002824CA">
        <w:rPr>
          <w:lang w:eastAsia="ko-KR"/>
        </w:rPr>
        <w:t xml:space="preserve">. </w:t>
      </w:r>
      <w:r w:rsidR="006970B9">
        <w:rPr>
          <w:lang w:eastAsia="ko-KR"/>
        </w:rPr>
        <w:t xml:space="preserve">In addition to this </w:t>
      </w:r>
      <w:r w:rsidR="0059714E">
        <w:rPr>
          <w:lang w:eastAsia="ko-KR"/>
        </w:rPr>
        <w:t>larger</w:t>
      </w:r>
      <w:r w:rsidR="006970B9">
        <w:rPr>
          <w:lang w:eastAsia="ko-KR"/>
        </w:rPr>
        <w:t xml:space="preserve"> path</w:t>
      </w:r>
      <w:r w:rsidR="006148D7">
        <w:rPr>
          <w:lang w:eastAsia="ko-KR"/>
        </w:rPr>
        <w:t>-</w:t>
      </w:r>
      <w:r w:rsidR="006970B9">
        <w:rPr>
          <w:lang w:eastAsia="ko-KR"/>
        </w:rPr>
        <w:t>loss, the higher frequencies are subject to unfavourable scattering environment due to blockage caused by poor diffraction</w:t>
      </w:r>
      <w:r w:rsidR="00994EA8">
        <w:rPr>
          <w:rFonts w:hint="eastAsia"/>
          <w:lang w:eastAsia="ko-KR"/>
        </w:rPr>
        <w:t xml:space="preserve"> [3]</w:t>
      </w:r>
      <w:r w:rsidR="006970B9">
        <w:rPr>
          <w:lang w:eastAsia="ko-KR"/>
        </w:rPr>
        <w:t xml:space="preserve">. </w:t>
      </w:r>
    </w:p>
    <w:p w14:paraId="27BBE44E" w14:textId="7C91B9A0" w:rsidR="00B911DF" w:rsidRDefault="006970B9" w:rsidP="00D13F27">
      <w:pPr>
        <w:spacing w:before="60" w:after="60" w:line="288" w:lineRule="auto"/>
        <w:ind w:firstLine="454"/>
        <w:jc w:val="both"/>
      </w:pPr>
      <w:r>
        <w:rPr>
          <w:lang w:eastAsia="ko-KR"/>
        </w:rPr>
        <w:lastRenderedPageBreak/>
        <w:t xml:space="preserve">Due to the above challenges in the higher frequencies, MIMO/beamforming is essential in guaranteeing </w:t>
      </w:r>
      <w:r w:rsidR="00AE0603">
        <w:rPr>
          <w:lang w:eastAsia="ko-KR"/>
        </w:rPr>
        <w:t>sufficient signal level at the receiver end. One thing to consider before initiating</w:t>
      </w:r>
      <w:r w:rsidR="00A27535">
        <w:rPr>
          <w:rFonts w:hint="eastAsia"/>
          <w:lang w:eastAsia="ko-KR"/>
        </w:rPr>
        <w:t xml:space="preserve"> </w:t>
      </w:r>
      <w:r>
        <w:rPr>
          <w:lang w:eastAsia="ko-KR"/>
        </w:rPr>
        <w:t>discussions on the detail</w:t>
      </w:r>
      <w:r w:rsidR="00AE0603">
        <w:rPr>
          <w:lang w:eastAsia="ko-KR"/>
        </w:rPr>
        <w:t>ed design of MIMO/beamforming for over-6GHz is the implementation complexity involved in overcoming this path</w:t>
      </w:r>
      <w:r w:rsidR="006148D7">
        <w:rPr>
          <w:lang w:eastAsia="ko-KR"/>
        </w:rPr>
        <w:t>-</w:t>
      </w:r>
      <w:r w:rsidR="00AE0603">
        <w:rPr>
          <w:lang w:eastAsia="ko-KR"/>
        </w:rPr>
        <w:t xml:space="preserve">loss. From </w:t>
      </w:r>
      <w:r w:rsidR="00AE0603" w:rsidRPr="008748EA">
        <w:rPr>
          <w:lang w:eastAsia="ko-KR"/>
        </w:rPr>
        <w:fldChar w:fldCharType="begin"/>
      </w:r>
      <w:r w:rsidR="00AE0603" w:rsidRPr="008748EA">
        <w:rPr>
          <w:lang w:eastAsia="ko-KR"/>
        </w:rPr>
        <w:instrText xml:space="preserve"> REF _Ref447268358 \h </w:instrText>
      </w:r>
      <w:r w:rsidR="005B0B07" w:rsidRPr="00D13F27">
        <w:rPr>
          <w:lang w:eastAsia="ko-KR"/>
        </w:rPr>
        <w:instrText xml:space="preserve"> \* MERGEFORMAT </w:instrText>
      </w:r>
      <w:r w:rsidR="00AE0603" w:rsidRPr="008748EA">
        <w:rPr>
          <w:lang w:eastAsia="ko-KR"/>
        </w:rPr>
      </w:r>
      <w:r w:rsidR="00AE0603" w:rsidRPr="008748EA">
        <w:rPr>
          <w:lang w:eastAsia="ko-KR"/>
        </w:rPr>
        <w:fldChar w:fldCharType="separate"/>
      </w:r>
      <w:r w:rsidR="00A27535">
        <w:t xml:space="preserve">Table </w:t>
      </w:r>
      <w:r w:rsidR="00A27535">
        <w:rPr>
          <w:noProof/>
        </w:rPr>
        <w:t>1</w:t>
      </w:r>
      <w:r w:rsidR="00AE0603" w:rsidRPr="008748EA">
        <w:rPr>
          <w:lang w:eastAsia="ko-KR"/>
        </w:rPr>
        <w:fldChar w:fldCharType="end"/>
      </w:r>
      <w:r w:rsidR="00AE0603">
        <w:rPr>
          <w:lang w:eastAsia="ko-KR"/>
        </w:rPr>
        <w:t xml:space="preserve">, it can be observed that the MIMO/beamforming for the higher frequencies </w:t>
      </w:r>
      <w:r w:rsidR="00A4571F">
        <w:rPr>
          <w:lang w:eastAsia="ko-KR"/>
        </w:rPr>
        <w:t>need</w:t>
      </w:r>
      <w:r w:rsidR="00AA0167">
        <w:rPr>
          <w:lang w:eastAsia="ko-KR"/>
        </w:rPr>
        <w:t>s</w:t>
      </w:r>
      <w:r w:rsidR="00A4571F">
        <w:rPr>
          <w:lang w:eastAsia="ko-KR"/>
        </w:rPr>
        <w:t xml:space="preserve"> to be designed to</w:t>
      </w:r>
      <w:r w:rsidR="00AE0603">
        <w:rPr>
          <w:lang w:eastAsia="ko-KR"/>
        </w:rPr>
        <w:t xml:space="preserve"> compensate for 20~30dB</w:t>
      </w:r>
      <w:r w:rsidR="00A4571F">
        <w:rPr>
          <w:lang w:eastAsia="ko-KR"/>
        </w:rPr>
        <w:t xml:space="preserve"> of additional path</w:t>
      </w:r>
      <w:r w:rsidR="007A1976">
        <w:rPr>
          <w:lang w:eastAsia="ko-KR"/>
        </w:rPr>
        <w:t>-</w:t>
      </w:r>
      <w:r w:rsidR="00A4571F">
        <w:rPr>
          <w:lang w:eastAsia="ko-KR"/>
        </w:rPr>
        <w:t xml:space="preserve">loss. </w:t>
      </w:r>
      <w:r w:rsidR="008E522D">
        <w:rPr>
          <w:lang w:eastAsia="ko-KR"/>
        </w:rPr>
        <w:t>If this path</w:t>
      </w:r>
      <w:r w:rsidR="007A1976">
        <w:rPr>
          <w:lang w:eastAsia="ko-KR"/>
        </w:rPr>
        <w:t>-</w:t>
      </w:r>
      <w:r w:rsidR="008E522D">
        <w:rPr>
          <w:lang w:eastAsia="ko-KR"/>
        </w:rPr>
        <w:t xml:space="preserve">loss is compensated relying just on digital precoding, the number of required TXRUs at the </w:t>
      </w:r>
      <w:proofErr w:type="spellStart"/>
      <w:r w:rsidR="008E522D">
        <w:rPr>
          <w:lang w:eastAsia="ko-KR"/>
        </w:rPr>
        <w:t>eNB</w:t>
      </w:r>
      <w:proofErr w:type="spellEnd"/>
      <w:r w:rsidR="003B1B2E">
        <w:rPr>
          <w:rFonts w:hint="eastAsia"/>
          <w:lang w:eastAsia="ko-KR"/>
        </w:rPr>
        <w:t>/UE</w:t>
      </w:r>
      <w:r w:rsidR="008E522D">
        <w:rPr>
          <w:lang w:eastAsia="ko-KR"/>
        </w:rPr>
        <w:t xml:space="preserve"> would be well over 100 and can be as high as 1000. </w:t>
      </w:r>
      <w:r w:rsidR="00A4571F">
        <w:rPr>
          <w:lang w:eastAsia="ko-KR"/>
        </w:rPr>
        <w:t>Note that this 20~30dB only takes care of the path</w:t>
      </w:r>
      <w:r w:rsidR="006148D7">
        <w:rPr>
          <w:lang w:eastAsia="ko-KR"/>
        </w:rPr>
        <w:t>-</w:t>
      </w:r>
      <w:r w:rsidR="00A4571F">
        <w:rPr>
          <w:lang w:eastAsia="ko-KR"/>
        </w:rPr>
        <w:t>loss aspects of the higher frequencies</w:t>
      </w:r>
      <w:r w:rsidR="008E522D">
        <w:rPr>
          <w:lang w:eastAsia="ko-KR"/>
        </w:rPr>
        <w:t xml:space="preserve"> to make it comparable to a single TX antenna setup for the lower frequencies. To achieve similar MIMO/beamforming performance as the lower frequencies</w:t>
      </w:r>
      <w:r w:rsidR="00AA0167">
        <w:rPr>
          <w:lang w:eastAsia="ko-KR"/>
        </w:rPr>
        <w:t xml:space="preserve"> (e.</w:t>
      </w:r>
      <w:r w:rsidR="00A27535">
        <w:rPr>
          <w:rFonts w:hint="eastAsia"/>
          <w:lang w:eastAsia="ko-KR"/>
        </w:rPr>
        <w:t xml:space="preserve"> </w:t>
      </w:r>
      <w:r w:rsidR="00AA0167">
        <w:rPr>
          <w:lang w:eastAsia="ko-KR"/>
        </w:rPr>
        <w:t>g, 16 TXRUs in Rel-13 FD-MIMO)</w:t>
      </w:r>
      <w:r w:rsidR="008E522D">
        <w:rPr>
          <w:lang w:eastAsia="ko-KR"/>
        </w:rPr>
        <w:t>, MIMO/beamforming for over-6GHz would need to support even more TXRUs. Needless to say, relying solely on digital precoding that handles this large number of TXRUs is simply too costly from implementation point of view.</w:t>
      </w:r>
    </w:p>
    <w:p w14:paraId="2E7EDEB5" w14:textId="7D8B2223" w:rsidR="008E522D" w:rsidRDefault="00AA0167" w:rsidP="00D13F27">
      <w:pPr>
        <w:spacing w:before="60" w:after="60" w:line="288" w:lineRule="auto"/>
        <w:ind w:firstLine="454"/>
        <w:jc w:val="both"/>
      </w:pPr>
      <w:r>
        <w:rPr>
          <w:lang w:eastAsia="ko-KR"/>
        </w:rPr>
        <w:t>In order to compensate the large path</w:t>
      </w:r>
      <w:r w:rsidR="006148D7">
        <w:rPr>
          <w:lang w:eastAsia="ko-KR"/>
        </w:rPr>
        <w:t>-</w:t>
      </w:r>
      <w:r>
        <w:rPr>
          <w:lang w:eastAsia="ko-KR"/>
        </w:rPr>
        <w:t xml:space="preserve">loss while maintaining reasonable implementation complexity, the design of MIMO/beamforming needs to deviate from the full digital precoding that is currently used in LTE. Instead of full digital precoding, </w:t>
      </w:r>
      <w:r w:rsidR="00BE6320">
        <w:rPr>
          <w:lang w:eastAsia="ko-KR"/>
        </w:rPr>
        <w:t xml:space="preserve">adaptive </w:t>
      </w:r>
      <w:r>
        <w:rPr>
          <w:lang w:eastAsia="ko-KR"/>
        </w:rPr>
        <w:t xml:space="preserve">analog </w:t>
      </w:r>
      <w:r w:rsidR="00B722FC">
        <w:rPr>
          <w:lang w:eastAsia="ko-KR"/>
        </w:rPr>
        <w:t>beamforming</w:t>
      </w:r>
      <w:r>
        <w:rPr>
          <w:lang w:eastAsia="ko-KR"/>
        </w:rPr>
        <w:t xml:space="preserve"> </w:t>
      </w:r>
      <w:r w:rsidR="00BE6320">
        <w:rPr>
          <w:lang w:eastAsia="ko-KR"/>
        </w:rPr>
        <w:t>need to be used in conjunction with digital precoding.</w:t>
      </w:r>
      <w:r>
        <w:rPr>
          <w:lang w:eastAsia="ko-KR"/>
        </w:rPr>
        <w:t xml:space="preserve"> The analog </w:t>
      </w:r>
      <w:r w:rsidR="004045C6">
        <w:rPr>
          <w:lang w:eastAsia="ko-KR"/>
        </w:rPr>
        <w:t xml:space="preserve">beamforming </w:t>
      </w:r>
      <w:r>
        <w:rPr>
          <w:lang w:eastAsia="ko-KR"/>
        </w:rPr>
        <w:t>would compensate the path</w:t>
      </w:r>
      <w:r w:rsidR="003B1B2E">
        <w:rPr>
          <w:rFonts w:hint="eastAsia"/>
          <w:lang w:eastAsia="ko-KR"/>
        </w:rPr>
        <w:t>-</w:t>
      </w:r>
      <w:r>
        <w:rPr>
          <w:lang w:eastAsia="ko-KR"/>
        </w:rPr>
        <w:t>loss while the digital precoding would provide additional performance enhancements similar to MIMO for sub-6GHz.</w:t>
      </w:r>
      <w:r w:rsidR="00B722FC">
        <w:rPr>
          <w:lang w:eastAsia="ko-KR"/>
        </w:rPr>
        <w:t xml:space="preserve"> Note that the implementation complexity involved in supporting adaptive analog </w:t>
      </w:r>
      <w:r w:rsidR="004045C6">
        <w:rPr>
          <w:lang w:eastAsia="ko-KR"/>
        </w:rPr>
        <w:t xml:space="preserve">beamforming </w:t>
      </w:r>
      <w:r w:rsidR="00B722FC">
        <w:rPr>
          <w:lang w:eastAsia="ko-KR"/>
        </w:rPr>
        <w:t xml:space="preserve">is significantly less than digital precoding since it primarily relies on </w:t>
      </w:r>
      <w:r w:rsidR="004045C6">
        <w:rPr>
          <w:lang w:eastAsia="ko-KR"/>
        </w:rPr>
        <w:t xml:space="preserve">simple </w:t>
      </w:r>
      <w:r w:rsidR="00B722FC">
        <w:rPr>
          <w:lang w:eastAsia="ko-KR"/>
        </w:rPr>
        <w:t>phase shifters.</w:t>
      </w:r>
      <w:r w:rsidR="004045C6">
        <w:rPr>
          <w:lang w:eastAsia="ko-KR"/>
        </w:rPr>
        <w:t xml:space="preserve"> In the rest of this contribution, this combination of </w:t>
      </w:r>
      <w:r w:rsidR="006316BB">
        <w:rPr>
          <w:lang w:eastAsia="ko-KR"/>
        </w:rPr>
        <w:t>adaptive analog beamforming and digital precoding will be refer</w:t>
      </w:r>
      <w:r w:rsidR="00A41AA9">
        <w:rPr>
          <w:rFonts w:hint="eastAsia"/>
          <w:lang w:eastAsia="ko-KR"/>
        </w:rPr>
        <w:t>r</w:t>
      </w:r>
      <w:r w:rsidR="006316BB">
        <w:rPr>
          <w:lang w:eastAsia="ko-KR"/>
        </w:rPr>
        <w:t>ed to as hybrid beamforming.</w:t>
      </w:r>
    </w:p>
    <w:p w14:paraId="3DD0604B" w14:textId="54517DBC" w:rsidR="004045C6" w:rsidRDefault="006316BB" w:rsidP="00D13F27">
      <w:pPr>
        <w:spacing w:before="60" w:after="60" w:line="288" w:lineRule="auto"/>
        <w:ind w:firstLine="454"/>
        <w:jc w:val="both"/>
        <w:rPr>
          <w:lang w:eastAsia="ko-KR"/>
        </w:rPr>
      </w:pPr>
      <w:r>
        <w:rPr>
          <w:lang w:eastAsia="ko-KR"/>
        </w:rPr>
        <w:fldChar w:fldCharType="begin"/>
      </w:r>
      <w:r>
        <w:rPr>
          <w:lang w:eastAsia="ko-KR"/>
        </w:rPr>
        <w:instrText xml:space="preserve"> REF _Ref447274472 \h </w:instrText>
      </w:r>
      <w:r>
        <w:rPr>
          <w:lang w:eastAsia="ko-KR"/>
        </w:rPr>
      </w:r>
      <w:r>
        <w:rPr>
          <w:lang w:eastAsia="ko-KR"/>
        </w:rPr>
        <w:fldChar w:fldCharType="separate"/>
      </w:r>
      <w:r w:rsidR="00A27535">
        <w:t xml:space="preserve">Figure </w:t>
      </w:r>
      <w:r w:rsidR="00A27535">
        <w:rPr>
          <w:noProof/>
        </w:rPr>
        <w:t>1</w:t>
      </w:r>
      <w:r>
        <w:rPr>
          <w:lang w:eastAsia="ko-KR"/>
        </w:rPr>
        <w:fldChar w:fldCharType="end"/>
      </w:r>
      <w:r>
        <w:rPr>
          <w:lang w:eastAsia="ko-KR"/>
        </w:rPr>
        <w:t xml:space="preserve"> </w:t>
      </w:r>
      <w:r w:rsidR="004045C6">
        <w:rPr>
          <w:lang w:eastAsia="ko-KR"/>
        </w:rPr>
        <w:t xml:space="preserve">shows a block diagram of </w:t>
      </w:r>
      <w:r>
        <w:rPr>
          <w:lang w:eastAsia="ko-KR"/>
        </w:rPr>
        <w:t>hybrid beamforming. As explained above, it consists of a digital precoding segment and an analog beamforming segment.</w:t>
      </w:r>
    </w:p>
    <w:p w14:paraId="44647E30" w14:textId="77777777" w:rsidR="004045C6" w:rsidRDefault="004045C6" w:rsidP="00D13F27">
      <w:pPr>
        <w:keepNext/>
        <w:spacing w:before="60" w:after="60" w:line="288" w:lineRule="auto"/>
        <w:jc w:val="center"/>
      </w:pPr>
      <w:r w:rsidRPr="004045C6">
        <w:rPr>
          <w:noProof/>
          <w:lang w:val="en-US" w:eastAsia="ko-KR"/>
        </w:rPr>
        <w:drawing>
          <wp:inline distT="0" distB="0" distL="0" distR="0" wp14:anchorId="15439CCB" wp14:editId="428D5E72">
            <wp:extent cx="5782391" cy="2412654"/>
            <wp:effectExtent l="0" t="0" r="0" b="0"/>
            <wp:docPr id="1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8"/>
                    <a:stretch>
                      <a:fillRect/>
                    </a:stretch>
                  </pic:blipFill>
                  <pic:spPr>
                    <a:xfrm>
                      <a:off x="0" y="0"/>
                      <a:ext cx="5797581" cy="2418992"/>
                    </a:xfrm>
                    <a:prstGeom prst="rect">
                      <a:avLst/>
                    </a:prstGeom>
                  </pic:spPr>
                </pic:pic>
              </a:graphicData>
            </a:graphic>
          </wp:inline>
        </w:drawing>
      </w:r>
    </w:p>
    <w:p w14:paraId="7E0AEDCA" w14:textId="3A78066A" w:rsidR="004045C6" w:rsidRDefault="004045C6" w:rsidP="00D13F27">
      <w:pPr>
        <w:pStyle w:val="a7"/>
        <w:jc w:val="center"/>
        <w:rPr>
          <w:lang w:eastAsia="ko-KR"/>
        </w:rPr>
      </w:pPr>
      <w:bookmarkStart w:id="5" w:name="_Ref447274472"/>
      <w:bookmarkStart w:id="6" w:name="_Ref447274304"/>
      <w:r>
        <w:t xml:space="preserve">Figure </w:t>
      </w:r>
      <w:r>
        <w:fldChar w:fldCharType="begin"/>
      </w:r>
      <w:r>
        <w:instrText xml:space="preserve"> SEQ Figure \* ARABIC </w:instrText>
      </w:r>
      <w:r>
        <w:fldChar w:fldCharType="separate"/>
      </w:r>
      <w:r w:rsidR="00A27535">
        <w:rPr>
          <w:noProof/>
        </w:rPr>
        <w:t>1</w:t>
      </w:r>
      <w:r>
        <w:fldChar w:fldCharType="end"/>
      </w:r>
      <w:bookmarkEnd w:id="5"/>
      <w:r>
        <w:t>.</w:t>
      </w:r>
      <w:bookmarkEnd w:id="6"/>
      <w:r w:rsidR="006316BB">
        <w:t xml:space="preserve"> Block diagram of hybrid beamforming (combination of analog beamforming and digital precoding).</w:t>
      </w:r>
    </w:p>
    <w:p w14:paraId="739E25A0" w14:textId="1DEF0D66" w:rsidR="004045C6" w:rsidRDefault="006316BB" w:rsidP="00D13F27">
      <w:pPr>
        <w:spacing w:before="60" w:after="60" w:line="288" w:lineRule="auto"/>
        <w:jc w:val="both"/>
        <w:rPr>
          <w:lang w:eastAsia="ko-KR"/>
        </w:rPr>
      </w:pPr>
      <w:r>
        <w:t>Analog beamforming is not something new. It has been widely implemented in many generations of cellular systems</w:t>
      </w:r>
      <w:r w:rsidR="00B66946">
        <w:rPr>
          <w:rFonts w:hint="eastAsia"/>
        </w:rPr>
        <w:t xml:space="preserve"> at the </w:t>
      </w:r>
      <w:proofErr w:type="spellStart"/>
      <w:r w:rsidR="00B66946">
        <w:rPr>
          <w:rFonts w:hint="eastAsia"/>
        </w:rPr>
        <w:t>eNB</w:t>
      </w:r>
      <w:proofErr w:type="spellEnd"/>
      <w:r w:rsidR="00B66946">
        <w:rPr>
          <w:rFonts w:hint="eastAsia"/>
        </w:rPr>
        <w:t xml:space="preserve"> side</w:t>
      </w:r>
      <w:r>
        <w:t xml:space="preserve">. </w:t>
      </w:r>
      <w:proofErr w:type="spellStart"/>
      <w:r>
        <w:t>Sectorization</w:t>
      </w:r>
      <w:proofErr w:type="spellEnd"/>
      <w:r>
        <w:t xml:space="preserve"> is one example of analog beamforming. However, </w:t>
      </w:r>
      <w:r w:rsidR="009C5FD3">
        <w:t xml:space="preserve">the analog beamforming </w:t>
      </w:r>
      <w:r w:rsidR="003B1B2E">
        <w:rPr>
          <w:rFonts w:hint="eastAsia"/>
          <w:lang w:eastAsia="ko-KR"/>
        </w:rPr>
        <w:t xml:space="preserve">for </w:t>
      </w:r>
      <w:r w:rsidR="00733E13">
        <w:t xml:space="preserve">sub-6GHz </w:t>
      </w:r>
      <w:r w:rsidR="003B1B2E">
        <w:rPr>
          <w:rFonts w:hint="eastAsia"/>
          <w:lang w:eastAsia="ko-KR"/>
        </w:rPr>
        <w:t>has</w:t>
      </w:r>
      <w:r w:rsidR="003B1B2E">
        <w:t xml:space="preserve"> </w:t>
      </w:r>
      <w:r w:rsidR="009C5FD3">
        <w:t xml:space="preserve">been mostly transparent to the UE since it is fixed. Compared to such an approach, the analog beamforming shown in </w:t>
      </w:r>
      <w:r w:rsidR="009C5FD3">
        <w:rPr>
          <w:lang w:eastAsia="ko-KR"/>
        </w:rPr>
        <w:fldChar w:fldCharType="begin"/>
      </w:r>
      <w:r w:rsidR="009C5FD3">
        <w:rPr>
          <w:lang w:eastAsia="ko-KR"/>
        </w:rPr>
        <w:instrText xml:space="preserve"> REF _Ref447274472 \h </w:instrText>
      </w:r>
      <w:r w:rsidR="009C5FD3">
        <w:rPr>
          <w:lang w:eastAsia="ko-KR"/>
        </w:rPr>
      </w:r>
      <w:r w:rsidR="009C5FD3">
        <w:rPr>
          <w:lang w:eastAsia="ko-KR"/>
        </w:rPr>
        <w:fldChar w:fldCharType="separate"/>
      </w:r>
      <w:r w:rsidR="00A27535">
        <w:t xml:space="preserve">Figure </w:t>
      </w:r>
      <w:r w:rsidR="00A27535">
        <w:rPr>
          <w:noProof/>
        </w:rPr>
        <w:t>1</w:t>
      </w:r>
      <w:r w:rsidR="009C5FD3">
        <w:rPr>
          <w:lang w:eastAsia="ko-KR"/>
        </w:rPr>
        <w:fldChar w:fldCharType="end"/>
      </w:r>
      <w:r w:rsidR="009C5FD3">
        <w:rPr>
          <w:lang w:eastAsia="ko-KR"/>
        </w:rPr>
        <w:t xml:space="preserve"> needs to adaptively change its direction so </w:t>
      </w:r>
      <w:r w:rsidR="00733E13">
        <w:rPr>
          <w:lang w:eastAsia="ko-KR"/>
        </w:rPr>
        <w:t xml:space="preserve">provide service coverage to all the UEs in a cell without having to implement too many </w:t>
      </w:r>
      <w:r w:rsidR="009C5FD3">
        <w:rPr>
          <w:lang w:eastAsia="ko-KR"/>
        </w:rPr>
        <w:t xml:space="preserve">antenna elements at the </w:t>
      </w:r>
      <w:proofErr w:type="spellStart"/>
      <w:r w:rsidR="009C5FD3">
        <w:rPr>
          <w:lang w:eastAsia="ko-KR"/>
        </w:rPr>
        <w:t>eNB</w:t>
      </w:r>
      <w:proofErr w:type="spellEnd"/>
      <w:r w:rsidR="009C5FD3">
        <w:rPr>
          <w:lang w:eastAsia="ko-KR"/>
        </w:rPr>
        <w:t>. It is this aspect that needs to be considered in the design of the specification to support this feature. In the following section, we will provide details on how hybrid beamforming operates and potential specification support that would be needed.</w:t>
      </w:r>
    </w:p>
    <w:p w14:paraId="7E26F409" w14:textId="5DA99206" w:rsidR="006316BB" w:rsidRPr="0082661A" w:rsidRDefault="004045C6" w:rsidP="0082661A">
      <w:pPr>
        <w:spacing w:before="360" w:line="288" w:lineRule="auto"/>
        <w:jc w:val="both"/>
        <w:rPr>
          <w:i/>
          <w:lang w:eastAsia="ko-KR"/>
        </w:rPr>
      </w:pPr>
      <w:r w:rsidRPr="0082661A">
        <w:rPr>
          <w:b/>
          <w:i/>
          <w:u w:val="single"/>
          <w:lang w:eastAsia="ko-KR"/>
        </w:rPr>
        <w:t>Observation</w:t>
      </w:r>
      <w:r w:rsidR="00025786" w:rsidRPr="0082661A">
        <w:rPr>
          <w:rFonts w:hint="eastAsia"/>
          <w:b/>
          <w:i/>
          <w:u w:val="single"/>
          <w:lang w:eastAsia="ko-KR"/>
        </w:rPr>
        <w:t xml:space="preserve"> 1</w:t>
      </w:r>
      <w:r w:rsidR="0049165D" w:rsidRPr="0082661A">
        <w:rPr>
          <w:b/>
          <w:i/>
          <w:u w:val="single"/>
          <w:lang w:eastAsia="ko-KR"/>
        </w:rPr>
        <w:t>:</w:t>
      </w:r>
      <w:r w:rsidR="0049165D" w:rsidRPr="00D13F27">
        <w:rPr>
          <w:b/>
          <w:i/>
          <w:lang w:eastAsia="ko-KR"/>
        </w:rPr>
        <w:t xml:space="preserve"> </w:t>
      </w:r>
      <w:r w:rsidR="006316BB" w:rsidRPr="0082661A">
        <w:rPr>
          <w:i/>
          <w:lang w:eastAsia="ko-KR"/>
        </w:rPr>
        <w:t>Relying solely on digital precoding to compensate for the additional path</w:t>
      </w:r>
      <w:r w:rsidR="006148D7">
        <w:rPr>
          <w:i/>
          <w:lang w:eastAsia="ko-KR"/>
        </w:rPr>
        <w:t>-</w:t>
      </w:r>
      <w:r w:rsidR="006316BB" w:rsidRPr="0082661A">
        <w:rPr>
          <w:i/>
          <w:lang w:eastAsia="ko-KR"/>
        </w:rPr>
        <w:t xml:space="preserve">loss in higher frequencies will lead to excessive implementation burden at the </w:t>
      </w:r>
      <w:proofErr w:type="spellStart"/>
      <w:r w:rsidR="006316BB" w:rsidRPr="0082661A">
        <w:rPr>
          <w:i/>
          <w:lang w:eastAsia="ko-KR"/>
        </w:rPr>
        <w:t>eNB</w:t>
      </w:r>
      <w:proofErr w:type="spellEnd"/>
      <w:r w:rsidR="006316BB" w:rsidRPr="0082661A">
        <w:rPr>
          <w:i/>
          <w:lang w:eastAsia="ko-KR"/>
        </w:rPr>
        <w:t>.</w:t>
      </w:r>
    </w:p>
    <w:p w14:paraId="7FEDA78E" w14:textId="5E4224C8" w:rsidR="0049165D" w:rsidRPr="0082661A" w:rsidRDefault="006316BB" w:rsidP="0082661A">
      <w:pPr>
        <w:spacing w:line="288" w:lineRule="auto"/>
        <w:jc w:val="both"/>
        <w:rPr>
          <w:i/>
          <w:lang w:eastAsia="ko-KR"/>
        </w:rPr>
      </w:pPr>
      <w:r w:rsidRPr="0082661A">
        <w:rPr>
          <w:b/>
          <w:i/>
          <w:u w:val="single"/>
          <w:lang w:eastAsia="ko-KR"/>
        </w:rPr>
        <w:t>Proposal 1:</w:t>
      </w:r>
      <w:r w:rsidRPr="00D13F27">
        <w:rPr>
          <w:b/>
          <w:i/>
          <w:lang w:eastAsia="ko-KR"/>
        </w:rPr>
        <w:t xml:space="preserve"> </w:t>
      </w:r>
      <w:r w:rsidRPr="0082661A">
        <w:rPr>
          <w:i/>
          <w:lang w:eastAsia="ko-KR"/>
        </w:rPr>
        <w:t xml:space="preserve">Hybrid beamforming which combines adaptive analog beamforming and digital precoding should be adopted as the baseline MIMO/beamforming scheme </w:t>
      </w:r>
      <w:r w:rsidR="001E6C00" w:rsidRPr="0082661A">
        <w:rPr>
          <w:i/>
          <w:lang w:eastAsia="ko-KR"/>
        </w:rPr>
        <w:t>for over-6GHz</w:t>
      </w:r>
      <w:r w:rsidRPr="0082661A">
        <w:rPr>
          <w:i/>
          <w:lang w:eastAsia="ko-KR"/>
        </w:rPr>
        <w:t xml:space="preserve"> in 5G new RAT.</w:t>
      </w:r>
    </w:p>
    <w:p w14:paraId="5578EA7D" w14:textId="77777777" w:rsidR="001E6C00" w:rsidRPr="00D13F27" w:rsidRDefault="001E6C00" w:rsidP="00D474D9">
      <w:pPr>
        <w:rPr>
          <w:b/>
          <w:i/>
          <w:lang w:eastAsia="ko-KR"/>
        </w:rPr>
      </w:pPr>
    </w:p>
    <w:p w14:paraId="7DB4E586" w14:textId="4B7CC681" w:rsidR="0072162A" w:rsidRDefault="006E2CBF" w:rsidP="009841EA">
      <w:pPr>
        <w:pStyle w:val="1"/>
        <w:spacing w:before="240"/>
        <w:jc w:val="both"/>
      </w:pPr>
      <w:r>
        <w:rPr>
          <w:rFonts w:hint="eastAsia"/>
        </w:rPr>
        <w:lastRenderedPageBreak/>
        <w:t>Transceiver</w:t>
      </w:r>
      <w:r w:rsidR="000D329F">
        <w:rPr>
          <w:rFonts w:hint="eastAsia"/>
        </w:rPr>
        <w:t xml:space="preserve"> Architecture for </w:t>
      </w:r>
      <w:r w:rsidR="005F5AE4">
        <w:t>over-</w:t>
      </w:r>
      <w:r w:rsidR="00102016">
        <w:rPr>
          <w:rFonts w:hint="eastAsia"/>
        </w:rPr>
        <w:t>6GHz</w:t>
      </w:r>
    </w:p>
    <w:p w14:paraId="7B6EB365" w14:textId="77777777" w:rsidR="009A1FA0" w:rsidRPr="009D29CB" w:rsidRDefault="009A1FA0" w:rsidP="0007248F">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60E529D1" w14:textId="77777777" w:rsidR="009A1FA0" w:rsidRPr="009D29CB" w:rsidRDefault="009A1FA0" w:rsidP="0007248F">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670A86CB" w14:textId="1B14AC5B" w:rsidR="00272C69" w:rsidRPr="00272C69" w:rsidRDefault="003B3C19" w:rsidP="00272C69">
      <w:pPr>
        <w:spacing w:before="60" w:after="60" w:line="288" w:lineRule="auto"/>
        <w:ind w:firstLine="454"/>
        <w:jc w:val="both"/>
        <w:rPr>
          <w:lang w:eastAsia="ko-KR"/>
        </w:rPr>
      </w:pPr>
      <w:r>
        <w:rPr>
          <w:rFonts w:hint="eastAsia"/>
          <w:lang w:eastAsia="ko-KR"/>
        </w:rPr>
        <w:t xml:space="preserve">For </w:t>
      </w:r>
      <w:r>
        <w:rPr>
          <w:lang w:eastAsia="ko-KR"/>
        </w:rPr>
        <w:t>designing</w:t>
      </w:r>
      <w:r>
        <w:rPr>
          <w:rFonts w:hint="eastAsia"/>
          <w:lang w:eastAsia="ko-KR"/>
        </w:rPr>
        <w:t xml:space="preserve"> </w:t>
      </w:r>
      <w:r w:rsidR="003B1B2E">
        <w:rPr>
          <w:rFonts w:hint="eastAsia"/>
          <w:lang w:eastAsia="ko-KR"/>
        </w:rPr>
        <w:t>hybrid beamforming which combines adaptive analog beamforming and digital precoding</w:t>
      </w:r>
      <w:r>
        <w:rPr>
          <w:lang w:eastAsia="ko-KR"/>
        </w:rPr>
        <w:t xml:space="preserve"> for over-6GHz</w:t>
      </w:r>
      <w:r>
        <w:rPr>
          <w:rFonts w:hint="eastAsia"/>
          <w:lang w:eastAsia="ko-KR"/>
        </w:rPr>
        <w:t>, one of the first tasks could be to agree on transceiver architecture(s), based on antenna model(s).</w:t>
      </w:r>
      <w:r>
        <w:rPr>
          <w:lang w:eastAsia="ko-KR"/>
        </w:rPr>
        <w:t xml:space="preserve"> In </w:t>
      </w:r>
      <w:r w:rsidR="005529F9">
        <w:rPr>
          <w:rFonts w:hint="eastAsia"/>
          <w:lang w:eastAsia="ko-KR"/>
        </w:rPr>
        <w:t>this</w:t>
      </w:r>
      <w:r w:rsidR="005529F9">
        <w:rPr>
          <w:lang w:eastAsia="ko-KR"/>
        </w:rPr>
        <w:t xml:space="preserve"> </w:t>
      </w:r>
      <w:r>
        <w:rPr>
          <w:lang w:eastAsia="ko-KR"/>
        </w:rPr>
        <w:t>sense, the antenna model for over-6GHz should be first discussed</w:t>
      </w:r>
      <w:r w:rsidR="00924784">
        <w:rPr>
          <w:lang w:eastAsia="ko-KR"/>
        </w:rPr>
        <w:t xml:space="preserve"> b</w:t>
      </w:r>
      <w:r w:rsidR="00924784">
        <w:rPr>
          <w:rFonts w:hint="eastAsia"/>
          <w:lang w:eastAsia="ko-KR"/>
        </w:rPr>
        <w:t xml:space="preserve">efore describing the </w:t>
      </w:r>
      <w:r w:rsidR="00924784">
        <w:rPr>
          <w:lang w:eastAsia="ko-KR"/>
        </w:rPr>
        <w:t xml:space="preserve">proposed </w:t>
      </w:r>
      <w:r w:rsidR="003B1B2E">
        <w:rPr>
          <w:rFonts w:hint="eastAsia"/>
          <w:lang w:eastAsia="ko-KR"/>
        </w:rPr>
        <w:t xml:space="preserve">hybrid beamforming </w:t>
      </w:r>
      <w:r w:rsidR="00924784">
        <w:rPr>
          <w:lang w:eastAsia="ko-KR"/>
        </w:rPr>
        <w:t xml:space="preserve">transceiver architecture. </w:t>
      </w:r>
    </w:p>
    <w:p w14:paraId="081BFDDC" w14:textId="77777777" w:rsidR="003B3C19" w:rsidRDefault="003B3C19" w:rsidP="003B3C19">
      <w:pPr>
        <w:pStyle w:val="2"/>
        <w:numPr>
          <w:ilvl w:val="1"/>
          <w:numId w:val="2"/>
        </w:numPr>
        <w:spacing w:before="240"/>
        <w:ind w:left="1123"/>
        <w:jc w:val="both"/>
      </w:pPr>
      <w:proofErr w:type="spellStart"/>
      <w:proofErr w:type="gramStart"/>
      <w:r>
        <w:t>eNB</w:t>
      </w:r>
      <w:proofErr w:type="spellEnd"/>
      <w:r>
        <w:t>/UE</w:t>
      </w:r>
      <w:proofErr w:type="gramEnd"/>
      <w:r>
        <w:t xml:space="preserve"> Antenna Models for over-6GHz</w:t>
      </w:r>
    </w:p>
    <w:p w14:paraId="606178A6" w14:textId="226995ED" w:rsidR="005B4C0C" w:rsidRDefault="001006B1" w:rsidP="00D474D9">
      <w:pPr>
        <w:spacing w:before="60" w:after="60" w:line="288" w:lineRule="auto"/>
        <w:ind w:firstLine="454"/>
        <w:jc w:val="both"/>
        <w:rPr>
          <w:lang w:eastAsia="ko-KR"/>
        </w:rPr>
      </w:pPr>
      <w:r>
        <w:rPr>
          <w:rFonts w:hint="eastAsia"/>
          <w:lang w:eastAsia="ko-KR"/>
        </w:rPr>
        <w:t xml:space="preserve">In </w:t>
      </w:r>
      <w:r w:rsidR="004006C5">
        <w:rPr>
          <w:rFonts w:hint="eastAsia"/>
          <w:lang w:eastAsia="ko-KR"/>
        </w:rPr>
        <w:t xml:space="preserve">3GPPTR36.873 </w:t>
      </w:r>
      <w:r>
        <w:rPr>
          <w:rFonts w:hint="eastAsia"/>
          <w:lang w:eastAsia="ko-KR"/>
        </w:rPr>
        <w:t>[</w:t>
      </w:r>
      <w:r w:rsidR="00FE1F27">
        <w:rPr>
          <w:rFonts w:hint="eastAsia"/>
          <w:lang w:eastAsia="ko-KR"/>
        </w:rPr>
        <w:t>4</w:t>
      </w:r>
      <w:r>
        <w:rPr>
          <w:rFonts w:hint="eastAsia"/>
          <w:lang w:eastAsia="ko-KR"/>
        </w:rPr>
        <w:t xml:space="preserve">], </w:t>
      </w:r>
      <w:r w:rsidR="004006C5">
        <w:rPr>
          <w:rFonts w:hint="eastAsia"/>
          <w:lang w:eastAsia="ko-KR"/>
        </w:rPr>
        <w:t xml:space="preserve">2D </w:t>
      </w:r>
      <w:r>
        <w:rPr>
          <w:rFonts w:hint="eastAsia"/>
          <w:lang w:eastAsia="ko-KR"/>
        </w:rPr>
        <w:t xml:space="preserve">antenna array model and </w:t>
      </w:r>
      <w:r w:rsidR="00535F4F">
        <w:rPr>
          <w:rFonts w:hint="eastAsia"/>
          <w:lang w:eastAsia="ko-KR"/>
        </w:rPr>
        <w:t>TXRU virtualization model</w:t>
      </w:r>
      <w:r w:rsidR="005B4C0C">
        <w:rPr>
          <w:rFonts w:hint="eastAsia"/>
          <w:lang w:eastAsia="ko-KR"/>
        </w:rPr>
        <w:t>s</w:t>
      </w:r>
      <w:r w:rsidR="00535F4F">
        <w:rPr>
          <w:rFonts w:hint="eastAsia"/>
          <w:lang w:eastAsia="ko-KR"/>
        </w:rPr>
        <w:t xml:space="preserve"> for </w:t>
      </w:r>
      <w:r w:rsidR="000873BA">
        <w:rPr>
          <w:rFonts w:hint="eastAsia"/>
          <w:lang w:eastAsia="ko-KR"/>
        </w:rPr>
        <w:t>elevation beamforming</w:t>
      </w:r>
      <w:r w:rsidR="00F85FDF">
        <w:rPr>
          <w:rFonts w:hint="eastAsia"/>
          <w:lang w:eastAsia="ko-KR"/>
        </w:rPr>
        <w:t xml:space="preserve"> </w:t>
      </w:r>
      <w:r w:rsidR="005B4C0C">
        <w:rPr>
          <w:rFonts w:hint="eastAsia"/>
          <w:lang w:eastAsia="ko-KR"/>
        </w:rPr>
        <w:t>(EB</w:t>
      </w:r>
      <w:r w:rsidR="00EE2A83">
        <w:rPr>
          <w:lang w:eastAsia="ko-KR"/>
        </w:rPr>
        <w:t>F</w:t>
      </w:r>
      <w:r w:rsidR="005B4C0C">
        <w:rPr>
          <w:rFonts w:hint="eastAsia"/>
          <w:lang w:eastAsia="ko-KR"/>
        </w:rPr>
        <w:t>)</w:t>
      </w:r>
      <w:r w:rsidR="000873BA">
        <w:rPr>
          <w:rFonts w:hint="eastAsia"/>
          <w:lang w:eastAsia="ko-KR"/>
        </w:rPr>
        <w:t>/</w:t>
      </w:r>
      <w:r w:rsidR="005B4C0C">
        <w:rPr>
          <w:rFonts w:hint="eastAsia"/>
          <w:lang w:eastAsia="ko-KR"/>
        </w:rPr>
        <w:t xml:space="preserve">full dimension </w:t>
      </w:r>
      <w:r w:rsidR="000873BA">
        <w:rPr>
          <w:rFonts w:hint="eastAsia"/>
          <w:lang w:eastAsia="ko-KR"/>
        </w:rPr>
        <w:t xml:space="preserve">(FD)-MIMO </w:t>
      </w:r>
      <w:r w:rsidR="005B4C0C">
        <w:rPr>
          <w:lang w:eastAsia="ko-KR"/>
        </w:rPr>
        <w:t>transceiver</w:t>
      </w:r>
      <w:r w:rsidR="005B4C0C">
        <w:rPr>
          <w:rFonts w:hint="eastAsia"/>
          <w:lang w:eastAsia="ko-KR"/>
        </w:rPr>
        <w:t xml:space="preserve"> </w:t>
      </w:r>
      <w:r w:rsidR="000873BA">
        <w:rPr>
          <w:rFonts w:hint="eastAsia"/>
          <w:lang w:eastAsia="ko-KR"/>
        </w:rPr>
        <w:t xml:space="preserve">are described. </w:t>
      </w:r>
      <w:r w:rsidR="005B4C0C">
        <w:rPr>
          <w:rFonts w:hint="eastAsia"/>
          <w:lang w:eastAsia="ko-KR"/>
        </w:rPr>
        <w:t>In particular, the sub</w:t>
      </w:r>
      <w:r w:rsidR="001266B0">
        <w:rPr>
          <w:lang w:eastAsia="ko-KR"/>
        </w:rPr>
        <w:t>-</w:t>
      </w:r>
      <w:r w:rsidR="005B4C0C">
        <w:rPr>
          <w:rFonts w:hint="eastAsia"/>
          <w:lang w:eastAsia="ko-KR"/>
        </w:rPr>
        <w:t>array partition model in [</w:t>
      </w:r>
      <w:r w:rsidR="00FE1F27">
        <w:rPr>
          <w:rFonts w:hint="eastAsia"/>
          <w:lang w:eastAsia="ko-KR"/>
        </w:rPr>
        <w:t>4</w:t>
      </w:r>
      <w:r w:rsidR="005B4C0C">
        <w:rPr>
          <w:rFonts w:hint="eastAsia"/>
          <w:lang w:eastAsia="ko-KR"/>
        </w:rPr>
        <w:t>] had been used to construct non-</w:t>
      </w:r>
      <w:proofErr w:type="spellStart"/>
      <w:r w:rsidR="005B4C0C">
        <w:rPr>
          <w:rFonts w:hint="eastAsia"/>
          <w:lang w:eastAsia="ko-KR"/>
        </w:rPr>
        <w:t>precoded</w:t>
      </w:r>
      <w:proofErr w:type="spellEnd"/>
      <w:r w:rsidR="005B4C0C">
        <w:rPr>
          <w:rFonts w:hint="eastAsia"/>
          <w:lang w:eastAsia="ko-KR"/>
        </w:rPr>
        <w:t xml:space="preserve"> CSI-RS ports in </w:t>
      </w:r>
      <w:r w:rsidR="005B4C0C">
        <w:rPr>
          <w:lang w:eastAsia="ko-KR"/>
        </w:rPr>
        <w:t>the</w:t>
      </w:r>
      <w:r w:rsidR="005B4C0C">
        <w:rPr>
          <w:rFonts w:hint="eastAsia"/>
          <w:lang w:eastAsia="ko-KR"/>
        </w:rPr>
        <w:t xml:space="preserve"> codebook evaluations of the subsequent WI. In addition, it is well understood that the other </w:t>
      </w:r>
      <w:r w:rsidR="00FF51CF">
        <w:rPr>
          <w:lang w:eastAsia="ko-KR"/>
        </w:rPr>
        <w:t xml:space="preserve">downlink </w:t>
      </w:r>
      <w:r w:rsidR="005B4C0C">
        <w:rPr>
          <w:lang w:eastAsia="ko-KR"/>
        </w:rPr>
        <w:t>antenna</w:t>
      </w:r>
      <w:r w:rsidR="005B4C0C">
        <w:rPr>
          <w:rFonts w:hint="eastAsia"/>
          <w:lang w:eastAsia="ko-KR"/>
        </w:rPr>
        <w:t xml:space="preserve"> ports (e.g., CRS and DMRS) can also be constructed with applying digital </w:t>
      </w:r>
      <w:proofErr w:type="spellStart"/>
      <w:r w:rsidR="005B4C0C">
        <w:rPr>
          <w:rFonts w:hint="eastAsia"/>
          <w:lang w:eastAsia="ko-KR"/>
        </w:rPr>
        <w:t>precoding</w:t>
      </w:r>
      <w:proofErr w:type="spellEnd"/>
      <w:r w:rsidR="005B4C0C">
        <w:rPr>
          <w:rFonts w:hint="eastAsia"/>
          <w:lang w:eastAsia="ko-KR"/>
        </w:rPr>
        <w:t xml:space="preserve"> on non-</w:t>
      </w:r>
      <w:proofErr w:type="spellStart"/>
      <w:r w:rsidR="005B4C0C">
        <w:rPr>
          <w:rFonts w:hint="eastAsia"/>
          <w:lang w:eastAsia="ko-KR"/>
        </w:rPr>
        <w:t>precoded</w:t>
      </w:r>
      <w:proofErr w:type="spellEnd"/>
      <w:r w:rsidR="005B4C0C">
        <w:rPr>
          <w:rFonts w:hint="eastAsia"/>
          <w:lang w:eastAsia="ko-KR"/>
        </w:rPr>
        <w:t xml:space="preserve"> CSI-RS. In the EB</w:t>
      </w:r>
      <w:r w:rsidR="00EE2A83">
        <w:rPr>
          <w:lang w:eastAsia="ko-KR"/>
        </w:rPr>
        <w:t>F</w:t>
      </w:r>
      <w:r w:rsidR="005B4C0C">
        <w:rPr>
          <w:rFonts w:hint="eastAsia"/>
          <w:lang w:eastAsia="ko-KR"/>
        </w:rPr>
        <w:t xml:space="preserve">/FD-MIMO SI/WI, </w:t>
      </w:r>
      <w:r w:rsidR="00EE2A83">
        <w:rPr>
          <w:lang w:eastAsia="ko-KR"/>
        </w:rPr>
        <w:t>a</w:t>
      </w:r>
      <w:r w:rsidR="005B4C0C">
        <w:rPr>
          <w:rFonts w:hint="eastAsia"/>
          <w:lang w:eastAsia="ko-KR"/>
        </w:rPr>
        <w:t xml:space="preserve"> common </w:t>
      </w:r>
      <w:r w:rsidR="005B4C0C">
        <w:rPr>
          <w:lang w:eastAsia="ko-KR"/>
        </w:rPr>
        <w:t>understanding</w:t>
      </w:r>
      <w:r w:rsidR="005B4C0C">
        <w:rPr>
          <w:rFonts w:hint="eastAsia"/>
          <w:lang w:eastAsia="ko-KR"/>
        </w:rPr>
        <w:t xml:space="preserve"> of TXRU virtualization models was essential for system design as well as for performance evaluation.</w:t>
      </w:r>
      <w:r w:rsidR="003B1B2E">
        <w:rPr>
          <w:rFonts w:hint="eastAsia"/>
          <w:lang w:eastAsia="ko-KR"/>
        </w:rPr>
        <w:t xml:space="preserve"> However, static TXRU virtualization has been considered for EBF/FD-MIMO.</w:t>
      </w:r>
    </w:p>
    <w:p w14:paraId="3FC955D7" w14:textId="4A86453B" w:rsidR="00124392" w:rsidRDefault="00EE2A83" w:rsidP="00D474D9">
      <w:pPr>
        <w:spacing w:before="60" w:after="60" w:line="288" w:lineRule="auto"/>
        <w:ind w:firstLine="454"/>
        <w:jc w:val="both"/>
        <w:rPr>
          <w:lang w:eastAsia="ko-KR"/>
        </w:rPr>
      </w:pPr>
      <w:r>
        <w:rPr>
          <w:lang w:eastAsia="ko-KR"/>
        </w:rPr>
        <w:t>As b</w:t>
      </w:r>
      <w:r w:rsidR="005B4C0C">
        <w:rPr>
          <w:rFonts w:hint="eastAsia"/>
          <w:lang w:eastAsia="ko-KR"/>
        </w:rPr>
        <w:t xml:space="preserve">eamforming </w:t>
      </w:r>
      <w:r w:rsidR="003B1B2E">
        <w:rPr>
          <w:rFonts w:hint="eastAsia"/>
          <w:lang w:eastAsia="ko-KR"/>
        </w:rPr>
        <w:t xml:space="preserve">is conducted by using </w:t>
      </w:r>
      <w:r w:rsidR="005B4C0C">
        <w:rPr>
          <w:rFonts w:hint="eastAsia"/>
          <w:lang w:eastAsia="ko-KR"/>
        </w:rPr>
        <w:t xml:space="preserve">multiple antennas, </w:t>
      </w:r>
      <w:r w:rsidR="005B4C0C">
        <w:rPr>
          <w:lang w:eastAsia="ko-KR"/>
        </w:rPr>
        <w:t>antenna</w:t>
      </w:r>
      <w:r w:rsidR="005B4C0C">
        <w:rPr>
          <w:rFonts w:hint="eastAsia"/>
          <w:lang w:eastAsia="ko-KR"/>
        </w:rPr>
        <w:t xml:space="preserve"> and TXRU virtualization </w:t>
      </w:r>
      <w:r w:rsidR="005B4C0C">
        <w:rPr>
          <w:lang w:eastAsia="ko-KR"/>
        </w:rPr>
        <w:t>modelling</w:t>
      </w:r>
      <w:r w:rsidR="005B4C0C">
        <w:rPr>
          <w:rFonts w:hint="eastAsia"/>
          <w:lang w:eastAsia="ko-KR"/>
        </w:rPr>
        <w:t xml:space="preserve"> can also be essential to design and evaluate </w:t>
      </w:r>
      <w:r w:rsidR="005F5AE4">
        <w:rPr>
          <w:rFonts w:hint="eastAsia"/>
          <w:lang w:eastAsia="ko-KR"/>
        </w:rPr>
        <w:t>over-</w:t>
      </w:r>
      <w:r w:rsidR="005B4C0C">
        <w:rPr>
          <w:rFonts w:hint="eastAsia"/>
          <w:lang w:eastAsia="ko-KR"/>
        </w:rPr>
        <w:t xml:space="preserve">6GHz beamforming based systems. A first step had already been taken in the </w:t>
      </w:r>
      <w:r w:rsidR="005F5AE4">
        <w:rPr>
          <w:rFonts w:hint="eastAsia"/>
          <w:lang w:eastAsia="ko-KR"/>
        </w:rPr>
        <w:t>over-</w:t>
      </w:r>
      <w:r w:rsidR="005B4C0C">
        <w:rPr>
          <w:rFonts w:hint="eastAsia"/>
          <w:lang w:eastAsia="ko-KR"/>
        </w:rPr>
        <w:t xml:space="preserve">6GHz channel model SI, with a generalized antenna </w:t>
      </w:r>
      <w:r w:rsidR="002F41F2">
        <w:rPr>
          <w:lang w:eastAsia="ko-KR"/>
        </w:rPr>
        <w:t>modelling</w:t>
      </w:r>
      <w:r w:rsidR="002F41F2">
        <w:rPr>
          <w:rFonts w:hint="eastAsia"/>
          <w:lang w:eastAsia="ko-KR"/>
        </w:rPr>
        <w:t xml:space="preserve"> to support multiple antenna panels, which can be used to generate a large beamforming gain to cope with the high path</w:t>
      </w:r>
      <w:r w:rsidR="000F67E7">
        <w:rPr>
          <w:lang w:eastAsia="ko-KR"/>
        </w:rPr>
        <w:t>-</w:t>
      </w:r>
      <w:r w:rsidR="002F41F2">
        <w:rPr>
          <w:rFonts w:hint="eastAsia"/>
          <w:lang w:eastAsia="ko-KR"/>
        </w:rPr>
        <w:t>loss</w:t>
      </w:r>
      <w:r w:rsidR="005B4C0C">
        <w:rPr>
          <w:rFonts w:hint="eastAsia"/>
          <w:lang w:eastAsia="ko-KR"/>
        </w:rPr>
        <w:t>. A</w:t>
      </w:r>
      <w:r w:rsidR="004006C5">
        <w:rPr>
          <w:rFonts w:hint="eastAsia"/>
          <w:lang w:eastAsia="ko-KR"/>
        </w:rPr>
        <w:t xml:space="preserve"> WF [</w:t>
      </w:r>
      <w:r w:rsidR="005529F9">
        <w:rPr>
          <w:rFonts w:hint="eastAsia"/>
          <w:lang w:eastAsia="ko-KR"/>
        </w:rPr>
        <w:t>5</w:t>
      </w:r>
      <w:r w:rsidR="004006C5">
        <w:rPr>
          <w:rFonts w:hint="eastAsia"/>
          <w:lang w:eastAsia="ko-KR"/>
        </w:rPr>
        <w:t xml:space="preserve">] agreed in RAN1-channelmodel-adhoc </w:t>
      </w:r>
      <w:r w:rsidR="005B4C0C">
        <w:rPr>
          <w:rFonts w:hint="eastAsia"/>
          <w:lang w:eastAsia="ko-KR"/>
        </w:rPr>
        <w:t xml:space="preserve">in March 2016 </w:t>
      </w:r>
      <w:r w:rsidR="004006C5">
        <w:rPr>
          <w:rFonts w:hint="eastAsia"/>
          <w:lang w:eastAsia="ko-KR"/>
        </w:rPr>
        <w:t>describes a generalized version of the 2D antenna array model</w:t>
      </w:r>
      <w:r w:rsidR="002A68BB">
        <w:rPr>
          <w:rFonts w:hint="eastAsia"/>
          <w:lang w:eastAsia="ko-KR"/>
        </w:rPr>
        <w:t xml:space="preserve"> (see Figure </w:t>
      </w:r>
      <w:r w:rsidR="003B1B2E">
        <w:rPr>
          <w:rFonts w:hint="eastAsia"/>
          <w:lang w:eastAsia="ko-KR"/>
        </w:rPr>
        <w:t>2</w:t>
      </w:r>
      <w:r w:rsidR="002A68BB">
        <w:rPr>
          <w:rFonts w:hint="eastAsia"/>
          <w:lang w:eastAsia="ko-KR"/>
        </w:rPr>
        <w:t>)</w:t>
      </w:r>
      <w:r w:rsidR="004006C5">
        <w:rPr>
          <w:rFonts w:hint="eastAsia"/>
          <w:lang w:eastAsia="ko-KR"/>
        </w:rPr>
        <w:t>.</w:t>
      </w:r>
      <w:r w:rsidR="005B4C0C" w:rsidRPr="005B4C0C">
        <w:rPr>
          <w:rFonts w:hint="eastAsia"/>
          <w:lang w:eastAsia="ko-KR"/>
        </w:rPr>
        <w:t xml:space="preserve"> </w:t>
      </w:r>
      <w:r w:rsidR="005B4C0C">
        <w:rPr>
          <w:rFonts w:hint="eastAsia"/>
          <w:lang w:eastAsia="ko-KR"/>
        </w:rPr>
        <w:t>The WF extends the single antenna panel in [</w:t>
      </w:r>
      <w:r w:rsidR="00FE1F27">
        <w:rPr>
          <w:rFonts w:hint="eastAsia"/>
          <w:lang w:eastAsia="ko-KR"/>
        </w:rPr>
        <w:t>4</w:t>
      </w:r>
      <w:r w:rsidR="005B4C0C">
        <w:rPr>
          <w:rFonts w:hint="eastAsia"/>
          <w:lang w:eastAsia="ko-KR"/>
        </w:rPr>
        <w:t xml:space="preserve">], and proposes a uniform rectangular </w:t>
      </w:r>
      <w:r w:rsidR="005B4C0C">
        <w:rPr>
          <w:lang w:eastAsia="ko-KR"/>
        </w:rPr>
        <w:t>panel</w:t>
      </w:r>
      <w:r w:rsidR="005B4C0C">
        <w:rPr>
          <w:rFonts w:hint="eastAsia"/>
          <w:lang w:eastAsia="ko-KR"/>
        </w:rPr>
        <w:t xml:space="preserve"> array </w:t>
      </w:r>
      <w:r w:rsidR="002F41F2">
        <w:rPr>
          <w:rFonts w:hint="eastAsia"/>
          <w:lang w:eastAsia="ko-KR"/>
        </w:rPr>
        <w:t xml:space="preserve">(URPA) </w:t>
      </w:r>
      <w:r w:rsidR="005B4C0C">
        <w:rPr>
          <w:rFonts w:hint="eastAsia"/>
          <w:lang w:eastAsia="ko-KR"/>
        </w:rPr>
        <w:t xml:space="preserve">comprising multiple </w:t>
      </w:r>
      <w:proofErr w:type="spellStart"/>
      <w:r w:rsidR="005B4C0C" w:rsidRPr="00EE42F4">
        <w:rPr>
          <w:rFonts w:hint="eastAsia"/>
          <w:i/>
          <w:lang w:eastAsia="ko-KR"/>
        </w:rPr>
        <w:t>M</w:t>
      </w:r>
      <w:r w:rsidR="005B4C0C" w:rsidRPr="00EE42F4">
        <w:rPr>
          <w:rFonts w:hint="eastAsia"/>
          <w:i/>
          <w:vertAlign w:val="subscript"/>
          <w:lang w:eastAsia="ko-KR"/>
        </w:rPr>
        <w:t>g</w:t>
      </w:r>
      <w:r w:rsidR="00EE42F4" w:rsidRPr="00EE42F4">
        <w:rPr>
          <w:rFonts w:ascii="맑은 고딕" w:hAnsi="맑은 고딕"/>
          <w:lang w:eastAsia="ko-KR"/>
        </w:rPr>
        <w:t>∙</w:t>
      </w:r>
      <w:r w:rsidR="005B4C0C" w:rsidRPr="00EE42F4">
        <w:rPr>
          <w:rFonts w:hint="eastAsia"/>
          <w:i/>
          <w:lang w:eastAsia="ko-KR"/>
        </w:rPr>
        <w:t>N</w:t>
      </w:r>
      <w:r w:rsidR="005B4C0C" w:rsidRPr="00EE42F4">
        <w:rPr>
          <w:rFonts w:hint="eastAsia"/>
          <w:i/>
          <w:vertAlign w:val="subscript"/>
          <w:lang w:eastAsia="ko-KR"/>
        </w:rPr>
        <w:t>g</w:t>
      </w:r>
      <w:proofErr w:type="spellEnd"/>
      <w:r w:rsidR="005B4C0C">
        <w:rPr>
          <w:rFonts w:hint="eastAsia"/>
          <w:lang w:eastAsia="ko-KR"/>
        </w:rPr>
        <w:t xml:space="preserve"> antenna </w:t>
      </w:r>
      <w:r w:rsidR="005B4C0C">
        <w:rPr>
          <w:lang w:eastAsia="ko-KR"/>
        </w:rPr>
        <w:t>panels</w:t>
      </w:r>
      <w:r w:rsidR="005B4C0C">
        <w:rPr>
          <w:rFonts w:hint="eastAsia"/>
          <w:lang w:eastAsia="ko-KR"/>
        </w:rPr>
        <w:t>. On each antenna panel, uniform rectangular array is placed, which comprises multiple antenna elements with (</w:t>
      </w:r>
      <w:r w:rsidR="005B4C0C" w:rsidRPr="00EE42F4">
        <w:rPr>
          <w:i/>
          <w:lang w:eastAsia="ko-KR"/>
        </w:rPr>
        <w:t>M</w:t>
      </w:r>
      <w:r w:rsidR="005B4C0C" w:rsidRPr="00EE42F4">
        <w:rPr>
          <w:rFonts w:hint="eastAsia"/>
          <w:i/>
          <w:lang w:eastAsia="ko-KR"/>
        </w:rPr>
        <w:t xml:space="preserve">, </w:t>
      </w:r>
      <w:r w:rsidR="005B4C0C" w:rsidRPr="00EE42F4">
        <w:rPr>
          <w:i/>
          <w:lang w:eastAsia="ko-KR"/>
        </w:rPr>
        <w:t>N</w:t>
      </w:r>
      <w:r w:rsidR="005B4C0C" w:rsidRPr="00EE42F4">
        <w:rPr>
          <w:rFonts w:hint="eastAsia"/>
          <w:i/>
          <w:lang w:eastAsia="ko-KR"/>
        </w:rPr>
        <w:t xml:space="preserve">, </w:t>
      </w:r>
      <w:proofErr w:type="gramStart"/>
      <w:r w:rsidR="005B4C0C" w:rsidRPr="00EE42F4">
        <w:rPr>
          <w:i/>
          <w:lang w:eastAsia="ko-KR"/>
        </w:rPr>
        <w:t>P</w:t>
      </w:r>
      <w:proofErr w:type="gramEnd"/>
      <w:r w:rsidR="005B4C0C">
        <w:rPr>
          <w:rFonts w:hint="eastAsia"/>
          <w:lang w:eastAsia="ko-KR"/>
        </w:rPr>
        <w:t>) and (</w:t>
      </w:r>
      <w:proofErr w:type="spellStart"/>
      <w:r w:rsidR="005B4C0C" w:rsidRPr="00EE42F4">
        <w:rPr>
          <w:rFonts w:hint="eastAsia"/>
          <w:i/>
          <w:lang w:eastAsia="ko-KR"/>
        </w:rPr>
        <w:t>d</w:t>
      </w:r>
      <w:r w:rsidR="005B4C0C" w:rsidRPr="00EE42F4">
        <w:rPr>
          <w:i/>
          <w:vertAlign w:val="subscript"/>
          <w:lang w:eastAsia="ko-KR"/>
        </w:rPr>
        <w:t>H</w:t>
      </w:r>
      <w:proofErr w:type="spellEnd"/>
      <w:r w:rsidR="005B4C0C">
        <w:rPr>
          <w:rFonts w:hint="eastAsia"/>
          <w:lang w:eastAsia="ko-KR"/>
        </w:rPr>
        <w:t xml:space="preserve">, </w:t>
      </w:r>
      <w:proofErr w:type="spellStart"/>
      <w:r w:rsidR="005B4C0C" w:rsidRPr="00EE42F4">
        <w:rPr>
          <w:rFonts w:hint="eastAsia"/>
          <w:i/>
          <w:lang w:eastAsia="ko-KR"/>
        </w:rPr>
        <w:t>d</w:t>
      </w:r>
      <w:r w:rsidR="005B4C0C" w:rsidRPr="00EE42F4">
        <w:rPr>
          <w:i/>
          <w:vertAlign w:val="subscript"/>
          <w:lang w:eastAsia="ko-KR"/>
        </w:rPr>
        <w:t>V</w:t>
      </w:r>
      <w:proofErr w:type="spellEnd"/>
      <w:r w:rsidR="005B4C0C">
        <w:rPr>
          <w:rFonts w:hint="eastAsia"/>
          <w:lang w:eastAsia="ko-KR"/>
        </w:rPr>
        <w:t>) as defined in [</w:t>
      </w:r>
      <w:r w:rsidR="00FE1F27">
        <w:rPr>
          <w:rFonts w:hint="eastAsia"/>
          <w:lang w:eastAsia="ko-KR"/>
        </w:rPr>
        <w:t>4</w:t>
      </w:r>
      <w:r w:rsidR="005B4C0C">
        <w:rPr>
          <w:rFonts w:hint="eastAsia"/>
          <w:lang w:eastAsia="ko-KR"/>
        </w:rPr>
        <w:t>].</w:t>
      </w:r>
      <w:r w:rsidR="005B4C0C" w:rsidRPr="005B4C0C">
        <w:rPr>
          <w:rFonts w:hint="eastAsia"/>
          <w:lang w:eastAsia="ko-KR"/>
        </w:rPr>
        <w:t xml:space="preserve"> </w:t>
      </w:r>
      <w:r w:rsidR="005B4C0C">
        <w:rPr>
          <w:rFonts w:hint="eastAsia"/>
          <w:lang w:eastAsia="ko-KR"/>
        </w:rPr>
        <w:t>For this generalized multi-panel antenna, TXRU virtualization has not been considered in [</w:t>
      </w:r>
      <w:r w:rsidR="00FE1F27">
        <w:rPr>
          <w:rFonts w:hint="eastAsia"/>
          <w:lang w:eastAsia="ko-KR"/>
        </w:rPr>
        <w:t>5</w:t>
      </w:r>
      <w:r w:rsidR="005B4C0C">
        <w:rPr>
          <w:rFonts w:hint="eastAsia"/>
          <w:lang w:eastAsia="ko-KR"/>
        </w:rPr>
        <w:t>].</w:t>
      </w:r>
    </w:p>
    <w:p w14:paraId="5904492D" w14:textId="77777777" w:rsidR="00025786" w:rsidRDefault="00025786" w:rsidP="00D474D9">
      <w:pPr>
        <w:spacing w:before="60" w:after="60" w:line="288" w:lineRule="auto"/>
        <w:ind w:firstLine="454"/>
        <w:jc w:val="both"/>
        <w:rPr>
          <w:lang w:eastAsia="ko-KR"/>
        </w:rPr>
      </w:pPr>
    </w:p>
    <w:p w14:paraId="643D1EF6" w14:textId="1C1AD83B" w:rsidR="002D7E3E" w:rsidRDefault="002D7E3E" w:rsidP="009841EA">
      <w:pPr>
        <w:spacing w:before="120" w:after="120" w:line="288" w:lineRule="auto"/>
        <w:jc w:val="both"/>
        <w:rPr>
          <w:b/>
          <w:i/>
          <w:lang w:eastAsia="ko-KR"/>
        </w:rPr>
      </w:pPr>
      <w:r w:rsidRPr="0082661A">
        <w:rPr>
          <w:b/>
          <w:i/>
          <w:u w:val="single"/>
          <w:lang w:eastAsia="ko-KR"/>
        </w:rPr>
        <w:t xml:space="preserve">Proposal </w:t>
      </w:r>
      <w:r w:rsidR="00025786" w:rsidRPr="0082661A">
        <w:rPr>
          <w:rFonts w:hint="eastAsia"/>
          <w:b/>
          <w:i/>
          <w:u w:val="single"/>
          <w:lang w:eastAsia="ko-KR"/>
        </w:rPr>
        <w:t>2</w:t>
      </w:r>
      <w:r w:rsidRPr="0082661A">
        <w:rPr>
          <w:b/>
          <w:i/>
          <w:u w:val="single"/>
          <w:lang w:eastAsia="ko-KR"/>
        </w:rPr>
        <w:t>:</w:t>
      </w:r>
      <w:r w:rsidRPr="009841EA">
        <w:rPr>
          <w:rFonts w:hint="eastAsia"/>
          <w:b/>
          <w:i/>
          <w:lang w:eastAsia="ko-KR"/>
        </w:rPr>
        <w:t xml:space="preserve"> </w:t>
      </w:r>
      <w:proofErr w:type="spellStart"/>
      <w:r w:rsidR="00725960" w:rsidRPr="0082661A">
        <w:rPr>
          <w:i/>
          <w:lang w:eastAsia="ko-KR"/>
        </w:rPr>
        <w:t>eNB</w:t>
      </w:r>
      <w:proofErr w:type="spellEnd"/>
      <w:r w:rsidRPr="0082661A">
        <w:rPr>
          <w:rFonts w:hint="eastAsia"/>
          <w:i/>
          <w:lang w:eastAsia="ko-KR"/>
        </w:rPr>
        <w:t xml:space="preserve">/UE antenna models that will be studied in this </w:t>
      </w:r>
      <w:r w:rsidR="00FF51CF">
        <w:rPr>
          <w:i/>
          <w:lang w:eastAsia="ko-KR"/>
        </w:rPr>
        <w:t>study item</w:t>
      </w:r>
      <w:r w:rsidRPr="0082661A">
        <w:rPr>
          <w:rFonts w:hint="eastAsia"/>
          <w:i/>
          <w:lang w:eastAsia="ko-KR"/>
        </w:rPr>
        <w:t xml:space="preserve"> should include the URPA shown in Figure </w:t>
      </w:r>
      <w:r w:rsidR="005529F9" w:rsidRPr="0082661A">
        <w:rPr>
          <w:rFonts w:hint="eastAsia"/>
          <w:i/>
          <w:lang w:eastAsia="ko-KR"/>
        </w:rPr>
        <w:t>2</w:t>
      </w:r>
      <w:r w:rsidRPr="0082661A">
        <w:rPr>
          <w:rFonts w:hint="eastAsia"/>
          <w:i/>
          <w:lang w:eastAsia="ko-KR"/>
        </w:rPr>
        <w:t>.</w:t>
      </w:r>
    </w:p>
    <w:p w14:paraId="6865A433" w14:textId="77777777" w:rsidR="009841EA" w:rsidRDefault="009841EA" w:rsidP="009841EA">
      <w:pPr>
        <w:pStyle w:val="Normalwithindent"/>
        <w:keepNext/>
        <w:spacing w:before="180" w:after="0" w:line="288" w:lineRule="auto"/>
        <w:ind w:firstLine="0"/>
        <w:jc w:val="center"/>
      </w:pPr>
      <w:r>
        <w:object w:dxaOrig="5117" w:dyaOrig="2305" w14:anchorId="1A9F3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15pt" o:ole="">
            <v:imagedata r:id="rId9" o:title=""/>
          </v:shape>
          <o:OLEObject Type="Embed" ProgID="Visio.Drawing.11" ShapeID="_x0000_i1025" DrawAspect="Content" ObjectID="_1521051952" r:id="rId10"/>
        </w:object>
      </w:r>
    </w:p>
    <w:p w14:paraId="1E591956" w14:textId="4CE60335" w:rsidR="009841EA" w:rsidRDefault="009841EA" w:rsidP="009841EA">
      <w:pPr>
        <w:pStyle w:val="a7"/>
        <w:jc w:val="center"/>
        <w:rPr>
          <w:lang w:eastAsia="ko-KR"/>
        </w:rPr>
      </w:pPr>
      <w:r>
        <w:t xml:space="preserve">Figure </w:t>
      </w:r>
      <w:r>
        <w:fldChar w:fldCharType="begin"/>
      </w:r>
      <w:r>
        <w:instrText xml:space="preserve"> SEQ Figure \* ARABIC </w:instrText>
      </w:r>
      <w:r>
        <w:fldChar w:fldCharType="separate"/>
      </w:r>
      <w:r w:rsidR="00A27535">
        <w:rPr>
          <w:noProof/>
        </w:rPr>
        <w:t>2</w:t>
      </w:r>
      <w:r>
        <w:fldChar w:fldCharType="end"/>
      </w:r>
      <w:r>
        <w:t xml:space="preserve">. </w:t>
      </w:r>
      <w:r>
        <w:rPr>
          <w:rFonts w:hint="eastAsia"/>
          <w:lang w:eastAsia="ko-KR"/>
        </w:rPr>
        <w:t xml:space="preserve">Uniform rectangular </w:t>
      </w:r>
      <w:r>
        <w:rPr>
          <w:lang w:eastAsia="ko-KR"/>
        </w:rPr>
        <w:t>panel</w:t>
      </w:r>
      <w:r>
        <w:rPr>
          <w:rFonts w:hint="eastAsia"/>
          <w:lang w:eastAsia="ko-KR"/>
        </w:rPr>
        <w:t xml:space="preserve"> array (URPA) for </w:t>
      </w:r>
      <w:proofErr w:type="spellStart"/>
      <w:r>
        <w:rPr>
          <w:rFonts w:hint="eastAsia"/>
          <w:lang w:eastAsia="ko-KR"/>
        </w:rPr>
        <w:t>eNB</w:t>
      </w:r>
      <w:proofErr w:type="spellEnd"/>
      <w:r>
        <w:rPr>
          <w:rFonts w:hint="eastAsia"/>
          <w:lang w:eastAsia="ko-KR"/>
        </w:rPr>
        <w:t>/UE [</w:t>
      </w:r>
      <w:r w:rsidR="00FF51CF">
        <w:rPr>
          <w:lang w:eastAsia="ko-KR"/>
        </w:rPr>
        <w:t>5</w:t>
      </w:r>
      <w:r>
        <w:rPr>
          <w:rFonts w:hint="eastAsia"/>
          <w:lang w:eastAsia="ko-KR"/>
        </w:rPr>
        <w:t>]</w:t>
      </w:r>
    </w:p>
    <w:p w14:paraId="0BF394C6" w14:textId="77777777" w:rsidR="009841EA" w:rsidRPr="009841EA" w:rsidRDefault="009841EA" w:rsidP="009841EA">
      <w:pPr>
        <w:spacing w:before="120" w:after="120" w:line="288" w:lineRule="auto"/>
        <w:jc w:val="both"/>
        <w:rPr>
          <w:b/>
          <w:i/>
          <w:lang w:eastAsia="ko-KR"/>
        </w:rPr>
      </w:pPr>
    </w:p>
    <w:p w14:paraId="5C287A12" w14:textId="2F15F5CD" w:rsidR="009A1FA0" w:rsidRDefault="008F148E" w:rsidP="009841EA">
      <w:pPr>
        <w:pStyle w:val="2"/>
        <w:numPr>
          <w:ilvl w:val="1"/>
          <w:numId w:val="2"/>
        </w:numPr>
        <w:spacing w:before="240"/>
        <w:ind w:left="1123"/>
        <w:jc w:val="both"/>
      </w:pPr>
      <w:r>
        <w:t>Hybrid Beamforming</w:t>
      </w:r>
      <w:r w:rsidRPr="00A10A6F">
        <w:t xml:space="preserve"> Architecture for over-6GHz</w:t>
      </w:r>
    </w:p>
    <w:p w14:paraId="71BA49A6" w14:textId="1756FC43" w:rsidR="008F148E" w:rsidRDefault="008F148E" w:rsidP="008F148E">
      <w:pPr>
        <w:spacing w:before="60" w:after="60" w:line="288" w:lineRule="auto"/>
        <w:ind w:firstLine="454"/>
        <w:jc w:val="both"/>
        <w:rPr>
          <w:lang w:eastAsia="ko-KR"/>
        </w:rPr>
      </w:pPr>
      <w:r>
        <w:rPr>
          <w:rFonts w:hint="eastAsia"/>
          <w:lang w:eastAsia="ko-KR"/>
        </w:rPr>
        <w:t xml:space="preserve">For </w:t>
      </w:r>
      <w:r>
        <w:rPr>
          <w:lang w:eastAsia="ko-KR"/>
        </w:rPr>
        <w:t>EBF/</w:t>
      </w:r>
      <w:r>
        <w:rPr>
          <w:rFonts w:hint="eastAsia"/>
          <w:lang w:eastAsia="ko-KR"/>
        </w:rPr>
        <w:t>FD-MIMO</w:t>
      </w:r>
      <w:r>
        <w:rPr>
          <w:lang w:eastAsia="ko-KR"/>
        </w:rPr>
        <w:t xml:space="preserve"> transceiver architecture [</w:t>
      </w:r>
      <w:r w:rsidR="001266B0">
        <w:rPr>
          <w:lang w:eastAsia="ko-KR"/>
        </w:rPr>
        <w:t>4</w:t>
      </w:r>
      <w:r>
        <w:rPr>
          <w:lang w:eastAsia="ko-KR"/>
        </w:rPr>
        <w:t>]</w:t>
      </w:r>
      <w:r>
        <w:rPr>
          <w:rFonts w:hint="eastAsia"/>
          <w:lang w:eastAsia="ko-KR"/>
        </w:rPr>
        <w:t xml:space="preserve">, </w:t>
      </w:r>
      <w:r>
        <w:rPr>
          <w:lang w:eastAsia="ko-KR"/>
        </w:rPr>
        <w:t>t</w:t>
      </w:r>
      <w:r>
        <w:rPr>
          <w:rFonts w:hint="eastAsia"/>
          <w:lang w:eastAsia="ko-KR"/>
        </w:rPr>
        <w:t>wo TXRU virtualization models had been considered for the single</w:t>
      </w:r>
      <w:r>
        <w:rPr>
          <w:lang w:eastAsia="ko-KR"/>
        </w:rPr>
        <w:t>-</w:t>
      </w:r>
      <w:r>
        <w:rPr>
          <w:rFonts w:hint="eastAsia"/>
          <w:lang w:eastAsia="ko-KR"/>
        </w:rPr>
        <w:t>panel antenna array</w:t>
      </w:r>
      <w:r>
        <w:rPr>
          <w:lang w:eastAsia="ko-KR"/>
        </w:rPr>
        <w:t>: sub-array partition and full-connection. Here, TXRU virtualization is mapping between one antenna port and a few antenna elements</w:t>
      </w:r>
      <w:r w:rsidR="00D555C9">
        <w:rPr>
          <w:lang w:eastAsia="ko-KR"/>
        </w:rPr>
        <w:t>, which results in the beamforming</w:t>
      </w:r>
      <w:r>
        <w:rPr>
          <w:lang w:eastAsia="ko-KR"/>
        </w:rPr>
        <w:t>.</w:t>
      </w:r>
      <w:r w:rsidR="00B77735">
        <w:rPr>
          <w:lang w:eastAsia="ko-KR"/>
        </w:rPr>
        <w:t xml:space="preserve"> However, a static TXRU virtualization in EBF/FD-MIMO has been considered, so it has no capability to adaptively steer the analog beam direction. Since EBF/FD-MIMO is basically focus on the high-order multi-user MIMO with large </w:t>
      </w:r>
      <w:proofErr w:type="spellStart"/>
      <w:r w:rsidR="00B77735">
        <w:rPr>
          <w:lang w:eastAsia="ko-KR"/>
        </w:rPr>
        <w:t>DoF</w:t>
      </w:r>
      <w:proofErr w:type="spellEnd"/>
      <w:r w:rsidR="00454788">
        <w:rPr>
          <w:lang w:eastAsia="ko-KR"/>
        </w:rPr>
        <w:t xml:space="preserve"> </w:t>
      </w:r>
      <w:r w:rsidR="00B77735">
        <w:rPr>
          <w:lang w:eastAsia="ko-KR"/>
        </w:rPr>
        <w:t xml:space="preserve">(Degree of Freedom), the TXRU beam-width </w:t>
      </w:r>
      <w:r w:rsidR="00B77735">
        <w:rPr>
          <w:rFonts w:hint="eastAsia"/>
          <w:lang w:eastAsia="ko-KR"/>
        </w:rPr>
        <w:t xml:space="preserve">is </w:t>
      </w:r>
      <w:r w:rsidR="00B77735">
        <w:rPr>
          <w:lang w:eastAsia="ko-KR"/>
        </w:rPr>
        <w:t xml:space="preserve">quite </w:t>
      </w:r>
      <w:r w:rsidR="00B77735">
        <w:rPr>
          <w:rFonts w:hint="eastAsia"/>
          <w:lang w:eastAsia="ko-KR"/>
        </w:rPr>
        <w:t>wide enough</w:t>
      </w:r>
      <w:r w:rsidR="00B77735">
        <w:rPr>
          <w:lang w:eastAsia="ko-KR"/>
        </w:rPr>
        <w:t xml:space="preserve"> to</w:t>
      </w:r>
      <w:r w:rsidR="00B77735">
        <w:rPr>
          <w:rFonts w:hint="eastAsia"/>
          <w:lang w:eastAsia="ko-KR"/>
        </w:rPr>
        <w:t xml:space="preserve"> cover a good portion of the </w:t>
      </w:r>
      <w:proofErr w:type="spellStart"/>
      <w:r w:rsidR="00B77735">
        <w:rPr>
          <w:rFonts w:hint="eastAsia"/>
          <w:lang w:eastAsia="ko-KR"/>
        </w:rPr>
        <w:t>sectorization</w:t>
      </w:r>
      <w:proofErr w:type="spellEnd"/>
      <w:r w:rsidR="00B77735">
        <w:rPr>
          <w:rFonts w:hint="eastAsia"/>
          <w:lang w:eastAsia="ko-KR"/>
        </w:rPr>
        <w:t xml:space="preserve"> angle range</w:t>
      </w:r>
      <w:r w:rsidR="00B77735">
        <w:rPr>
          <w:lang w:eastAsia="ko-KR"/>
        </w:rPr>
        <w:t xml:space="preserve">. </w:t>
      </w:r>
      <w:r w:rsidR="001266B0">
        <w:rPr>
          <w:lang w:eastAsia="ko-KR"/>
        </w:rPr>
        <w:t xml:space="preserve">On the other hand, the beams of data transmission made by digital </w:t>
      </w:r>
      <w:proofErr w:type="spellStart"/>
      <w:r w:rsidR="001266B0">
        <w:rPr>
          <w:lang w:eastAsia="ko-KR"/>
        </w:rPr>
        <w:t>precoding</w:t>
      </w:r>
      <w:proofErr w:type="spellEnd"/>
      <w:r w:rsidR="001266B0">
        <w:rPr>
          <w:lang w:eastAsia="ko-KR"/>
        </w:rPr>
        <w:t xml:space="preserve"> over multiple TXRUs can be narrower than the TXRU beams and steered toward </w:t>
      </w:r>
      <w:r w:rsidR="001266B0">
        <w:rPr>
          <w:rFonts w:hint="eastAsia"/>
          <w:lang w:eastAsia="ko-KR"/>
        </w:rPr>
        <w:t>a certain angle within the TXRU beam</w:t>
      </w:r>
      <w:r w:rsidR="002F0739">
        <w:rPr>
          <w:lang w:eastAsia="ko-KR"/>
        </w:rPr>
        <w:t>-</w:t>
      </w:r>
      <w:r w:rsidR="001266B0">
        <w:rPr>
          <w:rFonts w:hint="eastAsia"/>
          <w:lang w:eastAsia="ko-KR"/>
        </w:rPr>
        <w:t>wi</w:t>
      </w:r>
      <w:r w:rsidR="001266B0">
        <w:rPr>
          <w:lang w:eastAsia="ko-KR"/>
        </w:rPr>
        <w:t>d</w:t>
      </w:r>
      <w:r w:rsidR="001266B0">
        <w:rPr>
          <w:rFonts w:hint="eastAsia"/>
          <w:lang w:eastAsia="ko-KR"/>
        </w:rPr>
        <w:t>th.</w:t>
      </w:r>
    </w:p>
    <w:p w14:paraId="17F9C811" w14:textId="23233130" w:rsidR="00C84C7D" w:rsidRDefault="007A1976" w:rsidP="008F148E">
      <w:pPr>
        <w:spacing w:before="60" w:after="60" w:line="288" w:lineRule="auto"/>
        <w:ind w:firstLine="454"/>
        <w:jc w:val="both"/>
        <w:rPr>
          <w:lang w:eastAsia="ko-KR"/>
        </w:rPr>
      </w:pPr>
      <w:r>
        <w:rPr>
          <w:rFonts w:hint="eastAsia"/>
          <w:lang w:eastAsia="ko-KR"/>
        </w:rPr>
        <w:lastRenderedPageBreak/>
        <w:t xml:space="preserve">As mentioned in Section 2, </w:t>
      </w:r>
      <w:r>
        <w:rPr>
          <w:lang w:eastAsia="ko-KR"/>
        </w:rPr>
        <w:t xml:space="preserve">relying solely on </w:t>
      </w:r>
      <w:r>
        <w:rPr>
          <w:rFonts w:hint="eastAsia"/>
          <w:lang w:eastAsia="ko-KR"/>
        </w:rPr>
        <w:t xml:space="preserve">digital </w:t>
      </w:r>
      <w:proofErr w:type="spellStart"/>
      <w:r>
        <w:rPr>
          <w:rFonts w:hint="eastAsia"/>
          <w:lang w:eastAsia="ko-KR"/>
        </w:rPr>
        <w:t>precoding</w:t>
      </w:r>
      <w:proofErr w:type="spellEnd"/>
      <w:r>
        <w:rPr>
          <w:lang w:eastAsia="ko-KR"/>
        </w:rPr>
        <w:t xml:space="preserve"> over large number of TXRUs</w:t>
      </w:r>
      <w:r>
        <w:rPr>
          <w:rFonts w:hint="eastAsia"/>
          <w:lang w:eastAsia="ko-KR"/>
        </w:rPr>
        <w:t xml:space="preserve"> </w:t>
      </w:r>
      <w:r>
        <w:rPr>
          <w:lang w:eastAsia="ko-KR"/>
        </w:rPr>
        <w:t xml:space="preserve">should not be feasible to overcome </w:t>
      </w:r>
      <w:r>
        <w:rPr>
          <w:rFonts w:hint="eastAsia"/>
          <w:lang w:eastAsia="ko-KR"/>
        </w:rPr>
        <w:t xml:space="preserve">the challenges for over-6GHz frequencies because </w:t>
      </w:r>
      <w:r>
        <w:rPr>
          <w:lang w:eastAsia="ko-KR"/>
        </w:rPr>
        <w:t>of high cost from implementation point of view.</w:t>
      </w:r>
      <w:r w:rsidR="00C84C7D">
        <w:rPr>
          <w:lang w:eastAsia="ko-KR"/>
        </w:rPr>
        <w:t xml:space="preserve"> </w:t>
      </w:r>
      <w:r w:rsidR="00C84C7D">
        <w:rPr>
          <w:lang w:eastAsia="ko-KR"/>
        </w:rPr>
        <w:t xml:space="preserve">Instead of full digital </w:t>
      </w:r>
      <w:proofErr w:type="spellStart"/>
      <w:r w:rsidR="00C84C7D">
        <w:rPr>
          <w:lang w:eastAsia="ko-KR"/>
        </w:rPr>
        <w:t>precoding</w:t>
      </w:r>
      <w:proofErr w:type="spellEnd"/>
      <w:r w:rsidR="00C84C7D">
        <w:rPr>
          <w:lang w:eastAsia="ko-KR"/>
        </w:rPr>
        <w:t xml:space="preserve">, therefore, </w:t>
      </w:r>
      <w:r w:rsidR="00C84C7D">
        <w:rPr>
          <w:lang w:eastAsia="ko-KR"/>
        </w:rPr>
        <w:t xml:space="preserve">adaptive analog beamforming need to be used in conjunction with digital </w:t>
      </w:r>
      <w:proofErr w:type="spellStart"/>
      <w:r w:rsidR="00C84C7D">
        <w:rPr>
          <w:lang w:eastAsia="ko-KR"/>
        </w:rPr>
        <w:t>precoding</w:t>
      </w:r>
      <w:proofErr w:type="spellEnd"/>
      <w:r w:rsidR="00C84C7D">
        <w:rPr>
          <w:lang w:eastAsia="ko-KR"/>
        </w:rPr>
        <w:t xml:space="preserve">. </w:t>
      </w:r>
      <w:r w:rsidR="00C84C7D">
        <w:rPr>
          <w:lang w:eastAsia="ko-KR"/>
        </w:rPr>
        <w:t>W</w:t>
      </w:r>
      <w:r w:rsidR="008F148E">
        <w:rPr>
          <w:rFonts w:hint="eastAsia"/>
          <w:lang w:eastAsia="ko-KR"/>
        </w:rPr>
        <w:t xml:space="preserve">hen </w:t>
      </w:r>
      <w:r w:rsidR="00C84C7D">
        <w:rPr>
          <w:lang w:eastAsia="ko-KR"/>
        </w:rPr>
        <w:t xml:space="preserve">a </w:t>
      </w:r>
      <w:r w:rsidR="00C84C7D">
        <w:rPr>
          <w:rFonts w:hint="eastAsia"/>
          <w:lang w:eastAsia="ko-KR"/>
        </w:rPr>
        <w:t>small number of TXRUs for large antenna array system</w:t>
      </w:r>
      <w:r w:rsidR="00C84C7D">
        <w:rPr>
          <w:lang w:eastAsia="ko-KR"/>
        </w:rPr>
        <w:t>s</w:t>
      </w:r>
      <w:r w:rsidR="00C84C7D">
        <w:rPr>
          <w:lang w:eastAsia="ko-KR"/>
        </w:rPr>
        <w:t>, e.g.,</w:t>
      </w:r>
      <w:r w:rsidR="00C84C7D">
        <w:rPr>
          <w:rFonts w:hint="eastAsia"/>
          <w:lang w:eastAsia="ko-KR"/>
        </w:rPr>
        <w:t xml:space="preserve"> multi-panel system</w:t>
      </w:r>
      <w:r w:rsidR="00C84C7D">
        <w:rPr>
          <w:lang w:eastAsia="ko-KR"/>
        </w:rPr>
        <w:t>s</w:t>
      </w:r>
      <w:r w:rsidR="00C84C7D">
        <w:rPr>
          <w:lang w:eastAsia="ko-KR"/>
        </w:rPr>
        <w:t>,</w:t>
      </w:r>
      <w:r w:rsidR="00C84C7D">
        <w:rPr>
          <w:rFonts w:hint="eastAsia"/>
          <w:lang w:eastAsia="ko-KR"/>
        </w:rPr>
        <w:t xml:space="preserve"> for over-6GHz</w:t>
      </w:r>
      <w:r w:rsidR="00C84C7D">
        <w:rPr>
          <w:lang w:eastAsia="ko-KR"/>
        </w:rPr>
        <w:t xml:space="preserve"> is</w:t>
      </w:r>
      <w:r w:rsidR="008F148E">
        <w:rPr>
          <w:rFonts w:hint="eastAsia"/>
          <w:lang w:eastAsia="ko-KR"/>
        </w:rPr>
        <w:t xml:space="preserve"> afford</w:t>
      </w:r>
      <w:r w:rsidR="00C84C7D">
        <w:rPr>
          <w:lang w:eastAsia="ko-KR"/>
        </w:rPr>
        <w:t>able</w:t>
      </w:r>
      <w:r w:rsidR="008F148E">
        <w:rPr>
          <w:rFonts w:hint="eastAsia"/>
          <w:lang w:eastAsia="ko-KR"/>
        </w:rPr>
        <w:t>, the number of</w:t>
      </w:r>
      <w:r w:rsidR="008F148E">
        <w:rPr>
          <w:lang w:eastAsia="ko-KR"/>
        </w:rPr>
        <w:t xml:space="preserve"> antenna </w:t>
      </w:r>
      <w:r w:rsidR="008F148E">
        <w:rPr>
          <w:rFonts w:hint="eastAsia"/>
          <w:lang w:eastAsia="ko-KR"/>
        </w:rPr>
        <w:t xml:space="preserve">elements in each </w:t>
      </w:r>
      <w:r w:rsidR="00C84C7D">
        <w:rPr>
          <w:lang w:eastAsia="ko-KR"/>
        </w:rPr>
        <w:t>panel</w:t>
      </w:r>
      <w:r w:rsidR="008F148E">
        <w:rPr>
          <w:rFonts w:hint="eastAsia"/>
          <w:lang w:eastAsia="ko-KR"/>
        </w:rPr>
        <w:t xml:space="preserve"> can be quite large to overcome the large path-loss in high frequency bands. In such a case, the resulting TXRU beam may cover only a </w:t>
      </w:r>
      <w:r w:rsidR="008F148E" w:rsidRPr="009841EA">
        <w:rPr>
          <w:rFonts w:hint="eastAsia"/>
          <w:lang w:eastAsia="ko-KR"/>
        </w:rPr>
        <w:t>fraction</w:t>
      </w:r>
      <w:r w:rsidR="008F148E">
        <w:rPr>
          <w:rFonts w:hint="eastAsia"/>
          <w:lang w:eastAsia="ko-KR"/>
        </w:rPr>
        <w:t xml:space="preserve"> of the </w:t>
      </w:r>
      <w:proofErr w:type="spellStart"/>
      <w:r w:rsidR="008F148E">
        <w:rPr>
          <w:rFonts w:hint="eastAsia"/>
          <w:lang w:eastAsia="ko-KR"/>
        </w:rPr>
        <w:t>sectorization</w:t>
      </w:r>
      <w:proofErr w:type="spellEnd"/>
      <w:r w:rsidR="008F148E">
        <w:rPr>
          <w:rFonts w:hint="eastAsia"/>
          <w:lang w:eastAsia="ko-KR"/>
        </w:rPr>
        <w:t xml:space="preserve"> bandwidth, and it is likely that covera</w:t>
      </w:r>
      <w:r w:rsidR="00C84C7D">
        <w:rPr>
          <w:rFonts w:hint="eastAsia"/>
          <w:lang w:eastAsia="ko-KR"/>
        </w:rPr>
        <w:t xml:space="preserve">ge holes will be formed. Hence, </w:t>
      </w:r>
      <w:r w:rsidR="00C84C7D">
        <w:rPr>
          <w:lang w:eastAsia="ko-KR"/>
        </w:rPr>
        <w:t xml:space="preserve">it should be necessary to allow adaptively </w:t>
      </w:r>
      <w:r w:rsidR="00C84C7D">
        <w:rPr>
          <w:rFonts w:hint="eastAsia"/>
          <w:lang w:eastAsia="ko-KR"/>
        </w:rPr>
        <w:t xml:space="preserve">time-varying </w:t>
      </w:r>
      <w:r w:rsidR="00C84C7D">
        <w:rPr>
          <w:lang w:eastAsia="ko-KR"/>
        </w:rPr>
        <w:t>TXRU</w:t>
      </w:r>
      <w:r w:rsidR="00C84C7D">
        <w:rPr>
          <w:rFonts w:hint="eastAsia"/>
          <w:lang w:eastAsia="ko-KR"/>
        </w:rPr>
        <w:t xml:space="preserve"> virtualizations, so that the whole </w:t>
      </w:r>
      <w:proofErr w:type="spellStart"/>
      <w:r w:rsidR="00C84C7D">
        <w:rPr>
          <w:rFonts w:hint="eastAsia"/>
          <w:lang w:eastAsia="ko-KR"/>
        </w:rPr>
        <w:t>sectorization</w:t>
      </w:r>
      <w:proofErr w:type="spellEnd"/>
      <w:r w:rsidR="00C84C7D">
        <w:rPr>
          <w:rFonts w:hint="eastAsia"/>
          <w:lang w:eastAsia="ko-KR"/>
        </w:rPr>
        <w:t xml:space="preserve"> angle range is covered at least by </w:t>
      </w:r>
      <w:r w:rsidR="00C84C7D" w:rsidRPr="009841EA">
        <w:rPr>
          <w:rFonts w:hint="eastAsia"/>
          <w:lang w:eastAsia="ko-KR"/>
        </w:rPr>
        <w:t>virtualization beam sweeping</w:t>
      </w:r>
      <w:r w:rsidR="00C84C7D">
        <w:rPr>
          <w:rFonts w:hint="eastAsia"/>
          <w:lang w:eastAsia="ko-KR"/>
        </w:rPr>
        <w:t xml:space="preserve"> across the angles.</w:t>
      </w:r>
      <w:r w:rsidR="008B720E">
        <w:rPr>
          <w:lang w:eastAsia="ko-KR"/>
        </w:rPr>
        <w:t xml:space="preserve"> In short, h</w:t>
      </w:r>
      <w:r w:rsidR="008B720E" w:rsidRPr="008B720E">
        <w:rPr>
          <w:lang w:eastAsia="ko-KR"/>
        </w:rPr>
        <w:t xml:space="preserve">ybrid beamforming which combines adaptive analog beamforming and digital </w:t>
      </w:r>
      <w:proofErr w:type="spellStart"/>
      <w:r w:rsidR="008B720E" w:rsidRPr="008B720E">
        <w:rPr>
          <w:lang w:eastAsia="ko-KR"/>
        </w:rPr>
        <w:t>precoding</w:t>
      </w:r>
      <w:proofErr w:type="spellEnd"/>
      <w:r w:rsidR="008B720E" w:rsidRPr="008B720E">
        <w:rPr>
          <w:lang w:eastAsia="ko-KR"/>
        </w:rPr>
        <w:t xml:space="preserve"> should be </w:t>
      </w:r>
      <w:r w:rsidR="008B720E">
        <w:rPr>
          <w:lang w:eastAsia="ko-KR"/>
        </w:rPr>
        <w:t>considered</w:t>
      </w:r>
      <w:r w:rsidR="008B720E" w:rsidRPr="008B720E">
        <w:rPr>
          <w:lang w:eastAsia="ko-KR"/>
        </w:rPr>
        <w:t xml:space="preserve"> as the baseline MIMO/beamforming scheme for over-6GHz</w:t>
      </w:r>
      <w:r w:rsidR="008B720E">
        <w:rPr>
          <w:lang w:eastAsia="ko-KR"/>
        </w:rPr>
        <w:t>. Here, a</w:t>
      </w:r>
      <w:r w:rsidR="008B720E">
        <w:rPr>
          <w:rFonts w:hint="eastAsia"/>
          <w:lang w:eastAsia="ko-KR"/>
        </w:rPr>
        <w:t>daptive analog beamforming can be realized by dynamically adapting TXRU virtualization weights.</w:t>
      </w:r>
    </w:p>
    <w:p w14:paraId="564F42D9" w14:textId="77777777" w:rsidR="008B720E" w:rsidRDefault="008B720E" w:rsidP="008B720E">
      <w:pPr>
        <w:spacing w:before="60" w:after="60" w:line="288" w:lineRule="auto"/>
        <w:ind w:firstLine="454"/>
        <w:jc w:val="both"/>
        <w:rPr>
          <w:lang w:eastAsia="ko-KR"/>
        </w:rPr>
      </w:pPr>
    </w:p>
    <w:p w14:paraId="596D86DB" w14:textId="376BCB66" w:rsidR="008B720E" w:rsidRDefault="00F42374" w:rsidP="008B720E">
      <w:pPr>
        <w:spacing w:before="60" w:after="60" w:line="288" w:lineRule="auto"/>
        <w:ind w:firstLine="454"/>
        <w:jc w:val="both"/>
        <w:rPr>
          <w:lang w:eastAsia="ko-KR"/>
        </w:rPr>
      </w:pPr>
      <w:r>
        <w:rPr>
          <w:lang w:eastAsia="ko-KR"/>
        </w:rPr>
        <w:t>Similar with EBF/FD-MIMO, t</w:t>
      </w:r>
      <w:r w:rsidR="00E72DE5">
        <w:rPr>
          <w:rFonts w:hint="eastAsia"/>
          <w:lang w:eastAsia="ko-KR"/>
        </w:rPr>
        <w:t>wo TXRU virtualization model</w:t>
      </w:r>
      <w:r w:rsidR="002F41F2">
        <w:rPr>
          <w:rFonts w:hint="eastAsia"/>
          <w:lang w:eastAsia="ko-KR"/>
        </w:rPr>
        <w:t>s</w:t>
      </w:r>
      <w:r>
        <w:rPr>
          <w:lang w:eastAsia="ko-KR"/>
        </w:rPr>
        <w:t xml:space="preserve">, e.g., </w:t>
      </w:r>
      <w:r w:rsidRPr="009841EA">
        <w:rPr>
          <w:lang w:eastAsia="ko-KR"/>
        </w:rPr>
        <w:t>sub-array partition</w:t>
      </w:r>
      <w:r>
        <w:rPr>
          <w:rFonts w:hint="eastAsia"/>
          <w:lang w:eastAsia="ko-KR"/>
        </w:rPr>
        <w:t xml:space="preserve"> and </w:t>
      </w:r>
      <w:r w:rsidRPr="009841EA">
        <w:rPr>
          <w:lang w:eastAsia="ko-KR"/>
        </w:rPr>
        <w:t>full-connection</w:t>
      </w:r>
      <w:r>
        <w:rPr>
          <w:lang w:eastAsia="ko-KR"/>
        </w:rPr>
        <w:t>,</w:t>
      </w:r>
      <w:r w:rsidR="00E72DE5">
        <w:rPr>
          <w:rFonts w:hint="eastAsia"/>
          <w:lang w:eastAsia="ko-KR"/>
        </w:rPr>
        <w:t xml:space="preserve"> </w:t>
      </w:r>
      <w:r>
        <w:rPr>
          <w:lang w:eastAsia="ko-KR"/>
        </w:rPr>
        <w:t>can be</w:t>
      </w:r>
      <w:r w:rsidR="002F41F2">
        <w:rPr>
          <w:rFonts w:hint="eastAsia"/>
          <w:lang w:eastAsia="ko-KR"/>
        </w:rPr>
        <w:t xml:space="preserve"> considered for the </w:t>
      </w:r>
      <w:r>
        <w:rPr>
          <w:lang w:eastAsia="ko-KR"/>
        </w:rPr>
        <w:t>multi</w:t>
      </w:r>
      <w:r w:rsidR="00867D71">
        <w:rPr>
          <w:lang w:eastAsia="ko-KR"/>
        </w:rPr>
        <w:t>-</w:t>
      </w:r>
      <w:r w:rsidR="002F41F2">
        <w:rPr>
          <w:rFonts w:hint="eastAsia"/>
          <w:lang w:eastAsia="ko-KR"/>
        </w:rPr>
        <w:t>panel antenna array</w:t>
      </w:r>
      <w:r>
        <w:rPr>
          <w:lang w:eastAsia="ko-KR"/>
        </w:rPr>
        <w:t xml:space="preserve"> systems</w:t>
      </w:r>
      <w:r w:rsidR="002F41F2">
        <w:rPr>
          <w:rFonts w:hint="eastAsia"/>
          <w:lang w:eastAsia="ko-KR"/>
        </w:rPr>
        <w:t>.</w:t>
      </w:r>
      <w:r w:rsidR="007B5D48">
        <w:rPr>
          <w:rFonts w:hint="eastAsia"/>
          <w:lang w:eastAsia="ko-KR"/>
        </w:rPr>
        <w:t xml:space="preserve"> </w:t>
      </w:r>
      <w:r>
        <w:rPr>
          <w:rFonts w:hint="eastAsia"/>
          <w:lang w:eastAsia="ko-KR"/>
        </w:rPr>
        <w:t>An exampl</w:t>
      </w:r>
      <w:r>
        <w:rPr>
          <w:lang w:eastAsia="ko-KR"/>
        </w:rPr>
        <w:t>ary</w:t>
      </w:r>
      <w:r>
        <w:rPr>
          <w:rFonts w:hint="eastAsia"/>
          <w:lang w:eastAsia="ko-KR"/>
        </w:rPr>
        <w:t xml:space="preserve"> extension</w:t>
      </w:r>
      <w:r>
        <w:rPr>
          <w:lang w:eastAsia="ko-KR"/>
        </w:rPr>
        <w:t>s</w:t>
      </w:r>
      <w:r>
        <w:rPr>
          <w:rFonts w:hint="eastAsia"/>
          <w:lang w:eastAsia="ko-KR"/>
        </w:rPr>
        <w:t xml:space="preserve"> of the FD-MIMO sub</w:t>
      </w:r>
      <w:r>
        <w:rPr>
          <w:lang w:eastAsia="ko-KR"/>
        </w:rPr>
        <w:t>-</w:t>
      </w:r>
      <w:r>
        <w:rPr>
          <w:rFonts w:hint="eastAsia"/>
          <w:lang w:eastAsia="ko-KR"/>
        </w:rPr>
        <w:t>array partition</w:t>
      </w:r>
      <w:r>
        <w:rPr>
          <w:lang w:eastAsia="ko-KR"/>
        </w:rPr>
        <w:t xml:space="preserve"> and </w:t>
      </w:r>
      <w:r>
        <w:rPr>
          <w:rFonts w:hint="eastAsia"/>
          <w:lang w:eastAsia="ko-KR"/>
        </w:rPr>
        <w:t xml:space="preserve">the FD-MIMO full-connection to URPA with co-pol antenna elements </w:t>
      </w:r>
      <w:r>
        <w:rPr>
          <w:lang w:eastAsia="ko-KR"/>
        </w:rPr>
        <w:t>are</w:t>
      </w:r>
      <w:r>
        <w:rPr>
          <w:rFonts w:hint="eastAsia"/>
          <w:lang w:eastAsia="ko-KR"/>
        </w:rPr>
        <w:t xml:space="preserve"> illustrated in Figure 3</w:t>
      </w:r>
      <w:r>
        <w:rPr>
          <w:lang w:eastAsia="ko-KR"/>
        </w:rPr>
        <w:t xml:space="preserve"> and Figure 4.</w:t>
      </w:r>
      <w:r w:rsidR="008B720E">
        <w:rPr>
          <w:lang w:eastAsia="ko-KR"/>
        </w:rPr>
        <w:t xml:space="preserve"> </w:t>
      </w:r>
      <w:r w:rsidR="008B720E">
        <w:rPr>
          <w:rFonts w:hint="eastAsia"/>
          <w:lang w:eastAsia="ko-KR"/>
        </w:rPr>
        <w:t xml:space="preserve">Full-connection model requires smaller number of power amplifiers (PAs) to get the same beamforming gain with sub-array partition model, however, PAPR and implementation complexity of full-connection model is higher than that of sub-array partition </w:t>
      </w:r>
      <w:r w:rsidR="008B720E" w:rsidRPr="002D7241">
        <w:rPr>
          <w:rFonts w:hint="eastAsia"/>
          <w:lang w:eastAsia="ko-KR"/>
        </w:rPr>
        <w:t>model.</w:t>
      </w:r>
      <w:r w:rsidR="008B720E" w:rsidRPr="002D7241">
        <w:rPr>
          <w:lang w:eastAsia="ko-KR"/>
        </w:rPr>
        <w:t xml:space="preserve"> </w:t>
      </w:r>
      <w:r w:rsidR="008B720E" w:rsidRPr="00D13F27">
        <w:rPr>
          <w:lang w:eastAsia="ko-KR"/>
        </w:rPr>
        <w:t>Overall, the sub-array partition model is preferred to be studied a</w:t>
      </w:r>
      <w:r w:rsidR="008B720E" w:rsidRPr="002D7241">
        <w:rPr>
          <w:rFonts w:hint="eastAsia"/>
          <w:lang w:eastAsia="ko-KR"/>
        </w:rPr>
        <w:t xml:space="preserve">s </w:t>
      </w:r>
      <w:r w:rsidR="008B720E" w:rsidRPr="00D13F27">
        <w:rPr>
          <w:lang w:eastAsia="ko-KR"/>
        </w:rPr>
        <w:t>it</w:t>
      </w:r>
      <w:r w:rsidR="008B720E" w:rsidRPr="002D7241">
        <w:rPr>
          <w:rFonts w:hint="eastAsia"/>
          <w:lang w:eastAsia="ko-KR"/>
        </w:rPr>
        <w:t xml:space="preserve"> </w:t>
      </w:r>
      <w:r w:rsidR="008B720E" w:rsidRPr="00D13F27">
        <w:rPr>
          <w:lang w:eastAsia="ko-KR"/>
        </w:rPr>
        <w:t>is more viable</w:t>
      </w:r>
      <w:r w:rsidR="008B720E">
        <w:rPr>
          <w:rFonts w:hint="eastAsia"/>
          <w:lang w:eastAsia="ko-KR"/>
        </w:rPr>
        <w:t xml:space="preserve"> to implement</w:t>
      </w:r>
      <w:r w:rsidR="008B720E" w:rsidRPr="002D7241">
        <w:rPr>
          <w:rFonts w:hint="eastAsia"/>
          <w:lang w:eastAsia="ko-KR"/>
        </w:rPr>
        <w:t>.</w:t>
      </w:r>
      <w:r w:rsidR="008B720E">
        <w:rPr>
          <w:lang w:eastAsia="ko-KR"/>
        </w:rPr>
        <w:t xml:space="preserve"> </w:t>
      </w:r>
      <w:r w:rsidR="008B720E">
        <w:rPr>
          <w:rFonts w:hint="eastAsia"/>
          <w:lang w:eastAsia="ko-KR"/>
        </w:rPr>
        <w:t xml:space="preserve"> </w:t>
      </w:r>
    </w:p>
    <w:p w14:paraId="533A3F19" w14:textId="77777777" w:rsidR="008B720E" w:rsidRDefault="008B720E" w:rsidP="008B720E">
      <w:pPr>
        <w:spacing w:before="60" w:after="60" w:line="288" w:lineRule="auto"/>
        <w:ind w:firstLine="454"/>
        <w:jc w:val="both"/>
        <w:rPr>
          <w:lang w:eastAsia="ko-KR"/>
        </w:rPr>
      </w:pPr>
    </w:p>
    <w:p w14:paraId="7C9392D9" w14:textId="22AC2B87" w:rsidR="008B720E" w:rsidRPr="00737451" w:rsidRDefault="008B720E" w:rsidP="008B720E">
      <w:pPr>
        <w:spacing w:before="60" w:after="60" w:line="288" w:lineRule="auto"/>
        <w:jc w:val="both"/>
        <w:rPr>
          <w:lang w:eastAsia="ko-KR"/>
        </w:rPr>
      </w:pPr>
      <w:r w:rsidRPr="000D5A9B">
        <w:rPr>
          <w:b/>
          <w:i/>
          <w:u w:val="single"/>
          <w:lang w:eastAsia="ko-KR"/>
        </w:rPr>
        <w:t xml:space="preserve">Proposal </w:t>
      </w:r>
      <w:r w:rsidRPr="000D5A9B">
        <w:rPr>
          <w:rFonts w:hint="eastAsia"/>
          <w:b/>
          <w:i/>
          <w:u w:val="single"/>
          <w:lang w:eastAsia="ko-KR"/>
        </w:rPr>
        <w:t>3</w:t>
      </w:r>
      <w:r w:rsidRPr="000D5A9B">
        <w:rPr>
          <w:b/>
          <w:i/>
          <w:u w:val="single"/>
          <w:lang w:eastAsia="ko-KR"/>
        </w:rPr>
        <w:t>:</w:t>
      </w:r>
      <w:r w:rsidRPr="009841EA">
        <w:rPr>
          <w:b/>
          <w:i/>
          <w:lang w:eastAsia="ko-KR"/>
        </w:rPr>
        <w:t xml:space="preserve"> </w:t>
      </w:r>
      <w:r w:rsidRPr="000D5A9B">
        <w:rPr>
          <w:i/>
          <w:lang w:eastAsia="ko-KR"/>
        </w:rPr>
        <w:t>The sub-array partition</w:t>
      </w:r>
      <w:r w:rsidRPr="000D5A9B">
        <w:rPr>
          <w:rFonts w:hint="eastAsia"/>
          <w:i/>
          <w:lang w:eastAsia="ko-KR"/>
        </w:rPr>
        <w:t xml:space="preserve"> for the URPA</w:t>
      </w:r>
      <w:r w:rsidRPr="000D5A9B">
        <w:rPr>
          <w:i/>
          <w:lang w:eastAsia="ko-KR"/>
        </w:rPr>
        <w:t xml:space="preserve">, </w:t>
      </w:r>
      <w:r w:rsidRPr="000D5A9B">
        <w:rPr>
          <w:rFonts w:hint="eastAsia"/>
          <w:i/>
          <w:lang w:eastAsia="ko-KR"/>
        </w:rPr>
        <w:t xml:space="preserve">where </w:t>
      </w:r>
      <w:r w:rsidRPr="000D5A9B">
        <w:rPr>
          <w:i/>
          <w:lang w:eastAsia="ko-KR"/>
        </w:rPr>
        <w:t>each panel is associated with P TXRUs, should be studied as a transmitter architecture for over-6GHz communication</w:t>
      </w:r>
      <w:r w:rsidR="004B56BC">
        <w:rPr>
          <w:i/>
          <w:lang w:eastAsia="ko-KR"/>
        </w:rPr>
        <w:t>, as shown in Figure 3</w:t>
      </w:r>
      <w:r w:rsidRPr="000D5A9B">
        <w:rPr>
          <w:i/>
          <w:lang w:eastAsia="ko-KR"/>
        </w:rPr>
        <w:t>.</w:t>
      </w:r>
      <w:r w:rsidRPr="000D5A9B">
        <w:rPr>
          <w:rFonts w:hint="eastAsia"/>
          <w:i/>
          <w:lang w:eastAsia="ko-KR"/>
        </w:rPr>
        <w:t xml:space="preserve"> </w:t>
      </w:r>
    </w:p>
    <w:p w14:paraId="7395A9BD" w14:textId="77777777" w:rsidR="00F42374" w:rsidRDefault="00F42374" w:rsidP="009841EA">
      <w:pPr>
        <w:spacing w:before="60" w:after="60" w:line="288" w:lineRule="auto"/>
        <w:ind w:firstLine="454"/>
        <w:jc w:val="both"/>
        <w:rPr>
          <w:lang w:eastAsia="ko-KR"/>
        </w:rPr>
      </w:pPr>
    </w:p>
    <w:p w14:paraId="73D6108D" w14:textId="0A8B0B33" w:rsidR="00B87945" w:rsidRDefault="00454788" w:rsidP="006D58CF">
      <w:pPr>
        <w:pStyle w:val="Normalwithindent"/>
        <w:keepNext/>
        <w:spacing w:before="180" w:after="0" w:line="288" w:lineRule="auto"/>
        <w:ind w:firstLine="0"/>
        <w:jc w:val="center"/>
        <w:rPr>
          <w:lang w:eastAsia="ko-KR"/>
        </w:rPr>
      </w:pPr>
      <w:r>
        <w:object w:dxaOrig="3737" w:dyaOrig="1857" w14:anchorId="45A2FD59">
          <v:shape id="_x0000_i1026" type="#_x0000_t75" style="width:261.5pt;height:129.5pt" o:ole="">
            <v:imagedata r:id="rId11" o:title=""/>
          </v:shape>
          <o:OLEObject Type="Embed" ProgID="Visio.Drawing.11" ShapeID="_x0000_i1026" DrawAspect="Content" ObjectID="_1521051953" r:id="rId12"/>
        </w:object>
      </w:r>
    </w:p>
    <w:p w14:paraId="5AE76A43" w14:textId="3D66CE57" w:rsidR="00767D01" w:rsidRDefault="00767D01" w:rsidP="006D58CF">
      <w:pPr>
        <w:pStyle w:val="a7"/>
        <w:spacing w:before="180" w:line="288" w:lineRule="auto"/>
        <w:jc w:val="center"/>
      </w:pPr>
      <w:bookmarkStart w:id="7" w:name="_Ref427174174"/>
      <w:r>
        <w:t xml:space="preserve">Figure </w:t>
      </w:r>
      <w:r>
        <w:fldChar w:fldCharType="begin"/>
      </w:r>
      <w:r>
        <w:instrText xml:space="preserve"> SEQ Figure \* ARABIC </w:instrText>
      </w:r>
      <w:r>
        <w:fldChar w:fldCharType="separate"/>
      </w:r>
      <w:r w:rsidR="00A27535">
        <w:rPr>
          <w:noProof/>
        </w:rPr>
        <w:t>3</w:t>
      </w:r>
      <w:r>
        <w:fldChar w:fldCharType="end"/>
      </w:r>
      <w:bookmarkEnd w:id="7"/>
      <w:r>
        <w:t xml:space="preserve">. </w:t>
      </w:r>
      <w:r>
        <w:rPr>
          <w:rFonts w:hint="eastAsia"/>
          <w:lang w:eastAsia="ko-KR"/>
        </w:rPr>
        <w:t>Sub-array partition model</w:t>
      </w:r>
      <w:r w:rsidR="00D5490A">
        <w:rPr>
          <w:rFonts w:hint="eastAsia"/>
          <w:lang w:eastAsia="ko-KR"/>
        </w:rPr>
        <w:t xml:space="preserve"> for </w:t>
      </w:r>
      <w:r w:rsidR="005F5AE4">
        <w:rPr>
          <w:lang w:eastAsia="ko-KR"/>
        </w:rPr>
        <w:t>over-</w:t>
      </w:r>
      <w:r w:rsidR="00D5490A">
        <w:rPr>
          <w:rFonts w:hint="eastAsia"/>
          <w:lang w:eastAsia="ko-KR"/>
        </w:rPr>
        <w:t>6GHz</w:t>
      </w:r>
      <w:r>
        <w:t>.</w:t>
      </w:r>
    </w:p>
    <w:p w14:paraId="6A6A6DF7" w14:textId="7C6D0D61" w:rsidR="009841EA" w:rsidRDefault="009841EA" w:rsidP="009841EA">
      <w:pPr>
        <w:pStyle w:val="Normalwithindent"/>
        <w:keepNext/>
        <w:spacing w:before="180" w:after="0" w:line="288" w:lineRule="auto"/>
        <w:ind w:left="760" w:firstLine="0"/>
        <w:jc w:val="center"/>
        <w:rPr>
          <w:lang w:eastAsia="ko-KR"/>
        </w:rPr>
      </w:pPr>
    </w:p>
    <w:p w14:paraId="5C56533A" w14:textId="3B9F0F63" w:rsidR="00B87945" w:rsidRDefault="00671B65" w:rsidP="0082661A">
      <w:pPr>
        <w:pStyle w:val="Normalwithindent"/>
        <w:keepNext/>
        <w:spacing w:before="180" w:after="0" w:line="288" w:lineRule="auto"/>
        <w:ind w:firstLine="0"/>
        <w:jc w:val="center"/>
      </w:pPr>
      <w:r>
        <w:object w:dxaOrig="4257" w:dyaOrig="2023" w14:anchorId="423E5379">
          <v:shape id="_x0000_i1027" type="#_x0000_t75" style="width:269.5pt;height:129pt" o:ole="">
            <v:imagedata r:id="rId13" o:title=""/>
          </v:shape>
          <o:OLEObject Type="Embed" ProgID="Visio.Drawing.11" ShapeID="_x0000_i1027" DrawAspect="Content" ObjectID="_1521051954" r:id="rId14"/>
        </w:object>
      </w:r>
    </w:p>
    <w:p w14:paraId="1009815D" w14:textId="2C06A19E" w:rsidR="009841EA" w:rsidRDefault="009841EA" w:rsidP="009841EA">
      <w:pPr>
        <w:pStyle w:val="a7"/>
        <w:spacing w:before="180" w:line="288" w:lineRule="auto"/>
        <w:jc w:val="center"/>
        <w:rPr>
          <w:lang w:eastAsia="ko-KR"/>
        </w:rPr>
      </w:pPr>
      <w:r>
        <w:t xml:space="preserve">Figure </w:t>
      </w:r>
      <w:r>
        <w:fldChar w:fldCharType="begin"/>
      </w:r>
      <w:r>
        <w:instrText xml:space="preserve"> SEQ Figure \* ARABIC </w:instrText>
      </w:r>
      <w:r>
        <w:fldChar w:fldCharType="separate"/>
      </w:r>
      <w:r w:rsidR="00A27535">
        <w:rPr>
          <w:noProof/>
        </w:rPr>
        <w:t>4</w:t>
      </w:r>
      <w:r>
        <w:fldChar w:fldCharType="end"/>
      </w:r>
      <w:r>
        <w:t xml:space="preserve">. </w:t>
      </w:r>
      <w:r>
        <w:rPr>
          <w:rFonts w:hint="eastAsia"/>
          <w:lang w:eastAsia="ko-KR"/>
        </w:rPr>
        <w:t xml:space="preserve">Full-connection model for </w:t>
      </w:r>
      <w:r w:rsidR="005F5AE4">
        <w:rPr>
          <w:lang w:eastAsia="ko-KR"/>
        </w:rPr>
        <w:t>over-</w:t>
      </w:r>
      <w:r>
        <w:rPr>
          <w:rFonts w:hint="eastAsia"/>
          <w:lang w:eastAsia="ko-KR"/>
        </w:rPr>
        <w:t>6GHz</w:t>
      </w:r>
      <w:r>
        <w:t>.</w:t>
      </w:r>
    </w:p>
    <w:p w14:paraId="717D41BD" w14:textId="77777777" w:rsidR="00A23E01" w:rsidRDefault="00A23E01" w:rsidP="0082661A">
      <w:pPr>
        <w:spacing w:before="60" w:after="60" w:line="288" w:lineRule="auto"/>
        <w:ind w:firstLine="454"/>
        <w:jc w:val="both"/>
        <w:rPr>
          <w:lang w:eastAsia="ko-KR"/>
        </w:rPr>
      </w:pPr>
    </w:p>
    <w:p w14:paraId="09AC431D" w14:textId="1E3FFF0A" w:rsidR="00AC5E73" w:rsidRDefault="00303455" w:rsidP="0082661A">
      <w:pPr>
        <w:spacing w:before="60" w:after="60" w:line="288" w:lineRule="auto"/>
        <w:ind w:firstLine="454"/>
        <w:jc w:val="both"/>
        <w:rPr>
          <w:lang w:eastAsia="ko-KR"/>
        </w:rPr>
      </w:pPr>
      <w:r>
        <w:rPr>
          <w:lang w:eastAsia="ko-KR"/>
        </w:rPr>
        <w:lastRenderedPageBreak/>
        <w:t xml:space="preserve">Generally, we assumed that analog beamforming in hybrid beamforming should be applied </w:t>
      </w:r>
      <w:r>
        <w:rPr>
          <w:lang w:eastAsia="ko-KR"/>
        </w:rPr>
        <w:t xml:space="preserve">for both </w:t>
      </w:r>
      <w:proofErr w:type="spellStart"/>
      <w:r>
        <w:rPr>
          <w:lang w:eastAsia="ko-KR"/>
        </w:rPr>
        <w:t>eNB</w:t>
      </w:r>
      <w:proofErr w:type="spellEnd"/>
      <w:r>
        <w:rPr>
          <w:lang w:eastAsia="ko-KR"/>
        </w:rPr>
        <w:t xml:space="preserve"> and UE side</w:t>
      </w:r>
      <w:r>
        <w:rPr>
          <w:lang w:eastAsia="ko-KR"/>
        </w:rPr>
        <w:t xml:space="preserve"> in order to achieve high link quality and support the enough cell coverage. </w:t>
      </w:r>
      <w:r w:rsidR="00857A29">
        <w:rPr>
          <w:rFonts w:hint="eastAsia"/>
          <w:lang w:eastAsia="ko-KR"/>
        </w:rPr>
        <w:t xml:space="preserve">However, in some scenarios where no large coverage is required, deployment of </w:t>
      </w:r>
      <w:r>
        <w:rPr>
          <w:lang w:eastAsia="ko-KR"/>
        </w:rPr>
        <w:t>analog beamforming</w:t>
      </w:r>
      <w:r w:rsidR="00857A29">
        <w:rPr>
          <w:rFonts w:hint="eastAsia"/>
          <w:lang w:eastAsia="ko-KR"/>
        </w:rPr>
        <w:t xml:space="preserve"> to both sides would not be essential. </w:t>
      </w:r>
      <w:r w:rsidR="00AC5E73">
        <w:rPr>
          <w:rFonts w:hint="eastAsia"/>
          <w:lang w:eastAsia="ko-KR"/>
        </w:rPr>
        <w:t>Therefore, we assume deploying TXRU virtualization at bot</w:t>
      </w:r>
      <w:r w:rsidR="001F41A3">
        <w:rPr>
          <w:rFonts w:hint="eastAsia"/>
          <w:lang w:eastAsia="ko-KR"/>
        </w:rPr>
        <w:t xml:space="preserve">h </w:t>
      </w:r>
      <w:proofErr w:type="spellStart"/>
      <w:r w:rsidR="001F41A3">
        <w:rPr>
          <w:rFonts w:hint="eastAsia"/>
          <w:lang w:eastAsia="ko-KR"/>
        </w:rPr>
        <w:t>eNB</w:t>
      </w:r>
      <w:proofErr w:type="spellEnd"/>
      <w:r w:rsidR="001F41A3">
        <w:rPr>
          <w:rFonts w:hint="eastAsia"/>
          <w:lang w:eastAsia="ko-KR"/>
        </w:rPr>
        <w:t xml:space="preserve"> and UE as a baseline, while UE </w:t>
      </w:r>
      <w:r>
        <w:rPr>
          <w:lang w:eastAsia="ko-KR"/>
        </w:rPr>
        <w:t>end</w:t>
      </w:r>
      <w:r>
        <w:rPr>
          <w:rFonts w:hint="eastAsia"/>
          <w:lang w:eastAsia="ko-KR"/>
        </w:rPr>
        <w:t xml:space="preserve"> </w:t>
      </w:r>
      <w:r>
        <w:rPr>
          <w:lang w:eastAsia="ko-KR"/>
        </w:rPr>
        <w:t>without</w:t>
      </w:r>
      <w:r w:rsidR="001F41A3">
        <w:rPr>
          <w:rFonts w:hint="eastAsia"/>
          <w:lang w:eastAsia="ko-KR"/>
        </w:rPr>
        <w:t xml:space="preserve"> </w:t>
      </w:r>
      <w:r w:rsidR="005F3F91">
        <w:rPr>
          <w:rFonts w:hint="eastAsia"/>
          <w:lang w:eastAsia="ko-KR"/>
        </w:rPr>
        <w:t xml:space="preserve">analog beamforming </w:t>
      </w:r>
      <w:r w:rsidR="001F41A3">
        <w:rPr>
          <w:rFonts w:hint="eastAsia"/>
          <w:lang w:eastAsia="ko-KR"/>
        </w:rPr>
        <w:t>can be additionally considered for the case of small coverage environment.</w:t>
      </w:r>
    </w:p>
    <w:p w14:paraId="626CCCE0" w14:textId="77777777" w:rsidR="00AC5E73" w:rsidRPr="005F3F91" w:rsidRDefault="00AC5E73" w:rsidP="0007248F">
      <w:pPr>
        <w:jc w:val="both"/>
        <w:rPr>
          <w:lang w:eastAsia="ko-KR"/>
        </w:rPr>
      </w:pPr>
    </w:p>
    <w:p w14:paraId="4FA08789" w14:textId="5005E2CB" w:rsidR="00AC5E73" w:rsidRPr="0082661A" w:rsidRDefault="00AC5E73" w:rsidP="0082661A">
      <w:pPr>
        <w:spacing w:before="60" w:after="60" w:line="288" w:lineRule="auto"/>
        <w:jc w:val="both"/>
        <w:rPr>
          <w:i/>
          <w:lang w:eastAsia="ko-KR"/>
        </w:rPr>
      </w:pPr>
      <w:r w:rsidRPr="0082661A">
        <w:rPr>
          <w:b/>
          <w:i/>
          <w:u w:val="single"/>
          <w:lang w:eastAsia="ko-KR"/>
        </w:rPr>
        <w:t xml:space="preserve">Proposal </w:t>
      </w:r>
      <w:r w:rsidR="00025786" w:rsidRPr="0082661A">
        <w:rPr>
          <w:b/>
          <w:i/>
          <w:u w:val="single"/>
          <w:lang w:eastAsia="ko-KR"/>
        </w:rPr>
        <w:t>4</w:t>
      </w:r>
      <w:r w:rsidRPr="0082661A">
        <w:rPr>
          <w:i/>
          <w:lang w:eastAsia="ko-KR"/>
        </w:rPr>
        <w:t xml:space="preserve">: </w:t>
      </w:r>
      <w:r w:rsidR="00025786" w:rsidRPr="0082661A">
        <w:rPr>
          <w:i/>
          <w:lang w:eastAsia="ko-KR"/>
        </w:rPr>
        <w:t xml:space="preserve">Deploying TXRU virtualization at both </w:t>
      </w:r>
      <w:proofErr w:type="spellStart"/>
      <w:r w:rsidR="00025786" w:rsidRPr="0082661A">
        <w:rPr>
          <w:i/>
          <w:lang w:eastAsia="ko-KR"/>
        </w:rPr>
        <w:t>eNB</w:t>
      </w:r>
      <w:proofErr w:type="spellEnd"/>
      <w:r w:rsidR="00025786" w:rsidRPr="0082661A">
        <w:rPr>
          <w:i/>
          <w:lang w:eastAsia="ko-KR"/>
        </w:rPr>
        <w:t xml:space="preserve"> and UE </w:t>
      </w:r>
      <w:r w:rsidR="00025786" w:rsidRPr="0082661A">
        <w:rPr>
          <w:rFonts w:hint="eastAsia"/>
          <w:i/>
          <w:lang w:eastAsia="ko-KR"/>
        </w:rPr>
        <w:t>needs to</w:t>
      </w:r>
      <w:r w:rsidR="00025786" w:rsidRPr="0082661A">
        <w:rPr>
          <w:i/>
          <w:lang w:eastAsia="ko-KR"/>
        </w:rPr>
        <w:t xml:space="preserve"> be assumed as a baseline, while UE architecture with no </w:t>
      </w:r>
      <w:r w:rsidR="005F3F91" w:rsidRPr="0082661A">
        <w:rPr>
          <w:rFonts w:hint="eastAsia"/>
          <w:i/>
          <w:lang w:eastAsia="ko-KR"/>
        </w:rPr>
        <w:t>analog beamforming</w:t>
      </w:r>
      <w:r w:rsidR="00025786" w:rsidRPr="0082661A">
        <w:rPr>
          <w:i/>
          <w:lang w:eastAsia="ko-KR"/>
        </w:rPr>
        <w:t xml:space="preserve"> can be additionally considered for the case of small coverage environment.</w:t>
      </w:r>
    </w:p>
    <w:p w14:paraId="63672B10" w14:textId="77777777" w:rsidR="00857A29" w:rsidRPr="00731EB4" w:rsidRDefault="00857A29" w:rsidP="0007248F">
      <w:pPr>
        <w:jc w:val="both"/>
        <w:rPr>
          <w:lang w:val="en-US" w:eastAsia="ko-KR"/>
        </w:rPr>
      </w:pPr>
    </w:p>
    <w:p w14:paraId="5E87B6F8" w14:textId="77777777" w:rsidR="002958FD" w:rsidRPr="002958FD" w:rsidRDefault="002958FD" w:rsidP="0007248F">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178340CE" w14:textId="77777777" w:rsidR="002958FD" w:rsidRPr="002958FD" w:rsidRDefault="002958FD" w:rsidP="0007248F">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2159EA37" w14:textId="72A4F9B6" w:rsidR="004D7CAE" w:rsidRDefault="002D7E3E" w:rsidP="009841EA">
      <w:pPr>
        <w:pStyle w:val="1"/>
        <w:spacing w:before="240"/>
        <w:jc w:val="both"/>
      </w:pPr>
      <w:r>
        <w:rPr>
          <w:rFonts w:hint="eastAsia"/>
        </w:rPr>
        <w:t>Design Aspects</w:t>
      </w:r>
      <w:r w:rsidR="00E66865">
        <w:rPr>
          <w:rFonts w:hint="eastAsia"/>
        </w:rPr>
        <w:t xml:space="preserve"> for </w:t>
      </w:r>
      <w:r w:rsidR="005F5AE4">
        <w:t>over-</w:t>
      </w:r>
      <w:r w:rsidR="00E66865">
        <w:rPr>
          <w:rFonts w:hint="eastAsia"/>
        </w:rPr>
        <w:t>6GHz</w:t>
      </w:r>
    </w:p>
    <w:p w14:paraId="59AA5385" w14:textId="45970877" w:rsidR="00E90FAE" w:rsidRDefault="00E87DCB" w:rsidP="00270B63">
      <w:pPr>
        <w:spacing w:before="60" w:after="60" w:line="288" w:lineRule="auto"/>
        <w:ind w:firstLine="454"/>
        <w:jc w:val="both"/>
        <w:rPr>
          <w:lang w:eastAsia="ko-KR"/>
        </w:rPr>
      </w:pPr>
      <w:r>
        <w:rPr>
          <w:rFonts w:hint="eastAsia"/>
          <w:lang w:eastAsia="ko-KR"/>
        </w:rPr>
        <w:t xml:space="preserve">In this section, </w:t>
      </w:r>
      <w:r w:rsidR="009D29CB">
        <w:rPr>
          <w:rFonts w:hint="eastAsia"/>
          <w:lang w:eastAsia="ko-KR"/>
        </w:rPr>
        <w:t xml:space="preserve">design aspects of </w:t>
      </w:r>
      <w:r w:rsidR="00087615">
        <w:rPr>
          <w:rFonts w:hint="eastAsia"/>
          <w:lang w:eastAsia="ko-KR"/>
        </w:rPr>
        <w:t>the hybrid beamforming system</w:t>
      </w:r>
      <w:r w:rsidR="009D29CB">
        <w:rPr>
          <w:rFonts w:hint="eastAsia"/>
          <w:lang w:eastAsia="ko-KR"/>
        </w:rPr>
        <w:t xml:space="preserve"> </w:t>
      </w:r>
      <w:r w:rsidR="00B74CA2">
        <w:rPr>
          <w:rFonts w:hint="eastAsia"/>
          <w:lang w:eastAsia="ko-KR"/>
        </w:rPr>
        <w:t>are</w:t>
      </w:r>
      <w:r w:rsidR="009D29CB">
        <w:rPr>
          <w:rFonts w:hint="eastAsia"/>
          <w:lang w:eastAsia="ko-KR"/>
        </w:rPr>
        <w:t xml:space="preserve"> discussed.</w:t>
      </w:r>
      <w:r w:rsidR="00BE6109">
        <w:rPr>
          <w:rFonts w:hint="eastAsia"/>
          <w:lang w:eastAsia="ko-KR"/>
        </w:rPr>
        <w:t xml:space="preserve"> </w:t>
      </w:r>
      <w:r w:rsidR="0063193D">
        <w:rPr>
          <w:rFonts w:hint="eastAsia"/>
          <w:lang w:eastAsia="ko-KR"/>
        </w:rPr>
        <w:t xml:space="preserve">Following the proposed structure above, </w:t>
      </w:r>
      <w:r w:rsidR="009068A4">
        <w:rPr>
          <w:lang w:eastAsia="ko-KR"/>
        </w:rPr>
        <w:t xml:space="preserve">the </w:t>
      </w:r>
      <w:r w:rsidR="00216EBF">
        <w:rPr>
          <w:rFonts w:hint="eastAsia"/>
          <w:lang w:eastAsia="ko-KR"/>
        </w:rPr>
        <w:t>system operation should be studied</w:t>
      </w:r>
      <w:r w:rsidR="009068A4">
        <w:rPr>
          <w:lang w:eastAsia="ko-KR"/>
        </w:rPr>
        <w:t xml:space="preserve"> taking account of</w:t>
      </w:r>
      <w:r w:rsidR="009068A4">
        <w:rPr>
          <w:rFonts w:hint="eastAsia"/>
          <w:lang w:eastAsia="ko-KR"/>
        </w:rPr>
        <w:t xml:space="preserve"> dynamically steered</w:t>
      </w:r>
      <w:r w:rsidR="009068A4">
        <w:rPr>
          <w:lang w:eastAsia="ko-KR"/>
        </w:rPr>
        <w:t xml:space="preserve"> </w:t>
      </w:r>
      <w:r w:rsidR="009068A4">
        <w:rPr>
          <w:rFonts w:hint="eastAsia"/>
          <w:lang w:eastAsia="ko-KR"/>
        </w:rPr>
        <w:t xml:space="preserve">beams at </w:t>
      </w:r>
      <w:proofErr w:type="spellStart"/>
      <w:r w:rsidR="009068A4">
        <w:rPr>
          <w:rFonts w:hint="eastAsia"/>
          <w:lang w:eastAsia="ko-KR"/>
        </w:rPr>
        <w:t>eNB</w:t>
      </w:r>
      <w:proofErr w:type="spellEnd"/>
      <w:r w:rsidR="009068A4">
        <w:rPr>
          <w:rFonts w:hint="eastAsia"/>
          <w:lang w:eastAsia="ko-KR"/>
        </w:rPr>
        <w:t xml:space="preserve"> and/or UE</w:t>
      </w:r>
      <w:r w:rsidR="009068A4">
        <w:rPr>
          <w:lang w:eastAsia="ko-KR"/>
        </w:rPr>
        <w:t xml:space="preserve">. </w:t>
      </w:r>
      <w:r w:rsidR="00E929CD">
        <w:rPr>
          <w:lang w:eastAsia="ko-KR"/>
        </w:rPr>
        <w:t>The procedure for a</w:t>
      </w:r>
      <w:r w:rsidR="00547B30">
        <w:rPr>
          <w:rFonts w:hint="eastAsia"/>
          <w:lang w:eastAsia="ko-KR"/>
        </w:rPr>
        <w:t xml:space="preserve"> </w:t>
      </w:r>
      <w:r w:rsidR="00087615">
        <w:rPr>
          <w:rFonts w:hint="eastAsia"/>
          <w:lang w:eastAsia="ko-KR"/>
        </w:rPr>
        <w:t xml:space="preserve">hybrid beamforming </w:t>
      </w:r>
      <w:r w:rsidR="00547B30">
        <w:rPr>
          <w:rFonts w:hint="eastAsia"/>
          <w:lang w:eastAsia="ko-KR"/>
        </w:rPr>
        <w:t xml:space="preserve">system </w:t>
      </w:r>
      <w:r w:rsidR="00E929CD">
        <w:rPr>
          <w:lang w:eastAsia="ko-KR"/>
        </w:rPr>
        <w:t>can be briefly described as below</w:t>
      </w:r>
      <w:r w:rsidR="00547B30">
        <w:rPr>
          <w:rFonts w:hint="eastAsia"/>
          <w:lang w:eastAsia="ko-KR"/>
        </w:rPr>
        <w:t xml:space="preserve">. </w:t>
      </w:r>
      <w:r w:rsidR="00E90FAE">
        <w:rPr>
          <w:rFonts w:hint="eastAsia"/>
          <w:lang w:eastAsia="ko-KR"/>
        </w:rPr>
        <w:t xml:space="preserve">As </w:t>
      </w:r>
      <w:r w:rsidR="00E929CD">
        <w:rPr>
          <w:lang w:eastAsia="ko-KR"/>
        </w:rPr>
        <w:t xml:space="preserve">analog </w:t>
      </w:r>
      <w:r w:rsidR="00E90FAE">
        <w:rPr>
          <w:rFonts w:hint="eastAsia"/>
          <w:lang w:eastAsia="ko-KR"/>
        </w:rPr>
        <w:t>beams are steered in a certain direction, sweeping operation would be needed to guarantee reliable reception of the information at all the UEs in a cell</w:t>
      </w:r>
      <w:r w:rsidR="00E90FAE" w:rsidRPr="006F0CB4">
        <w:rPr>
          <w:rFonts w:hint="eastAsia"/>
          <w:lang w:eastAsia="ko-KR"/>
        </w:rPr>
        <w:t>.</w:t>
      </w:r>
      <w:r w:rsidR="00C74822">
        <w:rPr>
          <w:rFonts w:hint="eastAsia"/>
          <w:lang w:eastAsia="ko-KR"/>
        </w:rPr>
        <w:t xml:space="preserve"> </w:t>
      </w:r>
      <w:r w:rsidR="00E929CD">
        <w:rPr>
          <w:lang w:eastAsia="ko-KR"/>
        </w:rPr>
        <w:t>E</w:t>
      </w:r>
      <w:r w:rsidR="00087615">
        <w:rPr>
          <w:rFonts w:hint="eastAsia"/>
          <w:lang w:eastAsia="ko-KR"/>
        </w:rPr>
        <w:t xml:space="preserve">ach </w:t>
      </w:r>
      <w:r w:rsidR="000E4574">
        <w:rPr>
          <w:rFonts w:hint="eastAsia"/>
          <w:lang w:eastAsia="ko-KR"/>
        </w:rPr>
        <w:t xml:space="preserve">UE </w:t>
      </w:r>
      <w:r w:rsidR="00E929CD">
        <w:rPr>
          <w:lang w:eastAsia="ko-KR"/>
        </w:rPr>
        <w:t>has to</w:t>
      </w:r>
      <w:r w:rsidR="00E929CD">
        <w:rPr>
          <w:rFonts w:hint="eastAsia"/>
          <w:lang w:eastAsia="ko-KR"/>
        </w:rPr>
        <w:t xml:space="preserve"> </w:t>
      </w:r>
      <w:r w:rsidR="000E4574">
        <w:rPr>
          <w:rFonts w:hint="eastAsia"/>
          <w:lang w:eastAsia="ko-KR"/>
        </w:rPr>
        <w:t xml:space="preserve">select </w:t>
      </w:r>
      <w:proofErr w:type="spellStart"/>
      <w:r w:rsidR="000E4574">
        <w:rPr>
          <w:rFonts w:hint="eastAsia"/>
          <w:lang w:eastAsia="ko-KR"/>
        </w:rPr>
        <w:t>eNB</w:t>
      </w:r>
      <w:r w:rsidR="000E4574">
        <w:rPr>
          <w:lang w:eastAsia="ko-KR"/>
        </w:rPr>
        <w:t>’</w:t>
      </w:r>
      <w:r w:rsidR="000E4574">
        <w:rPr>
          <w:rFonts w:hint="eastAsia"/>
          <w:lang w:eastAsia="ko-KR"/>
        </w:rPr>
        <w:t>s</w:t>
      </w:r>
      <w:proofErr w:type="spellEnd"/>
      <w:r w:rsidR="000E4574">
        <w:rPr>
          <w:rFonts w:hint="eastAsia"/>
          <w:lang w:eastAsia="ko-KR"/>
        </w:rPr>
        <w:t xml:space="preserve"> transmit and UE</w:t>
      </w:r>
      <w:r w:rsidR="000E4574">
        <w:rPr>
          <w:lang w:eastAsia="ko-KR"/>
        </w:rPr>
        <w:t>’</w:t>
      </w:r>
      <w:r w:rsidR="000E4574">
        <w:rPr>
          <w:rFonts w:hint="eastAsia"/>
          <w:lang w:eastAsia="ko-KR"/>
        </w:rPr>
        <w:t xml:space="preserve">s receive beams in the way </w:t>
      </w:r>
      <w:r w:rsidR="00087615">
        <w:rPr>
          <w:rFonts w:hint="eastAsia"/>
          <w:lang w:eastAsia="ko-KR"/>
        </w:rPr>
        <w:t>that two beams are</w:t>
      </w:r>
      <w:r w:rsidR="000E4574">
        <w:rPr>
          <w:rFonts w:hint="eastAsia"/>
          <w:lang w:eastAsia="ko-KR"/>
        </w:rPr>
        <w:t xml:space="preserve"> well aligned each other </w:t>
      </w:r>
      <w:r w:rsidR="00E929CD">
        <w:rPr>
          <w:lang w:eastAsia="ko-KR"/>
        </w:rPr>
        <w:t>for</w:t>
      </w:r>
      <w:r w:rsidR="000E4574">
        <w:rPr>
          <w:rFonts w:hint="eastAsia"/>
          <w:lang w:eastAsia="ko-KR"/>
        </w:rPr>
        <w:t xml:space="preserve"> better throughput</w:t>
      </w:r>
      <w:r w:rsidR="00087615">
        <w:rPr>
          <w:rFonts w:hint="eastAsia"/>
          <w:lang w:eastAsia="ko-KR"/>
        </w:rPr>
        <w:t xml:space="preserve">, </w:t>
      </w:r>
      <w:r w:rsidR="00E929CD">
        <w:rPr>
          <w:lang w:eastAsia="ko-KR"/>
        </w:rPr>
        <w:t xml:space="preserve">so </w:t>
      </w:r>
      <w:r w:rsidR="00087615">
        <w:rPr>
          <w:rFonts w:hint="eastAsia"/>
          <w:lang w:eastAsia="ko-KR"/>
        </w:rPr>
        <w:t xml:space="preserve">a new reference signal (RS) </w:t>
      </w:r>
      <w:r w:rsidR="00E929CD">
        <w:rPr>
          <w:lang w:eastAsia="ko-KR"/>
        </w:rPr>
        <w:t>should be designed</w:t>
      </w:r>
      <w:r w:rsidR="00087615">
        <w:rPr>
          <w:rFonts w:hint="eastAsia"/>
          <w:lang w:eastAsia="ko-KR"/>
        </w:rPr>
        <w:t>. After beam selection procedure, each UE</w:t>
      </w:r>
      <w:r w:rsidR="000E4574">
        <w:rPr>
          <w:rFonts w:hint="eastAsia"/>
          <w:lang w:eastAsia="ko-KR"/>
        </w:rPr>
        <w:t xml:space="preserve"> feedback</w:t>
      </w:r>
      <w:r w:rsidR="00087615">
        <w:rPr>
          <w:rFonts w:hint="eastAsia"/>
          <w:lang w:eastAsia="ko-KR"/>
        </w:rPr>
        <w:t>s</w:t>
      </w:r>
      <w:r w:rsidR="000E4574">
        <w:rPr>
          <w:rFonts w:hint="eastAsia"/>
          <w:lang w:eastAsia="ko-KR"/>
        </w:rPr>
        <w:t xml:space="preserve"> the</w:t>
      </w:r>
      <w:r w:rsidR="007F16C9">
        <w:rPr>
          <w:rFonts w:hint="eastAsia"/>
          <w:lang w:eastAsia="ko-KR"/>
        </w:rPr>
        <w:t xml:space="preserve"> selected</w:t>
      </w:r>
      <w:r w:rsidR="000E4574">
        <w:rPr>
          <w:rFonts w:hint="eastAsia"/>
          <w:lang w:eastAsia="ko-KR"/>
        </w:rPr>
        <w:t xml:space="preserve"> </w:t>
      </w:r>
      <w:proofErr w:type="spellStart"/>
      <w:r w:rsidR="007F16C9">
        <w:rPr>
          <w:rFonts w:hint="eastAsia"/>
          <w:lang w:eastAsia="ko-KR"/>
        </w:rPr>
        <w:t>eNB</w:t>
      </w:r>
      <w:r w:rsidR="007F16C9">
        <w:rPr>
          <w:lang w:eastAsia="ko-KR"/>
        </w:rPr>
        <w:t>’</w:t>
      </w:r>
      <w:r w:rsidR="007F16C9">
        <w:rPr>
          <w:rFonts w:hint="eastAsia"/>
          <w:lang w:eastAsia="ko-KR"/>
        </w:rPr>
        <w:t>s</w:t>
      </w:r>
      <w:proofErr w:type="spellEnd"/>
      <w:r w:rsidR="007F16C9">
        <w:rPr>
          <w:rFonts w:hint="eastAsia"/>
          <w:lang w:eastAsia="ko-KR"/>
        </w:rPr>
        <w:t xml:space="preserve"> transmit beam information</w:t>
      </w:r>
      <w:r w:rsidR="000E4574">
        <w:rPr>
          <w:rFonts w:hint="eastAsia"/>
          <w:lang w:eastAsia="ko-KR"/>
        </w:rPr>
        <w:t xml:space="preserve">. </w:t>
      </w:r>
      <w:r w:rsidR="007F16C9">
        <w:rPr>
          <w:rFonts w:hint="eastAsia"/>
          <w:lang w:eastAsia="ko-KR"/>
        </w:rPr>
        <w:t xml:space="preserve">Once connected, UE </w:t>
      </w:r>
      <w:r w:rsidR="00547B30">
        <w:rPr>
          <w:rFonts w:hint="eastAsia"/>
          <w:lang w:eastAsia="ko-KR"/>
        </w:rPr>
        <w:t>may</w:t>
      </w:r>
      <w:r w:rsidR="007F16C9">
        <w:rPr>
          <w:rFonts w:hint="eastAsia"/>
          <w:lang w:eastAsia="ko-KR"/>
        </w:rPr>
        <w:t xml:space="preserve"> update preferred </w:t>
      </w:r>
      <w:proofErr w:type="spellStart"/>
      <w:r w:rsidR="007F16C9">
        <w:rPr>
          <w:rFonts w:hint="eastAsia"/>
          <w:lang w:eastAsia="ko-KR"/>
        </w:rPr>
        <w:t>eNB</w:t>
      </w:r>
      <w:r w:rsidR="007F16C9">
        <w:rPr>
          <w:lang w:eastAsia="ko-KR"/>
        </w:rPr>
        <w:t>’</w:t>
      </w:r>
      <w:r w:rsidR="007F16C9">
        <w:rPr>
          <w:rFonts w:hint="eastAsia"/>
          <w:lang w:eastAsia="ko-KR"/>
        </w:rPr>
        <w:t>s</w:t>
      </w:r>
      <w:proofErr w:type="spellEnd"/>
      <w:r w:rsidR="007F16C9">
        <w:rPr>
          <w:rFonts w:hint="eastAsia"/>
          <w:lang w:eastAsia="ko-KR"/>
        </w:rPr>
        <w:t xml:space="preserve"> transmit beam by examining </w:t>
      </w:r>
      <w:r w:rsidR="00FD5A96">
        <w:rPr>
          <w:rFonts w:hint="eastAsia"/>
          <w:lang w:eastAsia="ko-KR"/>
        </w:rPr>
        <w:t xml:space="preserve">beam selection </w:t>
      </w:r>
      <w:r w:rsidR="007F16C9">
        <w:rPr>
          <w:rFonts w:hint="eastAsia"/>
          <w:lang w:eastAsia="ko-KR"/>
        </w:rPr>
        <w:t>RS. Based on the feedback information from UEs</w:t>
      </w:r>
      <w:r w:rsidR="00270B63">
        <w:rPr>
          <w:rFonts w:hint="eastAsia"/>
          <w:lang w:eastAsia="ko-KR"/>
        </w:rPr>
        <w:t xml:space="preserve">, </w:t>
      </w:r>
      <w:proofErr w:type="spellStart"/>
      <w:r w:rsidR="00270B63">
        <w:rPr>
          <w:rFonts w:hint="eastAsia"/>
          <w:lang w:eastAsia="ko-KR"/>
        </w:rPr>
        <w:t>eNB</w:t>
      </w:r>
      <w:proofErr w:type="spellEnd"/>
      <w:r w:rsidR="00270B63">
        <w:rPr>
          <w:rFonts w:hint="eastAsia"/>
          <w:lang w:eastAsia="ko-KR"/>
        </w:rPr>
        <w:t xml:space="preserve"> may </w:t>
      </w:r>
      <w:r w:rsidR="007F16C9">
        <w:rPr>
          <w:rFonts w:hint="eastAsia"/>
          <w:lang w:eastAsia="ko-KR"/>
        </w:rPr>
        <w:t xml:space="preserve">determine </w:t>
      </w:r>
      <w:r w:rsidR="00FD5A96">
        <w:rPr>
          <w:rFonts w:hint="eastAsia"/>
          <w:lang w:eastAsia="ko-KR"/>
        </w:rPr>
        <w:t xml:space="preserve">directions of </w:t>
      </w:r>
      <w:r w:rsidR="007F16C9">
        <w:rPr>
          <w:rFonts w:hint="eastAsia"/>
          <w:lang w:eastAsia="ko-KR"/>
        </w:rPr>
        <w:t>transmit beam</w:t>
      </w:r>
      <w:r w:rsidR="00FD5A96">
        <w:rPr>
          <w:rFonts w:hint="eastAsia"/>
          <w:lang w:eastAsia="ko-KR"/>
        </w:rPr>
        <w:t>s</w:t>
      </w:r>
      <w:r w:rsidR="007F16C9">
        <w:rPr>
          <w:rFonts w:hint="eastAsia"/>
          <w:lang w:eastAsia="ko-KR"/>
        </w:rPr>
        <w:t xml:space="preserve"> as well as scheduling.</w:t>
      </w:r>
    </w:p>
    <w:p w14:paraId="329BFA25" w14:textId="77777777" w:rsidR="00270B63" w:rsidRPr="00FD5A96" w:rsidRDefault="00270B63" w:rsidP="00270B63">
      <w:pPr>
        <w:spacing w:before="60" w:after="60" w:line="288" w:lineRule="auto"/>
        <w:ind w:firstLine="454"/>
        <w:jc w:val="both"/>
        <w:rPr>
          <w:lang w:eastAsia="ko-KR"/>
        </w:rPr>
      </w:pPr>
    </w:p>
    <w:p w14:paraId="390DB0CF" w14:textId="77777777" w:rsidR="004D7CAE" w:rsidRDefault="002B2C55" w:rsidP="009841EA">
      <w:pPr>
        <w:pStyle w:val="2"/>
        <w:jc w:val="both"/>
      </w:pPr>
      <w:r>
        <w:rPr>
          <w:rFonts w:hint="eastAsia"/>
        </w:rPr>
        <w:t>Transmit/Receive Beam Selection</w:t>
      </w:r>
    </w:p>
    <w:p w14:paraId="5D44C7D8" w14:textId="6A09B424" w:rsidR="002B2C55" w:rsidRDefault="007F16C9" w:rsidP="009841EA">
      <w:pPr>
        <w:pStyle w:val="2"/>
        <w:numPr>
          <w:ilvl w:val="2"/>
          <w:numId w:val="1"/>
        </w:numPr>
        <w:jc w:val="both"/>
      </w:pPr>
      <w:r>
        <w:rPr>
          <w:rFonts w:hint="eastAsia"/>
        </w:rPr>
        <w:t>RS</w:t>
      </w:r>
      <w:r w:rsidR="002B2C55">
        <w:rPr>
          <w:rFonts w:hint="eastAsia"/>
        </w:rPr>
        <w:t xml:space="preserve"> for beam selection</w:t>
      </w:r>
    </w:p>
    <w:p w14:paraId="4EBD9870" w14:textId="0CC2EC0B" w:rsidR="00915731" w:rsidRDefault="0053421C" w:rsidP="0082661A">
      <w:pPr>
        <w:spacing w:before="60" w:after="60" w:line="288" w:lineRule="auto"/>
        <w:ind w:firstLine="454"/>
        <w:jc w:val="both"/>
        <w:rPr>
          <w:lang w:eastAsia="ko-KR"/>
        </w:rPr>
      </w:pPr>
      <w:r>
        <w:rPr>
          <w:rFonts w:hint="eastAsia"/>
          <w:lang w:eastAsia="ko-KR"/>
        </w:rPr>
        <w:t xml:space="preserve">RS </w:t>
      </w:r>
      <w:r w:rsidR="005C6EC6">
        <w:rPr>
          <w:rFonts w:hint="eastAsia"/>
          <w:lang w:eastAsia="ko-KR"/>
        </w:rPr>
        <w:t xml:space="preserve">design taking into account the beamforming and </w:t>
      </w:r>
      <w:r>
        <w:rPr>
          <w:rFonts w:hint="eastAsia"/>
          <w:lang w:eastAsia="ko-KR"/>
        </w:rPr>
        <w:t>beam</w:t>
      </w:r>
      <w:r w:rsidR="005C6EC6">
        <w:rPr>
          <w:rFonts w:hint="eastAsia"/>
          <w:lang w:eastAsia="ko-KR"/>
        </w:rPr>
        <w:t>-</w:t>
      </w:r>
      <w:r>
        <w:rPr>
          <w:rFonts w:hint="eastAsia"/>
          <w:lang w:eastAsia="ko-KR"/>
        </w:rPr>
        <w:t xml:space="preserve">selection is required in </w:t>
      </w:r>
      <w:r w:rsidR="00FF51CF">
        <w:rPr>
          <w:lang w:eastAsia="ko-KR"/>
        </w:rPr>
        <w:t>downlink</w:t>
      </w:r>
      <w:r w:rsidR="00FF51CF">
        <w:rPr>
          <w:rFonts w:hint="eastAsia"/>
          <w:lang w:eastAsia="ko-KR"/>
        </w:rPr>
        <w:t xml:space="preserve"> </w:t>
      </w:r>
      <w:r>
        <w:rPr>
          <w:rFonts w:hint="eastAsia"/>
          <w:lang w:eastAsia="ko-KR"/>
        </w:rPr>
        <w:t xml:space="preserve">and </w:t>
      </w:r>
      <w:r w:rsidR="00FF51CF">
        <w:rPr>
          <w:lang w:eastAsia="ko-KR"/>
        </w:rPr>
        <w:t>uplink</w:t>
      </w:r>
      <w:r w:rsidR="00FF51CF">
        <w:rPr>
          <w:rFonts w:hint="eastAsia"/>
          <w:lang w:eastAsia="ko-KR"/>
        </w:rPr>
        <w:t xml:space="preserve"> </w:t>
      </w:r>
      <w:r>
        <w:rPr>
          <w:rFonts w:hint="eastAsia"/>
          <w:lang w:eastAsia="ko-KR"/>
        </w:rPr>
        <w:t xml:space="preserve">transmission for the </w:t>
      </w:r>
      <w:r w:rsidR="00C02A3E">
        <w:rPr>
          <w:rFonts w:hint="eastAsia"/>
          <w:lang w:eastAsia="ko-KR"/>
        </w:rPr>
        <w:t>TXRU virtualization model</w:t>
      </w:r>
      <w:r>
        <w:rPr>
          <w:rFonts w:hint="eastAsia"/>
          <w:lang w:eastAsia="ko-KR"/>
        </w:rPr>
        <w:t xml:space="preserve">. </w:t>
      </w:r>
      <w:r w:rsidR="00B80B1A">
        <w:rPr>
          <w:rFonts w:hint="eastAsia"/>
          <w:lang w:eastAsia="ko-KR"/>
        </w:rPr>
        <w:t>For example, i</w:t>
      </w:r>
      <w:r>
        <w:rPr>
          <w:rFonts w:hint="eastAsia"/>
          <w:lang w:eastAsia="ko-KR"/>
        </w:rPr>
        <w:t xml:space="preserve">n </w:t>
      </w:r>
      <w:r w:rsidR="002D2CF6">
        <w:rPr>
          <w:lang w:eastAsia="ko-KR"/>
        </w:rPr>
        <w:t>downlink</w:t>
      </w:r>
      <w:r>
        <w:rPr>
          <w:rFonts w:hint="eastAsia"/>
          <w:lang w:eastAsia="ko-KR"/>
        </w:rPr>
        <w:t xml:space="preserve">, transmit and receive beams of </w:t>
      </w:r>
      <w:proofErr w:type="spellStart"/>
      <w:r>
        <w:rPr>
          <w:rFonts w:hint="eastAsia"/>
          <w:lang w:eastAsia="ko-KR"/>
        </w:rPr>
        <w:t>eNB</w:t>
      </w:r>
      <w:proofErr w:type="spellEnd"/>
      <w:r>
        <w:rPr>
          <w:rFonts w:hint="eastAsia"/>
          <w:lang w:eastAsia="ko-KR"/>
        </w:rPr>
        <w:t xml:space="preserve"> and UEs, respectively, </w:t>
      </w:r>
      <w:r w:rsidR="00B80B1A">
        <w:rPr>
          <w:rFonts w:hint="eastAsia"/>
          <w:lang w:eastAsia="ko-KR"/>
        </w:rPr>
        <w:t>can be</w:t>
      </w:r>
      <w:r>
        <w:rPr>
          <w:rFonts w:hint="eastAsia"/>
          <w:lang w:eastAsia="ko-KR"/>
        </w:rPr>
        <w:t xml:space="preserve"> selected</w:t>
      </w:r>
      <w:r w:rsidR="00B80B1A">
        <w:rPr>
          <w:rFonts w:hint="eastAsia"/>
          <w:lang w:eastAsia="ko-KR"/>
        </w:rPr>
        <w:t xml:space="preserve"> at UE side</w:t>
      </w:r>
      <w:r>
        <w:rPr>
          <w:rFonts w:hint="eastAsia"/>
          <w:lang w:eastAsia="ko-KR"/>
        </w:rPr>
        <w:t xml:space="preserve"> based on the received beam</w:t>
      </w:r>
      <w:r w:rsidR="00B80B1A">
        <w:rPr>
          <w:rFonts w:hint="eastAsia"/>
          <w:lang w:eastAsia="ko-KR"/>
        </w:rPr>
        <w:t>-</w:t>
      </w:r>
      <w:r>
        <w:rPr>
          <w:rFonts w:hint="eastAsia"/>
          <w:lang w:eastAsia="ko-KR"/>
        </w:rPr>
        <w:t>selection RS.</w:t>
      </w:r>
      <w:r w:rsidR="00B80B1A">
        <w:rPr>
          <w:rFonts w:hint="eastAsia"/>
          <w:lang w:eastAsia="ko-KR"/>
        </w:rPr>
        <w:t xml:space="preserve"> </w:t>
      </w:r>
      <w:r w:rsidR="00915731">
        <w:rPr>
          <w:rFonts w:hint="eastAsia"/>
          <w:lang w:eastAsia="ko-KR"/>
        </w:rPr>
        <w:t xml:space="preserve">Each RS is transmitted with a </w:t>
      </w:r>
      <w:r w:rsidR="000B3AD2">
        <w:rPr>
          <w:rFonts w:hint="eastAsia"/>
          <w:lang w:eastAsia="ko-KR"/>
        </w:rPr>
        <w:t>candidate</w:t>
      </w:r>
      <w:r w:rsidR="00915731">
        <w:rPr>
          <w:rFonts w:hint="eastAsia"/>
          <w:lang w:eastAsia="ko-KR"/>
        </w:rPr>
        <w:t xml:space="preserve"> beam</w:t>
      </w:r>
      <w:r w:rsidR="005C6EC6">
        <w:rPr>
          <w:rFonts w:hint="eastAsia"/>
          <w:lang w:eastAsia="ko-KR"/>
        </w:rPr>
        <w:t>,</w:t>
      </w:r>
      <w:r w:rsidR="00915731">
        <w:rPr>
          <w:rFonts w:hint="eastAsia"/>
          <w:lang w:eastAsia="ko-KR"/>
        </w:rPr>
        <w:t xml:space="preserve"> which has </w:t>
      </w:r>
      <w:r w:rsidR="000B3AD2">
        <w:rPr>
          <w:rFonts w:hint="eastAsia"/>
          <w:lang w:eastAsia="ko-KR"/>
        </w:rPr>
        <w:t xml:space="preserve">certain </w:t>
      </w:r>
      <w:r w:rsidR="005C6EC6">
        <w:rPr>
          <w:rFonts w:hint="eastAsia"/>
          <w:lang w:eastAsia="ko-KR"/>
        </w:rPr>
        <w:t>directivity</w:t>
      </w:r>
      <w:r w:rsidR="000B3AD2">
        <w:rPr>
          <w:rFonts w:hint="eastAsia"/>
          <w:lang w:eastAsia="ko-KR"/>
        </w:rPr>
        <w:t xml:space="preserve">. </w:t>
      </w:r>
      <w:r w:rsidR="00997C9D">
        <w:rPr>
          <w:rFonts w:hint="eastAsia"/>
          <w:lang w:eastAsia="ko-KR"/>
        </w:rPr>
        <w:t>B</w:t>
      </w:r>
      <w:r w:rsidR="000B3AD2">
        <w:rPr>
          <w:rFonts w:hint="eastAsia"/>
          <w:lang w:eastAsia="ko-KR"/>
        </w:rPr>
        <w:t xml:space="preserve">y examining RSs from all the candidate beams, </w:t>
      </w:r>
      <w:r w:rsidR="00997C9D">
        <w:rPr>
          <w:rFonts w:hint="eastAsia"/>
          <w:lang w:eastAsia="ko-KR"/>
        </w:rPr>
        <w:t xml:space="preserve">the receiver selects the best beam or beam sets. </w:t>
      </w:r>
      <w:r w:rsidR="00167F57">
        <w:rPr>
          <w:rFonts w:hint="eastAsia"/>
          <w:lang w:eastAsia="ko-KR"/>
        </w:rPr>
        <w:t xml:space="preserve">As dynamic TRX beam change is needed to fully exploit </w:t>
      </w:r>
      <w:r w:rsidR="00BE6109">
        <w:rPr>
          <w:rFonts w:hint="eastAsia"/>
          <w:lang w:eastAsia="ko-KR"/>
        </w:rPr>
        <w:t>beamforming gain</w:t>
      </w:r>
      <w:r w:rsidR="00167F57">
        <w:rPr>
          <w:rFonts w:hint="eastAsia"/>
          <w:lang w:eastAsia="ko-KR"/>
        </w:rPr>
        <w:t>, the beam-</w:t>
      </w:r>
      <w:r w:rsidR="00B80B1A">
        <w:rPr>
          <w:rFonts w:hint="eastAsia"/>
          <w:lang w:eastAsia="ko-KR"/>
        </w:rPr>
        <w:t>selection RS should be transmitted occasionally for certain duration.</w:t>
      </w:r>
      <w:r w:rsidR="00167F57">
        <w:rPr>
          <w:rFonts w:hint="eastAsia"/>
          <w:lang w:eastAsia="ko-KR"/>
        </w:rPr>
        <w:t xml:space="preserve"> </w:t>
      </w:r>
    </w:p>
    <w:p w14:paraId="102D5166" w14:textId="77777777" w:rsidR="002B2C55" w:rsidRPr="008D49BE" w:rsidRDefault="002B2C55" w:rsidP="0007248F">
      <w:pPr>
        <w:jc w:val="both"/>
        <w:rPr>
          <w:lang w:eastAsia="ko-KR"/>
        </w:rPr>
      </w:pPr>
    </w:p>
    <w:p w14:paraId="3598669C" w14:textId="59D12C4C" w:rsidR="002B2C55" w:rsidRDefault="002B2C55" w:rsidP="0007248F">
      <w:pPr>
        <w:pStyle w:val="2"/>
        <w:numPr>
          <w:ilvl w:val="2"/>
          <w:numId w:val="1"/>
        </w:numPr>
        <w:jc w:val="both"/>
      </w:pPr>
      <w:r w:rsidRPr="002B2C55">
        <w:t>Feedback of selected beam information</w:t>
      </w:r>
    </w:p>
    <w:p w14:paraId="32A53D1F" w14:textId="2CE61B05" w:rsidR="00183C36" w:rsidRDefault="006D7AD6" w:rsidP="009841EA">
      <w:pPr>
        <w:spacing w:before="60" w:after="60" w:line="288" w:lineRule="auto"/>
        <w:ind w:firstLine="454"/>
        <w:jc w:val="both"/>
        <w:rPr>
          <w:lang w:eastAsia="ko-KR"/>
        </w:rPr>
      </w:pPr>
      <w:r>
        <w:rPr>
          <w:rFonts w:hint="eastAsia"/>
          <w:lang w:eastAsia="ko-KR"/>
        </w:rPr>
        <w:t xml:space="preserve">Selected beam </w:t>
      </w:r>
      <w:r w:rsidR="00FD30C2">
        <w:rPr>
          <w:rFonts w:hint="eastAsia"/>
          <w:lang w:eastAsia="ko-KR"/>
        </w:rPr>
        <w:t>information</w:t>
      </w:r>
      <w:r w:rsidR="002B2C55" w:rsidRPr="006D7AD6">
        <w:rPr>
          <w:rFonts w:hint="eastAsia"/>
          <w:lang w:eastAsia="ko-KR"/>
        </w:rPr>
        <w:t xml:space="preserve"> needs to be delivered in uplink control channel.</w:t>
      </w:r>
      <w:r w:rsidRPr="006D7AD6">
        <w:rPr>
          <w:rFonts w:hint="eastAsia"/>
          <w:lang w:eastAsia="ko-KR"/>
        </w:rPr>
        <w:t xml:space="preserve"> At </w:t>
      </w:r>
      <w:proofErr w:type="spellStart"/>
      <w:r w:rsidR="00FD30C2">
        <w:rPr>
          <w:rFonts w:hint="eastAsia"/>
          <w:lang w:eastAsia="ko-KR"/>
        </w:rPr>
        <w:t>eNB</w:t>
      </w:r>
      <w:proofErr w:type="spellEnd"/>
      <w:r w:rsidR="00FD30C2" w:rsidRPr="006D7AD6">
        <w:rPr>
          <w:rFonts w:hint="eastAsia"/>
          <w:lang w:eastAsia="ko-KR"/>
        </w:rPr>
        <w:t xml:space="preserve"> </w:t>
      </w:r>
      <w:r w:rsidRPr="006D7AD6">
        <w:rPr>
          <w:rFonts w:hint="eastAsia"/>
          <w:lang w:eastAsia="ko-KR"/>
        </w:rPr>
        <w:t xml:space="preserve">side, </w:t>
      </w:r>
      <w:r w:rsidR="00FD30C2">
        <w:rPr>
          <w:rFonts w:hint="eastAsia"/>
          <w:lang w:eastAsia="ko-KR"/>
        </w:rPr>
        <w:t>UEs</w:t>
      </w:r>
      <w:r w:rsidR="00FD30C2">
        <w:rPr>
          <w:lang w:eastAsia="ko-KR"/>
        </w:rPr>
        <w:t>’</w:t>
      </w:r>
      <w:r w:rsidR="00FD30C2">
        <w:rPr>
          <w:rFonts w:hint="eastAsia"/>
          <w:lang w:eastAsia="ko-KR"/>
        </w:rPr>
        <w:t xml:space="preserve"> preferred beam information</w:t>
      </w:r>
      <w:r w:rsidR="002B2C55" w:rsidRPr="006D7AD6">
        <w:rPr>
          <w:rFonts w:hint="eastAsia"/>
          <w:lang w:eastAsia="ko-KR"/>
        </w:rPr>
        <w:t xml:space="preserve"> </w:t>
      </w:r>
      <w:r w:rsidR="00FD30C2">
        <w:rPr>
          <w:rFonts w:hint="eastAsia"/>
          <w:lang w:eastAsia="ko-KR"/>
        </w:rPr>
        <w:t>is</w:t>
      </w:r>
      <w:r w:rsidR="00FD30C2" w:rsidRPr="006D7AD6">
        <w:rPr>
          <w:rFonts w:hint="eastAsia"/>
          <w:lang w:eastAsia="ko-KR"/>
        </w:rPr>
        <w:t xml:space="preserve"> </w:t>
      </w:r>
      <w:r w:rsidR="002B2C55" w:rsidRPr="006D7AD6">
        <w:rPr>
          <w:rFonts w:hint="eastAsia"/>
          <w:lang w:eastAsia="ko-KR"/>
        </w:rPr>
        <w:t>used in transmit be</w:t>
      </w:r>
      <w:r w:rsidR="00766A79" w:rsidRPr="006D7AD6">
        <w:rPr>
          <w:rFonts w:hint="eastAsia"/>
          <w:lang w:eastAsia="ko-KR"/>
        </w:rPr>
        <w:t>am selection and UE scheduling.</w:t>
      </w:r>
      <w:r w:rsidRPr="006D7AD6">
        <w:rPr>
          <w:rFonts w:hint="eastAsia"/>
          <w:lang w:eastAsia="ko-KR"/>
        </w:rPr>
        <w:t xml:space="preserve"> </w:t>
      </w:r>
      <w:r w:rsidR="0053421C">
        <w:rPr>
          <w:rFonts w:hint="eastAsia"/>
          <w:lang w:eastAsia="ko-KR"/>
        </w:rPr>
        <w:t xml:space="preserve">Large number of feedback bits may optimize transmit beam combination, however, the large feedback burden </w:t>
      </w:r>
      <w:r w:rsidR="000B3AD2">
        <w:rPr>
          <w:rFonts w:hint="eastAsia"/>
          <w:lang w:eastAsia="ko-KR"/>
        </w:rPr>
        <w:t>is</w:t>
      </w:r>
      <w:r w:rsidR="0053421C">
        <w:rPr>
          <w:rFonts w:hint="eastAsia"/>
          <w:lang w:eastAsia="ko-KR"/>
        </w:rPr>
        <w:t xml:space="preserve"> induced.</w:t>
      </w:r>
    </w:p>
    <w:p w14:paraId="4F115359" w14:textId="77777777" w:rsidR="002B2C55" w:rsidRPr="00540C29" w:rsidRDefault="002B2C55" w:rsidP="0007248F">
      <w:pPr>
        <w:jc w:val="both"/>
        <w:rPr>
          <w:lang w:eastAsia="ko-KR"/>
        </w:rPr>
      </w:pPr>
    </w:p>
    <w:p w14:paraId="66B75F56" w14:textId="77777777" w:rsidR="00183C36" w:rsidRDefault="0056459A" w:rsidP="0007248F">
      <w:pPr>
        <w:pStyle w:val="2"/>
        <w:jc w:val="both"/>
      </w:pPr>
      <w:r>
        <w:rPr>
          <w:rFonts w:hint="eastAsia"/>
        </w:rPr>
        <w:t>Synchronization Signal and Broadcast Channel</w:t>
      </w:r>
    </w:p>
    <w:p w14:paraId="2E10E0D7" w14:textId="1BE00A94" w:rsidR="00322556" w:rsidRDefault="0056459A" w:rsidP="0082661A">
      <w:pPr>
        <w:spacing w:before="60" w:after="60" w:line="288" w:lineRule="auto"/>
        <w:ind w:firstLine="454"/>
        <w:jc w:val="both"/>
        <w:rPr>
          <w:lang w:eastAsia="ko-KR"/>
        </w:rPr>
      </w:pPr>
      <w:r>
        <w:rPr>
          <w:rFonts w:hint="eastAsia"/>
          <w:lang w:eastAsia="ko-KR"/>
        </w:rPr>
        <w:t xml:space="preserve">Synchronization signal and broadcast channel is compulsory to be transmitted in </w:t>
      </w:r>
      <w:r w:rsidR="002D2CF6">
        <w:rPr>
          <w:lang w:eastAsia="ko-KR"/>
        </w:rPr>
        <w:t>downlink</w:t>
      </w:r>
      <w:r w:rsidR="002D2CF6">
        <w:rPr>
          <w:rFonts w:hint="eastAsia"/>
          <w:lang w:eastAsia="ko-KR"/>
        </w:rPr>
        <w:t xml:space="preserve"> </w:t>
      </w:r>
      <w:r w:rsidR="006F0CB4">
        <w:rPr>
          <w:rFonts w:hint="eastAsia"/>
          <w:lang w:eastAsia="ko-KR"/>
        </w:rPr>
        <w:t>for the</w:t>
      </w:r>
      <w:r>
        <w:rPr>
          <w:rFonts w:hint="eastAsia"/>
          <w:lang w:eastAsia="ko-KR"/>
        </w:rPr>
        <w:t xml:space="preserve"> synch and system information delivery, respectively. As synchronization signal and broadcast channel convey common information to all the UEs, </w:t>
      </w:r>
      <w:r w:rsidR="006F0CB4">
        <w:rPr>
          <w:rFonts w:hint="eastAsia"/>
          <w:lang w:eastAsia="ko-KR"/>
        </w:rPr>
        <w:t xml:space="preserve">reliable reception </w:t>
      </w:r>
      <w:r w:rsidR="006E760D">
        <w:rPr>
          <w:rFonts w:hint="eastAsia"/>
          <w:lang w:eastAsia="ko-KR"/>
        </w:rPr>
        <w:t xml:space="preserve">of the information </w:t>
      </w:r>
      <w:r w:rsidR="006F0CB4">
        <w:rPr>
          <w:rFonts w:hint="eastAsia"/>
          <w:lang w:eastAsia="ko-KR"/>
        </w:rPr>
        <w:t xml:space="preserve">at all the UEs in a cell </w:t>
      </w:r>
      <w:r w:rsidRPr="006F0CB4">
        <w:rPr>
          <w:rFonts w:hint="eastAsia"/>
          <w:lang w:eastAsia="ko-KR"/>
        </w:rPr>
        <w:t xml:space="preserve">should be guaranteed. </w:t>
      </w:r>
      <w:r w:rsidR="00322556">
        <w:rPr>
          <w:rFonts w:hint="eastAsia"/>
          <w:lang w:eastAsia="ko-KR"/>
        </w:rPr>
        <w:t xml:space="preserve">To do that, all the </w:t>
      </w:r>
      <w:r w:rsidR="00322556">
        <w:rPr>
          <w:lang w:eastAsia="ko-KR"/>
        </w:rPr>
        <w:t>information</w:t>
      </w:r>
      <w:r w:rsidR="00322556">
        <w:rPr>
          <w:rFonts w:hint="eastAsia"/>
          <w:lang w:eastAsia="ko-KR"/>
        </w:rPr>
        <w:t xml:space="preserve"> should be transmitted by multiple broadcasting beams each of which has different directivity. </w:t>
      </w:r>
    </w:p>
    <w:p w14:paraId="5B667E1F" w14:textId="77777777" w:rsidR="00547B30" w:rsidRDefault="00547B30" w:rsidP="00D13F27">
      <w:pPr>
        <w:spacing w:before="60" w:after="60" w:line="288" w:lineRule="auto"/>
        <w:jc w:val="both"/>
        <w:rPr>
          <w:lang w:val="en-US" w:eastAsia="ko-KR"/>
        </w:rPr>
      </w:pPr>
    </w:p>
    <w:p w14:paraId="6C401C60" w14:textId="77777777" w:rsidR="00022411" w:rsidRDefault="000738CE" w:rsidP="0007248F">
      <w:pPr>
        <w:pStyle w:val="2"/>
        <w:jc w:val="both"/>
      </w:pPr>
      <w:r>
        <w:rPr>
          <w:rFonts w:hint="eastAsia"/>
        </w:rPr>
        <w:lastRenderedPageBreak/>
        <w:t>Wide-</w:t>
      </w:r>
      <w:r w:rsidR="00480A2B">
        <w:rPr>
          <w:rFonts w:hint="eastAsia"/>
        </w:rPr>
        <w:t xml:space="preserve">band </w:t>
      </w:r>
      <w:r>
        <w:rPr>
          <w:rFonts w:hint="eastAsia"/>
        </w:rPr>
        <w:t>Transmission</w:t>
      </w:r>
      <w:r w:rsidR="00D313D0">
        <w:rPr>
          <w:rFonts w:hint="eastAsia"/>
        </w:rPr>
        <w:t xml:space="preserve"> related Issues</w:t>
      </w:r>
    </w:p>
    <w:p w14:paraId="728D88A1" w14:textId="31F650F0" w:rsidR="000156DF" w:rsidRDefault="00A4518C" w:rsidP="009841EA">
      <w:pPr>
        <w:spacing w:before="60" w:after="60" w:line="288" w:lineRule="auto"/>
        <w:ind w:firstLine="454"/>
        <w:jc w:val="both"/>
        <w:rPr>
          <w:lang w:eastAsia="ko-KR"/>
        </w:rPr>
      </w:pPr>
      <w:r>
        <w:rPr>
          <w:rFonts w:hint="eastAsia"/>
          <w:lang w:eastAsia="ko-KR"/>
        </w:rPr>
        <w:t xml:space="preserve">Owing to the analog </w:t>
      </w:r>
      <w:r w:rsidR="002D2CF6">
        <w:rPr>
          <w:lang w:eastAsia="ko-KR"/>
        </w:rPr>
        <w:t>beamforming</w:t>
      </w:r>
      <w:r w:rsidR="002D2CF6">
        <w:rPr>
          <w:rFonts w:hint="eastAsia"/>
          <w:lang w:eastAsia="ko-KR"/>
        </w:rPr>
        <w:t xml:space="preserve"> </w:t>
      </w:r>
      <w:r>
        <w:rPr>
          <w:rFonts w:hint="eastAsia"/>
          <w:lang w:eastAsia="ko-KR"/>
        </w:rPr>
        <w:t>nature, a single beam with certain directivity is transmitted from each antenna panel over the whole band</w:t>
      </w:r>
      <w:r w:rsidR="004D4A60">
        <w:rPr>
          <w:rFonts w:hint="eastAsia"/>
          <w:lang w:eastAsia="ko-KR"/>
        </w:rPr>
        <w:t xml:space="preserve"> and the</w:t>
      </w:r>
      <w:r>
        <w:rPr>
          <w:rFonts w:hint="eastAsia"/>
          <w:lang w:eastAsia="ko-KR"/>
        </w:rPr>
        <w:t xml:space="preserve"> number of beams for </w:t>
      </w:r>
      <w:r w:rsidR="00783B50">
        <w:rPr>
          <w:rFonts w:hint="eastAsia"/>
          <w:lang w:eastAsia="ko-KR"/>
        </w:rPr>
        <w:t>frequency division multiplexing (</w:t>
      </w:r>
      <w:r>
        <w:rPr>
          <w:rFonts w:hint="eastAsia"/>
          <w:lang w:eastAsia="ko-KR"/>
        </w:rPr>
        <w:t>FDM</w:t>
      </w:r>
      <w:r w:rsidR="00783B50">
        <w:rPr>
          <w:rFonts w:hint="eastAsia"/>
          <w:lang w:eastAsia="ko-KR"/>
        </w:rPr>
        <w:t>)</w:t>
      </w:r>
      <w:r w:rsidR="00310AAA">
        <w:rPr>
          <w:rFonts w:hint="eastAsia"/>
          <w:lang w:eastAsia="ko-KR"/>
        </w:rPr>
        <w:t xml:space="preserve"> is limited to the number of </w:t>
      </w:r>
      <w:r w:rsidR="00EB10C6">
        <w:rPr>
          <w:rFonts w:hint="eastAsia"/>
          <w:lang w:eastAsia="ko-KR"/>
        </w:rPr>
        <w:t>TXRU</w:t>
      </w:r>
      <w:r w:rsidR="00A015CD">
        <w:rPr>
          <w:rFonts w:hint="eastAsia"/>
          <w:lang w:eastAsia="ko-KR"/>
        </w:rPr>
        <w:t>s</w:t>
      </w:r>
      <w:r w:rsidR="00310AAA">
        <w:rPr>
          <w:rFonts w:hint="eastAsia"/>
          <w:lang w:eastAsia="ko-KR"/>
        </w:rPr>
        <w:t xml:space="preserve">. In consequence, </w:t>
      </w:r>
      <w:r w:rsidR="000156DF">
        <w:rPr>
          <w:rFonts w:hint="eastAsia"/>
          <w:lang w:eastAsia="ko-KR"/>
        </w:rPr>
        <w:t>transmit beam selection and resource allocation should be jointly performed</w:t>
      </w:r>
      <w:r w:rsidR="007F7478">
        <w:rPr>
          <w:rFonts w:hint="eastAsia"/>
          <w:lang w:eastAsia="ko-KR"/>
        </w:rPr>
        <w:t xml:space="preserve"> at </w:t>
      </w:r>
      <w:proofErr w:type="spellStart"/>
      <w:r w:rsidR="007F7478">
        <w:rPr>
          <w:rFonts w:hint="eastAsia"/>
          <w:lang w:eastAsia="ko-KR"/>
        </w:rPr>
        <w:t>eNB</w:t>
      </w:r>
      <w:proofErr w:type="spellEnd"/>
      <w:r w:rsidR="000156DF">
        <w:rPr>
          <w:rFonts w:hint="eastAsia"/>
          <w:lang w:eastAsia="ko-KR"/>
        </w:rPr>
        <w:t>.</w:t>
      </w:r>
      <w:r w:rsidR="00480A2B">
        <w:rPr>
          <w:rFonts w:hint="eastAsia"/>
          <w:lang w:eastAsia="ko-KR"/>
        </w:rPr>
        <w:t xml:space="preserve"> Moreover, </w:t>
      </w:r>
      <w:r w:rsidR="00310AAA">
        <w:rPr>
          <w:rFonts w:hint="eastAsia"/>
          <w:lang w:eastAsia="ko-KR"/>
        </w:rPr>
        <w:t xml:space="preserve">FDM between some channels in both </w:t>
      </w:r>
      <w:r w:rsidR="002D2CF6">
        <w:rPr>
          <w:lang w:eastAsia="ko-KR"/>
        </w:rPr>
        <w:t>downlink</w:t>
      </w:r>
      <w:r w:rsidR="002D2CF6">
        <w:rPr>
          <w:rFonts w:hint="eastAsia"/>
          <w:lang w:eastAsia="ko-KR"/>
        </w:rPr>
        <w:t xml:space="preserve"> </w:t>
      </w:r>
      <w:r w:rsidR="00310AAA">
        <w:rPr>
          <w:rFonts w:hint="eastAsia"/>
          <w:lang w:eastAsia="ko-KR"/>
        </w:rPr>
        <w:t xml:space="preserve">and </w:t>
      </w:r>
      <w:r w:rsidR="002D2CF6">
        <w:rPr>
          <w:lang w:eastAsia="ko-KR"/>
        </w:rPr>
        <w:t>uplink</w:t>
      </w:r>
      <w:r w:rsidR="002D2CF6">
        <w:rPr>
          <w:rFonts w:hint="eastAsia"/>
          <w:lang w:eastAsia="ko-KR"/>
        </w:rPr>
        <w:t xml:space="preserve"> </w:t>
      </w:r>
      <w:r w:rsidR="00310AAA">
        <w:rPr>
          <w:rFonts w:hint="eastAsia"/>
          <w:lang w:eastAsia="ko-KR"/>
        </w:rPr>
        <w:t xml:space="preserve">might not be efficient. For example, FDM between </w:t>
      </w:r>
      <w:r w:rsidR="004D4A60">
        <w:rPr>
          <w:rFonts w:hint="eastAsia"/>
          <w:lang w:eastAsia="ko-KR"/>
        </w:rPr>
        <w:t xml:space="preserve">broadcasted channel(s) and data channel would not be favoured </w:t>
      </w:r>
      <w:r w:rsidR="002D2CF6">
        <w:rPr>
          <w:lang w:eastAsia="ko-KR"/>
        </w:rPr>
        <w:t>from</w:t>
      </w:r>
      <w:r w:rsidR="002D2CF6">
        <w:rPr>
          <w:rFonts w:hint="eastAsia"/>
          <w:lang w:eastAsia="ko-KR"/>
        </w:rPr>
        <w:t xml:space="preserve"> </w:t>
      </w:r>
      <w:r w:rsidR="004D4A60">
        <w:rPr>
          <w:rFonts w:hint="eastAsia"/>
          <w:lang w:eastAsia="ko-KR"/>
        </w:rPr>
        <w:t>implement</w:t>
      </w:r>
      <w:r w:rsidR="002D2CF6">
        <w:rPr>
          <w:lang w:eastAsia="ko-KR"/>
        </w:rPr>
        <w:t>ation point of view</w:t>
      </w:r>
      <w:r w:rsidR="004D4A60">
        <w:rPr>
          <w:rFonts w:hint="eastAsia"/>
          <w:lang w:eastAsia="ko-KR"/>
        </w:rPr>
        <w:t xml:space="preserve">, since the directions of the beams </w:t>
      </w:r>
      <w:r w:rsidR="000156DF">
        <w:rPr>
          <w:rFonts w:hint="eastAsia"/>
          <w:lang w:eastAsia="ko-KR"/>
        </w:rPr>
        <w:t>should be restricted to the broadcasting beam direction.</w:t>
      </w:r>
    </w:p>
    <w:p w14:paraId="4FD3648B" w14:textId="77777777" w:rsidR="00547B30" w:rsidRDefault="00547B30" w:rsidP="0007248F">
      <w:pPr>
        <w:jc w:val="both"/>
        <w:rPr>
          <w:lang w:eastAsia="ko-KR"/>
        </w:rPr>
      </w:pPr>
    </w:p>
    <w:p w14:paraId="61E2F4EC" w14:textId="77777777" w:rsidR="005B5011" w:rsidRDefault="00B74CA2" w:rsidP="0007248F">
      <w:pPr>
        <w:pStyle w:val="2"/>
        <w:jc w:val="both"/>
      </w:pPr>
      <w:r>
        <w:rPr>
          <w:rFonts w:hint="eastAsia"/>
        </w:rPr>
        <w:t xml:space="preserve">Types of </w:t>
      </w:r>
      <w:r w:rsidR="005B5011">
        <w:rPr>
          <w:rFonts w:hint="eastAsia"/>
        </w:rPr>
        <w:t>R</w:t>
      </w:r>
      <w:r>
        <w:rPr>
          <w:rFonts w:hint="eastAsia"/>
        </w:rPr>
        <w:t>Ss</w:t>
      </w:r>
    </w:p>
    <w:p w14:paraId="5ADAFF50" w14:textId="40B00D6C" w:rsidR="000738CE" w:rsidRDefault="00B74CA2" w:rsidP="009841EA">
      <w:pPr>
        <w:spacing w:before="60" w:after="60" w:line="288" w:lineRule="auto"/>
        <w:ind w:firstLine="454"/>
        <w:jc w:val="both"/>
        <w:rPr>
          <w:lang w:eastAsia="ko-KR"/>
        </w:rPr>
      </w:pPr>
      <w:r>
        <w:rPr>
          <w:rFonts w:hint="eastAsia"/>
          <w:lang w:eastAsia="ko-KR"/>
        </w:rPr>
        <w:t xml:space="preserve">RS </w:t>
      </w:r>
      <w:r w:rsidR="00064545">
        <w:rPr>
          <w:rFonts w:hint="eastAsia"/>
          <w:lang w:eastAsia="ko-KR"/>
        </w:rPr>
        <w:t xml:space="preserve">for channel estimation and demodulation of </w:t>
      </w:r>
      <w:r w:rsidR="002D2CF6">
        <w:rPr>
          <w:lang w:eastAsia="ko-KR"/>
        </w:rPr>
        <w:t>downlink</w:t>
      </w:r>
      <w:r w:rsidR="002D2CF6">
        <w:rPr>
          <w:rFonts w:hint="eastAsia"/>
          <w:lang w:eastAsia="ko-KR"/>
        </w:rPr>
        <w:t xml:space="preserve"> </w:t>
      </w:r>
      <w:r w:rsidR="00064545">
        <w:rPr>
          <w:rFonts w:hint="eastAsia"/>
          <w:lang w:eastAsia="ko-KR"/>
        </w:rPr>
        <w:t xml:space="preserve">and </w:t>
      </w:r>
      <w:r w:rsidR="002D2CF6">
        <w:rPr>
          <w:lang w:eastAsia="ko-KR"/>
        </w:rPr>
        <w:t>uplink</w:t>
      </w:r>
      <w:r w:rsidR="002D2CF6">
        <w:rPr>
          <w:rFonts w:hint="eastAsia"/>
          <w:lang w:eastAsia="ko-KR"/>
        </w:rPr>
        <w:t xml:space="preserve"> </w:t>
      </w:r>
      <w:r w:rsidR="00064545">
        <w:rPr>
          <w:rFonts w:hint="eastAsia"/>
          <w:lang w:eastAsia="ko-KR"/>
        </w:rPr>
        <w:t xml:space="preserve">channels for </w:t>
      </w:r>
      <w:r w:rsidR="005F5AE4">
        <w:rPr>
          <w:rFonts w:hint="eastAsia"/>
          <w:lang w:eastAsia="ko-KR"/>
        </w:rPr>
        <w:t>over-</w:t>
      </w:r>
      <w:r w:rsidR="00064545">
        <w:rPr>
          <w:rFonts w:hint="eastAsia"/>
          <w:lang w:eastAsia="ko-KR"/>
        </w:rPr>
        <w:t>6GHz</w:t>
      </w:r>
      <w:r w:rsidR="00DB5580">
        <w:rPr>
          <w:rFonts w:hint="eastAsia"/>
          <w:lang w:eastAsia="ko-KR"/>
        </w:rPr>
        <w:t xml:space="preserve"> </w:t>
      </w:r>
      <w:r w:rsidR="00064545">
        <w:rPr>
          <w:rFonts w:hint="eastAsia"/>
          <w:lang w:eastAsia="ko-KR"/>
        </w:rPr>
        <w:t>should be studied. Due to the directivity of the beam, RS which is commonly transmitted to all the UEs</w:t>
      </w:r>
      <w:r w:rsidR="00191D7D">
        <w:rPr>
          <w:rFonts w:hint="eastAsia"/>
          <w:lang w:eastAsia="ko-KR"/>
        </w:rPr>
        <w:t xml:space="preserve"> for channel estimation and demodulation</w:t>
      </w:r>
      <w:r w:rsidR="00064545">
        <w:rPr>
          <w:rFonts w:hint="eastAsia"/>
          <w:lang w:eastAsia="ko-KR"/>
        </w:rPr>
        <w:t>, such as cell-specific RS of LTE, might not be efficient</w:t>
      </w:r>
      <w:r w:rsidR="00F400EB">
        <w:rPr>
          <w:rFonts w:hint="eastAsia"/>
          <w:lang w:eastAsia="ko-KR"/>
        </w:rPr>
        <w:t xml:space="preserve"> and </w:t>
      </w:r>
      <w:r w:rsidR="000612B6">
        <w:rPr>
          <w:rFonts w:hint="eastAsia"/>
          <w:lang w:eastAsia="ko-KR"/>
        </w:rPr>
        <w:t>UE-specific RS would be preferred</w:t>
      </w:r>
      <w:r w:rsidR="00F400EB">
        <w:rPr>
          <w:rFonts w:hint="eastAsia"/>
          <w:lang w:eastAsia="ko-KR"/>
        </w:rPr>
        <w:t xml:space="preserve"> instead</w:t>
      </w:r>
      <w:r w:rsidR="00064545">
        <w:rPr>
          <w:rFonts w:hint="eastAsia"/>
          <w:lang w:eastAsia="ko-KR"/>
        </w:rPr>
        <w:t>.</w:t>
      </w:r>
    </w:p>
    <w:p w14:paraId="2C38F9E9" w14:textId="28613F68" w:rsidR="00EE42F4" w:rsidRPr="000738CE" w:rsidRDefault="00EE42F4" w:rsidP="009841EA">
      <w:pPr>
        <w:spacing w:before="60" w:after="60" w:line="288" w:lineRule="auto"/>
        <w:ind w:firstLine="454"/>
        <w:jc w:val="both"/>
        <w:rPr>
          <w:lang w:eastAsia="ko-KR"/>
        </w:rPr>
      </w:pPr>
    </w:p>
    <w:p w14:paraId="5BF9BB36" w14:textId="2EEDC857" w:rsidR="00087615" w:rsidRPr="0082661A" w:rsidRDefault="00087615" w:rsidP="0082661A">
      <w:pPr>
        <w:spacing w:before="60" w:after="60" w:line="288" w:lineRule="auto"/>
        <w:jc w:val="both"/>
        <w:rPr>
          <w:b/>
          <w:i/>
          <w:u w:val="single"/>
          <w:lang w:eastAsia="ko-KR"/>
        </w:rPr>
      </w:pPr>
      <w:r w:rsidRPr="0082661A">
        <w:rPr>
          <w:b/>
          <w:i/>
          <w:u w:val="single"/>
          <w:lang w:eastAsia="ko-KR"/>
        </w:rPr>
        <w:t>Proposal 5:</w:t>
      </w:r>
    </w:p>
    <w:p w14:paraId="168FFA3C" w14:textId="37ABC845" w:rsidR="00087615" w:rsidRPr="00737451" w:rsidRDefault="00454788" w:rsidP="0082661A">
      <w:pPr>
        <w:pStyle w:val="a4"/>
        <w:numPr>
          <w:ilvl w:val="0"/>
          <w:numId w:val="44"/>
        </w:numPr>
        <w:spacing w:before="60" w:after="60" w:line="288" w:lineRule="auto"/>
        <w:ind w:leftChars="0"/>
        <w:jc w:val="both"/>
        <w:rPr>
          <w:lang w:eastAsia="ko-KR"/>
        </w:rPr>
      </w:pPr>
      <w:r>
        <w:rPr>
          <w:i/>
          <w:lang w:eastAsia="ko-KR"/>
        </w:rPr>
        <w:t>RS</w:t>
      </w:r>
      <w:r w:rsidR="00087615" w:rsidRPr="0082661A">
        <w:rPr>
          <w:rFonts w:hint="eastAsia"/>
          <w:i/>
          <w:lang w:eastAsia="ko-KR"/>
        </w:rPr>
        <w:t xml:space="preserve"> for beam selection is required and should be designed.</w:t>
      </w:r>
    </w:p>
    <w:p w14:paraId="1E2A48BC" w14:textId="42AF335E" w:rsidR="00087615" w:rsidRPr="00737451" w:rsidRDefault="00087615" w:rsidP="0082661A">
      <w:pPr>
        <w:pStyle w:val="a4"/>
        <w:numPr>
          <w:ilvl w:val="0"/>
          <w:numId w:val="44"/>
        </w:numPr>
        <w:spacing w:before="60" w:after="60" w:line="288" w:lineRule="auto"/>
        <w:ind w:leftChars="0"/>
        <w:jc w:val="both"/>
        <w:rPr>
          <w:lang w:eastAsia="ko-KR"/>
        </w:rPr>
      </w:pPr>
      <w:r w:rsidRPr="0082661A">
        <w:rPr>
          <w:rFonts w:hint="eastAsia"/>
          <w:i/>
          <w:lang w:eastAsia="ko-KR"/>
        </w:rPr>
        <w:t xml:space="preserve">Preferred downlink beam information should be </w:t>
      </w:r>
      <w:r w:rsidRPr="0082661A">
        <w:rPr>
          <w:i/>
          <w:lang w:eastAsia="ko-KR"/>
        </w:rPr>
        <w:t>fed</w:t>
      </w:r>
      <w:r w:rsidRPr="0082661A">
        <w:rPr>
          <w:rFonts w:hint="eastAsia"/>
          <w:i/>
          <w:lang w:eastAsia="ko-KR"/>
        </w:rPr>
        <w:t xml:space="preserve"> back.</w:t>
      </w:r>
    </w:p>
    <w:p w14:paraId="334BAB8F" w14:textId="5652726A" w:rsidR="00087615" w:rsidRPr="00737451" w:rsidRDefault="00454788" w:rsidP="0082661A">
      <w:pPr>
        <w:pStyle w:val="a4"/>
        <w:numPr>
          <w:ilvl w:val="0"/>
          <w:numId w:val="44"/>
        </w:numPr>
        <w:spacing w:before="60" w:after="60" w:line="288" w:lineRule="auto"/>
        <w:ind w:leftChars="0"/>
        <w:jc w:val="both"/>
        <w:rPr>
          <w:lang w:eastAsia="ko-KR"/>
        </w:rPr>
      </w:pPr>
      <w:r>
        <w:rPr>
          <w:i/>
          <w:lang w:val="en-US" w:eastAsia="ko-KR"/>
        </w:rPr>
        <w:t>The</w:t>
      </w:r>
      <w:r w:rsidR="00087615" w:rsidRPr="0082661A">
        <w:rPr>
          <w:i/>
          <w:lang w:val="en-US" w:eastAsia="ko-KR"/>
        </w:rPr>
        <w:t xml:space="preserve"> number and direction of beams for broadcasting should be studied.</w:t>
      </w:r>
    </w:p>
    <w:p w14:paraId="453C61C9" w14:textId="249DECB9" w:rsidR="00087615" w:rsidRPr="00737451" w:rsidRDefault="00087615" w:rsidP="0082661A">
      <w:pPr>
        <w:pStyle w:val="a4"/>
        <w:numPr>
          <w:ilvl w:val="0"/>
          <w:numId w:val="44"/>
        </w:numPr>
        <w:spacing w:before="60" w:after="60" w:line="288" w:lineRule="auto"/>
        <w:ind w:leftChars="0"/>
        <w:jc w:val="both"/>
        <w:rPr>
          <w:lang w:eastAsia="ko-KR"/>
        </w:rPr>
      </w:pPr>
      <w:r w:rsidRPr="0082661A">
        <w:rPr>
          <w:i/>
          <w:lang w:eastAsia="ko-KR"/>
        </w:rPr>
        <w:t>RS which is commonly transmitted to all the UEs for channel estimation and demodulation, such as cell-specific RS of LTE, might not be efficient and UE-specific RS would be preferred instead</w:t>
      </w:r>
      <w:r w:rsidRPr="0082661A">
        <w:rPr>
          <w:rFonts w:hint="eastAsia"/>
          <w:i/>
          <w:lang w:eastAsia="ko-KR"/>
        </w:rPr>
        <w:t>.</w:t>
      </w:r>
    </w:p>
    <w:p w14:paraId="02EA38CF" w14:textId="77777777" w:rsidR="00087615" w:rsidRPr="00D13F27" w:rsidRDefault="00087615" w:rsidP="0007248F">
      <w:pPr>
        <w:jc w:val="both"/>
        <w:rPr>
          <w:lang w:eastAsia="ko-KR"/>
        </w:rPr>
      </w:pPr>
    </w:p>
    <w:p w14:paraId="6AA6C823" w14:textId="77777777" w:rsidR="003D3E2E" w:rsidRDefault="003D3E2E" w:rsidP="0007248F">
      <w:pPr>
        <w:pStyle w:val="1"/>
        <w:jc w:val="both"/>
      </w:pPr>
      <w:r>
        <w:rPr>
          <w:rFonts w:hint="eastAsia"/>
        </w:rPr>
        <w:t>Conclusions</w:t>
      </w:r>
    </w:p>
    <w:p w14:paraId="0C1B5372" w14:textId="19F3C89B" w:rsidR="00D500CF" w:rsidRPr="004D3AAF" w:rsidRDefault="00D500CF" w:rsidP="0082661A">
      <w:pPr>
        <w:spacing w:before="60" w:after="60" w:line="288" w:lineRule="auto"/>
        <w:ind w:firstLine="454"/>
        <w:jc w:val="both"/>
        <w:rPr>
          <w:lang w:eastAsia="ko-KR"/>
        </w:rPr>
      </w:pPr>
      <w:r>
        <w:rPr>
          <w:rFonts w:hint="eastAsia"/>
          <w:lang w:eastAsia="ko-KR"/>
        </w:rPr>
        <w:t xml:space="preserve">This contribution </w:t>
      </w:r>
      <w:r w:rsidRPr="0082661A">
        <w:rPr>
          <w:rFonts w:hint="eastAsia"/>
          <w:lang w:eastAsia="ko-KR"/>
        </w:rPr>
        <w:t>discussed system architecture and design aspects of hybrid beamforming system. The observation and proposals are as follows:</w:t>
      </w:r>
    </w:p>
    <w:p w14:paraId="67230B7D" w14:textId="042B19A8" w:rsidR="00D500CF" w:rsidRPr="0082661A" w:rsidRDefault="00D500CF" w:rsidP="0082661A">
      <w:pPr>
        <w:spacing w:before="240" w:after="60" w:line="288" w:lineRule="auto"/>
        <w:jc w:val="both"/>
        <w:rPr>
          <w:i/>
          <w:lang w:eastAsia="ko-KR"/>
        </w:rPr>
      </w:pPr>
      <w:r w:rsidRPr="0082661A">
        <w:rPr>
          <w:b/>
          <w:i/>
          <w:u w:val="single"/>
          <w:lang w:eastAsia="ko-KR"/>
        </w:rPr>
        <w:t>Observation</w:t>
      </w:r>
      <w:r w:rsidRPr="0082661A">
        <w:rPr>
          <w:rFonts w:hint="eastAsia"/>
          <w:b/>
          <w:i/>
          <w:u w:val="single"/>
          <w:lang w:eastAsia="ko-KR"/>
        </w:rPr>
        <w:t xml:space="preserve"> 1</w:t>
      </w:r>
      <w:r w:rsidRPr="0082661A">
        <w:rPr>
          <w:b/>
          <w:i/>
          <w:u w:val="single"/>
          <w:lang w:eastAsia="ko-KR"/>
        </w:rPr>
        <w:t>:</w:t>
      </w:r>
      <w:r w:rsidRPr="00D13F27">
        <w:rPr>
          <w:b/>
          <w:i/>
          <w:lang w:eastAsia="ko-KR"/>
        </w:rPr>
        <w:t xml:space="preserve"> </w:t>
      </w:r>
      <w:r w:rsidRPr="0082661A">
        <w:rPr>
          <w:i/>
          <w:lang w:eastAsia="ko-KR"/>
        </w:rPr>
        <w:t>Relying solely on digital precoding to compensate for the additional path</w:t>
      </w:r>
      <w:r w:rsidR="006148D7">
        <w:rPr>
          <w:i/>
          <w:lang w:eastAsia="ko-KR"/>
        </w:rPr>
        <w:t>-</w:t>
      </w:r>
      <w:r w:rsidRPr="0082661A">
        <w:rPr>
          <w:i/>
          <w:lang w:eastAsia="ko-KR"/>
        </w:rPr>
        <w:t xml:space="preserve">loss in higher frequencies will lead to excessive implementation burden at the </w:t>
      </w:r>
      <w:proofErr w:type="spellStart"/>
      <w:r w:rsidRPr="0082661A">
        <w:rPr>
          <w:i/>
          <w:lang w:eastAsia="ko-KR"/>
        </w:rPr>
        <w:t>eNB</w:t>
      </w:r>
      <w:proofErr w:type="spellEnd"/>
      <w:r w:rsidRPr="0082661A">
        <w:rPr>
          <w:i/>
          <w:lang w:eastAsia="ko-KR"/>
        </w:rPr>
        <w:t>.</w:t>
      </w:r>
    </w:p>
    <w:p w14:paraId="2247FF72" w14:textId="77777777" w:rsidR="00737451" w:rsidRDefault="00737451" w:rsidP="0082661A">
      <w:pPr>
        <w:spacing w:before="60" w:after="60" w:line="288" w:lineRule="auto"/>
        <w:jc w:val="both"/>
        <w:rPr>
          <w:b/>
          <w:i/>
          <w:u w:val="single"/>
          <w:lang w:eastAsia="ko-KR"/>
        </w:rPr>
      </w:pPr>
    </w:p>
    <w:p w14:paraId="467CA735" w14:textId="77777777" w:rsidR="00D500CF" w:rsidRPr="0082661A" w:rsidRDefault="00D500CF" w:rsidP="00CC4358">
      <w:pPr>
        <w:spacing w:before="120" w:after="60" w:line="288" w:lineRule="auto"/>
        <w:jc w:val="both"/>
        <w:rPr>
          <w:i/>
          <w:lang w:eastAsia="ko-KR"/>
        </w:rPr>
      </w:pPr>
      <w:r w:rsidRPr="0082661A">
        <w:rPr>
          <w:b/>
          <w:i/>
          <w:u w:val="single"/>
          <w:lang w:eastAsia="ko-KR"/>
        </w:rPr>
        <w:t>Proposal 1:</w:t>
      </w:r>
      <w:r w:rsidRPr="00D13F27">
        <w:rPr>
          <w:b/>
          <w:i/>
          <w:lang w:eastAsia="ko-KR"/>
        </w:rPr>
        <w:t xml:space="preserve"> </w:t>
      </w:r>
      <w:r w:rsidRPr="0082661A">
        <w:rPr>
          <w:i/>
          <w:lang w:eastAsia="ko-KR"/>
        </w:rPr>
        <w:t>Hybrid beamforming which combines adaptive analog beamforming and digital precoding should be adopted as the baseline MIMO/beamforming scheme for over-6GHz in 5G new RAT.</w:t>
      </w:r>
    </w:p>
    <w:p w14:paraId="7E6ED975" w14:textId="057C1F0F" w:rsidR="00D500CF" w:rsidRPr="0082661A" w:rsidRDefault="00D500CF" w:rsidP="00CC4358">
      <w:pPr>
        <w:spacing w:before="120" w:after="60" w:line="288" w:lineRule="auto"/>
        <w:jc w:val="both"/>
        <w:rPr>
          <w:i/>
          <w:lang w:eastAsia="ko-KR"/>
        </w:rPr>
      </w:pPr>
      <w:r w:rsidRPr="0082661A">
        <w:rPr>
          <w:b/>
          <w:i/>
          <w:u w:val="single"/>
          <w:lang w:eastAsia="ko-KR"/>
        </w:rPr>
        <w:t xml:space="preserve">Proposal </w:t>
      </w:r>
      <w:r w:rsidRPr="0082661A">
        <w:rPr>
          <w:rFonts w:hint="eastAsia"/>
          <w:b/>
          <w:i/>
          <w:u w:val="single"/>
          <w:lang w:eastAsia="ko-KR"/>
        </w:rPr>
        <w:t>2</w:t>
      </w:r>
      <w:r w:rsidRPr="0082661A">
        <w:rPr>
          <w:b/>
          <w:i/>
          <w:u w:val="single"/>
          <w:lang w:eastAsia="ko-KR"/>
        </w:rPr>
        <w:t>:</w:t>
      </w:r>
      <w:r w:rsidRPr="009841EA">
        <w:rPr>
          <w:rFonts w:hint="eastAsia"/>
          <w:b/>
          <w:i/>
          <w:lang w:eastAsia="ko-KR"/>
        </w:rPr>
        <w:t xml:space="preserve"> </w:t>
      </w:r>
      <w:proofErr w:type="spellStart"/>
      <w:r w:rsidRPr="0082661A">
        <w:rPr>
          <w:i/>
          <w:lang w:eastAsia="ko-KR"/>
        </w:rPr>
        <w:t>eNB</w:t>
      </w:r>
      <w:proofErr w:type="spellEnd"/>
      <w:r w:rsidRPr="0082661A">
        <w:rPr>
          <w:rFonts w:hint="eastAsia"/>
          <w:i/>
          <w:lang w:eastAsia="ko-KR"/>
        </w:rPr>
        <w:t xml:space="preserve">/UE antenna models that will be studied in this </w:t>
      </w:r>
      <w:r w:rsidR="00303455">
        <w:rPr>
          <w:i/>
          <w:lang w:eastAsia="ko-KR"/>
        </w:rPr>
        <w:t>study item</w:t>
      </w:r>
      <w:r w:rsidR="00303455" w:rsidRPr="0082661A">
        <w:rPr>
          <w:rFonts w:hint="eastAsia"/>
          <w:i/>
          <w:lang w:eastAsia="ko-KR"/>
        </w:rPr>
        <w:t xml:space="preserve"> </w:t>
      </w:r>
      <w:r w:rsidRPr="0082661A">
        <w:rPr>
          <w:rFonts w:hint="eastAsia"/>
          <w:i/>
          <w:lang w:eastAsia="ko-KR"/>
        </w:rPr>
        <w:t>should include the URPA shown in Figure 2.</w:t>
      </w:r>
    </w:p>
    <w:p w14:paraId="00A3EF62" w14:textId="551F945A" w:rsidR="00D500CF" w:rsidRPr="00737451" w:rsidRDefault="00D500CF" w:rsidP="00CC4358">
      <w:pPr>
        <w:spacing w:before="120" w:after="60" w:line="288" w:lineRule="auto"/>
        <w:jc w:val="both"/>
        <w:rPr>
          <w:lang w:eastAsia="ko-KR"/>
        </w:rPr>
      </w:pPr>
      <w:r w:rsidRPr="0082661A">
        <w:rPr>
          <w:b/>
          <w:i/>
          <w:u w:val="single"/>
          <w:lang w:eastAsia="ko-KR"/>
        </w:rPr>
        <w:t xml:space="preserve">Proposal </w:t>
      </w:r>
      <w:r w:rsidRPr="0082661A">
        <w:rPr>
          <w:rFonts w:hint="eastAsia"/>
          <w:b/>
          <w:i/>
          <w:u w:val="single"/>
          <w:lang w:eastAsia="ko-KR"/>
        </w:rPr>
        <w:t>3</w:t>
      </w:r>
      <w:r w:rsidRPr="0082661A">
        <w:rPr>
          <w:b/>
          <w:i/>
          <w:u w:val="single"/>
          <w:lang w:eastAsia="ko-KR"/>
        </w:rPr>
        <w:t>:</w:t>
      </w:r>
      <w:r w:rsidRPr="009841EA">
        <w:rPr>
          <w:b/>
          <w:i/>
          <w:lang w:eastAsia="ko-KR"/>
        </w:rPr>
        <w:t xml:space="preserve"> </w:t>
      </w:r>
      <w:r w:rsidRPr="0082661A">
        <w:rPr>
          <w:i/>
          <w:lang w:eastAsia="ko-KR"/>
        </w:rPr>
        <w:t>The sub-array partition</w:t>
      </w:r>
      <w:r w:rsidRPr="0082661A">
        <w:rPr>
          <w:rFonts w:hint="eastAsia"/>
          <w:i/>
          <w:lang w:eastAsia="ko-KR"/>
        </w:rPr>
        <w:t xml:space="preserve"> for the URPA</w:t>
      </w:r>
      <w:r w:rsidRPr="0082661A">
        <w:rPr>
          <w:i/>
          <w:lang w:eastAsia="ko-KR"/>
        </w:rPr>
        <w:t xml:space="preserve">, </w:t>
      </w:r>
      <w:r w:rsidRPr="0082661A">
        <w:rPr>
          <w:rFonts w:hint="eastAsia"/>
          <w:i/>
          <w:lang w:eastAsia="ko-KR"/>
        </w:rPr>
        <w:t xml:space="preserve">where </w:t>
      </w:r>
      <w:r w:rsidRPr="0082661A">
        <w:rPr>
          <w:i/>
          <w:lang w:eastAsia="ko-KR"/>
        </w:rPr>
        <w:t>each panel is associated with P TXRUs, should be studied as a transmitter architecture for over-6GHz communication</w:t>
      </w:r>
      <w:r w:rsidR="00303455">
        <w:rPr>
          <w:i/>
          <w:lang w:eastAsia="ko-KR"/>
        </w:rPr>
        <w:t>, as shown in Figure 3</w:t>
      </w:r>
      <w:r w:rsidRPr="0082661A">
        <w:rPr>
          <w:i/>
          <w:lang w:eastAsia="ko-KR"/>
        </w:rPr>
        <w:t>.</w:t>
      </w:r>
      <w:r w:rsidRPr="0082661A">
        <w:rPr>
          <w:rFonts w:hint="eastAsia"/>
          <w:i/>
          <w:lang w:eastAsia="ko-KR"/>
        </w:rPr>
        <w:t xml:space="preserve"> </w:t>
      </w:r>
    </w:p>
    <w:p w14:paraId="5D7CB356" w14:textId="77777777" w:rsidR="00D500CF" w:rsidRPr="0082661A" w:rsidRDefault="00D500CF" w:rsidP="00CC4358">
      <w:pPr>
        <w:spacing w:before="120" w:after="60" w:line="288" w:lineRule="auto"/>
        <w:jc w:val="both"/>
        <w:rPr>
          <w:i/>
          <w:lang w:eastAsia="ko-KR"/>
        </w:rPr>
      </w:pPr>
      <w:r w:rsidRPr="0082661A">
        <w:rPr>
          <w:b/>
          <w:i/>
          <w:u w:val="single"/>
          <w:lang w:eastAsia="ko-KR"/>
        </w:rPr>
        <w:t>Proposal 4:</w:t>
      </w:r>
      <w:r w:rsidRPr="00D13F27">
        <w:rPr>
          <w:b/>
          <w:i/>
          <w:lang w:eastAsia="ko-KR"/>
        </w:rPr>
        <w:t xml:space="preserve"> </w:t>
      </w:r>
      <w:r w:rsidRPr="0082661A">
        <w:rPr>
          <w:i/>
          <w:lang w:eastAsia="ko-KR"/>
        </w:rPr>
        <w:t xml:space="preserve">Deploying TXRU virtualization at both </w:t>
      </w:r>
      <w:proofErr w:type="spellStart"/>
      <w:r w:rsidRPr="0082661A">
        <w:rPr>
          <w:i/>
          <w:lang w:eastAsia="ko-KR"/>
        </w:rPr>
        <w:t>eNB</w:t>
      </w:r>
      <w:proofErr w:type="spellEnd"/>
      <w:r w:rsidRPr="0082661A">
        <w:rPr>
          <w:i/>
          <w:lang w:eastAsia="ko-KR"/>
        </w:rPr>
        <w:t xml:space="preserve"> and UE </w:t>
      </w:r>
      <w:r w:rsidRPr="0082661A">
        <w:rPr>
          <w:rFonts w:hint="eastAsia"/>
          <w:i/>
          <w:lang w:eastAsia="ko-KR"/>
        </w:rPr>
        <w:t>needs to</w:t>
      </w:r>
      <w:r w:rsidRPr="0082661A">
        <w:rPr>
          <w:i/>
          <w:lang w:eastAsia="ko-KR"/>
        </w:rPr>
        <w:t xml:space="preserve"> be assumed as a baseline, while UE architecture with no </w:t>
      </w:r>
      <w:r w:rsidRPr="0082661A">
        <w:rPr>
          <w:rFonts w:hint="eastAsia"/>
          <w:i/>
          <w:lang w:eastAsia="ko-KR"/>
        </w:rPr>
        <w:t>analog beamforming</w:t>
      </w:r>
      <w:r w:rsidRPr="0082661A">
        <w:rPr>
          <w:i/>
          <w:lang w:eastAsia="ko-KR"/>
        </w:rPr>
        <w:t xml:space="preserve"> can be additionally considered for the case of small coverage environment.</w:t>
      </w:r>
    </w:p>
    <w:p w14:paraId="35871B0C" w14:textId="77777777" w:rsidR="00D500CF" w:rsidRPr="0082661A" w:rsidRDefault="00D500CF" w:rsidP="00CC4358">
      <w:pPr>
        <w:spacing w:before="120" w:after="60" w:line="288" w:lineRule="auto"/>
        <w:jc w:val="both"/>
        <w:rPr>
          <w:b/>
          <w:i/>
          <w:u w:val="single"/>
          <w:lang w:eastAsia="ko-KR"/>
        </w:rPr>
      </w:pPr>
      <w:r w:rsidRPr="0082661A">
        <w:rPr>
          <w:rFonts w:hint="eastAsia"/>
          <w:b/>
          <w:i/>
          <w:u w:val="single"/>
          <w:lang w:eastAsia="ko-KR"/>
        </w:rPr>
        <w:t>Proposal 5:</w:t>
      </w:r>
    </w:p>
    <w:p w14:paraId="7D5256E4" w14:textId="77777777" w:rsidR="00E929CD" w:rsidRPr="00737451" w:rsidRDefault="00E929CD" w:rsidP="0082661A">
      <w:pPr>
        <w:pStyle w:val="a4"/>
        <w:numPr>
          <w:ilvl w:val="0"/>
          <w:numId w:val="44"/>
        </w:numPr>
        <w:spacing w:before="60" w:after="60" w:line="288" w:lineRule="auto"/>
        <w:ind w:leftChars="0"/>
        <w:jc w:val="both"/>
        <w:rPr>
          <w:lang w:eastAsia="ko-KR"/>
        </w:rPr>
      </w:pPr>
      <w:r>
        <w:rPr>
          <w:i/>
          <w:lang w:eastAsia="ko-KR"/>
        </w:rPr>
        <w:t>RS</w:t>
      </w:r>
      <w:r w:rsidRPr="000D5A9B">
        <w:rPr>
          <w:rFonts w:hint="eastAsia"/>
          <w:i/>
          <w:lang w:eastAsia="ko-KR"/>
        </w:rPr>
        <w:t xml:space="preserve"> for beam selection is required and should be designed.</w:t>
      </w:r>
    </w:p>
    <w:p w14:paraId="5ADC5626" w14:textId="77777777" w:rsidR="00E929CD" w:rsidRPr="00737451" w:rsidRDefault="00E929CD" w:rsidP="0082661A">
      <w:pPr>
        <w:pStyle w:val="a4"/>
        <w:numPr>
          <w:ilvl w:val="0"/>
          <w:numId w:val="44"/>
        </w:numPr>
        <w:spacing w:before="60" w:after="60" w:line="288" w:lineRule="auto"/>
        <w:ind w:leftChars="0"/>
        <w:jc w:val="both"/>
        <w:rPr>
          <w:lang w:eastAsia="ko-KR"/>
        </w:rPr>
      </w:pPr>
      <w:r w:rsidRPr="000D5A9B">
        <w:rPr>
          <w:rFonts w:hint="eastAsia"/>
          <w:i/>
          <w:lang w:eastAsia="ko-KR"/>
        </w:rPr>
        <w:t>Preferred downlink beam informa</w:t>
      </w:r>
      <w:bookmarkStart w:id="8" w:name="_GoBack"/>
      <w:bookmarkEnd w:id="8"/>
      <w:r w:rsidRPr="000D5A9B">
        <w:rPr>
          <w:rFonts w:hint="eastAsia"/>
          <w:i/>
          <w:lang w:eastAsia="ko-KR"/>
        </w:rPr>
        <w:t xml:space="preserve">tion should be </w:t>
      </w:r>
      <w:r w:rsidRPr="000D5A9B">
        <w:rPr>
          <w:i/>
          <w:lang w:eastAsia="ko-KR"/>
        </w:rPr>
        <w:t>fed</w:t>
      </w:r>
      <w:r w:rsidRPr="000D5A9B">
        <w:rPr>
          <w:rFonts w:hint="eastAsia"/>
          <w:i/>
          <w:lang w:eastAsia="ko-KR"/>
        </w:rPr>
        <w:t xml:space="preserve"> back.</w:t>
      </w:r>
    </w:p>
    <w:p w14:paraId="51E1CA3E" w14:textId="77777777" w:rsidR="00E929CD" w:rsidRPr="00737451" w:rsidRDefault="00E929CD" w:rsidP="0082661A">
      <w:pPr>
        <w:pStyle w:val="a4"/>
        <w:numPr>
          <w:ilvl w:val="0"/>
          <w:numId w:val="44"/>
        </w:numPr>
        <w:spacing w:before="60" w:after="60" w:line="288" w:lineRule="auto"/>
        <w:ind w:leftChars="0"/>
        <w:jc w:val="both"/>
        <w:rPr>
          <w:lang w:eastAsia="ko-KR"/>
        </w:rPr>
      </w:pPr>
      <w:r>
        <w:rPr>
          <w:i/>
          <w:lang w:val="en-US" w:eastAsia="ko-KR"/>
        </w:rPr>
        <w:t>The</w:t>
      </w:r>
      <w:r w:rsidRPr="000D5A9B">
        <w:rPr>
          <w:i/>
          <w:lang w:val="en-US" w:eastAsia="ko-KR"/>
        </w:rPr>
        <w:t xml:space="preserve"> number and direction of beams for broadcasting should be studied.</w:t>
      </w:r>
    </w:p>
    <w:p w14:paraId="5E188F94" w14:textId="77777777" w:rsidR="00E929CD" w:rsidRPr="00737451" w:rsidRDefault="00E929CD" w:rsidP="0082661A">
      <w:pPr>
        <w:pStyle w:val="a4"/>
        <w:numPr>
          <w:ilvl w:val="0"/>
          <w:numId w:val="44"/>
        </w:numPr>
        <w:spacing w:before="60" w:after="60" w:line="288" w:lineRule="auto"/>
        <w:ind w:leftChars="0"/>
        <w:jc w:val="both"/>
        <w:rPr>
          <w:lang w:eastAsia="ko-KR"/>
        </w:rPr>
      </w:pPr>
      <w:r w:rsidRPr="000D5A9B">
        <w:rPr>
          <w:i/>
          <w:lang w:eastAsia="ko-KR"/>
        </w:rPr>
        <w:t>RS which is commonly transmitted to all the UEs for channel estimation and demodulation, such as cell-specific RS of LTE, might not be efficient and UE-specific RS would be preferred instead</w:t>
      </w:r>
      <w:r w:rsidRPr="000D5A9B">
        <w:rPr>
          <w:rFonts w:hint="eastAsia"/>
          <w:i/>
          <w:lang w:eastAsia="ko-KR"/>
        </w:rPr>
        <w:t>.</w:t>
      </w:r>
    </w:p>
    <w:p w14:paraId="38EB01B9" w14:textId="77777777" w:rsidR="00994754" w:rsidRPr="00B12C3B" w:rsidRDefault="00994754" w:rsidP="0082661A">
      <w:pPr>
        <w:pStyle w:val="a4"/>
        <w:ind w:leftChars="0"/>
        <w:jc w:val="both"/>
        <w:rPr>
          <w:lang w:eastAsia="ko-KR"/>
        </w:rPr>
      </w:pPr>
    </w:p>
    <w:p w14:paraId="2AADDA78" w14:textId="77777777" w:rsidR="000F762B" w:rsidRPr="00D04E23" w:rsidRDefault="000F762B" w:rsidP="0007248F">
      <w:pPr>
        <w:pStyle w:val="1"/>
        <w:jc w:val="both"/>
      </w:pPr>
      <w:r w:rsidRPr="00D04E23">
        <w:rPr>
          <w:rFonts w:hint="eastAsia"/>
        </w:rPr>
        <w:lastRenderedPageBreak/>
        <w:t>Reference</w:t>
      </w:r>
      <w:r>
        <w:rPr>
          <w:rFonts w:hint="eastAsia"/>
        </w:rPr>
        <w:t>s</w:t>
      </w:r>
    </w:p>
    <w:p w14:paraId="6AA2F346" w14:textId="77777777" w:rsidR="00CB2EDD" w:rsidRDefault="00DA5031" w:rsidP="0007248F">
      <w:pPr>
        <w:pStyle w:val="2222"/>
        <w:numPr>
          <w:ilvl w:val="0"/>
          <w:numId w:val="26"/>
        </w:numPr>
        <w:spacing w:after="120" w:line="288" w:lineRule="auto"/>
        <w:ind w:left="357" w:firstLineChars="0" w:hanging="357"/>
        <w:rPr>
          <w:lang w:eastAsia="ko-KR"/>
        </w:rPr>
      </w:pPr>
      <w:r>
        <w:rPr>
          <w:rFonts w:hint="eastAsia"/>
          <w:lang w:eastAsia="ko-KR"/>
        </w:rPr>
        <w:t>RP-160671, New SID Proposal: Study on New Radio Access Technology, NTT DOCOMO, RAN#71, March, 2016.</w:t>
      </w:r>
    </w:p>
    <w:p w14:paraId="0302D9BE" w14:textId="62E5941F" w:rsidR="001F41A3" w:rsidRDefault="00355AF2" w:rsidP="0007248F">
      <w:pPr>
        <w:pStyle w:val="2222"/>
        <w:numPr>
          <w:ilvl w:val="0"/>
          <w:numId w:val="26"/>
        </w:numPr>
        <w:spacing w:after="120" w:line="288" w:lineRule="auto"/>
        <w:ind w:left="357" w:firstLineChars="0" w:hanging="357"/>
        <w:rPr>
          <w:lang w:eastAsia="ko-KR"/>
        </w:rPr>
      </w:pPr>
      <w:r>
        <w:rPr>
          <w:rFonts w:hint="eastAsia"/>
          <w:lang w:eastAsia="ko-KR"/>
        </w:rPr>
        <w:t>TR38.913, Study on Scenarios and Requirements for Next Generation Access Technologies (Release 14), v0.3.0.</w:t>
      </w:r>
    </w:p>
    <w:p w14:paraId="4AFBE927" w14:textId="503B7029" w:rsidR="00994EA8" w:rsidRPr="00FD30C2" w:rsidRDefault="00994EA8" w:rsidP="0007248F">
      <w:pPr>
        <w:pStyle w:val="2222"/>
        <w:numPr>
          <w:ilvl w:val="0"/>
          <w:numId w:val="26"/>
        </w:numPr>
        <w:spacing w:after="120" w:line="288" w:lineRule="auto"/>
        <w:ind w:left="357" w:firstLineChars="0" w:hanging="357"/>
        <w:rPr>
          <w:lang w:eastAsia="ko-KR"/>
        </w:rPr>
      </w:pPr>
      <w:r>
        <w:rPr>
          <w:rFonts w:hint="eastAsia"/>
          <w:lang w:eastAsia="ko-KR"/>
        </w:rPr>
        <w:t xml:space="preserve">A. </w:t>
      </w:r>
      <w:proofErr w:type="spellStart"/>
      <w:r>
        <w:rPr>
          <w:rFonts w:hint="eastAsia"/>
          <w:lang w:eastAsia="ko-KR"/>
        </w:rPr>
        <w:t>Alkhateeb</w:t>
      </w:r>
      <w:proofErr w:type="spellEnd"/>
      <w:r>
        <w:rPr>
          <w:rFonts w:hint="eastAsia"/>
          <w:lang w:eastAsia="ko-KR"/>
        </w:rPr>
        <w:t xml:space="preserve">, O. El </w:t>
      </w:r>
      <w:proofErr w:type="spellStart"/>
      <w:r>
        <w:rPr>
          <w:rFonts w:hint="eastAsia"/>
          <w:lang w:eastAsia="ko-KR"/>
        </w:rPr>
        <w:t>Ayach</w:t>
      </w:r>
      <w:proofErr w:type="spellEnd"/>
      <w:r>
        <w:rPr>
          <w:rFonts w:hint="eastAsia"/>
          <w:lang w:eastAsia="ko-KR"/>
        </w:rPr>
        <w:t xml:space="preserve">, G. </w:t>
      </w:r>
      <w:proofErr w:type="spellStart"/>
      <w:r>
        <w:rPr>
          <w:rFonts w:hint="eastAsia"/>
          <w:lang w:eastAsia="ko-KR"/>
        </w:rPr>
        <w:t>Leus</w:t>
      </w:r>
      <w:proofErr w:type="spellEnd"/>
      <w:r>
        <w:rPr>
          <w:rFonts w:hint="eastAsia"/>
          <w:lang w:eastAsia="ko-KR"/>
        </w:rPr>
        <w:t xml:space="preserve">, R. W. Heath, </w:t>
      </w:r>
      <w:r>
        <w:rPr>
          <w:lang w:eastAsia="ko-KR"/>
        </w:rPr>
        <w:t>“</w:t>
      </w:r>
      <w:r>
        <w:rPr>
          <w:rFonts w:hint="eastAsia"/>
          <w:lang w:eastAsia="ko-KR"/>
        </w:rPr>
        <w:t xml:space="preserve">Channel Estimation and Hybrid </w:t>
      </w:r>
      <w:proofErr w:type="spellStart"/>
      <w:r>
        <w:rPr>
          <w:rFonts w:hint="eastAsia"/>
          <w:lang w:eastAsia="ko-KR"/>
        </w:rPr>
        <w:t>Precoding</w:t>
      </w:r>
      <w:proofErr w:type="spellEnd"/>
      <w:r>
        <w:rPr>
          <w:rFonts w:hint="eastAsia"/>
          <w:lang w:eastAsia="ko-KR"/>
        </w:rPr>
        <w:t xml:space="preserve"> for </w:t>
      </w:r>
      <w:proofErr w:type="spellStart"/>
      <w:r>
        <w:rPr>
          <w:rFonts w:hint="eastAsia"/>
          <w:lang w:eastAsia="ko-KR"/>
        </w:rPr>
        <w:t>Milimeter</w:t>
      </w:r>
      <w:proofErr w:type="spellEnd"/>
      <w:r>
        <w:rPr>
          <w:rFonts w:hint="eastAsia"/>
          <w:lang w:eastAsia="ko-KR"/>
        </w:rPr>
        <w:t xml:space="preserve"> Wave Cellular Systems,</w:t>
      </w:r>
      <w:r>
        <w:rPr>
          <w:lang w:eastAsia="ko-KR"/>
        </w:rPr>
        <w:t>”</w:t>
      </w:r>
      <w:r>
        <w:rPr>
          <w:rFonts w:hint="eastAsia"/>
          <w:lang w:eastAsia="ko-KR"/>
        </w:rPr>
        <w:t xml:space="preserve"> </w:t>
      </w:r>
      <w:r w:rsidRPr="00D13F27">
        <w:rPr>
          <w:i/>
          <w:lang w:eastAsia="ko-KR"/>
        </w:rPr>
        <w:t>IEEE Journal of Selected Topics in Signal Processing</w:t>
      </w:r>
      <w:r>
        <w:rPr>
          <w:rFonts w:hint="eastAsia"/>
          <w:lang w:eastAsia="ko-KR"/>
        </w:rPr>
        <w:t>, vol. 8, no. 5, pp. 831-846, Oct. 2014.</w:t>
      </w:r>
    </w:p>
    <w:p w14:paraId="085BC1CA" w14:textId="77777777" w:rsidR="00183C36" w:rsidRDefault="00183C36" w:rsidP="0007248F">
      <w:pPr>
        <w:pStyle w:val="2222"/>
        <w:numPr>
          <w:ilvl w:val="0"/>
          <w:numId w:val="26"/>
        </w:numPr>
        <w:spacing w:after="120" w:line="288" w:lineRule="auto"/>
        <w:ind w:left="357" w:firstLineChars="0" w:hanging="357"/>
        <w:rPr>
          <w:lang w:eastAsia="ko-KR"/>
        </w:rPr>
      </w:pPr>
      <w:r>
        <w:rPr>
          <w:rFonts w:hint="eastAsia"/>
          <w:lang w:eastAsia="ko-KR"/>
        </w:rPr>
        <w:t xml:space="preserve">TR36.897, Study on </w:t>
      </w:r>
      <w:r w:rsidR="00D45E1A">
        <w:rPr>
          <w:rFonts w:hint="eastAsia"/>
          <w:lang w:eastAsia="ko-KR"/>
        </w:rPr>
        <w:t>E</w:t>
      </w:r>
      <w:r>
        <w:rPr>
          <w:rFonts w:hint="eastAsia"/>
          <w:lang w:eastAsia="ko-KR"/>
        </w:rPr>
        <w:t xml:space="preserve">levation </w:t>
      </w:r>
      <w:r w:rsidR="00D45E1A">
        <w:rPr>
          <w:rFonts w:hint="eastAsia"/>
          <w:lang w:eastAsia="ko-KR"/>
        </w:rPr>
        <w:t>B</w:t>
      </w:r>
      <w:r>
        <w:rPr>
          <w:rFonts w:hint="eastAsia"/>
          <w:lang w:eastAsia="ko-KR"/>
        </w:rPr>
        <w:t>eamforming/Full-Dimension (FD) Multiple Input Multiple Output (MIMO) for LTE (Release 13), v13.0.0.</w:t>
      </w:r>
    </w:p>
    <w:p w14:paraId="43261170" w14:textId="77777777" w:rsidR="00183C36" w:rsidRPr="007130BE" w:rsidRDefault="00D45E1A" w:rsidP="0007248F">
      <w:pPr>
        <w:pStyle w:val="2222"/>
        <w:numPr>
          <w:ilvl w:val="0"/>
          <w:numId w:val="26"/>
        </w:numPr>
        <w:spacing w:after="120" w:line="288" w:lineRule="auto"/>
        <w:ind w:left="357" w:firstLineChars="0" w:hanging="357"/>
        <w:rPr>
          <w:lang w:eastAsia="ko-KR"/>
        </w:rPr>
      </w:pPr>
      <w:r>
        <w:rPr>
          <w:rFonts w:hint="eastAsia"/>
          <w:lang w:eastAsia="ko-KR"/>
        </w:rPr>
        <w:t xml:space="preserve">R1-161731, Way Forward on Antenna Modelling for Channel Model Calibration, </w:t>
      </w:r>
      <w:r w:rsidR="00DA5031">
        <w:rPr>
          <w:rFonts w:hint="eastAsia"/>
          <w:lang w:eastAsia="ko-KR"/>
        </w:rPr>
        <w:t xml:space="preserve">Intel Corp. and Samsung, </w:t>
      </w:r>
      <w:r>
        <w:rPr>
          <w:rFonts w:hint="eastAsia"/>
          <w:lang w:eastAsia="ko-KR"/>
        </w:rPr>
        <w:t>RAN1 #AH Channel</w:t>
      </w:r>
      <w:r w:rsidR="00DA5031">
        <w:rPr>
          <w:rFonts w:hint="eastAsia"/>
          <w:lang w:eastAsia="ko-KR"/>
        </w:rPr>
        <w:t xml:space="preserve"> Model.</w:t>
      </w:r>
    </w:p>
    <w:sectPr w:rsidR="00183C36" w:rsidRPr="007130BE"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F2F5C" w14:textId="77777777" w:rsidR="00C228AD" w:rsidRDefault="00C228AD">
      <w:r>
        <w:separator/>
      </w:r>
    </w:p>
  </w:endnote>
  <w:endnote w:type="continuationSeparator" w:id="0">
    <w:p w14:paraId="7176393C" w14:textId="77777777" w:rsidR="00C228AD" w:rsidRDefault="00C22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2A8AD" w14:textId="77777777" w:rsidR="00C228AD" w:rsidRDefault="00C228AD">
      <w:r>
        <w:separator/>
      </w:r>
    </w:p>
  </w:footnote>
  <w:footnote w:type="continuationSeparator" w:id="0">
    <w:p w14:paraId="0C8513F9" w14:textId="77777777" w:rsidR="00C228AD" w:rsidRDefault="00C22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9176C4"/>
    <w:multiLevelType w:val="hybridMultilevel"/>
    <w:tmpl w:val="5B9E24C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C345C46"/>
    <w:multiLevelType w:val="hybridMultilevel"/>
    <w:tmpl w:val="F7F8A074"/>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5E2A8B"/>
    <w:multiLevelType w:val="hybridMultilevel"/>
    <w:tmpl w:val="F67EC738"/>
    <w:lvl w:ilvl="0" w:tplc="9F725E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9696EA7"/>
    <w:multiLevelType w:val="hybridMultilevel"/>
    <w:tmpl w:val="547A5BF2"/>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4770753"/>
    <w:multiLevelType w:val="hybridMultilevel"/>
    <w:tmpl w:val="5792FCBE"/>
    <w:lvl w:ilvl="0" w:tplc="557859E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5900F9B"/>
    <w:multiLevelType w:val="hybridMultilevel"/>
    <w:tmpl w:val="AD08A336"/>
    <w:lvl w:ilvl="0" w:tplc="04090003">
      <w:start w:val="1"/>
      <w:numFmt w:val="bullet"/>
      <w:lvlText w:val=""/>
      <w:lvlJc w:val="left"/>
      <w:pPr>
        <w:ind w:left="800" w:hanging="400"/>
      </w:pPr>
      <w:rPr>
        <w:rFonts w:ascii="Wingdings" w:hAnsi="Wingdings" w:hint="default"/>
      </w:rPr>
    </w:lvl>
    <w:lvl w:ilvl="1" w:tplc="CA26B0DE">
      <w:start w:val="3267"/>
      <w:numFmt w:val="bullet"/>
      <w:lvlText w:val="–"/>
      <w:lvlJc w:val="left"/>
      <w:pPr>
        <w:ind w:left="1200" w:hanging="400"/>
      </w:pPr>
      <w:rPr>
        <w:rFonts w:ascii="Arial" w:hAnsi="Arial" w:hint="default"/>
        <w:color w:val="2E74B5" w:themeColor="accent1" w:themeShade="BF"/>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EFF007A"/>
    <w:multiLevelType w:val="hybridMultilevel"/>
    <w:tmpl w:val="EB5013B8"/>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5">
    <w:nsid w:val="41A50CC8"/>
    <w:multiLevelType w:val="hybridMultilevel"/>
    <w:tmpl w:val="2C10E598"/>
    <w:lvl w:ilvl="0" w:tplc="B4989C74">
      <w:start w:val="1"/>
      <w:numFmt w:val="bullet"/>
      <w:lvlText w:val="–"/>
      <w:lvlJc w:val="left"/>
      <w:pPr>
        <w:tabs>
          <w:tab w:val="num" w:pos="720"/>
        </w:tabs>
        <w:ind w:left="720" w:hanging="360"/>
      </w:pPr>
      <w:rPr>
        <w:rFonts w:ascii="Arial" w:hAnsi="Arial" w:hint="default"/>
      </w:rPr>
    </w:lvl>
    <w:lvl w:ilvl="1" w:tplc="8F1E1118">
      <w:start w:val="1"/>
      <w:numFmt w:val="bullet"/>
      <w:lvlText w:val="–"/>
      <w:lvlJc w:val="left"/>
      <w:pPr>
        <w:tabs>
          <w:tab w:val="num" w:pos="1440"/>
        </w:tabs>
        <w:ind w:left="1440" w:hanging="360"/>
      </w:pPr>
      <w:rPr>
        <w:rFonts w:ascii="Arial" w:hAnsi="Arial" w:hint="default"/>
      </w:rPr>
    </w:lvl>
    <w:lvl w:ilvl="2" w:tplc="1D280C2E">
      <w:start w:val="2134"/>
      <w:numFmt w:val="bullet"/>
      <w:lvlText w:val="•"/>
      <w:lvlJc w:val="left"/>
      <w:pPr>
        <w:tabs>
          <w:tab w:val="num" w:pos="2160"/>
        </w:tabs>
        <w:ind w:left="2160" w:hanging="360"/>
      </w:pPr>
      <w:rPr>
        <w:rFonts w:ascii="Arial" w:hAnsi="Arial" w:hint="default"/>
      </w:rPr>
    </w:lvl>
    <w:lvl w:ilvl="3" w:tplc="BBC4C9B6" w:tentative="1">
      <w:start w:val="1"/>
      <w:numFmt w:val="bullet"/>
      <w:lvlText w:val="–"/>
      <w:lvlJc w:val="left"/>
      <w:pPr>
        <w:tabs>
          <w:tab w:val="num" w:pos="2880"/>
        </w:tabs>
        <w:ind w:left="2880" w:hanging="360"/>
      </w:pPr>
      <w:rPr>
        <w:rFonts w:ascii="Arial" w:hAnsi="Arial" w:hint="default"/>
      </w:rPr>
    </w:lvl>
    <w:lvl w:ilvl="4" w:tplc="D124C746" w:tentative="1">
      <w:start w:val="1"/>
      <w:numFmt w:val="bullet"/>
      <w:lvlText w:val="–"/>
      <w:lvlJc w:val="left"/>
      <w:pPr>
        <w:tabs>
          <w:tab w:val="num" w:pos="3600"/>
        </w:tabs>
        <w:ind w:left="3600" w:hanging="360"/>
      </w:pPr>
      <w:rPr>
        <w:rFonts w:ascii="Arial" w:hAnsi="Arial" w:hint="default"/>
      </w:rPr>
    </w:lvl>
    <w:lvl w:ilvl="5" w:tplc="7C100032" w:tentative="1">
      <w:start w:val="1"/>
      <w:numFmt w:val="bullet"/>
      <w:lvlText w:val="–"/>
      <w:lvlJc w:val="left"/>
      <w:pPr>
        <w:tabs>
          <w:tab w:val="num" w:pos="4320"/>
        </w:tabs>
        <w:ind w:left="4320" w:hanging="360"/>
      </w:pPr>
      <w:rPr>
        <w:rFonts w:ascii="Arial" w:hAnsi="Arial" w:hint="default"/>
      </w:rPr>
    </w:lvl>
    <w:lvl w:ilvl="6" w:tplc="D77C4BAE" w:tentative="1">
      <w:start w:val="1"/>
      <w:numFmt w:val="bullet"/>
      <w:lvlText w:val="–"/>
      <w:lvlJc w:val="left"/>
      <w:pPr>
        <w:tabs>
          <w:tab w:val="num" w:pos="5040"/>
        </w:tabs>
        <w:ind w:left="5040" w:hanging="360"/>
      </w:pPr>
      <w:rPr>
        <w:rFonts w:ascii="Arial" w:hAnsi="Arial" w:hint="default"/>
      </w:rPr>
    </w:lvl>
    <w:lvl w:ilvl="7" w:tplc="A84CE7A6" w:tentative="1">
      <w:start w:val="1"/>
      <w:numFmt w:val="bullet"/>
      <w:lvlText w:val="–"/>
      <w:lvlJc w:val="left"/>
      <w:pPr>
        <w:tabs>
          <w:tab w:val="num" w:pos="5760"/>
        </w:tabs>
        <w:ind w:left="5760" w:hanging="360"/>
      </w:pPr>
      <w:rPr>
        <w:rFonts w:ascii="Arial" w:hAnsi="Arial" w:hint="default"/>
      </w:rPr>
    </w:lvl>
    <w:lvl w:ilvl="8" w:tplc="79704E20" w:tentative="1">
      <w:start w:val="1"/>
      <w:numFmt w:val="bullet"/>
      <w:lvlText w:val="–"/>
      <w:lvlJc w:val="left"/>
      <w:pPr>
        <w:tabs>
          <w:tab w:val="num" w:pos="6480"/>
        </w:tabs>
        <w:ind w:left="6480" w:hanging="360"/>
      </w:pPr>
      <w:rPr>
        <w:rFonts w:ascii="Arial" w:hAnsi="Arial" w:hint="default"/>
      </w:rPr>
    </w:lvl>
  </w:abstractNum>
  <w:abstractNum w:abstractNumId="26">
    <w:nsid w:val="49E22DA3"/>
    <w:multiLevelType w:val="hybridMultilevel"/>
    <w:tmpl w:val="66F404DA"/>
    <w:lvl w:ilvl="0" w:tplc="9E00D954">
      <w:start w:val="1"/>
      <w:numFmt w:val="bullet"/>
      <w:lvlText w:val=""/>
      <w:lvlJc w:val="left"/>
      <w:pPr>
        <w:ind w:left="800" w:hanging="400"/>
      </w:pPr>
      <w:rPr>
        <w:rFonts w:ascii="Wingdings" w:hAnsi="Wingdings" w:hint="default"/>
        <w:color w:val="2E74B5" w:themeColor="accent1" w:themeShade="BF"/>
      </w:rPr>
    </w:lvl>
    <w:lvl w:ilvl="1" w:tplc="DBF875DE">
      <w:start w:val="3267"/>
      <w:numFmt w:val="bullet"/>
      <w:lvlText w:val="–"/>
      <w:lvlJc w:val="left"/>
      <w:pPr>
        <w:ind w:left="1200" w:hanging="400"/>
      </w:pPr>
      <w:rPr>
        <w:rFonts w:ascii="Arial" w:hAnsi="Arial" w:hint="default"/>
      </w:rPr>
    </w:lvl>
    <w:lvl w:ilvl="2" w:tplc="7BF039BA">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9">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3A5A21"/>
    <w:multiLevelType w:val="hybridMultilevel"/>
    <w:tmpl w:val="EA882BDE"/>
    <w:lvl w:ilvl="0" w:tplc="60F89D62">
      <w:start w:val="1"/>
      <w:numFmt w:val="bullet"/>
      <w:lvlText w:val="–"/>
      <w:lvlJc w:val="left"/>
      <w:pPr>
        <w:tabs>
          <w:tab w:val="num" w:pos="720"/>
        </w:tabs>
        <w:ind w:left="720" w:hanging="360"/>
      </w:pPr>
      <w:rPr>
        <w:rFonts w:ascii="Arial" w:hAnsi="Arial" w:hint="default"/>
      </w:rPr>
    </w:lvl>
    <w:lvl w:ilvl="1" w:tplc="2F647444">
      <w:start w:val="1"/>
      <w:numFmt w:val="bullet"/>
      <w:lvlText w:val="–"/>
      <w:lvlJc w:val="left"/>
      <w:pPr>
        <w:tabs>
          <w:tab w:val="num" w:pos="1440"/>
        </w:tabs>
        <w:ind w:left="1440" w:hanging="360"/>
      </w:pPr>
      <w:rPr>
        <w:rFonts w:ascii="Arial" w:hAnsi="Arial" w:hint="default"/>
      </w:rPr>
    </w:lvl>
    <w:lvl w:ilvl="2" w:tplc="B6601068">
      <w:start w:val="1954"/>
      <w:numFmt w:val="bullet"/>
      <w:lvlText w:val="•"/>
      <w:lvlJc w:val="left"/>
      <w:pPr>
        <w:tabs>
          <w:tab w:val="num" w:pos="2160"/>
        </w:tabs>
        <w:ind w:left="2160" w:hanging="360"/>
      </w:pPr>
      <w:rPr>
        <w:rFonts w:ascii="Arial" w:hAnsi="Arial" w:hint="default"/>
      </w:rPr>
    </w:lvl>
    <w:lvl w:ilvl="3" w:tplc="D382CCC8" w:tentative="1">
      <w:start w:val="1"/>
      <w:numFmt w:val="bullet"/>
      <w:lvlText w:val="–"/>
      <w:lvlJc w:val="left"/>
      <w:pPr>
        <w:tabs>
          <w:tab w:val="num" w:pos="2880"/>
        </w:tabs>
        <w:ind w:left="2880" w:hanging="360"/>
      </w:pPr>
      <w:rPr>
        <w:rFonts w:ascii="Arial" w:hAnsi="Arial" w:hint="default"/>
      </w:rPr>
    </w:lvl>
    <w:lvl w:ilvl="4" w:tplc="C9D46ED2" w:tentative="1">
      <w:start w:val="1"/>
      <w:numFmt w:val="bullet"/>
      <w:lvlText w:val="–"/>
      <w:lvlJc w:val="left"/>
      <w:pPr>
        <w:tabs>
          <w:tab w:val="num" w:pos="3600"/>
        </w:tabs>
        <w:ind w:left="3600" w:hanging="360"/>
      </w:pPr>
      <w:rPr>
        <w:rFonts w:ascii="Arial" w:hAnsi="Arial" w:hint="default"/>
      </w:rPr>
    </w:lvl>
    <w:lvl w:ilvl="5" w:tplc="08CA6D20" w:tentative="1">
      <w:start w:val="1"/>
      <w:numFmt w:val="bullet"/>
      <w:lvlText w:val="–"/>
      <w:lvlJc w:val="left"/>
      <w:pPr>
        <w:tabs>
          <w:tab w:val="num" w:pos="4320"/>
        </w:tabs>
        <w:ind w:left="4320" w:hanging="360"/>
      </w:pPr>
      <w:rPr>
        <w:rFonts w:ascii="Arial" w:hAnsi="Arial" w:hint="default"/>
      </w:rPr>
    </w:lvl>
    <w:lvl w:ilvl="6" w:tplc="DE3E7A4E" w:tentative="1">
      <w:start w:val="1"/>
      <w:numFmt w:val="bullet"/>
      <w:lvlText w:val="–"/>
      <w:lvlJc w:val="left"/>
      <w:pPr>
        <w:tabs>
          <w:tab w:val="num" w:pos="5040"/>
        </w:tabs>
        <w:ind w:left="5040" w:hanging="360"/>
      </w:pPr>
      <w:rPr>
        <w:rFonts w:ascii="Arial" w:hAnsi="Arial" w:hint="default"/>
      </w:rPr>
    </w:lvl>
    <w:lvl w:ilvl="7" w:tplc="6C84816E" w:tentative="1">
      <w:start w:val="1"/>
      <w:numFmt w:val="bullet"/>
      <w:lvlText w:val="–"/>
      <w:lvlJc w:val="left"/>
      <w:pPr>
        <w:tabs>
          <w:tab w:val="num" w:pos="5760"/>
        </w:tabs>
        <w:ind w:left="5760" w:hanging="360"/>
      </w:pPr>
      <w:rPr>
        <w:rFonts w:ascii="Arial" w:hAnsi="Arial" w:hint="default"/>
      </w:rPr>
    </w:lvl>
    <w:lvl w:ilvl="8" w:tplc="F0AC80E2" w:tentative="1">
      <w:start w:val="1"/>
      <w:numFmt w:val="bullet"/>
      <w:lvlText w:val="–"/>
      <w:lvlJc w:val="left"/>
      <w:pPr>
        <w:tabs>
          <w:tab w:val="num" w:pos="6480"/>
        </w:tabs>
        <w:ind w:left="6480" w:hanging="360"/>
      </w:pPr>
      <w:rPr>
        <w:rFonts w:ascii="Arial" w:hAnsi="Arial" w:hint="default"/>
      </w:rPr>
    </w:lvl>
  </w:abstractNum>
  <w:abstractNum w:abstractNumId="33">
    <w:nsid w:val="5E757D56"/>
    <w:multiLevelType w:val="hybridMultilevel"/>
    <w:tmpl w:val="B94E73D4"/>
    <w:lvl w:ilvl="0" w:tplc="FD601432">
      <w:start w:val="1"/>
      <w:numFmt w:val="bullet"/>
      <w:lvlText w:val="•"/>
      <w:lvlJc w:val="left"/>
      <w:pPr>
        <w:ind w:left="800" w:hanging="400"/>
      </w:pPr>
      <w:rPr>
        <w:rFonts w:ascii="Arial" w:hAnsi="Arial"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7A5680D"/>
    <w:multiLevelType w:val="hybridMultilevel"/>
    <w:tmpl w:val="ECB8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nsid w:val="73585AB3"/>
    <w:multiLevelType w:val="hybridMultilevel"/>
    <w:tmpl w:val="90AC8A8C"/>
    <w:lvl w:ilvl="0" w:tplc="FD60143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41B727B"/>
    <w:multiLevelType w:val="hybridMultilevel"/>
    <w:tmpl w:val="370AC7F2"/>
    <w:lvl w:ilvl="0" w:tplc="040B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7942AD4"/>
    <w:multiLevelType w:val="hybridMultilevel"/>
    <w:tmpl w:val="2048BF74"/>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7BF039B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abstractNum w:abstractNumId="41">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30"/>
  </w:num>
  <w:num w:numId="4">
    <w:abstractNumId w:val="29"/>
  </w:num>
  <w:num w:numId="5">
    <w:abstractNumId w:val="12"/>
  </w:num>
  <w:num w:numId="6">
    <w:abstractNumId w:val="40"/>
  </w:num>
  <w:num w:numId="7">
    <w:abstractNumId w:val="19"/>
  </w:num>
  <w:num w:numId="8">
    <w:abstractNumId w:val="15"/>
  </w:num>
  <w:num w:numId="9">
    <w:abstractNumId w:val="2"/>
  </w:num>
  <w:num w:numId="10">
    <w:abstractNumId w:val="23"/>
  </w:num>
  <w:num w:numId="11">
    <w:abstractNumId w:val="7"/>
  </w:num>
  <w:num w:numId="12">
    <w:abstractNumId w:val="35"/>
  </w:num>
  <w:num w:numId="13">
    <w:abstractNumId w:val="0"/>
  </w:num>
  <w:num w:numId="14">
    <w:abstractNumId w:val="17"/>
  </w:num>
  <w:num w:numId="15">
    <w:abstractNumId w:val="8"/>
  </w:num>
  <w:num w:numId="16">
    <w:abstractNumId w:val="31"/>
  </w:num>
  <w:num w:numId="17">
    <w:abstractNumId w:val="9"/>
  </w:num>
  <w:num w:numId="18">
    <w:abstractNumId w:val="21"/>
  </w:num>
  <w:num w:numId="19">
    <w:abstractNumId w:val="38"/>
  </w:num>
  <w:num w:numId="20">
    <w:abstractNumId w:val="1"/>
  </w:num>
  <w:num w:numId="21">
    <w:abstractNumId w:val="11"/>
  </w:num>
  <w:num w:numId="22">
    <w:abstractNumId w:val="24"/>
  </w:num>
  <w:num w:numId="23">
    <w:abstractNumId w:val="5"/>
  </w:num>
  <w:num w:numId="24">
    <w:abstractNumId w:val="27"/>
  </w:num>
  <w:num w:numId="25">
    <w:abstractNumId w:val="28"/>
  </w:num>
  <w:num w:numId="26">
    <w:abstractNumId w:val="3"/>
  </w:num>
  <w:num w:numId="27">
    <w:abstractNumId w:val="32"/>
  </w:num>
  <w:num w:numId="28">
    <w:abstractNumId w:val="25"/>
  </w:num>
  <w:num w:numId="29">
    <w:abstractNumId w:val="6"/>
  </w:num>
  <w:num w:numId="30">
    <w:abstractNumId w:val="39"/>
  </w:num>
  <w:num w:numId="31">
    <w:abstractNumId w:val="20"/>
  </w:num>
  <w:num w:numId="32">
    <w:abstractNumId w:val="22"/>
  </w:num>
  <w:num w:numId="33">
    <w:abstractNumId w:val="26"/>
  </w:num>
  <w:num w:numId="34">
    <w:abstractNumId w:val="14"/>
  </w:num>
  <w:num w:numId="35">
    <w:abstractNumId w:val="13"/>
  </w:num>
  <w:num w:numId="36">
    <w:abstractNumId w:val="18"/>
  </w:num>
  <w:num w:numId="37">
    <w:abstractNumId w:val="33"/>
  </w:num>
  <w:num w:numId="38">
    <w:abstractNumId w:val="36"/>
  </w:num>
  <w:num w:numId="39">
    <w:abstractNumId w:val="41"/>
  </w:num>
  <w:num w:numId="40">
    <w:abstractNumId w:val="10"/>
  </w:num>
  <w:num w:numId="41">
    <w:abstractNumId w:val="4"/>
  </w:num>
  <w:num w:numId="42">
    <w:abstractNumId w:val="10"/>
  </w:num>
  <w:num w:numId="43">
    <w:abstractNumId w:val="34"/>
  </w:num>
  <w:num w:numId="44">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33A8"/>
    <w:rsid w:val="00004076"/>
    <w:rsid w:val="00004DEA"/>
    <w:rsid w:val="00005774"/>
    <w:rsid w:val="00010921"/>
    <w:rsid w:val="00011005"/>
    <w:rsid w:val="00011A53"/>
    <w:rsid w:val="00011FB1"/>
    <w:rsid w:val="00012357"/>
    <w:rsid w:val="00012D3C"/>
    <w:rsid w:val="0001401B"/>
    <w:rsid w:val="000156DF"/>
    <w:rsid w:val="000167DF"/>
    <w:rsid w:val="0001695D"/>
    <w:rsid w:val="000172F4"/>
    <w:rsid w:val="000210FF"/>
    <w:rsid w:val="00021CA4"/>
    <w:rsid w:val="00022194"/>
    <w:rsid w:val="00022411"/>
    <w:rsid w:val="00022677"/>
    <w:rsid w:val="00022C4C"/>
    <w:rsid w:val="00025786"/>
    <w:rsid w:val="000259F0"/>
    <w:rsid w:val="00030EA8"/>
    <w:rsid w:val="00032854"/>
    <w:rsid w:val="00036E33"/>
    <w:rsid w:val="000375ED"/>
    <w:rsid w:val="0004152C"/>
    <w:rsid w:val="00044B8E"/>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035"/>
    <w:rsid w:val="000612B6"/>
    <w:rsid w:val="0006267E"/>
    <w:rsid w:val="000627C6"/>
    <w:rsid w:val="00063AC6"/>
    <w:rsid w:val="00064545"/>
    <w:rsid w:val="00065630"/>
    <w:rsid w:val="0007119C"/>
    <w:rsid w:val="000711FF"/>
    <w:rsid w:val="00072453"/>
    <w:rsid w:val="0007248F"/>
    <w:rsid w:val="000738CE"/>
    <w:rsid w:val="00073C42"/>
    <w:rsid w:val="000755B5"/>
    <w:rsid w:val="00076FF5"/>
    <w:rsid w:val="000775AB"/>
    <w:rsid w:val="00080790"/>
    <w:rsid w:val="00083457"/>
    <w:rsid w:val="00083DE3"/>
    <w:rsid w:val="000862ED"/>
    <w:rsid w:val="00086364"/>
    <w:rsid w:val="000864AB"/>
    <w:rsid w:val="00086A31"/>
    <w:rsid w:val="000873BA"/>
    <w:rsid w:val="00087615"/>
    <w:rsid w:val="00087EEE"/>
    <w:rsid w:val="00087F06"/>
    <w:rsid w:val="000902E8"/>
    <w:rsid w:val="00090A57"/>
    <w:rsid w:val="00091C52"/>
    <w:rsid w:val="00092123"/>
    <w:rsid w:val="00094B22"/>
    <w:rsid w:val="0009739B"/>
    <w:rsid w:val="000A1D31"/>
    <w:rsid w:val="000A26F4"/>
    <w:rsid w:val="000A5315"/>
    <w:rsid w:val="000A591F"/>
    <w:rsid w:val="000A6336"/>
    <w:rsid w:val="000A77A6"/>
    <w:rsid w:val="000B0B99"/>
    <w:rsid w:val="000B25B1"/>
    <w:rsid w:val="000B2B68"/>
    <w:rsid w:val="000B3AD2"/>
    <w:rsid w:val="000B4FD7"/>
    <w:rsid w:val="000C074E"/>
    <w:rsid w:val="000C14C1"/>
    <w:rsid w:val="000C2DAC"/>
    <w:rsid w:val="000C3A4B"/>
    <w:rsid w:val="000C4DFA"/>
    <w:rsid w:val="000C650F"/>
    <w:rsid w:val="000D00DD"/>
    <w:rsid w:val="000D1026"/>
    <w:rsid w:val="000D19F4"/>
    <w:rsid w:val="000D25AC"/>
    <w:rsid w:val="000D329F"/>
    <w:rsid w:val="000D4806"/>
    <w:rsid w:val="000D5200"/>
    <w:rsid w:val="000D758A"/>
    <w:rsid w:val="000D77B5"/>
    <w:rsid w:val="000E2201"/>
    <w:rsid w:val="000E4574"/>
    <w:rsid w:val="000E48A4"/>
    <w:rsid w:val="000E512F"/>
    <w:rsid w:val="000E700C"/>
    <w:rsid w:val="000E7166"/>
    <w:rsid w:val="000F0D83"/>
    <w:rsid w:val="000F2916"/>
    <w:rsid w:val="000F3287"/>
    <w:rsid w:val="000F3AB3"/>
    <w:rsid w:val="000F433B"/>
    <w:rsid w:val="000F5D7C"/>
    <w:rsid w:val="000F60C9"/>
    <w:rsid w:val="000F67E7"/>
    <w:rsid w:val="000F762B"/>
    <w:rsid w:val="001006B1"/>
    <w:rsid w:val="00100CCE"/>
    <w:rsid w:val="0010112F"/>
    <w:rsid w:val="00101AC6"/>
    <w:rsid w:val="00101FE9"/>
    <w:rsid w:val="00102016"/>
    <w:rsid w:val="00102506"/>
    <w:rsid w:val="001038BF"/>
    <w:rsid w:val="00103FB1"/>
    <w:rsid w:val="00104BD6"/>
    <w:rsid w:val="001067FF"/>
    <w:rsid w:val="00106F9A"/>
    <w:rsid w:val="00107C3A"/>
    <w:rsid w:val="00111454"/>
    <w:rsid w:val="00112A78"/>
    <w:rsid w:val="0011471A"/>
    <w:rsid w:val="00114EB4"/>
    <w:rsid w:val="001155B8"/>
    <w:rsid w:val="00117B15"/>
    <w:rsid w:val="00120B93"/>
    <w:rsid w:val="00121508"/>
    <w:rsid w:val="0012156A"/>
    <w:rsid w:val="00121AC2"/>
    <w:rsid w:val="0012303A"/>
    <w:rsid w:val="00123B51"/>
    <w:rsid w:val="00124392"/>
    <w:rsid w:val="001266B0"/>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17B8"/>
    <w:rsid w:val="0015445A"/>
    <w:rsid w:val="00155043"/>
    <w:rsid w:val="00162392"/>
    <w:rsid w:val="001639BD"/>
    <w:rsid w:val="00164498"/>
    <w:rsid w:val="001649A0"/>
    <w:rsid w:val="0016551E"/>
    <w:rsid w:val="0016793B"/>
    <w:rsid w:val="00167F3F"/>
    <w:rsid w:val="00167F57"/>
    <w:rsid w:val="0017033E"/>
    <w:rsid w:val="00170CD5"/>
    <w:rsid w:val="00171E74"/>
    <w:rsid w:val="00172663"/>
    <w:rsid w:val="001745F3"/>
    <w:rsid w:val="00176B67"/>
    <w:rsid w:val="00180AD4"/>
    <w:rsid w:val="00181899"/>
    <w:rsid w:val="00182E06"/>
    <w:rsid w:val="00183C36"/>
    <w:rsid w:val="00184848"/>
    <w:rsid w:val="001850D6"/>
    <w:rsid w:val="001911AC"/>
    <w:rsid w:val="0019161B"/>
    <w:rsid w:val="00191D7D"/>
    <w:rsid w:val="0019499E"/>
    <w:rsid w:val="00196912"/>
    <w:rsid w:val="00196998"/>
    <w:rsid w:val="00197BA4"/>
    <w:rsid w:val="001A2884"/>
    <w:rsid w:val="001A3681"/>
    <w:rsid w:val="001A3AFD"/>
    <w:rsid w:val="001A3EC6"/>
    <w:rsid w:val="001A53DF"/>
    <w:rsid w:val="001A56C7"/>
    <w:rsid w:val="001B010D"/>
    <w:rsid w:val="001B0EE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6DD"/>
    <w:rsid w:val="001D524E"/>
    <w:rsid w:val="001D6132"/>
    <w:rsid w:val="001D61B8"/>
    <w:rsid w:val="001E01A3"/>
    <w:rsid w:val="001E083E"/>
    <w:rsid w:val="001E2551"/>
    <w:rsid w:val="001E6796"/>
    <w:rsid w:val="001E6C00"/>
    <w:rsid w:val="001F1669"/>
    <w:rsid w:val="001F1FCC"/>
    <w:rsid w:val="001F2638"/>
    <w:rsid w:val="001F3815"/>
    <w:rsid w:val="001F3BD8"/>
    <w:rsid w:val="001F41A3"/>
    <w:rsid w:val="001F4519"/>
    <w:rsid w:val="001F5199"/>
    <w:rsid w:val="001F5FF0"/>
    <w:rsid w:val="001F6F91"/>
    <w:rsid w:val="001F7C2B"/>
    <w:rsid w:val="00202049"/>
    <w:rsid w:val="00202279"/>
    <w:rsid w:val="00202BE0"/>
    <w:rsid w:val="002044FD"/>
    <w:rsid w:val="00205DF1"/>
    <w:rsid w:val="00207719"/>
    <w:rsid w:val="0021177B"/>
    <w:rsid w:val="0021354A"/>
    <w:rsid w:val="00214221"/>
    <w:rsid w:val="0021488D"/>
    <w:rsid w:val="0021488F"/>
    <w:rsid w:val="002153D6"/>
    <w:rsid w:val="0021595D"/>
    <w:rsid w:val="002164F7"/>
    <w:rsid w:val="00216EBF"/>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EB6"/>
    <w:rsid w:val="0024012A"/>
    <w:rsid w:val="00240808"/>
    <w:rsid w:val="00242798"/>
    <w:rsid w:val="002428B8"/>
    <w:rsid w:val="00242921"/>
    <w:rsid w:val="00242D10"/>
    <w:rsid w:val="00244EF2"/>
    <w:rsid w:val="00245C3D"/>
    <w:rsid w:val="002469F1"/>
    <w:rsid w:val="0024758D"/>
    <w:rsid w:val="00251DAC"/>
    <w:rsid w:val="0025287D"/>
    <w:rsid w:val="00256654"/>
    <w:rsid w:val="0025697E"/>
    <w:rsid w:val="00257528"/>
    <w:rsid w:val="002576FF"/>
    <w:rsid w:val="00257F7E"/>
    <w:rsid w:val="00261808"/>
    <w:rsid w:val="002624DF"/>
    <w:rsid w:val="00262587"/>
    <w:rsid w:val="002638DC"/>
    <w:rsid w:val="00264DBB"/>
    <w:rsid w:val="002651AA"/>
    <w:rsid w:val="00266890"/>
    <w:rsid w:val="00266901"/>
    <w:rsid w:val="00266A3B"/>
    <w:rsid w:val="002679C3"/>
    <w:rsid w:val="0027044A"/>
    <w:rsid w:val="0027050B"/>
    <w:rsid w:val="00270B63"/>
    <w:rsid w:val="002714B9"/>
    <w:rsid w:val="00271FF9"/>
    <w:rsid w:val="00272C69"/>
    <w:rsid w:val="002738B0"/>
    <w:rsid w:val="002738CD"/>
    <w:rsid w:val="00274128"/>
    <w:rsid w:val="00274425"/>
    <w:rsid w:val="00274B12"/>
    <w:rsid w:val="002757AF"/>
    <w:rsid w:val="0027602A"/>
    <w:rsid w:val="00277F82"/>
    <w:rsid w:val="00280698"/>
    <w:rsid w:val="00280A79"/>
    <w:rsid w:val="00280D04"/>
    <w:rsid w:val="00280DEA"/>
    <w:rsid w:val="002823A4"/>
    <w:rsid w:val="002824CA"/>
    <w:rsid w:val="00282DB7"/>
    <w:rsid w:val="00283135"/>
    <w:rsid w:val="002831F2"/>
    <w:rsid w:val="00284524"/>
    <w:rsid w:val="002852BE"/>
    <w:rsid w:val="00287951"/>
    <w:rsid w:val="00287A66"/>
    <w:rsid w:val="00287F14"/>
    <w:rsid w:val="002904E3"/>
    <w:rsid w:val="00290AEF"/>
    <w:rsid w:val="00290BE2"/>
    <w:rsid w:val="0029296E"/>
    <w:rsid w:val="00293E6E"/>
    <w:rsid w:val="00294508"/>
    <w:rsid w:val="002958FD"/>
    <w:rsid w:val="00295B0A"/>
    <w:rsid w:val="00296E08"/>
    <w:rsid w:val="00296E64"/>
    <w:rsid w:val="002A16AE"/>
    <w:rsid w:val="002A1E47"/>
    <w:rsid w:val="002A2502"/>
    <w:rsid w:val="002A3A3D"/>
    <w:rsid w:val="002A68BB"/>
    <w:rsid w:val="002A74D6"/>
    <w:rsid w:val="002B2C55"/>
    <w:rsid w:val="002B52C6"/>
    <w:rsid w:val="002B57DB"/>
    <w:rsid w:val="002B6BDA"/>
    <w:rsid w:val="002B71B0"/>
    <w:rsid w:val="002B790E"/>
    <w:rsid w:val="002C09F9"/>
    <w:rsid w:val="002C0D28"/>
    <w:rsid w:val="002C1230"/>
    <w:rsid w:val="002C46A5"/>
    <w:rsid w:val="002D233C"/>
    <w:rsid w:val="002D2CF6"/>
    <w:rsid w:val="002D2EF7"/>
    <w:rsid w:val="002D488B"/>
    <w:rsid w:val="002D53AF"/>
    <w:rsid w:val="002D5B2B"/>
    <w:rsid w:val="002D63F6"/>
    <w:rsid w:val="002D6FEE"/>
    <w:rsid w:val="002D7241"/>
    <w:rsid w:val="002D7E3E"/>
    <w:rsid w:val="002E11B9"/>
    <w:rsid w:val="002E29C7"/>
    <w:rsid w:val="002E2CB4"/>
    <w:rsid w:val="002E315D"/>
    <w:rsid w:val="002E333E"/>
    <w:rsid w:val="002E5EC2"/>
    <w:rsid w:val="002E60AB"/>
    <w:rsid w:val="002E7DD6"/>
    <w:rsid w:val="002F00C5"/>
    <w:rsid w:val="002F0739"/>
    <w:rsid w:val="002F0CE9"/>
    <w:rsid w:val="002F28D8"/>
    <w:rsid w:val="002F41F2"/>
    <w:rsid w:val="002F47AD"/>
    <w:rsid w:val="002F5790"/>
    <w:rsid w:val="002F64EA"/>
    <w:rsid w:val="002F6FEC"/>
    <w:rsid w:val="003006CA"/>
    <w:rsid w:val="0030336D"/>
    <w:rsid w:val="00303455"/>
    <w:rsid w:val="00303FBB"/>
    <w:rsid w:val="003052A7"/>
    <w:rsid w:val="003065FD"/>
    <w:rsid w:val="0031062D"/>
    <w:rsid w:val="00310AAA"/>
    <w:rsid w:val="00310B3E"/>
    <w:rsid w:val="003114E5"/>
    <w:rsid w:val="00313945"/>
    <w:rsid w:val="00313DC6"/>
    <w:rsid w:val="00314E63"/>
    <w:rsid w:val="003155DC"/>
    <w:rsid w:val="00316644"/>
    <w:rsid w:val="00316AD7"/>
    <w:rsid w:val="003171EA"/>
    <w:rsid w:val="00317FB1"/>
    <w:rsid w:val="0032098B"/>
    <w:rsid w:val="003214AE"/>
    <w:rsid w:val="003217E5"/>
    <w:rsid w:val="00322556"/>
    <w:rsid w:val="00323455"/>
    <w:rsid w:val="003237AF"/>
    <w:rsid w:val="00324DCD"/>
    <w:rsid w:val="003250F2"/>
    <w:rsid w:val="003264AA"/>
    <w:rsid w:val="0032775A"/>
    <w:rsid w:val="0033129D"/>
    <w:rsid w:val="003324E2"/>
    <w:rsid w:val="00333E26"/>
    <w:rsid w:val="0033544D"/>
    <w:rsid w:val="00336575"/>
    <w:rsid w:val="00337211"/>
    <w:rsid w:val="00337623"/>
    <w:rsid w:val="0034437D"/>
    <w:rsid w:val="00345DEA"/>
    <w:rsid w:val="003476A1"/>
    <w:rsid w:val="003514CD"/>
    <w:rsid w:val="00353783"/>
    <w:rsid w:val="00354C75"/>
    <w:rsid w:val="003552C8"/>
    <w:rsid w:val="00355AF2"/>
    <w:rsid w:val="00360211"/>
    <w:rsid w:val="00361538"/>
    <w:rsid w:val="00361D72"/>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5D60"/>
    <w:rsid w:val="00377151"/>
    <w:rsid w:val="00377D5D"/>
    <w:rsid w:val="00380384"/>
    <w:rsid w:val="0038169D"/>
    <w:rsid w:val="00381784"/>
    <w:rsid w:val="003818F6"/>
    <w:rsid w:val="0038310A"/>
    <w:rsid w:val="0038352B"/>
    <w:rsid w:val="0038584A"/>
    <w:rsid w:val="003877AE"/>
    <w:rsid w:val="00390D43"/>
    <w:rsid w:val="00391AA1"/>
    <w:rsid w:val="00392B69"/>
    <w:rsid w:val="00392C24"/>
    <w:rsid w:val="00392E06"/>
    <w:rsid w:val="00393923"/>
    <w:rsid w:val="0039435D"/>
    <w:rsid w:val="0039448A"/>
    <w:rsid w:val="003947B1"/>
    <w:rsid w:val="00394CB0"/>
    <w:rsid w:val="0039593B"/>
    <w:rsid w:val="00395E02"/>
    <w:rsid w:val="00396217"/>
    <w:rsid w:val="00397AAD"/>
    <w:rsid w:val="003A4806"/>
    <w:rsid w:val="003A5945"/>
    <w:rsid w:val="003A730C"/>
    <w:rsid w:val="003B0AC6"/>
    <w:rsid w:val="003B1B2E"/>
    <w:rsid w:val="003B33FB"/>
    <w:rsid w:val="003B37A4"/>
    <w:rsid w:val="003B3C19"/>
    <w:rsid w:val="003B784F"/>
    <w:rsid w:val="003C0353"/>
    <w:rsid w:val="003C13C6"/>
    <w:rsid w:val="003C1E94"/>
    <w:rsid w:val="003C2C5D"/>
    <w:rsid w:val="003C32F0"/>
    <w:rsid w:val="003C3F64"/>
    <w:rsid w:val="003C53D6"/>
    <w:rsid w:val="003C5A7F"/>
    <w:rsid w:val="003C5BAF"/>
    <w:rsid w:val="003C5ED0"/>
    <w:rsid w:val="003C6A5F"/>
    <w:rsid w:val="003C7192"/>
    <w:rsid w:val="003C73BB"/>
    <w:rsid w:val="003C748B"/>
    <w:rsid w:val="003D1649"/>
    <w:rsid w:val="003D3265"/>
    <w:rsid w:val="003D3E2E"/>
    <w:rsid w:val="003D44EF"/>
    <w:rsid w:val="003D79CD"/>
    <w:rsid w:val="003E079D"/>
    <w:rsid w:val="003E0FEE"/>
    <w:rsid w:val="003E1753"/>
    <w:rsid w:val="003E2779"/>
    <w:rsid w:val="003E4CD4"/>
    <w:rsid w:val="003E633B"/>
    <w:rsid w:val="003F0727"/>
    <w:rsid w:val="003F0876"/>
    <w:rsid w:val="003F0A78"/>
    <w:rsid w:val="003F1546"/>
    <w:rsid w:val="003F1A3F"/>
    <w:rsid w:val="003F3471"/>
    <w:rsid w:val="003F48AA"/>
    <w:rsid w:val="003F4981"/>
    <w:rsid w:val="003F4D6D"/>
    <w:rsid w:val="003F4E14"/>
    <w:rsid w:val="003F540A"/>
    <w:rsid w:val="003F680E"/>
    <w:rsid w:val="003F7398"/>
    <w:rsid w:val="004006C5"/>
    <w:rsid w:val="0040196A"/>
    <w:rsid w:val="00401F93"/>
    <w:rsid w:val="0040329D"/>
    <w:rsid w:val="004045C6"/>
    <w:rsid w:val="00404B4A"/>
    <w:rsid w:val="0040633D"/>
    <w:rsid w:val="004107E6"/>
    <w:rsid w:val="00416F04"/>
    <w:rsid w:val="00420853"/>
    <w:rsid w:val="00421E04"/>
    <w:rsid w:val="004239D8"/>
    <w:rsid w:val="004240D5"/>
    <w:rsid w:val="00424A72"/>
    <w:rsid w:val="00424D6E"/>
    <w:rsid w:val="004254DF"/>
    <w:rsid w:val="00427387"/>
    <w:rsid w:val="004300DC"/>
    <w:rsid w:val="00430452"/>
    <w:rsid w:val="00432D00"/>
    <w:rsid w:val="00433489"/>
    <w:rsid w:val="004337F6"/>
    <w:rsid w:val="004351C1"/>
    <w:rsid w:val="00436AEE"/>
    <w:rsid w:val="00437386"/>
    <w:rsid w:val="00440E60"/>
    <w:rsid w:val="004419D7"/>
    <w:rsid w:val="00442C0D"/>
    <w:rsid w:val="004430A5"/>
    <w:rsid w:val="004471CE"/>
    <w:rsid w:val="00450C48"/>
    <w:rsid w:val="00452E54"/>
    <w:rsid w:val="004530DE"/>
    <w:rsid w:val="0045322C"/>
    <w:rsid w:val="00454788"/>
    <w:rsid w:val="00454D22"/>
    <w:rsid w:val="00455974"/>
    <w:rsid w:val="00455E7A"/>
    <w:rsid w:val="00461C28"/>
    <w:rsid w:val="004624A3"/>
    <w:rsid w:val="0046666D"/>
    <w:rsid w:val="00467A29"/>
    <w:rsid w:val="00470D36"/>
    <w:rsid w:val="0047128F"/>
    <w:rsid w:val="00473944"/>
    <w:rsid w:val="00474060"/>
    <w:rsid w:val="00474BDC"/>
    <w:rsid w:val="00474D44"/>
    <w:rsid w:val="00474F44"/>
    <w:rsid w:val="0047525B"/>
    <w:rsid w:val="0047692C"/>
    <w:rsid w:val="00477672"/>
    <w:rsid w:val="004800A8"/>
    <w:rsid w:val="0048015F"/>
    <w:rsid w:val="00480A2B"/>
    <w:rsid w:val="00481D44"/>
    <w:rsid w:val="00481F84"/>
    <w:rsid w:val="00484F59"/>
    <w:rsid w:val="00485376"/>
    <w:rsid w:val="0048570F"/>
    <w:rsid w:val="00485F12"/>
    <w:rsid w:val="00485FF9"/>
    <w:rsid w:val="00486540"/>
    <w:rsid w:val="0048689D"/>
    <w:rsid w:val="00487090"/>
    <w:rsid w:val="00490D91"/>
    <w:rsid w:val="0049165D"/>
    <w:rsid w:val="0049325B"/>
    <w:rsid w:val="00493A37"/>
    <w:rsid w:val="00494D45"/>
    <w:rsid w:val="00494D55"/>
    <w:rsid w:val="00497819"/>
    <w:rsid w:val="004A06E7"/>
    <w:rsid w:val="004A0831"/>
    <w:rsid w:val="004A0A28"/>
    <w:rsid w:val="004A2F45"/>
    <w:rsid w:val="004A360E"/>
    <w:rsid w:val="004A43B9"/>
    <w:rsid w:val="004A4659"/>
    <w:rsid w:val="004A4968"/>
    <w:rsid w:val="004A5660"/>
    <w:rsid w:val="004A574A"/>
    <w:rsid w:val="004A5A2F"/>
    <w:rsid w:val="004A73B7"/>
    <w:rsid w:val="004B02A2"/>
    <w:rsid w:val="004B0763"/>
    <w:rsid w:val="004B2890"/>
    <w:rsid w:val="004B3135"/>
    <w:rsid w:val="004B37FF"/>
    <w:rsid w:val="004B38E1"/>
    <w:rsid w:val="004B3FBF"/>
    <w:rsid w:val="004B461B"/>
    <w:rsid w:val="004B4C96"/>
    <w:rsid w:val="004B4D4E"/>
    <w:rsid w:val="004B56BC"/>
    <w:rsid w:val="004C1AC1"/>
    <w:rsid w:val="004C1B95"/>
    <w:rsid w:val="004C2115"/>
    <w:rsid w:val="004C2B42"/>
    <w:rsid w:val="004C2C1C"/>
    <w:rsid w:val="004C4315"/>
    <w:rsid w:val="004C48A5"/>
    <w:rsid w:val="004C5D06"/>
    <w:rsid w:val="004C657C"/>
    <w:rsid w:val="004D026D"/>
    <w:rsid w:val="004D108A"/>
    <w:rsid w:val="004D159C"/>
    <w:rsid w:val="004D1EEB"/>
    <w:rsid w:val="004D3482"/>
    <w:rsid w:val="004D3760"/>
    <w:rsid w:val="004D3AAF"/>
    <w:rsid w:val="004D4638"/>
    <w:rsid w:val="004D4A60"/>
    <w:rsid w:val="004D54C6"/>
    <w:rsid w:val="004D5B92"/>
    <w:rsid w:val="004D6791"/>
    <w:rsid w:val="004D67FB"/>
    <w:rsid w:val="004D7291"/>
    <w:rsid w:val="004D7CAE"/>
    <w:rsid w:val="004D7CE2"/>
    <w:rsid w:val="004E03B4"/>
    <w:rsid w:val="004E5728"/>
    <w:rsid w:val="004E577A"/>
    <w:rsid w:val="004E6011"/>
    <w:rsid w:val="004E685A"/>
    <w:rsid w:val="004F040F"/>
    <w:rsid w:val="004F120F"/>
    <w:rsid w:val="004F17BB"/>
    <w:rsid w:val="00501CC1"/>
    <w:rsid w:val="00501E42"/>
    <w:rsid w:val="00503993"/>
    <w:rsid w:val="00503F9D"/>
    <w:rsid w:val="00507091"/>
    <w:rsid w:val="005074C4"/>
    <w:rsid w:val="005079CC"/>
    <w:rsid w:val="005109A0"/>
    <w:rsid w:val="00514BFF"/>
    <w:rsid w:val="00514ED9"/>
    <w:rsid w:val="00515B5F"/>
    <w:rsid w:val="00515DAE"/>
    <w:rsid w:val="0051650C"/>
    <w:rsid w:val="0051746B"/>
    <w:rsid w:val="00520036"/>
    <w:rsid w:val="0052348B"/>
    <w:rsid w:val="00526A64"/>
    <w:rsid w:val="00526BC4"/>
    <w:rsid w:val="00526FD1"/>
    <w:rsid w:val="00527339"/>
    <w:rsid w:val="00527FA8"/>
    <w:rsid w:val="0053211B"/>
    <w:rsid w:val="00533D37"/>
    <w:rsid w:val="0053421C"/>
    <w:rsid w:val="00534DF6"/>
    <w:rsid w:val="00535E8C"/>
    <w:rsid w:val="00535F4F"/>
    <w:rsid w:val="00537D78"/>
    <w:rsid w:val="00537F42"/>
    <w:rsid w:val="00540BAC"/>
    <w:rsid w:val="00540C29"/>
    <w:rsid w:val="00541207"/>
    <w:rsid w:val="00541B80"/>
    <w:rsid w:val="005434F9"/>
    <w:rsid w:val="0054367D"/>
    <w:rsid w:val="00547B30"/>
    <w:rsid w:val="005515AC"/>
    <w:rsid w:val="0055167A"/>
    <w:rsid w:val="005529F9"/>
    <w:rsid w:val="00553AF5"/>
    <w:rsid w:val="00555F2F"/>
    <w:rsid w:val="0056459A"/>
    <w:rsid w:val="00566605"/>
    <w:rsid w:val="00567B39"/>
    <w:rsid w:val="005742D7"/>
    <w:rsid w:val="005744E6"/>
    <w:rsid w:val="00574D57"/>
    <w:rsid w:val="005750FD"/>
    <w:rsid w:val="00575145"/>
    <w:rsid w:val="00575276"/>
    <w:rsid w:val="00576688"/>
    <w:rsid w:val="00576ADB"/>
    <w:rsid w:val="00576F91"/>
    <w:rsid w:val="005808CD"/>
    <w:rsid w:val="005813BF"/>
    <w:rsid w:val="00581B33"/>
    <w:rsid w:val="00581EBB"/>
    <w:rsid w:val="00582473"/>
    <w:rsid w:val="00583CEF"/>
    <w:rsid w:val="0058443F"/>
    <w:rsid w:val="0058463D"/>
    <w:rsid w:val="0058493F"/>
    <w:rsid w:val="005849C2"/>
    <w:rsid w:val="00586684"/>
    <w:rsid w:val="00587E75"/>
    <w:rsid w:val="0059077E"/>
    <w:rsid w:val="00590DDD"/>
    <w:rsid w:val="00590E08"/>
    <w:rsid w:val="0059155C"/>
    <w:rsid w:val="005916A7"/>
    <w:rsid w:val="00592741"/>
    <w:rsid w:val="0059368B"/>
    <w:rsid w:val="00593F01"/>
    <w:rsid w:val="005942A3"/>
    <w:rsid w:val="00594308"/>
    <w:rsid w:val="00594AAF"/>
    <w:rsid w:val="00595B38"/>
    <w:rsid w:val="0059714E"/>
    <w:rsid w:val="00597C43"/>
    <w:rsid w:val="00597F38"/>
    <w:rsid w:val="005A1708"/>
    <w:rsid w:val="005A1CF9"/>
    <w:rsid w:val="005A1D16"/>
    <w:rsid w:val="005A1F16"/>
    <w:rsid w:val="005A243A"/>
    <w:rsid w:val="005A2BF4"/>
    <w:rsid w:val="005A490C"/>
    <w:rsid w:val="005A4C2A"/>
    <w:rsid w:val="005A4D13"/>
    <w:rsid w:val="005A73AC"/>
    <w:rsid w:val="005B0B07"/>
    <w:rsid w:val="005B2ADD"/>
    <w:rsid w:val="005B2AE8"/>
    <w:rsid w:val="005B334E"/>
    <w:rsid w:val="005B33D7"/>
    <w:rsid w:val="005B3F28"/>
    <w:rsid w:val="005B4C0C"/>
    <w:rsid w:val="005B5011"/>
    <w:rsid w:val="005B5915"/>
    <w:rsid w:val="005B5C71"/>
    <w:rsid w:val="005C04B9"/>
    <w:rsid w:val="005C105E"/>
    <w:rsid w:val="005C1174"/>
    <w:rsid w:val="005C1FE0"/>
    <w:rsid w:val="005C3014"/>
    <w:rsid w:val="005C38FB"/>
    <w:rsid w:val="005C6EC6"/>
    <w:rsid w:val="005C70AD"/>
    <w:rsid w:val="005C7D83"/>
    <w:rsid w:val="005D0C6E"/>
    <w:rsid w:val="005D0EB6"/>
    <w:rsid w:val="005D2F66"/>
    <w:rsid w:val="005D3C4F"/>
    <w:rsid w:val="005D46FD"/>
    <w:rsid w:val="005D545E"/>
    <w:rsid w:val="005D547F"/>
    <w:rsid w:val="005D7BC7"/>
    <w:rsid w:val="005E2034"/>
    <w:rsid w:val="005E52D7"/>
    <w:rsid w:val="005E58B6"/>
    <w:rsid w:val="005F174B"/>
    <w:rsid w:val="005F1FBE"/>
    <w:rsid w:val="005F3F91"/>
    <w:rsid w:val="005F4E6B"/>
    <w:rsid w:val="005F514C"/>
    <w:rsid w:val="005F5AE4"/>
    <w:rsid w:val="005F5BAD"/>
    <w:rsid w:val="005F5E8A"/>
    <w:rsid w:val="005F7EE3"/>
    <w:rsid w:val="00600C24"/>
    <w:rsid w:val="00600CDE"/>
    <w:rsid w:val="0060297E"/>
    <w:rsid w:val="00603253"/>
    <w:rsid w:val="00603EF6"/>
    <w:rsid w:val="00604BA4"/>
    <w:rsid w:val="00605580"/>
    <w:rsid w:val="00605798"/>
    <w:rsid w:val="0060652B"/>
    <w:rsid w:val="00607327"/>
    <w:rsid w:val="006078B5"/>
    <w:rsid w:val="00613392"/>
    <w:rsid w:val="006134A9"/>
    <w:rsid w:val="00613608"/>
    <w:rsid w:val="006148D7"/>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16BB"/>
    <w:rsid w:val="0063193D"/>
    <w:rsid w:val="00631C9C"/>
    <w:rsid w:val="0063477E"/>
    <w:rsid w:val="006407EC"/>
    <w:rsid w:val="00642A83"/>
    <w:rsid w:val="00643083"/>
    <w:rsid w:val="006458B7"/>
    <w:rsid w:val="00645E63"/>
    <w:rsid w:val="00647880"/>
    <w:rsid w:val="0065003C"/>
    <w:rsid w:val="006515BC"/>
    <w:rsid w:val="00651A61"/>
    <w:rsid w:val="00653A11"/>
    <w:rsid w:val="00657F0C"/>
    <w:rsid w:val="00660ECE"/>
    <w:rsid w:val="006610EE"/>
    <w:rsid w:val="00662FB7"/>
    <w:rsid w:val="006634B8"/>
    <w:rsid w:val="006663DD"/>
    <w:rsid w:val="00666C91"/>
    <w:rsid w:val="006676C8"/>
    <w:rsid w:val="006678AE"/>
    <w:rsid w:val="00670F1B"/>
    <w:rsid w:val="006710BE"/>
    <w:rsid w:val="00671B65"/>
    <w:rsid w:val="00675513"/>
    <w:rsid w:val="00680617"/>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970B9"/>
    <w:rsid w:val="006A0925"/>
    <w:rsid w:val="006A25EB"/>
    <w:rsid w:val="006A2D38"/>
    <w:rsid w:val="006A6FAD"/>
    <w:rsid w:val="006B1826"/>
    <w:rsid w:val="006B2F35"/>
    <w:rsid w:val="006B347E"/>
    <w:rsid w:val="006B4275"/>
    <w:rsid w:val="006B43E1"/>
    <w:rsid w:val="006B450E"/>
    <w:rsid w:val="006B5A69"/>
    <w:rsid w:val="006B6EFB"/>
    <w:rsid w:val="006B7556"/>
    <w:rsid w:val="006C0965"/>
    <w:rsid w:val="006C292A"/>
    <w:rsid w:val="006C2CEB"/>
    <w:rsid w:val="006C2DF3"/>
    <w:rsid w:val="006C4640"/>
    <w:rsid w:val="006C4E71"/>
    <w:rsid w:val="006D0769"/>
    <w:rsid w:val="006D17F0"/>
    <w:rsid w:val="006D206D"/>
    <w:rsid w:val="006D2ED0"/>
    <w:rsid w:val="006D3D85"/>
    <w:rsid w:val="006D58CF"/>
    <w:rsid w:val="006D604D"/>
    <w:rsid w:val="006D60A8"/>
    <w:rsid w:val="006D6D52"/>
    <w:rsid w:val="006D6F16"/>
    <w:rsid w:val="006D716D"/>
    <w:rsid w:val="006D75D9"/>
    <w:rsid w:val="006D7619"/>
    <w:rsid w:val="006D7AD6"/>
    <w:rsid w:val="006E02D0"/>
    <w:rsid w:val="006E1EC6"/>
    <w:rsid w:val="006E2CBF"/>
    <w:rsid w:val="006E5065"/>
    <w:rsid w:val="006E5428"/>
    <w:rsid w:val="006E6A76"/>
    <w:rsid w:val="006E760D"/>
    <w:rsid w:val="006F0CB4"/>
    <w:rsid w:val="006F199F"/>
    <w:rsid w:val="006F204A"/>
    <w:rsid w:val="006F4BD2"/>
    <w:rsid w:val="006F4D8E"/>
    <w:rsid w:val="006F6EF9"/>
    <w:rsid w:val="006F79E1"/>
    <w:rsid w:val="006F7BCF"/>
    <w:rsid w:val="0070274F"/>
    <w:rsid w:val="00705701"/>
    <w:rsid w:val="00705B9C"/>
    <w:rsid w:val="00706011"/>
    <w:rsid w:val="00707D33"/>
    <w:rsid w:val="0071081E"/>
    <w:rsid w:val="007110E6"/>
    <w:rsid w:val="00711976"/>
    <w:rsid w:val="007130BE"/>
    <w:rsid w:val="00714022"/>
    <w:rsid w:val="00714030"/>
    <w:rsid w:val="007155D3"/>
    <w:rsid w:val="007177ED"/>
    <w:rsid w:val="0072161A"/>
    <w:rsid w:val="0072162A"/>
    <w:rsid w:val="0072166D"/>
    <w:rsid w:val="007217AF"/>
    <w:rsid w:val="00721B2F"/>
    <w:rsid w:val="007233DA"/>
    <w:rsid w:val="007238F8"/>
    <w:rsid w:val="00724403"/>
    <w:rsid w:val="00725549"/>
    <w:rsid w:val="00725960"/>
    <w:rsid w:val="00731EB4"/>
    <w:rsid w:val="00732EEB"/>
    <w:rsid w:val="00733E13"/>
    <w:rsid w:val="00735463"/>
    <w:rsid w:val="00735BED"/>
    <w:rsid w:val="00737451"/>
    <w:rsid w:val="00737F4D"/>
    <w:rsid w:val="00740EA6"/>
    <w:rsid w:val="00741159"/>
    <w:rsid w:val="00741B82"/>
    <w:rsid w:val="00746D48"/>
    <w:rsid w:val="00750E72"/>
    <w:rsid w:val="00751C96"/>
    <w:rsid w:val="007533CE"/>
    <w:rsid w:val="00753A41"/>
    <w:rsid w:val="00755AD7"/>
    <w:rsid w:val="00756864"/>
    <w:rsid w:val="00760CE8"/>
    <w:rsid w:val="00761697"/>
    <w:rsid w:val="007625EC"/>
    <w:rsid w:val="007658A6"/>
    <w:rsid w:val="00766A79"/>
    <w:rsid w:val="00766BA8"/>
    <w:rsid w:val="00767D01"/>
    <w:rsid w:val="00771F90"/>
    <w:rsid w:val="0077429E"/>
    <w:rsid w:val="00775996"/>
    <w:rsid w:val="0077688F"/>
    <w:rsid w:val="00776D43"/>
    <w:rsid w:val="00776FB7"/>
    <w:rsid w:val="00777922"/>
    <w:rsid w:val="00780248"/>
    <w:rsid w:val="0078028C"/>
    <w:rsid w:val="00781967"/>
    <w:rsid w:val="00782F72"/>
    <w:rsid w:val="0078358F"/>
    <w:rsid w:val="00783B50"/>
    <w:rsid w:val="007843C4"/>
    <w:rsid w:val="007858E7"/>
    <w:rsid w:val="007874F1"/>
    <w:rsid w:val="007901FD"/>
    <w:rsid w:val="007902B1"/>
    <w:rsid w:val="0079133C"/>
    <w:rsid w:val="00791704"/>
    <w:rsid w:val="00791981"/>
    <w:rsid w:val="00792B38"/>
    <w:rsid w:val="00792E98"/>
    <w:rsid w:val="007934C9"/>
    <w:rsid w:val="00793519"/>
    <w:rsid w:val="00794412"/>
    <w:rsid w:val="0079455D"/>
    <w:rsid w:val="007973AE"/>
    <w:rsid w:val="00797420"/>
    <w:rsid w:val="00797B10"/>
    <w:rsid w:val="007A12D9"/>
    <w:rsid w:val="007A1976"/>
    <w:rsid w:val="007A3DB5"/>
    <w:rsid w:val="007A5C9F"/>
    <w:rsid w:val="007B299C"/>
    <w:rsid w:val="007B2A97"/>
    <w:rsid w:val="007B3ED7"/>
    <w:rsid w:val="007B49B4"/>
    <w:rsid w:val="007B5D48"/>
    <w:rsid w:val="007B6146"/>
    <w:rsid w:val="007C0B86"/>
    <w:rsid w:val="007C1FEB"/>
    <w:rsid w:val="007C25EB"/>
    <w:rsid w:val="007C2DFB"/>
    <w:rsid w:val="007C5842"/>
    <w:rsid w:val="007C6231"/>
    <w:rsid w:val="007C7CD0"/>
    <w:rsid w:val="007D0D82"/>
    <w:rsid w:val="007D3572"/>
    <w:rsid w:val="007D3740"/>
    <w:rsid w:val="007D3B92"/>
    <w:rsid w:val="007D4F21"/>
    <w:rsid w:val="007D6340"/>
    <w:rsid w:val="007D7A62"/>
    <w:rsid w:val="007E1D9C"/>
    <w:rsid w:val="007E42C7"/>
    <w:rsid w:val="007E57D0"/>
    <w:rsid w:val="007E63F4"/>
    <w:rsid w:val="007E7FB0"/>
    <w:rsid w:val="007F16C9"/>
    <w:rsid w:val="007F400E"/>
    <w:rsid w:val="007F7478"/>
    <w:rsid w:val="007F75CB"/>
    <w:rsid w:val="007F76E5"/>
    <w:rsid w:val="008016AB"/>
    <w:rsid w:val="00802A3E"/>
    <w:rsid w:val="00802B57"/>
    <w:rsid w:val="0080308A"/>
    <w:rsid w:val="00804239"/>
    <w:rsid w:val="0080482F"/>
    <w:rsid w:val="008059F1"/>
    <w:rsid w:val="00806712"/>
    <w:rsid w:val="00806F56"/>
    <w:rsid w:val="00807B70"/>
    <w:rsid w:val="0081007A"/>
    <w:rsid w:val="008100DD"/>
    <w:rsid w:val="00810FF3"/>
    <w:rsid w:val="00812A05"/>
    <w:rsid w:val="00812B7C"/>
    <w:rsid w:val="0081357E"/>
    <w:rsid w:val="00814AD0"/>
    <w:rsid w:val="00814EE4"/>
    <w:rsid w:val="0081514C"/>
    <w:rsid w:val="00815694"/>
    <w:rsid w:val="008166DC"/>
    <w:rsid w:val="00816AA5"/>
    <w:rsid w:val="00822B88"/>
    <w:rsid w:val="00823F3B"/>
    <w:rsid w:val="00824242"/>
    <w:rsid w:val="0082540F"/>
    <w:rsid w:val="00825973"/>
    <w:rsid w:val="0082661A"/>
    <w:rsid w:val="008266A5"/>
    <w:rsid w:val="00830131"/>
    <w:rsid w:val="008304F8"/>
    <w:rsid w:val="00830BDE"/>
    <w:rsid w:val="00831200"/>
    <w:rsid w:val="00831893"/>
    <w:rsid w:val="00831E49"/>
    <w:rsid w:val="00832381"/>
    <w:rsid w:val="00833EE5"/>
    <w:rsid w:val="00833F5E"/>
    <w:rsid w:val="00835CD4"/>
    <w:rsid w:val="0083669C"/>
    <w:rsid w:val="008371F9"/>
    <w:rsid w:val="00837E33"/>
    <w:rsid w:val="00840022"/>
    <w:rsid w:val="0084354B"/>
    <w:rsid w:val="00843705"/>
    <w:rsid w:val="008446DE"/>
    <w:rsid w:val="00844D37"/>
    <w:rsid w:val="00845257"/>
    <w:rsid w:val="0085153B"/>
    <w:rsid w:val="00852FCA"/>
    <w:rsid w:val="00855B15"/>
    <w:rsid w:val="00857A29"/>
    <w:rsid w:val="00860184"/>
    <w:rsid w:val="00860ECC"/>
    <w:rsid w:val="00861ED9"/>
    <w:rsid w:val="0086401C"/>
    <w:rsid w:val="008640F9"/>
    <w:rsid w:val="00864292"/>
    <w:rsid w:val="00864E80"/>
    <w:rsid w:val="00866E62"/>
    <w:rsid w:val="008677FE"/>
    <w:rsid w:val="00867D71"/>
    <w:rsid w:val="00872047"/>
    <w:rsid w:val="0087249F"/>
    <w:rsid w:val="00873BC4"/>
    <w:rsid w:val="008748EA"/>
    <w:rsid w:val="00875365"/>
    <w:rsid w:val="0087541D"/>
    <w:rsid w:val="008765FC"/>
    <w:rsid w:val="00877054"/>
    <w:rsid w:val="00877486"/>
    <w:rsid w:val="0087758D"/>
    <w:rsid w:val="0087776D"/>
    <w:rsid w:val="00877BC4"/>
    <w:rsid w:val="00880A9E"/>
    <w:rsid w:val="00881099"/>
    <w:rsid w:val="00881485"/>
    <w:rsid w:val="00881CA6"/>
    <w:rsid w:val="008822B4"/>
    <w:rsid w:val="008835D0"/>
    <w:rsid w:val="00884784"/>
    <w:rsid w:val="00884FE0"/>
    <w:rsid w:val="008876A1"/>
    <w:rsid w:val="008903AE"/>
    <w:rsid w:val="00891393"/>
    <w:rsid w:val="00891D7B"/>
    <w:rsid w:val="00892EF8"/>
    <w:rsid w:val="00893197"/>
    <w:rsid w:val="008941E7"/>
    <w:rsid w:val="00895A0D"/>
    <w:rsid w:val="00895E5D"/>
    <w:rsid w:val="00897C9D"/>
    <w:rsid w:val="008A026C"/>
    <w:rsid w:val="008A3312"/>
    <w:rsid w:val="008A4260"/>
    <w:rsid w:val="008A4B3A"/>
    <w:rsid w:val="008A4D2F"/>
    <w:rsid w:val="008A4E83"/>
    <w:rsid w:val="008A60FF"/>
    <w:rsid w:val="008A6641"/>
    <w:rsid w:val="008A7736"/>
    <w:rsid w:val="008A7A3B"/>
    <w:rsid w:val="008B2920"/>
    <w:rsid w:val="008B494B"/>
    <w:rsid w:val="008B6030"/>
    <w:rsid w:val="008B720E"/>
    <w:rsid w:val="008C5D63"/>
    <w:rsid w:val="008C721D"/>
    <w:rsid w:val="008C7A40"/>
    <w:rsid w:val="008D0F3F"/>
    <w:rsid w:val="008D1E60"/>
    <w:rsid w:val="008D324A"/>
    <w:rsid w:val="008D49BE"/>
    <w:rsid w:val="008D5A50"/>
    <w:rsid w:val="008D5BAB"/>
    <w:rsid w:val="008D7192"/>
    <w:rsid w:val="008E0543"/>
    <w:rsid w:val="008E1091"/>
    <w:rsid w:val="008E158C"/>
    <w:rsid w:val="008E1CBB"/>
    <w:rsid w:val="008E1EB9"/>
    <w:rsid w:val="008E522D"/>
    <w:rsid w:val="008E686B"/>
    <w:rsid w:val="008F148E"/>
    <w:rsid w:val="008F2B67"/>
    <w:rsid w:val="008F301F"/>
    <w:rsid w:val="008F3F16"/>
    <w:rsid w:val="008F55A4"/>
    <w:rsid w:val="008F6B64"/>
    <w:rsid w:val="008F6CED"/>
    <w:rsid w:val="008F79D8"/>
    <w:rsid w:val="00901A1C"/>
    <w:rsid w:val="00902F8A"/>
    <w:rsid w:val="009038A9"/>
    <w:rsid w:val="00904115"/>
    <w:rsid w:val="00904908"/>
    <w:rsid w:val="00905425"/>
    <w:rsid w:val="009068A4"/>
    <w:rsid w:val="009078A9"/>
    <w:rsid w:val="00907CE5"/>
    <w:rsid w:val="009103AF"/>
    <w:rsid w:val="009112F8"/>
    <w:rsid w:val="00911E3F"/>
    <w:rsid w:val="0091365E"/>
    <w:rsid w:val="009143C2"/>
    <w:rsid w:val="00915731"/>
    <w:rsid w:val="009170D7"/>
    <w:rsid w:val="00917BD8"/>
    <w:rsid w:val="0092003A"/>
    <w:rsid w:val="00920696"/>
    <w:rsid w:val="00921C98"/>
    <w:rsid w:val="0092441A"/>
    <w:rsid w:val="00924784"/>
    <w:rsid w:val="0092530C"/>
    <w:rsid w:val="0093034C"/>
    <w:rsid w:val="00931E59"/>
    <w:rsid w:val="009322F2"/>
    <w:rsid w:val="00933BB5"/>
    <w:rsid w:val="009360F0"/>
    <w:rsid w:val="0093725F"/>
    <w:rsid w:val="00937E33"/>
    <w:rsid w:val="009446EA"/>
    <w:rsid w:val="009448F4"/>
    <w:rsid w:val="00947445"/>
    <w:rsid w:val="009502CE"/>
    <w:rsid w:val="0095220B"/>
    <w:rsid w:val="00952316"/>
    <w:rsid w:val="00952A7E"/>
    <w:rsid w:val="00952B7C"/>
    <w:rsid w:val="00954215"/>
    <w:rsid w:val="00954A84"/>
    <w:rsid w:val="009564A8"/>
    <w:rsid w:val="0096225A"/>
    <w:rsid w:val="00963A1D"/>
    <w:rsid w:val="00967D6D"/>
    <w:rsid w:val="00971D60"/>
    <w:rsid w:val="00972D70"/>
    <w:rsid w:val="00975CC7"/>
    <w:rsid w:val="00976F41"/>
    <w:rsid w:val="00977E64"/>
    <w:rsid w:val="00980278"/>
    <w:rsid w:val="0098068D"/>
    <w:rsid w:val="009824CA"/>
    <w:rsid w:val="009836D0"/>
    <w:rsid w:val="00983E39"/>
    <w:rsid w:val="009841EA"/>
    <w:rsid w:val="0098598C"/>
    <w:rsid w:val="00985B18"/>
    <w:rsid w:val="00986810"/>
    <w:rsid w:val="00986FF8"/>
    <w:rsid w:val="00987209"/>
    <w:rsid w:val="00990DD9"/>
    <w:rsid w:val="00991371"/>
    <w:rsid w:val="00992D1F"/>
    <w:rsid w:val="00993AA0"/>
    <w:rsid w:val="00994754"/>
    <w:rsid w:val="00994EA8"/>
    <w:rsid w:val="00995128"/>
    <w:rsid w:val="0099527E"/>
    <w:rsid w:val="00996D1C"/>
    <w:rsid w:val="00997C9D"/>
    <w:rsid w:val="009A067C"/>
    <w:rsid w:val="009A1FA0"/>
    <w:rsid w:val="009A20C6"/>
    <w:rsid w:val="009A32A6"/>
    <w:rsid w:val="009A4121"/>
    <w:rsid w:val="009A4307"/>
    <w:rsid w:val="009A546A"/>
    <w:rsid w:val="009B245D"/>
    <w:rsid w:val="009B40B4"/>
    <w:rsid w:val="009B4837"/>
    <w:rsid w:val="009B74A5"/>
    <w:rsid w:val="009B78C4"/>
    <w:rsid w:val="009B7F8D"/>
    <w:rsid w:val="009C09A4"/>
    <w:rsid w:val="009C2DD9"/>
    <w:rsid w:val="009C30D9"/>
    <w:rsid w:val="009C3A0D"/>
    <w:rsid w:val="009C43E2"/>
    <w:rsid w:val="009C4D18"/>
    <w:rsid w:val="009C5FD3"/>
    <w:rsid w:val="009C614B"/>
    <w:rsid w:val="009C6B5D"/>
    <w:rsid w:val="009C7129"/>
    <w:rsid w:val="009D0202"/>
    <w:rsid w:val="009D0769"/>
    <w:rsid w:val="009D0F6C"/>
    <w:rsid w:val="009D1438"/>
    <w:rsid w:val="009D15E4"/>
    <w:rsid w:val="009D17C2"/>
    <w:rsid w:val="009D26AB"/>
    <w:rsid w:val="009D29CB"/>
    <w:rsid w:val="009D2D27"/>
    <w:rsid w:val="009D45C5"/>
    <w:rsid w:val="009E2872"/>
    <w:rsid w:val="009E4A14"/>
    <w:rsid w:val="009F0D5B"/>
    <w:rsid w:val="009F1A2B"/>
    <w:rsid w:val="009F307D"/>
    <w:rsid w:val="009F34AE"/>
    <w:rsid w:val="009F451D"/>
    <w:rsid w:val="009F5B4F"/>
    <w:rsid w:val="00A015CD"/>
    <w:rsid w:val="00A02D0F"/>
    <w:rsid w:val="00A03F05"/>
    <w:rsid w:val="00A05C51"/>
    <w:rsid w:val="00A05EE2"/>
    <w:rsid w:val="00A0774C"/>
    <w:rsid w:val="00A109F3"/>
    <w:rsid w:val="00A11BF8"/>
    <w:rsid w:val="00A12A90"/>
    <w:rsid w:val="00A16523"/>
    <w:rsid w:val="00A16CD3"/>
    <w:rsid w:val="00A16F5D"/>
    <w:rsid w:val="00A17773"/>
    <w:rsid w:val="00A207CA"/>
    <w:rsid w:val="00A21216"/>
    <w:rsid w:val="00A232AC"/>
    <w:rsid w:val="00A23E01"/>
    <w:rsid w:val="00A252F2"/>
    <w:rsid w:val="00A26BD0"/>
    <w:rsid w:val="00A27535"/>
    <w:rsid w:val="00A2781F"/>
    <w:rsid w:val="00A31043"/>
    <w:rsid w:val="00A31E66"/>
    <w:rsid w:val="00A328DA"/>
    <w:rsid w:val="00A33E4A"/>
    <w:rsid w:val="00A35E28"/>
    <w:rsid w:val="00A368E9"/>
    <w:rsid w:val="00A371FA"/>
    <w:rsid w:val="00A37A66"/>
    <w:rsid w:val="00A40AD6"/>
    <w:rsid w:val="00A41899"/>
    <w:rsid w:val="00A41AA9"/>
    <w:rsid w:val="00A4518C"/>
    <w:rsid w:val="00A4571F"/>
    <w:rsid w:val="00A4626E"/>
    <w:rsid w:val="00A471C4"/>
    <w:rsid w:val="00A47A1D"/>
    <w:rsid w:val="00A47A54"/>
    <w:rsid w:val="00A51FC5"/>
    <w:rsid w:val="00A5697C"/>
    <w:rsid w:val="00A60EBA"/>
    <w:rsid w:val="00A61895"/>
    <w:rsid w:val="00A6241F"/>
    <w:rsid w:val="00A63D53"/>
    <w:rsid w:val="00A6611E"/>
    <w:rsid w:val="00A67623"/>
    <w:rsid w:val="00A70256"/>
    <w:rsid w:val="00A70D7D"/>
    <w:rsid w:val="00A7142C"/>
    <w:rsid w:val="00A71CFB"/>
    <w:rsid w:val="00A72042"/>
    <w:rsid w:val="00A72270"/>
    <w:rsid w:val="00A725D8"/>
    <w:rsid w:val="00A7299D"/>
    <w:rsid w:val="00A73098"/>
    <w:rsid w:val="00A734CC"/>
    <w:rsid w:val="00A741C2"/>
    <w:rsid w:val="00A7437D"/>
    <w:rsid w:val="00A74895"/>
    <w:rsid w:val="00A7595D"/>
    <w:rsid w:val="00A81B80"/>
    <w:rsid w:val="00A81B88"/>
    <w:rsid w:val="00A83127"/>
    <w:rsid w:val="00A846F3"/>
    <w:rsid w:val="00A84E99"/>
    <w:rsid w:val="00A86177"/>
    <w:rsid w:val="00A86C9F"/>
    <w:rsid w:val="00A90758"/>
    <w:rsid w:val="00A90AF7"/>
    <w:rsid w:val="00A930E9"/>
    <w:rsid w:val="00A9571F"/>
    <w:rsid w:val="00A96360"/>
    <w:rsid w:val="00A9778A"/>
    <w:rsid w:val="00A97967"/>
    <w:rsid w:val="00AA0167"/>
    <w:rsid w:val="00AA10C3"/>
    <w:rsid w:val="00AA1886"/>
    <w:rsid w:val="00AA26F6"/>
    <w:rsid w:val="00AA29FE"/>
    <w:rsid w:val="00AA396D"/>
    <w:rsid w:val="00AA431D"/>
    <w:rsid w:val="00AA729C"/>
    <w:rsid w:val="00AB1DAE"/>
    <w:rsid w:val="00AB2514"/>
    <w:rsid w:val="00AB265D"/>
    <w:rsid w:val="00AB2CAA"/>
    <w:rsid w:val="00AB2CC1"/>
    <w:rsid w:val="00AB465B"/>
    <w:rsid w:val="00AB4EF1"/>
    <w:rsid w:val="00AB51AA"/>
    <w:rsid w:val="00AB6015"/>
    <w:rsid w:val="00AB63F6"/>
    <w:rsid w:val="00AB6A6C"/>
    <w:rsid w:val="00AB6DF8"/>
    <w:rsid w:val="00AC2ABA"/>
    <w:rsid w:val="00AC4104"/>
    <w:rsid w:val="00AC5E73"/>
    <w:rsid w:val="00AC5F5B"/>
    <w:rsid w:val="00AC7214"/>
    <w:rsid w:val="00AD058B"/>
    <w:rsid w:val="00AD098F"/>
    <w:rsid w:val="00AD0FDB"/>
    <w:rsid w:val="00AD3DB5"/>
    <w:rsid w:val="00AD568E"/>
    <w:rsid w:val="00AD5F6E"/>
    <w:rsid w:val="00AD5F7B"/>
    <w:rsid w:val="00AD6CA7"/>
    <w:rsid w:val="00AD7755"/>
    <w:rsid w:val="00AD7BB8"/>
    <w:rsid w:val="00AE0192"/>
    <w:rsid w:val="00AE0603"/>
    <w:rsid w:val="00AE063C"/>
    <w:rsid w:val="00AE18B3"/>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528F"/>
    <w:rsid w:val="00AF5631"/>
    <w:rsid w:val="00AF744F"/>
    <w:rsid w:val="00AF75BE"/>
    <w:rsid w:val="00AF78AE"/>
    <w:rsid w:val="00B009C4"/>
    <w:rsid w:val="00B00C96"/>
    <w:rsid w:val="00B01DB5"/>
    <w:rsid w:val="00B058D3"/>
    <w:rsid w:val="00B074DA"/>
    <w:rsid w:val="00B076E9"/>
    <w:rsid w:val="00B10EBC"/>
    <w:rsid w:val="00B12C3B"/>
    <w:rsid w:val="00B12CB3"/>
    <w:rsid w:val="00B12EF7"/>
    <w:rsid w:val="00B13D7B"/>
    <w:rsid w:val="00B13F65"/>
    <w:rsid w:val="00B1446D"/>
    <w:rsid w:val="00B14D91"/>
    <w:rsid w:val="00B17653"/>
    <w:rsid w:val="00B202C2"/>
    <w:rsid w:val="00B202F1"/>
    <w:rsid w:val="00B205A5"/>
    <w:rsid w:val="00B2075D"/>
    <w:rsid w:val="00B22628"/>
    <w:rsid w:val="00B2265E"/>
    <w:rsid w:val="00B242D6"/>
    <w:rsid w:val="00B2681C"/>
    <w:rsid w:val="00B273A8"/>
    <w:rsid w:val="00B30B75"/>
    <w:rsid w:val="00B325F5"/>
    <w:rsid w:val="00B32D75"/>
    <w:rsid w:val="00B3361F"/>
    <w:rsid w:val="00B339CD"/>
    <w:rsid w:val="00B342AC"/>
    <w:rsid w:val="00B410F3"/>
    <w:rsid w:val="00B41E15"/>
    <w:rsid w:val="00B42710"/>
    <w:rsid w:val="00B4397A"/>
    <w:rsid w:val="00B45E3F"/>
    <w:rsid w:val="00B51895"/>
    <w:rsid w:val="00B53B8E"/>
    <w:rsid w:val="00B608DB"/>
    <w:rsid w:val="00B60F97"/>
    <w:rsid w:val="00B60FD5"/>
    <w:rsid w:val="00B61D56"/>
    <w:rsid w:val="00B6315E"/>
    <w:rsid w:val="00B64CB1"/>
    <w:rsid w:val="00B656AE"/>
    <w:rsid w:val="00B65AFC"/>
    <w:rsid w:val="00B65B07"/>
    <w:rsid w:val="00B65F4F"/>
    <w:rsid w:val="00B66946"/>
    <w:rsid w:val="00B66CC5"/>
    <w:rsid w:val="00B7077E"/>
    <w:rsid w:val="00B712A8"/>
    <w:rsid w:val="00B71576"/>
    <w:rsid w:val="00B71CD5"/>
    <w:rsid w:val="00B71D72"/>
    <w:rsid w:val="00B722FC"/>
    <w:rsid w:val="00B73C8D"/>
    <w:rsid w:val="00B74CA2"/>
    <w:rsid w:val="00B7692A"/>
    <w:rsid w:val="00B7737D"/>
    <w:rsid w:val="00B774A4"/>
    <w:rsid w:val="00B77735"/>
    <w:rsid w:val="00B80B1A"/>
    <w:rsid w:val="00B80FAF"/>
    <w:rsid w:val="00B836ED"/>
    <w:rsid w:val="00B848C9"/>
    <w:rsid w:val="00B85D36"/>
    <w:rsid w:val="00B87945"/>
    <w:rsid w:val="00B911DF"/>
    <w:rsid w:val="00B93E09"/>
    <w:rsid w:val="00B93EE0"/>
    <w:rsid w:val="00B95160"/>
    <w:rsid w:val="00B96BFE"/>
    <w:rsid w:val="00BA0940"/>
    <w:rsid w:val="00BA267A"/>
    <w:rsid w:val="00BA3A0E"/>
    <w:rsid w:val="00BA3D0B"/>
    <w:rsid w:val="00BA4A51"/>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6D28"/>
    <w:rsid w:val="00BD7DAB"/>
    <w:rsid w:val="00BE0D79"/>
    <w:rsid w:val="00BE1A0A"/>
    <w:rsid w:val="00BE2276"/>
    <w:rsid w:val="00BE25BC"/>
    <w:rsid w:val="00BE3569"/>
    <w:rsid w:val="00BE389E"/>
    <w:rsid w:val="00BE398D"/>
    <w:rsid w:val="00BE3D38"/>
    <w:rsid w:val="00BE447E"/>
    <w:rsid w:val="00BE5030"/>
    <w:rsid w:val="00BE6109"/>
    <w:rsid w:val="00BE6320"/>
    <w:rsid w:val="00BE66B6"/>
    <w:rsid w:val="00BE77AD"/>
    <w:rsid w:val="00BE7E89"/>
    <w:rsid w:val="00BF0BE6"/>
    <w:rsid w:val="00BF216C"/>
    <w:rsid w:val="00BF26A0"/>
    <w:rsid w:val="00BF2C7B"/>
    <w:rsid w:val="00BF5216"/>
    <w:rsid w:val="00BF7B24"/>
    <w:rsid w:val="00C02A3E"/>
    <w:rsid w:val="00C02C22"/>
    <w:rsid w:val="00C0397A"/>
    <w:rsid w:val="00C0411A"/>
    <w:rsid w:val="00C0469F"/>
    <w:rsid w:val="00C04EB8"/>
    <w:rsid w:val="00C0522E"/>
    <w:rsid w:val="00C06B4F"/>
    <w:rsid w:val="00C10261"/>
    <w:rsid w:val="00C10A32"/>
    <w:rsid w:val="00C1271B"/>
    <w:rsid w:val="00C13585"/>
    <w:rsid w:val="00C13880"/>
    <w:rsid w:val="00C17342"/>
    <w:rsid w:val="00C204CD"/>
    <w:rsid w:val="00C20C78"/>
    <w:rsid w:val="00C215D0"/>
    <w:rsid w:val="00C228AD"/>
    <w:rsid w:val="00C232F1"/>
    <w:rsid w:val="00C23C48"/>
    <w:rsid w:val="00C2617F"/>
    <w:rsid w:val="00C27490"/>
    <w:rsid w:val="00C311DA"/>
    <w:rsid w:val="00C32284"/>
    <w:rsid w:val="00C328DB"/>
    <w:rsid w:val="00C32AC2"/>
    <w:rsid w:val="00C33BE7"/>
    <w:rsid w:val="00C34E94"/>
    <w:rsid w:val="00C359D2"/>
    <w:rsid w:val="00C35AAD"/>
    <w:rsid w:val="00C42ED0"/>
    <w:rsid w:val="00C44D97"/>
    <w:rsid w:val="00C50936"/>
    <w:rsid w:val="00C511E0"/>
    <w:rsid w:val="00C52045"/>
    <w:rsid w:val="00C538D5"/>
    <w:rsid w:val="00C53A87"/>
    <w:rsid w:val="00C53E69"/>
    <w:rsid w:val="00C543CC"/>
    <w:rsid w:val="00C54940"/>
    <w:rsid w:val="00C551A9"/>
    <w:rsid w:val="00C55311"/>
    <w:rsid w:val="00C56034"/>
    <w:rsid w:val="00C57126"/>
    <w:rsid w:val="00C57D8A"/>
    <w:rsid w:val="00C61567"/>
    <w:rsid w:val="00C62546"/>
    <w:rsid w:val="00C62BAD"/>
    <w:rsid w:val="00C63980"/>
    <w:rsid w:val="00C63E32"/>
    <w:rsid w:val="00C643E9"/>
    <w:rsid w:val="00C64441"/>
    <w:rsid w:val="00C64FF0"/>
    <w:rsid w:val="00C670E1"/>
    <w:rsid w:val="00C671D7"/>
    <w:rsid w:val="00C6771C"/>
    <w:rsid w:val="00C70F99"/>
    <w:rsid w:val="00C71F57"/>
    <w:rsid w:val="00C73800"/>
    <w:rsid w:val="00C73A02"/>
    <w:rsid w:val="00C73CD0"/>
    <w:rsid w:val="00C74822"/>
    <w:rsid w:val="00C753CF"/>
    <w:rsid w:val="00C75B14"/>
    <w:rsid w:val="00C75CAA"/>
    <w:rsid w:val="00C777BC"/>
    <w:rsid w:val="00C7791B"/>
    <w:rsid w:val="00C80084"/>
    <w:rsid w:val="00C80395"/>
    <w:rsid w:val="00C8049E"/>
    <w:rsid w:val="00C824C3"/>
    <w:rsid w:val="00C83756"/>
    <w:rsid w:val="00C84C7D"/>
    <w:rsid w:val="00C852E7"/>
    <w:rsid w:val="00C8628A"/>
    <w:rsid w:val="00C865CD"/>
    <w:rsid w:val="00C865E0"/>
    <w:rsid w:val="00C86F11"/>
    <w:rsid w:val="00C877FD"/>
    <w:rsid w:val="00C87E29"/>
    <w:rsid w:val="00C90A67"/>
    <w:rsid w:val="00C9223F"/>
    <w:rsid w:val="00C92340"/>
    <w:rsid w:val="00C93759"/>
    <w:rsid w:val="00C9424E"/>
    <w:rsid w:val="00C943D1"/>
    <w:rsid w:val="00C9621E"/>
    <w:rsid w:val="00CA18DB"/>
    <w:rsid w:val="00CA1A6B"/>
    <w:rsid w:val="00CA220D"/>
    <w:rsid w:val="00CA22E2"/>
    <w:rsid w:val="00CA37ED"/>
    <w:rsid w:val="00CA56C6"/>
    <w:rsid w:val="00CB0153"/>
    <w:rsid w:val="00CB0560"/>
    <w:rsid w:val="00CB1A49"/>
    <w:rsid w:val="00CB1F70"/>
    <w:rsid w:val="00CB25C5"/>
    <w:rsid w:val="00CB2C08"/>
    <w:rsid w:val="00CB2EDD"/>
    <w:rsid w:val="00CB3FA8"/>
    <w:rsid w:val="00CB414B"/>
    <w:rsid w:val="00CB4F47"/>
    <w:rsid w:val="00CB7374"/>
    <w:rsid w:val="00CB79AA"/>
    <w:rsid w:val="00CB7DB8"/>
    <w:rsid w:val="00CC109A"/>
    <w:rsid w:val="00CC27A1"/>
    <w:rsid w:val="00CC29CE"/>
    <w:rsid w:val="00CC2EC6"/>
    <w:rsid w:val="00CC423C"/>
    <w:rsid w:val="00CC4358"/>
    <w:rsid w:val="00CC5DFD"/>
    <w:rsid w:val="00CC6844"/>
    <w:rsid w:val="00CC7705"/>
    <w:rsid w:val="00CC7C8D"/>
    <w:rsid w:val="00CD13E5"/>
    <w:rsid w:val="00CD1BD3"/>
    <w:rsid w:val="00CD3320"/>
    <w:rsid w:val="00CD66F3"/>
    <w:rsid w:val="00CD6D6B"/>
    <w:rsid w:val="00CD7318"/>
    <w:rsid w:val="00CD74C4"/>
    <w:rsid w:val="00CE1480"/>
    <w:rsid w:val="00CE1575"/>
    <w:rsid w:val="00CE1F0F"/>
    <w:rsid w:val="00CE29FE"/>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39ED"/>
    <w:rsid w:val="00D0525D"/>
    <w:rsid w:val="00D05563"/>
    <w:rsid w:val="00D07B94"/>
    <w:rsid w:val="00D07EC2"/>
    <w:rsid w:val="00D10778"/>
    <w:rsid w:val="00D10AF9"/>
    <w:rsid w:val="00D10FA1"/>
    <w:rsid w:val="00D11A6D"/>
    <w:rsid w:val="00D13F27"/>
    <w:rsid w:val="00D147F5"/>
    <w:rsid w:val="00D14C5D"/>
    <w:rsid w:val="00D154BD"/>
    <w:rsid w:val="00D15929"/>
    <w:rsid w:val="00D15A2A"/>
    <w:rsid w:val="00D16868"/>
    <w:rsid w:val="00D21563"/>
    <w:rsid w:val="00D26EE3"/>
    <w:rsid w:val="00D2719E"/>
    <w:rsid w:val="00D27A5F"/>
    <w:rsid w:val="00D27B3D"/>
    <w:rsid w:val="00D3051E"/>
    <w:rsid w:val="00D313D0"/>
    <w:rsid w:val="00D32097"/>
    <w:rsid w:val="00D33009"/>
    <w:rsid w:val="00D33ACD"/>
    <w:rsid w:val="00D348E4"/>
    <w:rsid w:val="00D36A2A"/>
    <w:rsid w:val="00D40DAB"/>
    <w:rsid w:val="00D43742"/>
    <w:rsid w:val="00D45E1A"/>
    <w:rsid w:val="00D474D9"/>
    <w:rsid w:val="00D500CF"/>
    <w:rsid w:val="00D5147E"/>
    <w:rsid w:val="00D51890"/>
    <w:rsid w:val="00D51B09"/>
    <w:rsid w:val="00D53155"/>
    <w:rsid w:val="00D53BD8"/>
    <w:rsid w:val="00D5490A"/>
    <w:rsid w:val="00D54DB1"/>
    <w:rsid w:val="00D555C9"/>
    <w:rsid w:val="00D5568B"/>
    <w:rsid w:val="00D55C99"/>
    <w:rsid w:val="00D56839"/>
    <w:rsid w:val="00D56A09"/>
    <w:rsid w:val="00D611F3"/>
    <w:rsid w:val="00D61897"/>
    <w:rsid w:val="00D63046"/>
    <w:rsid w:val="00D65BEE"/>
    <w:rsid w:val="00D66AA4"/>
    <w:rsid w:val="00D675D0"/>
    <w:rsid w:val="00D701A1"/>
    <w:rsid w:val="00D71842"/>
    <w:rsid w:val="00D72E1A"/>
    <w:rsid w:val="00D73693"/>
    <w:rsid w:val="00D74EF6"/>
    <w:rsid w:val="00D8023F"/>
    <w:rsid w:val="00D81D93"/>
    <w:rsid w:val="00D83627"/>
    <w:rsid w:val="00D84E2B"/>
    <w:rsid w:val="00D87747"/>
    <w:rsid w:val="00D87CA4"/>
    <w:rsid w:val="00D90384"/>
    <w:rsid w:val="00D90C34"/>
    <w:rsid w:val="00D93BE3"/>
    <w:rsid w:val="00D94390"/>
    <w:rsid w:val="00D9542E"/>
    <w:rsid w:val="00D957EA"/>
    <w:rsid w:val="00D958E3"/>
    <w:rsid w:val="00DA1231"/>
    <w:rsid w:val="00DA19A1"/>
    <w:rsid w:val="00DA5031"/>
    <w:rsid w:val="00DA711A"/>
    <w:rsid w:val="00DB102D"/>
    <w:rsid w:val="00DB11AA"/>
    <w:rsid w:val="00DB14D9"/>
    <w:rsid w:val="00DB1F24"/>
    <w:rsid w:val="00DB20BE"/>
    <w:rsid w:val="00DB3288"/>
    <w:rsid w:val="00DB3B85"/>
    <w:rsid w:val="00DB5580"/>
    <w:rsid w:val="00DC1896"/>
    <w:rsid w:val="00DC19D1"/>
    <w:rsid w:val="00DC1D4C"/>
    <w:rsid w:val="00DC2E14"/>
    <w:rsid w:val="00DC3F52"/>
    <w:rsid w:val="00DC4A9D"/>
    <w:rsid w:val="00DC4EE4"/>
    <w:rsid w:val="00DC5DB3"/>
    <w:rsid w:val="00DD0AFB"/>
    <w:rsid w:val="00DD0B61"/>
    <w:rsid w:val="00DD1DCF"/>
    <w:rsid w:val="00DD2039"/>
    <w:rsid w:val="00DD2CED"/>
    <w:rsid w:val="00DD2ED7"/>
    <w:rsid w:val="00DD356D"/>
    <w:rsid w:val="00DD41C8"/>
    <w:rsid w:val="00DD4FCB"/>
    <w:rsid w:val="00DD6237"/>
    <w:rsid w:val="00DE135B"/>
    <w:rsid w:val="00DE31AD"/>
    <w:rsid w:val="00DE714A"/>
    <w:rsid w:val="00DF27CE"/>
    <w:rsid w:val="00DF2CB8"/>
    <w:rsid w:val="00DF3A66"/>
    <w:rsid w:val="00DF3E32"/>
    <w:rsid w:val="00DF5896"/>
    <w:rsid w:val="00DF73AC"/>
    <w:rsid w:val="00DF7613"/>
    <w:rsid w:val="00DF7C77"/>
    <w:rsid w:val="00E007C7"/>
    <w:rsid w:val="00E009AC"/>
    <w:rsid w:val="00E016D7"/>
    <w:rsid w:val="00E052E0"/>
    <w:rsid w:val="00E063DF"/>
    <w:rsid w:val="00E10B86"/>
    <w:rsid w:val="00E11BD7"/>
    <w:rsid w:val="00E11D4C"/>
    <w:rsid w:val="00E13802"/>
    <w:rsid w:val="00E149AF"/>
    <w:rsid w:val="00E14E0C"/>
    <w:rsid w:val="00E14E59"/>
    <w:rsid w:val="00E152CF"/>
    <w:rsid w:val="00E158C4"/>
    <w:rsid w:val="00E15AA3"/>
    <w:rsid w:val="00E16DF8"/>
    <w:rsid w:val="00E20EC0"/>
    <w:rsid w:val="00E21452"/>
    <w:rsid w:val="00E216E5"/>
    <w:rsid w:val="00E237D1"/>
    <w:rsid w:val="00E2410B"/>
    <w:rsid w:val="00E244B4"/>
    <w:rsid w:val="00E24CC7"/>
    <w:rsid w:val="00E2520C"/>
    <w:rsid w:val="00E2793E"/>
    <w:rsid w:val="00E3384C"/>
    <w:rsid w:val="00E34E86"/>
    <w:rsid w:val="00E35478"/>
    <w:rsid w:val="00E359CA"/>
    <w:rsid w:val="00E3673D"/>
    <w:rsid w:val="00E41835"/>
    <w:rsid w:val="00E42776"/>
    <w:rsid w:val="00E4454D"/>
    <w:rsid w:val="00E45DD4"/>
    <w:rsid w:val="00E46774"/>
    <w:rsid w:val="00E46819"/>
    <w:rsid w:val="00E50821"/>
    <w:rsid w:val="00E5332E"/>
    <w:rsid w:val="00E53541"/>
    <w:rsid w:val="00E53C61"/>
    <w:rsid w:val="00E53E59"/>
    <w:rsid w:val="00E53E98"/>
    <w:rsid w:val="00E541F4"/>
    <w:rsid w:val="00E544A9"/>
    <w:rsid w:val="00E54ADA"/>
    <w:rsid w:val="00E54F00"/>
    <w:rsid w:val="00E550A8"/>
    <w:rsid w:val="00E55EFF"/>
    <w:rsid w:val="00E60466"/>
    <w:rsid w:val="00E604F7"/>
    <w:rsid w:val="00E60523"/>
    <w:rsid w:val="00E60C67"/>
    <w:rsid w:val="00E60D4C"/>
    <w:rsid w:val="00E61418"/>
    <w:rsid w:val="00E63323"/>
    <w:rsid w:val="00E64767"/>
    <w:rsid w:val="00E65EE0"/>
    <w:rsid w:val="00E66160"/>
    <w:rsid w:val="00E66865"/>
    <w:rsid w:val="00E6712F"/>
    <w:rsid w:val="00E67F31"/>
    <w:rsid w:val="00E70DE5"/>
    <w:rsid w:val="00E71855"/>
    <w:rsid w:val="00E71E31"/>
    <w:rsid w:val="00E725B1"/>
    <w:rsid w:val="00E72DE5"/>
    <w:rsid w:val="00E73012"/>
    <w:rsid w:val="00E76B97"/>
    <w:rsid w:val="00E777F8"/>
    <w:rsid w:val="00E84296"/>
    <w:rsid w:val="00E84B03"/>
    <w:rsid w:val="00E87B10"/>
    <w:rsid w:val="00E87DCB"/>
    <w:rsid w:val="00E902AB"/>
    <w:rsid w:val="00E90C53"/>
    <w:rsid w:val="00E90F78"/>
    <w:rsid w:val="00E90FAE"/>
    <w:rsid w:val="00E91A36"/>
    <w:rsid w:val="00E91DF8"/>
    <w:rsid w:val="00E929CD"/>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10C6"/>
    <w:rsid w:val="00EB25B1"/>
    <w:rsid w:val="00EB3120"/>
    <w:rsid w:val="00EB45BB"/>
    <w:rsid w:val="00EB7C7E"/>
    <w:rsid w:val="00EC03BE"/>
    <w:rsid w:val="00EC1B2D"/>
    <w:rsid w:val="00EC1D3E"/>
    <w:rsid w:val="00EC4AF7"/>
    <w:rsid w:val="00EC5455"/>
    <w:rsid w:val="00ED00DE"/>
    <w:rsid w:val="00ED048F"/>
    <w:rsid w:val="00ED0A8D"/>
    <w:rsid w:val="00ED0B58"/>
    <w:rsid w:val="00ED323C"/>
    <w:rsid w:val="00EE082D"/>
    <w:rsid w:val="00EE08C5"/>
    <w:rsid w:val="00EE2A83"/>
    <w:rsid w:val="00EE42F4"/>
    <w:rsid w:val="00EE4827"/>
    <w:rsid w:val="00EF0DBD"/>
    <w:rsid w:val="00EF12AC"/>
    <w:rsid w:val="00EF21E2"/>
    <w:rsid w:val="00EF2C8E"/>
    <w:rsid w:val="00EF2D06"/>
    <w:rsid w:val="00EF2E76"/>
    <w:rsid w:val="00EF3EF0"/>
    <w:rsid w:val="00EF692D"/>
    <w:rsid w:val="00EF6A09"/>
    <w:rsid w:val="00EF72A1"/>
    <w:rsid w:val="00EF72FE"/>
    <w:rsid w:val="00EF738B"/>
    <w:rsid w:val="00F01548"/>
    <w:rsid w:val="00F01774"/>
    <w:rsid w:val="00F01D83"/>
    <w:rsid w:val="00F01FD0"/>
    <w:rsid w:val="00F0387E"/>
    <w:rsid w:val="00F03B43"/>
    <w:rsid w:val="00F040F9"/>
    <w:rsid w:val="00F06541"/>
    <w:rsid w:val="00F070D6"/>
    <w:rsid w:val="00F07F4E"/>
    <w:rsid w:val="00F113D1"/>
    <w:rsid w:val="00F11730"/>
    <w:rsid w:val="00F133E1"/>
    <w:rsid w:val="00F1444B"/>
    <w:rsid w:val="00F15D19"/>
    <w:rsid w:val="00F16046"/>
    <w:rsid w:val="00F173FD"/>
    <w:rsid w:val="00F2058B"/>
    <w:rsid w:val="00F20DB4"/>
    <w:rsid w:val="00F212BA"/>
    <w:rsid w:val="00F229F9"/>
    <w:rsid w:val="00F2372B"/>
    <w:rsid w:val="00F24910"/>
    <w:rsid w:val="00F2776C"/>
    <w:rsid w:val="00F27C7B"/>
    <w:rsid w:val="00F30825"/>
    <w:rsid w:val="00F30B86"/>
    <w:rsid w:val="00F3162C"/>
    <w:rsid w:val="00F32027"/>
    <w:rsid w:val="00F32A82"/>
    <w:rsid w:val="00F32FFD"/>
    <w:rsid w:val="00F333C1"/>
    <w:rsid w:val="00F34BD1"/>
    <w:rsid w:val="00F370D1"/>
    <w:rsid w:val="00F400EB"/>
    <w:rsid w:val="00F40874"/>
    <w:rsid w:val="00F42374"/>
    <w:rsid w:val="00F44E93"/>
    <w:rsid w:val="00F45E58"/>
    <w:rsid w:val="00F46173"/>
    <w:rsid w:val="00F47ABE"/>
    <w:rsid w:val="00F50EF1"/>
    <w:rsid w:val="00F52ECF"/>
    <w:rsid w:val="00F56484"/>
    <w:rsid w:val="00F56C05"/>
    <w:rsid w:val="00F56E59"/>
    <w:rsid w:val="00F57B44"/>
    <w:rsid w:val="00F61161"/>
    <w:rsid w:val="00F6182E"/>
    <w:rsid w:val="00F628A6"/>
    <w:rsid w:val="00F62EA8"/>
    <w:rsid w:val="00F632FA"/>
    <w:rsid w:val="00F63B0A"/>
    <w:rsid w:val="00F63DC4"/>
    <w:rsid w:val="00F63E12"/>
    <w:rsid w:val="00F6537B"/>
    <w:rsid w:val="00F66D2F"/>
    <w:rsid w:val="00F70310"/>
    <w:rsid w:val="00F71912"/>
    <w:rsid w:val="00F7234A"/>
    <w:rsid w:val="00F735BB"/>
    <w:rsid w:val="00F74937"/>
    <w:rsid w:val="00F7496A"/>
    <w:rsid w:val="00F774C1"/>
    <w:rsid w:val="00F809BC"/>
    <w:rsid w:val="00F82A79"/>
    <w:rsid w:val="00F8318B"/>
    <w:rsid w:val="00F83C00"/>
    <w:rsid w:val="00F84490"/>
    <w:rsid w:val="00F85DC0"/>
    <w:rsid w:val="00F85FDF"/>
    <w:rsid w:val="00F8646E"/>
    <w:rsid w:val="00F866FB"/>
    <w:rsid w:val="00F901D6"/>
    <w:rsid w:val="00F902CB"/>
    <w:rsid w:val="00F90D2E"/>
    <w:rsid w:val="00F92B60"/>
    <w:rsid w:val="00F9397F"/>
    <w:rsid w:val="00F93DAF"/>
    <w:rsid w:val="00F94C74"/>
    <w:rsid w:val="00F95ADC"/>
    <w:rsid w:val="00F97AB2"/>
    <w:rsid w:val="00FA1865"/>
    <w:rsid w:val="00FA1886"/>
    <w:rsid w:val="00FA1977"/>
    <w:rsid w:val="00FA37F1"/>
    <w:rsid w:val="00FA7C6D"/>
    <w:rsid w:val="00FB03EA"/>
    <w:rsid w:val="00FB1962"/>
    <w:rsid w:val="00FB4F84"/>
    <w:rsid w:val="00FB52F3"/>
    <w:rsid w:val="00FB6B74"/>
    <w:rsid w:val="00FB7598"/>
    <w:rsid w:val="00FB7C17"/>
    <w:rsid w:val="00FC0D33"/>
    <w:rsid w:val="00FC1D4F"/>
    <w:rsid w:val="00FC2BA3"/>
    <w:rsid w:val="00FC6C75"/>
    <w:rsid w:val="00FC71D7"/>
    <w:rsid w:val="00FC79E0"/>
    <w:rsid w:val="00FD0D5B"/>
    <w:rsid w:val="00FD1195"/>
    <w:rsid w:val="00FD194D"/>
    <w:rsid w:val="00FD2879"/>
    <w:rsid w:val="00FD30C2"/>
    <w:rsid w:val="00FD3250"/>
    <w:rsid w:val="00FD3BD9"/>
    <w:rsid w:val="00FD5A96"/>
    <w:rsid w:val="00FD73F6"/>
    <w:rsid w:val="00FD7DAF"/>
    <w:rsid w:val="00FE085B"/>
    <w:rsid w:val="00FE11A8"/>
    <w:rsid w:val="00FE1F27"/>
    <w:rsid w:val="00FE1F6A"/>
    <w:rsid w:val="00FE4B66"/>
    <w:rsid w:val="00FE4D0C"/>
    <w:rsid w:val="00FE5C15"/>
    <w:rsid w:val="00FF1FA5"/>
    <w:rsid w:val="00FF2B38"/>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D0F17F82-9D3F-4402-A4E3-8C3473B86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1C495-2F86-48BF-8458-168538511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2757</Words>
  <Characters>15719</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18440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김태영/Advanced Communications Lab(DMC연)/E6(수석)/삼성전자</cp:lastModifiedBy>
  <cp:revision>4</cp:revision>
  <cp:lastPrinted>2016-04-01T07:56:00Z</cp:lastPrinted>
  <dcterms:created xsi:type="dcterms:W3CDTF">2016-04-01T12:19:00Z</dcterms:created>
  <dcterms:modified xsi:type="dcterms:W3CDTF">2016-04-01T12:34:00Z</dcterms:modified>
</cp:coreProperties>
</file>