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5E" w:rsidRPr="00B36D37" w:rsidRDefault="00CB3D5E" w:rsidP="00CB3D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0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Pr="00C131BD">
        <w:rPr>
          <w:b/>
          <w:kern w:val="2"/>
          <w:lang w:eastAsia="zh-CN"/>
        </w:rPr>
        <w:t xml:space="preserve">3GPP TSG RAN </w:t>
      </w:r>
      <w:r w:rsidRPr="00B36D37">
        <w:rPr>
          <w:b/>
          <w:kern w:val="2"/>
          <w:lang w:eastAsia="zh-CN"/>
        </w:rPr>
        <w:t>WG1 Meeting #84</w:t>
      </w:r>
      <w:r w:rsidRPr="00B36D37">
        <w:rPr>
          <w:rFonts w:hint="eastAsia"/>
          <w:b/>
          <w:kern w:val="2"/>
          <w:lang w:eastAsia="zh-CN"/>
        </w:rPr>
        <w:t>bis</w:t>
      </w:r>
      <w:r w:rsidRPr="00B36D37">
        <w:rPr>
          <w:b/>
          <w:kern w:val="2"/>
          <w:lang w:eastAsia="zh-CN"/>
        </w:rPr>
        <w:tab/>
      </w:r>
      <w:r w:rsidRPr="00CB3D5E">
        <w:rPr>
          <w:b/>
          <w:kern w:val="2"/>
          <w:lang w:eastAsia="zh-CN"/>
        </w:rPr>
        <w:t>R1-162103</w:t>
      </w:r>
    </w:p>
    <w:p w:rsidR="00CB3D5E" w:rsidRPr="00C131BD" w:rsidRDefault="00CB3D5E" w:rsidP="00CB3D5E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Busan</w:t>
      </w:r>
      <w:r w:rsidRPr="00B36D37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Korea</w:t>
      </w:r>
      <w:r>
        <w:rPr>
          <w:b/>
          <w:lang w:eastAsia="zh-CN"/>
        </w:rPr>
        <w:t>, 1</w:t>
      </w:r>
      <w:r>
        <w:rPr>
          <w:rFonts w:hint="eastAsia"/>
          <w:b/>
          <w:lang w:eastAsia="zh-CN"/>
        </w:rPr>
        <w:t>1</w:t>
      </w:r>
      <w:r>
        <w:rPr>
          <w:b/>
          <w:lang w:eastAsia="zh-CN"/>
        </w:rPr>
        <w:t>th - 1</w:t>
      </w:r>
      <w:r>
        <w:rPr>
          <w:rFonts w:hint="eastAsia"/>
          <w:b/>
          <w:lang w:eastAsia="zh-CN"/>
        </w:rPr>
        <w:t>5</w:t>
      </w:r>
      <w:r w:rsidRPr="00B36D37">
        <w:rPr>
          <w:b/>
          <w:lang w:eastAsia="zh-CN"/>
        </w:rPr>
        <w:t xml:space="preserve">th </w:t>
      </w:r>
      <w:r>
        <w:rPr>
          <w:rFonts w:hint="eastAsia"/>
          <w:b/>
          <w:lang w:eastAsia="zh-CN"/>
        </w:rPr>
        <w:t>April</w:t>
      </w:r>
      <w:r w:rsidRPr="00B36D37">
        <w:rPr>
          <w:b/>
          <w:lang w:eastAsia="zh-CN"/>
        </w:rPr>
        <w:t xml:space="preserve"> 2016</w:t>
      </w:r>
    </w:p>
    <w:p w:rsidR="00ED6E7F" w:rsidRPr="007B0AB3" w:rsidRDefault="00ED6E7F" w:rsidP="00ED6E7F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ED6E7F" w:rsidRPr="00030365" w:rsidRDefault="00AE0EAE" w:rsidP="00ED6E7F">
      <w:pPr>
        <w:spacing w:after="60"/>
        <w:ind w:left="1555" w:hanging="1555"/>
        <w:jc w:val="left"/>
        <w:rPr>
          <w:b/>
        </w:rPr>
      </w:pPr>
      <w:r w:rsidRPr="00030365">
        <w:rPr>
          <w:b/>
        </w:rPr>
        <w:t>Agenda Item:</w:t>
      </w:r>
      <w:r w:rsidRPr="00030365">
        <w:rPr>
          <w:b/>
        </w:rPr>
        <w:tab/>
      </w:r>
      <w:r w:rsidR="00CB3D5E">
        <w:rPr>
          <w:b/>
        </w:rPr>
        <w:t>7.3.2.4</w:t>
      </w:r>
    </w:p>
    <w:p w:rsidR="00ED6E7F" w:rsidRPr="00030365" w:rsidRDefault="00ED6E7F" w:rsidP="00ED6E7F">
      <w:pPr>
        <w:spacing w:after="60"/>
        <w:ind w:left="1555" w:hanging="1555"/>
        <w:jc w:val="left"/>
        <w:rPr>
          <w:b/>
        </w:rPr>
      </w:pPr>
      <w:r w:rsidRPr="00030365">
        <w:rPr>
          <w:b/>
        </w:rPr>
        <w:t>Source:</w:t>
      </w:r>
      <w:r w:rsidRPr="00030365">
        <w:rPr>
          <w:b/>
        </w:rPr>
        <w:tab/>
        <w:t>Huawei, HiSilicon</w:t>
      </w:r>
    </w:p>
    <w:p w:rsidR="00AE0EAE" w:rsidRPr="00030365" w:rsidRDefault="00ED6E7F" w:rsidP="00ED6E7F">
      <w:pPr>
        <w:spacing w:after="60"/>
        <w:ind w:left="1555" w:hanging="1555"/>
        <w:jc w:val="left"/>
        <w:rPr>
          <w:b/>
        </w:rPr>
      </w:pPr>
      <w:r w:rsidRPr="00030365">
        <w:rPr>
          <w:b/>
        </w:rPr>
        <w:t>Title:</w:t>
      </w:r>
      <w:r w:rsidRPr="00030365">
        <w:rPr>
          <w:b/>
        </w:rPr>
        <w:tab/>
      </w:r>
      <w:r w:rsidR="00CB3D5E" w:rsidRPr="00CB3D5E">
        <w:rPr>
          <w:b/>
        </w:rPr>
        <w:t>Network protection of out of coverage V2V UEs</w:t>
      </w:r>
    </w:p>
    <w:p w:rsidR="00ED6E7F" w:rsidRPr="00030365" w:rsidRDefault="00ED6E7F" w:rsidP="00ED6E7F">
      <w:pPr>
        <w:spacing w:after="60"/>
        <w:ind w:left="1555" w:hanging="1555"/>
        <w:jc w:val="left"/>
        <w:rPr>
          <w:b/>
        </w:rPr>
      </w:pPr>
      <w:r w:rsidRPr="00030365">
        <w:rPr>
          <w:b/>
        </w:rPr>
        <w:t>Document for:</w:t>
      </w:r>
      <w:r w:rsidRPr="00030365">
        <w:rPr>
          <w:b/>
        </w:rPr>
        <w:tab/>
        <w:t>Discussion and decision</w:t>
      </w:r>
    </w:p>
    <w:p w:rsidR="00ED6E7F" w:rsidRPr="007B0AB3" w:rsidRDefault="00ED6E7F" w:rsidP="00ED6E7F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ED6E7F" w:rsidRPr="00030365" w:rsidRDefault="00ED6E7F" w:rsidP="006573CC">
      <w:pPr>
        <w:pStyle w:val="Heading1"/>
      </w:pPr>
      <w:r w:rsidRPr="00030365">
        <w:t>Introduction</w:t>
      </w:r>
    </w:p>
    <w:p w:rsidR="001C44B9" w:rsidRPr="00030365" w:rsidRDefault="00C5429B" w:rsidP="001C44B9">
      <w:r>
        <w:t xml:space="preserve">In the V2X SI, the deployment of V2V services on </w:t>
      </w:r>
      <w:r w:rsidR="00136262">
        <w:t xml:space="preserve">both </w:t>
      </w:r>
      <w:r>
        <w:t xml:space="preserve">dedicated </w:t>
      </w:r>
      <w:r w:rsidR="00136262">
        <w:t xml:space="preserve">and </w:t>
      </w:r>
      <w:r>
        <w:t>shared carrier</w:t>
      </w:r>
      <w:r w:rsidR="00136262">
        <w:t>s</w:t>
      </w:r>
      <w:r>
        <w:t xml:space="preserve"> was discussed.</w:t>
      </w:r>
    </w:p>
    <w:p w:rsidR="00C5429B" w:rsidRPr="00AD7874" w:rsidRDefault="00483447" w:rsidP="00C5429B">
      <w:r>
        <w:t xml:space="preserve">Interference caused by </w:t>
      </w:r>
      <w:r w:rsidR="00C5429B">
        <w:t>"out of coverage" V2V</w:t>
      </w:r>
      <w:r>
        <w:t xml:space="preserve"> operations to the cellular network </w:t>
      </w:r>
      <w:r w:rsidR="00C5429B">
        <w:t xml:space="preserve">can be a significant problem. Note that this issue also exists for D2D services, and was discussed </w:t>
      </w:r>
      <w:r w:rsidR="00136262">
        <w:fldChar w:fldCharType="begin"/>
      </w:r>
      <w:r w:rsidR="00136262">
        <w:instrText xml:space="preserve"> REF _Ref442265206 \r \h </w:instrText>
      </w:r>
      <w:r w:rsidR="00136262">
        <w:fldChar w:fldCharType="separate"/>
      </w:r>
      <w:r w:rsidR="00136262">
        <w:t>[1]</w:t>
      </w:r>
      <w:r w:rsidR="00136262">
        <w:fldChar w:fldCharType="end"/>
      </w:r>
      <w:r w:rsidR="001753CC">
        <w:t xml:space="preserve"> </w:t>
      </w:r>
      <w:r w:rsidR="001753CC">
        <w:fldChar w:fldCharType="begin"/>
      </w:r>
      <w:r w:rsidR="001753CC">
        <w:instrText xml:space="preserve"> REF _Ref442341461 \r \h </w:instrText>
      </w:r>
      <w:r w:rsidR="001753CC">
        <w:fldChar w:fldCharType="separate"/>
      </w:r>
      <w:r w:rsidR="001753CC">
        <w:t>[3]</w:t>
      </w:r>
      <w:r w:rsidR="001753CC">
        <w:fldChar w:fldCharType="end"/>
      </w:r>
      <w:r w:rsidR="00C5429B">
        <w:t>[</w:t>
      </w:r>
      <w:r w:rsidR="00AD7874">
        <w:t>. An out-of-coverage D2D UE knows where to transmit based on a geographical database</w:t>
      </w:r>
      <w:r w:rsidR="001753CC">
        <w:t xml:space="preserve"> </w:t>
      </w:r>
      <w:r w:rsidR="001753CC">
        <w:fldChar w:fldCharType="begin"/>
      </w:r>
      <w:r w:rsidR="001753CC">
        <w:instrText xml:space="preserve"> REF _Ref442265206 \r \h </w:instrText>
      </w:r>
      <w:r w:rsidR="001753CC">
        <w:fldChar w:fldCharType="separate"/>
      </w:r>
      <w:r w:rsidR="001753CC">
        <w:t>[1]</w:t>
      </w:r>
      <w:r w:rsidR="001753CC">
        <w:fldChar w:fldCharType="end"/>
      </w:r>
      <w:r w:rsidR="00AD7874">
        <w:t>.</w:t>
      </w:r>
      <w:r w:rsidR="00F754B1">
        <w:t xml:space="preserve"> </w:t>
      </w:r>
      <w:r w:rsidR="00C5429B">
        <w:t xml:space="preserve">While </w:t>
      </w:r>
      <w:r w:rsidR="00AD7874">
        <w:t xml:space="preserve">the </w:t>
      </w:r>
      <w:r w:rsidR="00C5429B">
        <w:t xml:space="preserve">solution </w:t>
      </w:r>
      <w:r w:rsidR="00AD7874">
        <w:t xml:space="preserve"> in </w:t>
      </w:r>
      <w:r w:rsidR="00AD7874">
        <w:fldChar w:fldCharType="begin"/>
      </w:r>
      <w:r w:rsidR="00AD7874">
        <w:instrText xml:space="preserve"> REF _Ref442340497 \r \h </w:instrText>
      </w:r>
      <w:r w:rsidR="00AD7874">
        <w:fldChar w:fldCharType="separate"/>
      </w:r>
      <w:r w:rsidR="00AD7874">
        <w:t>[1]</w:t>
      </w:r>
      <w:r w:rsidR="00AD7874">
        <w:fldChar w:fldCharType="end"/>
      </w:r>
      <w:r w:rsidR="00AD7874">
        <w:t xml:space="preserve"> </w:t>
      </w:r>
      <w:r w:rsidR="00C5429B">
        <w:t xml:space="preserve">is a great tool to mitigate unauthorized V2V interference, additional control may be needed: </w:t>
      </w:r>
      <w:r w:rsidR="00F754B1" w:rsidRPr="00AD7874">
        <w:t xml:space="preserve">the </w:t>
      </w:r>
      <w:r w:rsidR="00C5429B" w:rsidRPr="00AD7874">
        <w:t>vehicle</w:t>
      </w:r>
      <w:r w:rsidR="00F754B1" w:rsidRPr="00AD7874">
        <w:t xml:space="preserve"> knowledge of the geographical area </w:t>
      </w:r>
      <w:r w:rsidR="00C5429B" w:rsidRPr="00AD7874">
        <w:t>may be</w:t>
      </w:r>
      <w:r w:rsidR="00F754B1" w:rsidRPr="00AD7874">
        <w:t xml:space="preserve"> coarse or outdated (e.g. the parameters are associated with a country but an operator in part of the country </w:t>
      </w:r>
      <w:r w:rsidR="00BD3088" w:rsidRPr="00AD7874">
        <w:t>has a (new) desire</w:t>
      </w:r>
      <w:r w:rsidR="00F754B1" w:rsidRPr="00AD7874">
        <w:t xml:space="preserve"> </w:t>
      </w:r>
      <w:r w:rsidR="00BD3088" w:rsidRPr="00AD7874">
        <w:t xml:space="preserve">to </w:t>
      </w:r>
      <w:r w:rsidR="00F754B1" w:rsidRPr="00AD7874">
        <w:t xml:space="preserve">restrict operations </w:t>
      </w:r>
      <w:r w:rsidR="00BD3088" w:rsidRPr="00AD7874">
        <w:t>at some or all times</w:t>
      </w:r>
      <w:r w:rsidR="00F754B1" w:rsidRPr="00AD7874">
        <w:t xml:space="preserve">) or at the borders of geographic regions. </w:t>
      </w:r>
    </w:p>
    <w:p w:rsidR="00BD3088" w:rsidRDefault="00BD3088" w:rsidP="00C5429B">
      <w:r>
        <w:t>Such further</w:t>
      </w:r>
      <w:r w:rsidR="000A1FBB">
        <w:t xml:space="preserve"> </w:t>
      </w:r>
      <w:r>
        <w:t xml:space="preserve">interference reduction </w:t>
      </w:r>
      <w:r w:rsidR="00C5429B">
        <w:t>is important, especially since the number of deployed V2V devices may be large</w:t>
      </w:r>
      <w:r>
        <w:t xml:space="preserve">. </w:t>
      </w:r>
    </w:p>
    <w:p w:rsidR="00AE0EAE" w:rsidRPr="00030365" w:rsidRDefault="00BD3088" w:rsidP="001C44B9">
      <w:r>
        <w:t xml:space="preserve">In </w:t>
      </w:r>
      <w:r w:rsidR="00AE0EAE" w:rsidRPr="00030365">
        <w:t xml:space="preserve">this document, we discuss the problem, and provide a solution requiring </w:t>
      </w:r>
      <w:r w:rsidR="00030365" w:rsidRPr="00030365">
        <w:t xml:space="preserve">transmission of </w:t>
      </w:r>
      <w:r w:rsidR="00AE0EAE" w:rsidRPr="00030365">
        <w:t xml:space="preserve">an additional bit on the PSBCH </w:t>
      </w:r>
      <w:r w:rsidR="00AE0EAE" w:rsidRPr="00530A5A">
        <w:t xml:space="preserve">to enable/disable </w:t>
      </w:r>
      <w:r w:rsidR="00136262">
        <w:t xml:space="preserve">V2V </w:t>
      </w:r>
      <w:r w:rsidR="00516BBE">
        <w:t>operations</w:t>
      </w:r>
      <w:r w:rsidR="00AE0EAE" w:rsidRPr="00530A5A">
        <w:t>.</w:t>
      </w:r>
    </w:p>
    <w:p w:rsidR="00ED6E7F" w:rsidRPr="00030365" w:rsidRDefault="000A2366" w:rsidP="00ED6E7F">
      <w:pPr>
        <w:pStyle w:val="Heading1"/>
      </w:pPr>
      <w:r w:rsidRPr="00030365">
        <w:t>Interference scenario</w:t>
      </w:r>
    </w:p>
    <w:p w:rsidR="000A2366" w:rsidRPr="00030365" w:rsidRDefault="000A2366" w:rsidP="000A2366">
      <w:r w:rsidRPr="00030365">
        <w:t xml:space="preserve">The interference scenario is </w:t>
      </w:r>
      <w:r w:rsidR="004D23CC" w:rsidRPr="00030365">
        <w:t xml:space="preserve">conceptually </w:t>
      </w:r>
      <w:r w:rsidRPr="00030365">
        <w:t xml:space="preserve">shown in </w:t>
      </w:r>
      <w:r w:rsidR="00530A5A">
        <w:fldChar w:fldCharType="begin"/>
      </w:r>
      <w:r w:rsidR="00530A5A">
        <w:instrText xml:space="preserve"> REF _Ref440907351 \h </w:instrText>
      </w:r>
      <w:r w:rsidR="00530A5A">
        <w:fldChar w:fldCharType="separate"/>
      </w:r>
      <w:r w:rsidR="00530A5A" w:rsidRPr="00030365">
        <w:t>Figure 1</w:t>
      </w:r>
      <w:r w:rsidR="00530A5A">
        <w:fldChar w:fldCharType="end"/>
      </w:r>
      <w:r w:rsidRPr="00030365">
        <w:t xml:space="preserve">. A </w:t>
      </w:r>
      <w:r w:rsidR="00C5429B">
        <w:t>V2V UE</w:t>
      </w:r>
      <w:r w:rsidRPr="00030365">
        <w:t xml:space="preserve"> is out-of-coverage</w:t>
      </w:r>
      <w:r w:rsidR="00030365" w:rsidRPr="00030365">
        <w:t xml:space="preserve"> </w:t>
      </w:r>
      <w:r w:rsidR="00C5429B">
        <w:t xml:space="preserve">for a given operator, </w:t>
      </w:r>
      <w:r w:rsidR="00030365" w:rsidRPr="00030365">
        <w:t xml:space="preserve">but </w:t>
      </w:r>
      <w:r w:rsidR="004D23CC" w:rsidRPr="00030365">
        <w:t xml:space="preserve">near the cell edge. </w:t>
      </w:r>
      <w:r w:rsidR="00C5429B">
        <w:t xml:space="preserve">This may for instance happen if the V2V UE operates on a dedicated V2V carrier for one operator that is a Uu carrier for another operator. </w:t>
      </w:r>
      <w:r w:rsidR="004D23CC" w:rsidRPr="00030365">
        <w:t xml:space="preserve">The </w:t>
      </w:r>
      <w:r w:rsidR="00C5429B">
        <w:t>V2V device</w:t>
      </w:r>
      <w:r w:rsidR="004D23CC" w:rsidRPr="00030365">
        <w:t xml:space="preserve"> is transmitting </w:t>
      </w:r>
      <w:r w:rsidR="00C5429B">
        <w:t>PC5</w:t>
      </w:r>
      <w:r w:rsidR="004D23CC" w:rsidRPr="00030365">
        <w:t xml:space="preserve"> signals in the UL band</w:t>
      </w:r>
      <w:r w:rsidR="00530A5A">
        <w:t>.</w:t>
      </w:r>
      <w:r w:rsidR="004D23CC" w:rsidRPr="00030365">
        <w:t xml:space="preserve"> These signals may reach the eNB and degrade UL performance.</w:t>
      </w:r>
    </w:p>
    <w:p w:rsidR="004D23CC" w:rsidRPr="00030365" w:rsidRDefault="00815BC5" w:rsidP="004D23CC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3759200" cy="22250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0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366" w:rsidRPr="00030365" w:rsidRDefault="004D23CC" w:rsidP="004D23CC">
      <w:pPr>
        <w:pStyle w:val="Caption"/>
      </w:pPr>
      <w:bookmarkStart w:id="0" w:name="_Ref440907351"/>
      <w:r w:rsidRPr="00030365">
        <w:t xml:space="preserve">Figure </w:t>
      </w:r>
      <w:fldSimple w:instr=" SEQ Figure \* ARABIC ">
        <w:r w:rsidRPr="00030365">
          <w:t>1</w:t>
        </w:r>
      </w:fldSimple>
      <w:bookmarkEnd w:id="0"/>
      <w:r w:rsidRPr="00030365">
        <w:t xml:space="preserve">. Example of out-of-coverage </w:t>
      </w:r>
      <w:r w:rsidR="00C5429B">
        <w:t xml:space="preserve">V2V </w:t>
      </w:r>
      <w:r w:rsidRPr="00030365">
        <w:t>UE creating interference on an eNB.</w:t>
      </w:r>
    </w:p>
    <w:p w:rsidR="004D23CC" w:rsidRPr="00030365" w:rsidRDefault="004D23CC" w:rsidP="004D23CC">
      <w:r w:rsidRPr="00030365">
        <w:t>There are at least two potential scenarios:</w:t>
      </w:r>
    </w:p>
    <w:p w:rsidR="004D23CC" w:rsidRPr="00030365" w:rsidRDefault="004D23CC" w:rsidP="004D23CC">
      <w:pPr>
        <w:numPr>
          <w:ilvl w:val="0"/>
          <w:numId w:val="8"/>
        </w:numPr>
      </w:pPr>
      <w:r w:rsidRPr="00030365">
        <w:t xml:space="preserve">Scenario 1 (as illustrated in </w:t>
      </w:r>
      <w:r w:rsidR="00530A5A">
        <w:fldChar w:fldCharType="begin"/>
      </w:r>
      <w:r w:rsidR="00530A5A">
        <w:instrText xml:space="preserve"> REF _Ref440907351 \h </w:instrText>
      </w:r>
      <w:r w:rsidR="00530A5A">
        <w:fldChar w:fldCharType="separate"/>
      </w:r>
      <w:r w:rsidR="00530A5A" w:rsidRPr="00030365">
        <w:t>Figure 1</w:t>
      </w:r>
      <w:r w:rsidR="00530A5A">
        <w:fldChar w:fldCharType="end"/>
      </w:r>
      <w:r w:rsidRPr="00030365">
        <w:t>): a UE is near the edge of cellular coverage</w:t>
      </w:r>
    </w:p>
    <w:p w:rsidR="004D23CC" w:rsidRPr="00030365" w:rsidRDefault="004D23CC" w:rsidP="004D23CC">
      <w:pPr>
        <w:numPr>
          <w:ilvl w:val="0"/>
          <w:numId w:val="8"/>
        </w:numPr>
      </w:pPr>
      <w:r w:rsidRPr="00030365">
        <w:lastRenderedPageBreak/>
        <w:t>Scenario 2: two networks partially overlapping. This could be the case at the border between two countries</w:t>
      </w:r>
      <w:r w:rsidR="00AD7874">
        <w:t xml:space="preserve"> or states</w:t>
      </w:r>
      <w:r w:rsidR="00D62E4A">
        <w:t>. There could be a problem if e.g., one of the network</w:t>
      </w:r>
      <w:r w:rsidR="00500B1A">
        <w:t>s</w:t>
      </w:r>
      <w:r w:rsidR="00D62E4A">
        <w:t xml:space="preserve"> is a public safety network and the other is a commercial network.</w:t>
      </w:r>
    </w:p>
    <w:p w:rsidR="004D23CC" w:rsidRDefault="004D23CC" w:rsidP="004D23CC">
      <w:r w:rsidRPr="00030365">
        <w:t xml:space="preserve">Note that mobility can exacerbate this problem: when one out-of-coverage </w:t>
      </w:r>
      <w:r w:rsidR="00C5429B">
        <w:t>V2V device</w:t>
      </w:r>
      <w:r w:rsidRPr="00030365">
        <w:t xml:space="preserve"> moves within network coverage, there might be a delay before it realizes it is in-coverage. During this delay, the UE can cause potentially sever</w:t>
      </w:r>
      <w:r w:rsidR="00030365" w:rsidRPr="00030365">
        <w:t>e</w:t>
      </w:r>
      <w:r w:rsidRPr="00030365">
        <w:t xml:space="preserve"> interference.</w:t>
      </w:r>
    </w:p>
    <w:p w:rsidR="004D23CC" w:rsidRPr="00030365" w:rsidRDefault="004D23CC" w:rsidP="004D23CC">
      <w:pPr>
        <w:pStyle w:val="Heading1"/>
      </w:pPr>
      <w:r w:rsidRPr="00030365">
        <w:t>Solutions</w:t>
      </w:r>
    </w:p>
    <w:p w:rsidR="00C5429B" w:rsidRDefault="00981C41" w:rsidP="00C5429B">
      <w:r>
        <w:t>For D2D communication, a</w:t>
      </w:r>
      <w:r w:rsidR="00097378">
        <w:t xml:space="preserve"> basic</w:t>
      </w:r>
      <w:r>
        <w:t xml:space="preserve"> solution was derived based on pre-configuration of the geographical areas the UE is located</w:t>
      </w:r>
      <w:r w:rsidR="00136262">
        <w:t xml:space="preserve"> </w:t>
      </w:r>
      <w:r w:rsidR="00AD7874">
        <w:fldChar w:fldCharType="begin"/>
      </w:r>
      <w:r w:rsidR="00AD7874">
        <w:instrText xml:space="preserve"> REF _Ref442340497 \r \h </w:instrText>
      </w:r>
      <w:r w:rsidR="00AD7874">
        <w:fldChar w:fldCharType="separate"/>
      </w:r>
      <w:r w:rsidR="00AD7874">
        <w:t>[1]</w:t>
      </w:r>
      <w:r w:rsidR="00AD7874">
        <w:fldChar w:fldCharType="end"/>
      </w:r>
      <w:r w:rsidR="00136262">
        <w:fldChar w:fldCharType="begin"/>
      </w:r>
      <w:r w:rsidR="00136262">
        <w:instrText xml:space="preserve"> REF _Ref442265693 \r \h </w:instrText>
      </w:r>
      <w:r w:rsidR="00136262">
        <w:fldChar w:fldCharType="separate"/>
      </w:r>
      <w:r w:rsidR="00136262">
        <w:t>[2]</w:t>
      </w:r>
      <w:r w:rsidR="00136262">
        <w:fldChar w:fldCharType="end"/>
      </w:r>
      <w:r>
        <w:t xml:space="preserve">. </w:t>
      </w:r>
      <w:r w:rsidR="00D63121">
        <w:t xml:space="preserve">This solution will </w:t>
      </w:r>
      <w:r w:rsidR="00097378">
        <w:t>protect the</w:t>
      </w:r>
      <w:r w:rsidR="00D63121">
        <w:t xml:space="preserve"> cellular networks for many D2D deployments. However, it may not be sufficient for </w:t>
      </w:r>
      <w:r w:rsidR="00C5429B">
        <w:t>V2V</w:t>
      </w:r>
      <w:r w:rsidR="00D63121">
        <w:t xml:space="preserve"> deployments where a large number of </w:t>
      </w:r>
      <w:r w:rsidR="00C5429B">
        <w:t>V2V</w:t>
      </w:r>
      <w:r w:rsidR="00D63121">
        <w:t xml:space="preserve"> UEs will be deployed. In particular, it is likely that there will be a larger number of devices </w:t>
      </w:r>
      <w:r w:rsidR="00530A5A">
        <w:t xml:space="preserve">performing </w:t>
      </w:r>
      <w:r w:rsidR="00C5429B">
        <w:t>V2V communication</w:t>
      </w:r>
      <w:r w:rsidR="00D63121">
        <w:t xml:space="preserve"> than D2D communication. For instance, with pre-configuration, there is always the chance of configuration error, or that the database used for configuration is outdated. This is especially of concern for </w:t>
      </w:r>
      <w:r w:rsidR="00C5429B">
        <w:t>V2V devices since a car can be used for 10+ years</w:t>
      </w:r>
      <w:r w:rsidR="00D63121">
        <w:t xml:space="preserve">. </w:t>
      </w:r>
      <w:r w:rsidR="00792FAB">
        <w:t>In addition, enhancements may be beneficial when the geographical determination is coarse or UEs are located on the boundary of regions.</w:t>
      </w:r>
    </w:p>
    <w:p w:rsidR="004D23CC" w:rsidRPr="00030365" w:rsidRDefault="00C5429B" w:rsidP="00C5429B">
      <w:r>
        <w:t>A possible solution is to have the eNB indicating</w:t>
      </w:r>
      <w:r w:rsidR="004D23CC" w:rsidRPr="00030365">
        <w:t xml:space="preserve"> if out-of-coverage </w:t>
      </w:r>
      <w:r>
        <w:t>V2V</w:t>
      </w:r>
      <w:r w:rsidR="002824EE">
        <w:t xml:space="preserve"> operation</w:t>
      </w:r>
      <w:r w:rsidR="002824EE" w:rsidRPr="00030365">
        <w:t xml:space="preserve"> </w:t>
      </w:r>
      <w:r w:rsidR="004D23CC" w:rsidRPr="00030365">
        <w:t>can be performed. The likely interferers are within close proximity of the cell boundary. Most of them would be in partial coverage, thus able to receive the PSBCH</w:t>
      </w:r>
      <w:r w:rsidR="00030365" w:rsidRPr="00030365">
        <w:t xml:space="preserve"> from UEs in coverage</w:t>
      </w:r>
      <w:r w:rsidR="004D23CC" w:rsidRPr="00030365">
        <w:t xml:space="preserve">. Thus, an </w:t>
      </w:r>
      <w:r w:rsidR="00030365" w:rsidRPr="00030365">
        <w:t xml:space="preserve">indicator </w:t>
      </w:r>
      <w:r w:rsidR="004D23CC" w:rsidRPr="00030365">
        <w:t xml:space="preserve">could be added on the PSBCH to </w:t>
      </w:r>
      <w:r w:rsidR="00030365" w:rsidRPr="00030365">
        <w:t xml:space="preserve">signal </w:t>
      </w:r>
      <w:r w:rsidR="004D23CC" w:rsidRPr="00030365">
        <w:t xml:space="preserve">if out-of-coverage </w:t>
      </w:r>
      <w:r>
        <w:t>V2V</w:t>
      </w:r>
      <w:r w:rsidR="002824EE">
        <w:t xml:space="preserve"> operation</w:t>
      </w:r>
      <w:r w:rsidR="002824EE" w:rsidRPr="00030365">
        <w:t xml:space="preserve"> </w:t>
      </w:r>
      <w:r w:rsidR="004D23CC" w:rsidRPr="00030365">
        <w:t>is enabled. Note that there currently are several reserved bits on the PSBCH. Thus, adding one bit on the PSBCH only requires minor change in the existing specifications.</w:t>
      </w:r>
    </w:p>
    <w:p w:rsidR="004D23CC" w:rsidRPr="00030365" w:rsidRDefault="004D23CC" w:rsidP="004D23CC">
      <w:pPr>
        <w:numPr>
          <w:ilvl w:val="0"/>
          <w:numId w:val="10"/>
        </w:numPr>
        <w:rPr>
          <w:b/>
          <w:i/>
        </w:rPr>
      </w:pPr>
      <w:r w:rsidRPr="00030365">
        <w:rPr>
          <w:b/>
          <w:i/>
        </w:rPr>
        <w:t xml:space="preserve">Proposal: one of the reserved bits on the PSBCH is used to indicate if out-of-coverage </w:t>
      </w:r>
      <w:r w:rsidR="006327FC">
        <w:rPr>
          <w:b/>
          <w:i/>
        </w:rPr>
        <w:t>V2V</w:t>
      </w:r>
      <w:r w:rsidR="002824EE">
        <w:rPr>
          <w:b/>
          <w:i/>
        </w:rPr>
        <w:t xml:space="preserve"> operation</w:t>
      </w:r>
      <w:r w:rsidR="002824EE" w:rsidRPr="00030365">
        <w:rPr>
          <w:b/>
          <w:i/>
        </w:rPr>
        <w:t xml:space="preserve"> </w:t>
      </w:r>
      <w:r w:rsidRPr="00030365">
        <w:rPr>
          <w:b/>
          <w:i/>
        </w:rPr>
        <w:t>is enabled</w:t>
      </w:r>
    </w:p>
    <w:p w:rsidR="00ED6E7F" w:rsidRPr="00030365" w:rsidRDefault="00ED6E7F" w:rsidP="006573CC">
      <w:pPr>
        <w:pStyle w:val="Heading1"/>
      </w:pPr>
      <w:r w:rsidRPr="00030365">
        <w:t>Conclusion</w:t>
      </w:r>
    </w:p>
    <w:p w:rsidR="000B5462" w:rsidRPr="00030365" w:rsidRDefault="004D23CC" w:rsidP="00030365">
      <w:r w:rsidRPr="00030365">
        <w:t xml:space="preserve">Interference created by out-of-coverage </w:t>
      </w:r>
      <w:r w:rsidR="006327FC">
        <w:t>V2V operation</w:t>
      </w:r>
      <w:r w:rsidRPr="00030365">
        <w:t xml:space="preserve"> was discussed. Several solutions were considered. Adding one bit on the PSBCH is a simple solution to limit this interference problem.</w:t>
      </w:r>
    </w:p>
    <w:p w:rsidR="004D23CC" w:rsidRDefault="004D23CC" w:rsidP="004D23CC">
      <w:pPr>
        <w:numPr>
          <w:ilvl w:val="0"/>
          <w:numId w:val="10"/>
        </w:numPr>
        <w:rPr>
          <w:b/>
          <w:i/>
        </w:rPr>
      </w:pPr>
      <w:r w:rsidRPr="00030365">
        <w:rPr>
          <w:b/>
          <w:i/>
        </w:rPr>
        <w:t xml:space="preserve">Proposal: one of the reserved bits on the PSBCH is used to indicate if out-of-coverage </w:t>
      </w:r>
      <w:r w:rsidR="006327FC">
        <w:rPr>
          <w:b/>
          <w:i/>
        </w:rPr>
        <w:t>V2V</w:t>
      </w:r>
      <w:r w:rsidR="002824EE">
        <w:rPr>
          <w:b/>
          <w:i/>
        </w:rPr>
        <w:t xml:space="preserve"> operation</w:t>
      </w:r>
      <w:r w:rsidR="002824EE" w:rsidRPr="00030365">
        <w:rPr>
          <w:b/>
          <w:i/>
        </w:rPr>
        <w:t xml:space="preserve"> </w:t>
      </w:r>
      <w:r w:rsidRPr="00030365">
        <w:rPr>
          <w:b/>
          <w:i/>
        </w:rPr>
        <w:t>is enabled</w:t>
      </w:r>
    </w:p>
    <w:p w:rsidR="00530A5A" w:rsidRDefault="00530A5A" w:rsidP="00530A5A">
      <w:pPr>
        <w:pStyle w:val="Heading1"/>
        <w:numPr>
          <w:ilvl w:val="0"/>
          <w:numId w:val="0"/>
        </w:numPr>
      </w:pPr>
      <w:r>
        <w:t>References</w:t>
      </w:r>
    </w:p>
    <w:p w:rsidR="00530A5A" w:rsidRDefault="00530A5A" w:rsidP="00530A5A">
      <w:pPr>
        <w:pStyle w:val="References"/>
      </w:pPr>
      <w:bookmarkStart w:id="1" w:name="_Ref442265206"/>
      <w:bookmarkStart w:id="2" w:name="_Ref442340497"/>
      <w:r>
        <w:t>RP-150516</w:t>
      </w:r>
      <w:bookmarkEnd w:id="1"/>
      <w:r w:rsidR="00136262">
        <w:t>, “</w:t>
      </w:r>
      <w:r w:rsidR="00136262" w:rsidRPr="00136262">
        <w:t>LS regarding D2D off network operation</w:t>
      </w:r>
      <w:r w:rsidR="00136262">
        <w:t xml:space="preserve">”, Sprint, 3GPP </w:t>
      </w:r>
      <w:r w:rsidR="00136262" w:rsidRPr="00136262">
        <w:t>R</w:t>
      </w:r>
      <w:r w:rsidR="00136262">
        <w:t>AN</w:t>
      </w:r>
      <w:r w:rsidR="00136262" w:rsidRPr="00136262">
        <w:t>P</w:t>
      </w:r>
      <w:r w:rsidR="00136262">
        <w:t>#</w:t>
      </w:r>
      <w:r w:rsidR="00136262" w:rsidRPr="00136262">
        <w:t xml:space="preserve">67 </w:t>
      </w:r>
      <w:r w:rsidR="00136262">
        <w:t xml:space="preserve">Mar. 9-12, </w:t>
      </w:r>
      <w:r w:rsidR="00136262" w:rsidRPr="00136262">
        <w:t>2015</w:t>
      </w:r>
      <w:r w:rsidR="00136262">
        <w:t>.</w:t>
      </w:r>
      <w:bookmarkEnd w:id="2"/>
    </w:p>
    <w:p w:rsidR="00530A5A" w:rsidRDefault="00530A5A" w:rsidP="00530A5A">
      <w:pPr>
        <w:pStyle w:val="References"/>
      </w:pPr>
      <w:bookmarkStart w:id="3" w:name="_Ref442265693"/>
      <w:r w:rsidRPr="00530A5A">
        <w:t>R1-151247</w:t>
      </w:r>
      <w:bookmarkEnd w:id="3"/>
      <w:r w:rsidR="00136262">
        <w:t>, “</w:t>
      </w:r>
      <w:r w:rsidR="00136262" w:rsidRPr="00136262">
        <w:t>LS on impact of optional preconfigured parameters for D2D out of Network coverage mode</w:t>
      </w:r>
      <w:r w:rsidR="00516BBE">
        <w:t>”, Sprint,</w:t>
      </w:r>
      <w:r w:rsidR="00136262" w:rsidRPr="00136262">
        <w:t xml:space="preserve"> </w:t>
      </w:r>
      <w:r w:rsidR="00136262">
        <w:t>3GPP RAN1#80b, Apr. 20-24,</w:t>
      </w:r>
      <w:r w:rsidR="00136262" w:rsidRPr="00136262">
        <w:t xml:space="preserve"> 2015</w:t>
      </w:r>
      <w:r w:rsidR="00136262">
        <w:t>.</w:t>
      </w:r>
    </w:p>
    <w:p w:rsidR="00530A5A" w:rsidRPr="00030365" w:rsidRDefault="00E81B38" w:rsidP="00530A5A">
      <w:pPr>
        <w:pStyle w:val="References"/>
      </w:pPr>
      <w:bookmarkStart w:id="4" w:name="_Ref442265695"/>
      <w:bookmarkStart w:id="5" w:name="_Ref442341461"/>
      <w:r>
        <w:t>R1-152150</w:t>
      </w:r>
      <w:r w:rsidR="001753CC">
        <w:t xml:space="preserve">, </w:t>
      </w:r>
      <w:r w:rsidR="007B0AB3">
        <w:t>“</w:t>
      </w:r>
      <w:r w:rsidR="001753CC">
        <w:t>Interference control for out-of-coverage-discovery,</w:t>
      </w:r>
      <w:r w:rsidR="007B0AB3">
        <w:t>”</w:t>
      </w:r>
      <w:r w:rsidR="001753CC">
        <w:t xml:space="preserve"> Huawei, HiSilicon, Sprint, RAN1#80b, Apr. 20-24,</w:t>
      </w:r>
      <w:r w:rsidR="001753CC" w:rsidRPr="00136262">
        <w:t xml:space="preserve"> 2015</w:t>
      </w:r>
      <w:r w:rsidR="001753CC">
        <w:t>.</w:t>
      </w:r>
      <w:bookmarkEnd w:id="4"/>
      <w:bookmarkEnd w:id="5"/>
    </w:p>
    <w:sectPr w:rsidR="00530A5A" w:rsidRPr="00030365" w:rsidSect="006F1C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E45" w:rsidRPr="001756D8" w:rsidRDefault="007B6E45" w:rsidP="000A1FBB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:rsidR="007B6E45" w:rsidRPr="001756D8" w:rsidRDefault="007B6E45" w:rsidP="000A1FBB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E45" w:rsidRPr="001756D8" w:rsidRDefault="007B6E45" w:rsidP="000A1FBB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:rsidR="007B6E45" w:rsidRPr="001756D8" w:rsidRDefault="007B6E45" w:rsidP="000A1FBB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46024"/>
    <w:multiLevelType w:val="hybridMultilevel"/>
    <w:tmpl w:val="75DE2E02"/>
    <w:lvl w:ilvl="0" w:tplc="2946D90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169D5"/>
    <w:multiLevelType w:val="hybridMultilevel"/>
    <w:tmpl w:val="A274A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A017B"/>
    <w:multiLevelType w:val="hybridMultilevel"/>
    <w:tmpl w:val="027A4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C85847"/>
    <w:multiLevelType w:val="hybridMultilevel"/>
    <w:tmpl w:val="A6D8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052B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481A4FBD"/>
    <w:multiLevelType w:val="hybridMultilevel"/>
    <w:tmpl w:val="B0DC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D112BB"/>
    <w:multiLevelType w:val="hybridMultilevel"/>
    <w:tmpl w:val="86CA7B66"/>
    <w:lvl w:ilvl="0" w:tplc="93FEF158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64216"/>
    <w:multiLevelType w:val="hybridMultilevel"/>
    <w:tmpl w:val="F1062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400F31"/>
    <w:multiLevelType w:val="hybridMultilevel"/>
    <w:tmpl w:val="F968A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D873D9"/>
    <w:multiLevelType w:val="hybridMultilevel"/>
    <w:tmpl w:val="D1D44B8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stylePaneFormatFilter w:val="1728"/>
  <w:defaultTabStop w:val="720"/>
  <w:drawingGridHorizontalSpacing w:val="72"/>
  <w:drawingGridVerticalSpacing w:val="7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E7F"/>
    <w:rsid w:val="0000131D"/>
    <w:rsid w:val="0000244A"/>
    <w:rsid w:val="000029C5"/>
    <w:rsid w:val="00002E66"/>
    <w:rsid w:val="00004010"/>
    <w:rsid w:val="000047DE"/>
    <w:rsid w:val="00004C31"/>
    <w:rsid w:val="000051F7"/>
    <w:rsid w:val="00005F42"/>
    <w:rsid w:val="00005FCC"/>
    <w:rsid w:val="00006702"/>
    <w:rsid w:val="0000717E"/>
    <w:rsid w:val="000072B6"/>
    <w:rsid w:val="00007D57"/>
    <w:rsid w:val="00011258"/>
    <w:rsid w:val="00011274"/>
    <w:rsid w:val="0001158E"/>
    <w:rsid w:val="000116BA"/>
    <w:rsid w:val="00011F3C"/>
    <w:rsid w:val="00022185"/>
    <w:rsid w:val="0002464E"/>
    <w:rsid w:val="00024F93"/>
    <w:rsid w:val="00025FA3"/>
    <w:rsid w:val="00026F27"/>
    <w:rsid w:val="00030284"/>
    <w:rsid w:val="00030365"/>
    <w:rsid w:val="00030FC4"/>
    <w:rsid w:val="0003278F"/>
    <w:rsid w:val="00032A5D"/>
    <w:rsid w:val="00033888"/>
    <w:rsid w:val="00033FE4"/>
    <w:rsid w:val="00035575"/>
    <w:rsid w:val="00035A20"/>
    <w:rsid w:val="00040F59"/>
    <w:rsid w:val="00041EFD"/>
    <w:rsid w:val="00046112"/>
    <w:rsid w:val="0004650A"/>
    <w:rsid w:val="00046B1F"/>
    <w:rsid w:val="00047AD8"/>
    <w:rsid w:val="00053631"/>
    <w:rsid w:val="000537E1"/>
    <w:rsid w:val="0005532C"/>
    <w:rsid w:val="00055E97"/>
    <w:rsid w:val="0005603F"/>
    <w:rsid w:val="00056B2A"/>
    <w:rsid w:val="00057ADC"/>
    <w:rsid w:val="000605B1"/>
    <w:rsid w:val="00060756"/>
    <w:rsid w:val="00060F5C"/>
    <w:rsid w:val="00061884"/>
    <w:rsid w:val="00063B18"/>
    <w:rsid w:val="00065A0B"/>
    <w:rsid w:val="000662EE"/>
    <w:rsid w:val="0006654C"/>
    <w:rsid w:val="00066F32"/>
    <w:rsid w:val="00066F40"/>
    <w:rsid w:val="00067507"/>
    <w:rsid w:val="000719CA"/>
    <w:rsid w:val="0007233D"/>
    <w:rsid w:val="00072374"/>
    <w:rsid w:val="000733EC"/>
    <w:rsid w:val="000737F3"/>
    <w:rsid w:val="000746C4"/>
    <w:rsid w:val="00074E2F"/>
    <w:rsid w:val="00075738"/>
    <w:rsid w:val="00075F47"/>
    <w:rsid w:val="00077703"/>
    <w:rsid w:val="000810E0"/>
    <w:rsid w:val="0008144E"/>
    <w:rsid w:val="0008279F"/>
    <w:rsid w:val="00083073"/>
    <w:rsid w:val="000838DF"/>
    <w:rsid w:val="00083EA2"/>
    <w:rsid w:val="000877D0"/>
    <w:rsid w:val="00087810"/>
    <w:rsid w:val="000918C6"/>
    <w:rsid w:val="0009223A"/>
    <w:rsid w:val="0009460E"/>
    <w:rsid w:val="00095A1B"/>
    <w:rsid w:val="00097378"/>
    <w:rsid w:val="000A054D"/>
    <w:rsid w:val="000A141A"/>
    <w:rsid w:val="000A1DCB"/>
    <w:rsid w:val="000A1FBB"/>
    <w:rsid w:val="000A2366"/>
    <w:rsid w:val="000A33E8"/>
    <w:rsid w:val="000A47F6"/>
    <w:rsid w:val="000A4841"/>
    <w:rsid w:val="000A61C2"/>
    <w:rsid w:val="000A6E77"/>
    <w:rsid w:val="000B088B"/>
    <w:rsid w:val="000B08E8"/>
    <w:rsid w:val="000B0BBA"/>
    <w:rsid w:val="000B178D"/>
    <w:rsid w:val="000B3892"/>
    <w:rsid w:val="000B47C6"/>
    <w:rsid w:val="000B5462"/>
    <w:rsid w:val="000B56A2"/>
    <w:rsid w:val="000B74DF"/>
    <w:rsid w:val="000B7D88"/>
    <w:rsid w:val="000C050C"/>
    <w:rsid w:val="000C1B09"/>
    <w:rsid w:val="000C1C5F"/>
    <w:rsid w:val="000C202B"/>
    <w:rsid w:val="000C2345"/>
    <w:rsid w:val="000C24C3"/>
    <w:rsid w:val="000C25C7"/>
    <w:rsid w:val="000C301C"/>
    <w:rsid w:val="000C46B5"/>
    <w:rsid w:val="000C6089"/>
    <w:rsid w:val="000C6692"/>
    <w:rsid w:val="000C682A"/>
    <w:rsid w:val="000C72CC"/>
    <w:rsid w:val="000C7E56"/>
    <w:rsid w:val="000D20E0"/>
    <w:rsid w:val="000D33BA"/>
    <w:rsid w:val="000D7732"/>
    <w:rsid w:val="000E09C1"/>
    <w:rsid w:val="000E1050"/>
    <w:rsid w:val="000E2DBA"/>
    <w:rsid w:val="000E3D39"/>
    <w:rsid w:val="000E4B18"/>
    <w:rsid w:val="000E4F1B"/>
    <w:rsid w:val="000E7C25"/>
    <w:rsid w:val="000F115E"/>
    <w:rsid w:val="000F2160"/>
    <w:rsid w:val="000F2B65"/>
    <w:rsid w:val="000F3771"/>
    <w:rsid w:val="000F6BEB"/>
    <w:rsid w:val="000F7F06"/>
    <w:rsid w:val="0010043E"/>
    <w:rsid w:val="00101DCD"/>
    <w:rsid w:val="00103AB5"/>
    <w:rsid w:val="00103F95"/>
    <w:rsid w:val="00104580"/>
    <w:rsid w:val="00107ABF"/>
    <w:rsid w:val="00110513"/>
    <w:rsid w:val="00111872"/>
    <w:rsid w:val="00111A7F"/>
    <w:rsid w:val="001139DC"/>
    <w:rsid w:val="001139ED"/>
    <w:rsid w:val="00114422"/>
    <w:rsid w:val="0011647E"/>
    <w:rsid w:val="00116ADE"/>
    <w:rsid w:val="00116C06"/>
    <w:rsid w:val="001177E1"/>
    <w:rsid w:val="0012053D"/>
    <w:rsid w:val="00121FE9"/>
    <w:rsid w:val="00122A10"/>
    <w:rsid w:val="0012311B"/>
    <w:rsid w:val="00123A2C"/>
    <w:rsid w:val="00127236"/>
    <w:rsid w:val="001305EF"/>
    <w:rsid w:val="0013455A"/>
    <w:rsid w:val="001347D3"/>
    <w:rsid w:val="001356EF"/>
    <w:rsid w:val="00135C14"/>
    <w:rsid w:val="00135E31"/>
    <w:rsid w:val="00135EF1"/>
    <w:rsid w:val="0013609F"/>
    <w:rsid w:val="00136262"/>
    <w:rsid w:val="00137224"/>
    <w:rsid w:val="001403E2"/>
    <w:rsid w:val="0014076B"/>
    <w:rsid w:val="00140957"/>
    <w:rsid w:val="001416CA"/>
    <w:rsid w:val="00142468"/>
    <w:rsid w:val="001435BB"/>
    <w:rsid w:val="00143EF0"/>
    <w:rsid w:val="00144F2E"/>
    <w:rsid w:val="00145AFC"/>
    <w:rsid w:val="001471D8"/>
    <w:rsid w:val="00150605"/>
    <w:rsid w:val="0015092E"/>
    <w:rsid w:val="00150D17"/>
    <w:rsid w:val="00150FD8"/>
    <w:rsid w:val="00151C90"/>
    <w:rsid w:val="00151CCD"/>
    <w:rsid w:val="00153146"/>
    <w:rsid w:val="00156077"/>
    <w:rsid w:val="001570F0"/>
    <w:rsid w:val="00161F4E"/>
    <w:rsid w:val="00162BFB"/>
    <w:rsid w:val="001632A9"/>
    <w:rsid w:val="00163BA4"/>
    <w:rsid w:val="001658AF"/>
    <w:rsid w:val="00167DF4"/>
    <w:rsid w:val="001710A5"/>
    <w:rsid w:val="00171A9F"/>
    <w:rsid w:val="00174510"/>
    <w:rsid w:val="001753CC"/>
    <w:rsid w:val="00175AAC"/>
    <w:rsid w:val="00175C7F"/>
    <w:rsid w:val="00176439"/>
    <w:rsid w:val="00176EAC"/>
    <w:rsid w:val="00180C0C"/>
    <w:rsid w:val="0018201B"/>
    <w:rsid w:val="00183540"/>
    <w:rsid w:val="001860CB"/>
    <w:rsid w:val="0018766F"/>
    <w:rsid w:val="001877BB"/>
    <w:rsid w:val="001902D9"/>
    <w:rsid w:val="00191980"/>
    <w:rsid w:val="00191DE3"/>
    <w:rsid w:val="00192391"/>
    <w:rsid w:val="00192B18"/>
    <w:rsid w:val="001939AB"/>
    <w:rsid w:val="001939EE"/>
    <w:rsid w:val="0019424A"/>
    <w:rsid w:val="00195C8B"/>
    <w:rsid w:val="00196BA3"/>
    <w:rsid w:val="001A0144"/>
    <w:rsid w:val="001A1A20"/>
    <w:rsid w:val="001A2CB3"/>
    <w:rsid w:val="001A4936"/>
    <w:rsid w:val="001A5738"/>
    <w:rsid w:val="001A737C"/>
    <w:rsid w:val="001B0782"/>
    <w:rsid w:val="001B0D08"/>
    <w:rsid w:val="001B1182"/>
    <w:rsid w:val="001B1B0D"/>
    <w:rsid w:val="001B22D2"/>
    <w:rsid w:val="001B347B"/>
    <w:rsid w:val="001B36A7"/>
    <w:rsid w:val="001B4068"/>
    <w:rsid w:val="001B4BFE"/>
    <w:rsid w:val="001B67E1"/>
    <w:rsid w:val="001B69D5"/>
    <w:rsid w:val="001C12BF"/>
    <w:rsid w:val="001C44B9"/>
    <w:rsid w:val="001C49CF"/>
    <w:rsid w:val="001C580F"/>
    <w:rsid w:val="001C61C9"/>
    <w:rsid w:val="001C62C6"/>
    <w:rsid w:val="001C704C"/>
    <w:rsid w:val="001D1FC7"/>
    <w:rsid w:val="001D3EE7"/>
    <w:rsid w:val="001D412E"/>
    <w:rsid w:val="001D4408"/>
    <w:rsid w:val="001D4586"/>
    <w:rsid w:val="001D59F8"/>
    <w:rsid w:val="001D5F7F"/>
    <w:rsid w:val="001D6714"/>
    <w:rsid w:val="001D683C"/>
    <w:rsid w:val="001D6BFA"/>
    <w:rsid w:val="001D6E67"/>
    <w:rsid w:val="001E14A1"/>
    <w:rsid w:val="001E3544"/>
    <w:rsid w:val="001E3B53"/>
    <w:rsid w:val="001E3CF7"/>
    <w:rsid w:val="001E4E18"/>
    <w:rsid w:val="001E6523"/>
    <w:rsid w:val="001E6767"/>
    <w:rsid w:val="001E7BE5"/>
    <w:rsid w:val="001F0004"/>
    <w:rsid w:val="001F1271"/>
    <w:rsid w:val="001F1FD4"/>
    <w:rsid w:val="001F20B8"/>
    <w:rsid w:val="001F4223"/>
    <w:rsid w:val="001F5998"/>
    <w:rsid w:val="001F6C71"/>
    <w:rsid w:val="002042E6"/>
    <w:rsid w:val="002047D4"/>
    <w:rsid w:val="00206A33"/>
    <w:rsid w:val="0020732D"/>
    <w:rsid w:val="00207802"/>
    <w:rsid w:val="00210524"/>
    <w:rsid w:val="002110D8"/>
    <w:rsid w:val="00213865"/>
    <w:rsid w:val="00213CAA"/>
    <w:rsid w:val="0021772F"/>
    <w:rsid w:val="00217822"/>
    <w:rsid w:val="00220869"/>
    <w:rsid w:val="00220FD5"/>
    <w:rsid w:val="002216C0"/>
    <w:rsid w:val="00221963"/>
    <w:rsid w:val="0022291E"/>
    <w:rsid w:val="002245FA"/>
    <w:rsid w:val="00226A08"/>
    <w:rsid w:val="002317D6"/>
    <w:rsid w:val="0023252F"/>
    <w:rsid w:val="002352EE"/>
    <w:rsid w:val="00235373"/>
    <w:rsid w:val="00242385"/>
    <w:rsid w:val="00243918"/>
    <w:rsid w:val="00246C5E"/>
    <w:rsid w:val="00247985"/>
    <w:rsid w:val="002501C7"/>
    <w:rsid w:val="002512C7"/>
    <w:rsid w:val="00251C84"/>
    <w:rsid w:val="00251F59"/>
    <w:rsid w:val="00254BC8"/>
    <w:rsid w:val="00257ACD"/>
    <w:rsid w:val="00260D64"/>
    <w:rsid w:val="00260F4E"/>
    <w:rsid w:val="0026234D"/>
    <w:rsid w:val="00262A01"/>
    <w:rsid w:val="0026405E"/>
    <w:rsid w:val="00264DE0"/>
    <w:rsid w:val="00266122"/>
    <w:rsid w:val="002663B5"/>
    <w:rsid w:val="00270440"/>
    <w:rsid w:val="002709E2"/>
    <w:rsid w:val="0027165A"/>
    <w:rsid w:val="00271A86"/>
    <w:rsid w:val="00272102"/>
    <w:rsid w:val="002725E6"/>
    <w:rsid w:val="00272975"/>
    <w:rsid w:val="00277B9D"/>
    <w:rsid w:val="002815DF"/>
    <w:rsid w:val="00281C46"/>
    <w:rsid w:val="00281C63"/>
    <w:rsid w:val="00281C65"/>
    <w:rsid w:val="002824EE"/>
    <w:rsid w:val="002854D0"/>
    <w:rsid w:val="00285ADF"/>
    <w:rsid w:val="00287DE3"/>
    <w:rsid w:val="002925EC"/>
    <w:rsid w:val="00294F08"/>
    <w:rsid w:val="00295096"/>
    <w:rsid w:val="00295235"/>
    <w:rsid w:val="0029797B"/>
    <w:rsid w:val="002A01FC"/>
    <w:rsid w:val="002A0A13"/>
    <w:rsid w:val="002A2020"/>
    <w:rsid w:val="002A2043"/>
    <w:rsid w:val="002A23E7"/>
    <w:rsid w:val="002A395B"/>
    <w:rsid w:val="002A3D4F"/>
    <w:rsid w:val="002A42DA"/>
    <w:rsid w:val="002A45DB"/>
    <w:rsid w:val="002A5DEB"/>
    <w:rsid w:val="002A65F8"/>
    <w:rsid w:val="002B1496"/>
    <w:rsid w:val="002B14F5"/>
    <w:rsid w:val="002B1BCB"/>
    <w:rsid w:val="002B2064"/>
    <w:rsid w:val="002B39EB"/>
    <w:rsid w:val="002B5AD7"/>
    <w:rsid w:val="002B67E2"/>
    <w:rsid w:val="002C0C00"/>
    <w:rsid w:val="002C343F"/>
    <w:rsid w:val="002C74F3"/>
    <w:rsid w:val="002D115B"/>
    <w:rsid w:val="002D217D"/>
    <w:rsid w:val="002D29F0"/>
    <w:rsid w:val="002D39E7"/>
    <w:rsid w:val="002D47C9"/>
    <w:rsid w:val="002D5A57"/>
    <w:rsid w:val="002D6422"/>
    <w:rsid w:val="002D79DF"/>
    <w:rsid w:val="002D7E23"/>
    <w:rsid w:val="002E23E9"/>
    <w:rsid w:val="002E2938"/>
    <w:rsid w:val="002E3668"/>
    <w:rsid w:val="002E3E21"/>
    <w:rsid w:val="002E58DA"/>
    <w:rsid w:val="002E5C4F"/>
    <w:rsid w:val="002E6F1F"/>
    <w:rsid w:val="002F0819"/>
    <w:rsid w:val="002F09B9"/>
    <w:rsid w:val="002F17C8"/>
    <w:rsid w:val="002F1BB3"/>
    <w:rsid w:val="002F2CF9"/>
    <w:rsid w:val="002F60D0"/>
    <w:rsid w:val="002F7D39"/>
    <w:rsid w:val="00300045"/>
    <w:rsid w:val="00300098"/>
    <w:rsid w:val="00300469"/>
    <w:rsid w:val="00301FF0"/>
    <w:rsid w:val="00303426"/>
    <w:rsid w:val="003036A4"/>
    <w:rsid w:val="00306945"/>
    <w:rsid w:val="00306C93"/>
    <w:rsid w:val="003115A8"/>
    <w:rsid w:val="0031295F"/>
    <w:rsid w:val="00312C67"/>
    <w:rsid w:val="00313267"/>
    <w:rsid w:val="003146A9"/>
    <w:rsid w:val="00314728"/>
    <w:rsid w:val="00315040"/>
    <w:rsid w:val="003173F6"/>
    <w:rsid w:val="003179FC"/>
    <w:rsid w:val="003206D5"/>
    <w:rsid w:val="00321ADB"/>
    <w:rsid w:val="0032254D"/>
    <w:rsid w:val="0032284C"/>
    <w:rsid w:val="00322BAB"/>
    <w:rsid w:val="0032317F"/>
    <w:rsid w:val="0032432A"/>
    <w:rsid w:val="00324E68"/>
    <w:rsid w:val="00325AA6"/>
    <w:rsid w:val="003302F9"/>
    <w:rsid w:val="00330445"/>
    <w:rsid w:val="00332F95"/>
    <w:rsid w:val="003333E9"/>
    <w:rsid w:val="00334E16"/>
    <w:rsid w:val="00335481"/>
    <w:rsid w:val="0034016B"/>
    <w:rsid w:val="00340A36"/>
    <w:rsid w:val="0034185F"/>
    <w:rsid w:val="0034209E"/>
    <w:rsid w:val="00342716"/>
    <w:rsid w:val="0034340A"/>
    <w:rsid w:val="00343AB5"/>
    <w:rsid w:val="00344B2F"/>
    <w:rsid w:val="00344C7C"/>
    <w:rsid w:val="00346639"/>
    <w:rsid w:val="00347BF2"/>
    <w:rsid w:val="003509D9"/>
    <w:rsid w:val="00350BA7"/>
    <w:rsid w:val="0035369F"/>
    <w:rsid w:val="003543B1"/>
    <w:rsid w:val="003545FC"/>
    <w:rsid w:val="00354C48"/>
    <w:rsid w:val="00354D8B"/>
    <w:rsid w:val="0035581B"/>
    <w:rsid w:val="0036021A"/>
    <w:rsid w:val="0036062F"/>
    <w:rsid w:val="003612B2"/>
    <w:rsid w:val="0036241F"/>
    <w:rsid w:val="003624EA"/>
    <w:rsid w:val="00365587"/>
    <w:rsid w:val="00366209"/>
    <w:rsid w:val="00366531"/>
    <w:rsid w:val="003702FA"/>
    <w:rsid w:val="00371BEB"/>
    <w:rsid w:val="00373920"/>
    <w:rsid w:val="00373B1D"/>
    <w:rsid w:val="00374DF2"/>
    <w:rsid w:val="00374ED5"/>
    <w:rsid w:val="003766BC"/>
    <w:rsid w:val="003767C1"/>
    <w:rsid w:val="003767C2"/>
    <w:rsid w:val="00376D99"/>
    <w:rsid w:val="003774DF"/>
    <w:rsid w:val="00380DAF"/>
    <w:rsid w:val="0038213C"/>
    <w:rsid w:val="00384722"/>
    <w:rsid w:val="00384C4B"/>
    <w:rsid w:val="00385093"/>
    <w:rsid w:val="00387EC1"/>
    <w:rsid w:val="0039141B"/>
    <w:rsid w:val="00393BA9"/>
    <w:rsid w:val="00395CD4"/>
    <w:rsid w:val="003962B0"/>
    <w:rsid w:val="003A111C"/>
    <w:rsid w:val="003A1B48"/>
    <w:rsid w:val="003A2A91"/>
    <w:rsid w:val="003A2E05"/>
    <w:rsid w:val="003A3452"/>
    <w:rsid w:val="003A3BE8"/>
    <w:rsid w:val="003A3CE7"/>
    <w:rsid w:val="003A412C"/>
    <w:rsid w:val="003A57ED"/>
    <w:rsid w:val="003A5B5E"/>
    <w:rsid w:val="003A5C58"/>
    <w:rsid w:val="003A5F40"/>
    <w:rsid w:val="003A5FBE"/>
    <w:rsid w:val="003A6CA8"/>
    <w:rsid w:val="003A6F69"/>
    <w:rsid w:val="003A7E5D"/>
    <w:rsid w:val="003B3569"/>
    <w:rsid w:val="003B4D9C"/>
    <w:rsid w:val="003B6836"/>
    <w:rsid w:val="003C0553"/>
    <w:rsid w:val="003C11EA"/>
    <w:rsid w:val="003C1C69"/>
    <w:rsid w:val="003C26FE"/>
    <w:rsid w:val="003C44B1"/>
    <w:rsid w:val="003C55FC"/>
    <w:rsid w:val="003C5FC2"/>
    <w:rsid w:val="003C663B"/>
    <w:rsid w:val="003C78E9"/>
    <w:rsid w:val="003D0996"/>
    <w:rsid w:val="003D0AA4"/>
    <w:rsid w:val="003D3B8F"/>
    <w:rsid w:val="003D4AC4"/>
    <w:rsid w:val="003D4E17"/>
    <w:rsid w:val="003D5309"/>
    <w:rsid w:val="003D5751"/>
    <w:rsid w:val="003E1DBD"/>
    <w:rsid w:val="003E1ED0"/>
    <w:rsid w:val="003E38EA"/>
    <w:rsid w:val="003E6C7E"/>
    <w:rsid w:val="003E71DD"/>
    <w:rsid w:val="003F0FA0"/>
    <w:rsid w:val="003F1305"/>
    <w:rsid w:val="003F13FA"/>
    <w:rsid w:val="003F2871"/>
    <w:rsid w:val="003F52D1"/>
    <w:rsid w:val="003F5BCE"/>
    <w:rsid w:val="003F6019"/>
    <w:rsid w:val="004013B0"/>
    <w:rsid w:val="00404FC8"/>
    <w:rsid w:val="00407B46"/>
    <w:rsid w:val="0041272C"/>
    <w:rsid w:val="00412A61"/>
    <w:rsid w:val="00412DEE"/>
    <w:rsid w:val="00413046"/>
    <w:rsid w:val="0041371A"/>
    <w:rsid w:val="00417407"/>
    <w:rsid w:val="00420109"/>
    <w:rsid w:val="00420AFD"/>
    <w:rsid w:val="00422681"/>
    <w:rsid w:val="00422F6E"/>
    <w:rsid w:val="004239E2"/>
    <w:rsid w:val="00423A48"/>
    <w:rsid w:val="00426C61"/>
    <w:rsid w:val="00427971"/>
    <w:rsid w:val="00427F62"/>
    <w:rsid w:val="00430FD3"/>
    <w:rsid w:val="00432A67"/>
    <w:rsid w:val="0043324C"/>
    <w:rsid w:val="0043408E"/>
    <w:rsid w:val="00436A04"/>
    <w:rsid w:val="0043745E"/>
    <w:rsid w:val="0043746C"/>
    <w:rsid w:val="00437627"/>
    <w:rsid w:val="00437C9F"/>
    <w:rsid w:val="00437E96"/>
    <w:rsid w:val="00442BD3"/>
    <w:rsid w:val="004430A2"/>
    <w:rsid w:val="0044352E"/>
    <w:rsid w:val="004508C0"/>
    <w:rsid w:val="00451145"/>
    <w:rsid w:val="004518F0"/>
    <w:rsid w:val="004521CD"/>
    <w:rsid w:val="00454634"/>
    <w:rsid w:val="00454A72"/>
    <w:rsid w:val="00457926"/>
    <w:rsid w:val="00457FC6"/>
    <w:rsid w:val="004639D1"/>
    <w:rsid w:val="0046473E"/>
    <w:rsid w:val="00465686"/>
    <w:rsid w:val="00466227"/>
    <w:rsid w:val="00467A35"/>
    <w:rsid w:val="00471080"/>
    <w:rsid w:val="004727EA"/>
    <w:rsid w:val="0047386D"/>
    <w:rsid w:val="0047429C"/>
    <w:rsid w:val="00475ACC"/>
    <w:rsid w:val="004761E5"/>
    <w:rsid w:val="00477012"/>
    <w:rsid w:val="00477E8B"/>
    <w:rsid w:val="00482572"/>
    <w:rsid w:val="00482C2A"/>
    <w:rsid w:val="00483447"/>
    <w:rsid w:val="00483DA8"/>
    <w:rsid w:val="0048474D"/>
    <w:rsid w:val="004848CA"/>
    <w:rsid w:val="00485A3C"/>
    <w:rsid w:val="00485EC7"/>
    <w:rsid w:val="00485F50"/>
    <w:rsid w:val="0048619E"/>
    <w:rsid w:val="004878A1"/>
    <w:rsid w:val="0049039D"/>
    <w:rsid w:val="00490FF9"/>
    <w:rsid w:val="004935EF"/>
    <w:rsid w:val="004952ED"/>
    <w:rsid w:val="0049538E"/>
    <w:rsid w:val="004955DB"/>
    <w:rsid w:val="00495872"/>
    <w:rsid w:val="0049779E"/>
    <w:rsid w:val="004A0AA8"/>
    <w:rsid w:val="004A410D"/>
    <w:rsid w:val="004A4EDB"/>
    <w:rsid w:val="004A5FBC"/>
    <w:rsid w:val="004B091A"/>
    <w:rsid w:val="004B0AEE"/>
    <w:rsid w:val="004B3654"/>
    <w:rsid w:val="004B4723"/>
    <w:rsid w:val="004B712E"/>
    <w:rsid w:val="004B71F8"/>
    <w:rsid w:val="004B73E8"/>
    <w:rsid w:val="004B7AF3"/>
    <w:rsid w:val="004C29F3"/>
    <w:rsid w:val="004C3E28"/>
    <w:rsid w:val="004C61AB"/>
    <w:rsid w:val="004C6714"/>
    <w:rsid w:val="004D23CC"/>
    <w:rsid w:val="004D2AF3"/>
    <w:rsid w:val="004E052B"/>
    <w:rsid w:val="004E1C8D"/>
    <w:rsid w:val="004E21D8"/>
    <w:rsid w:val="004E2975"/>
    <w:rsid w:val="004E35AD"/>
    <w:rsid w:val="004E388C"/>
    <w:rsid w:val="004E4A57"/>
    <w:rsid w:val="004E4BA0"/>
    <w:rsid w:val="004E5136"/>
    <w:rsid w:val="004F0EFC"/>
    <w:rsid w:val="004F1C94"/>
    <w:rsid w:val="004F203E"/>
    <w:rsid w:val="004F4E3B"/>
    <w:rsid w:val="004F7848"/>
    <w:rsid w:val="00500B1A"/>
    <w:rsid w:val="00502BDC"/>
    <w:rsid w:val="005031FA"/>
    <w:rsid w:val="00503CFE"/>
    <w:rsid w:val="00503F54"/>
    <w:rsid w:val="00506949"/>
    <w:rsid w:val="00506F47"/>
    <w:rsid w:val="00507BD4"/>
    <w:rsid w:val="00507E7C"/>
    <w:rsid w:val="00512933"/>
    <w:rsid w:val="00515E34"/>
    <w:rsid w:val="00516153"/>
    <w:rsid w:val="00516BBE"/>
    <w:rsid w:val="005219B6"/>
    <w:rsid w:val="00521B70"/>
    <w:rsid w:val="0052331D"/>
    <w:rsid w:val="005259E6"/>
    <w:rsid w:val="00527749"/>
    <w:rsid w:val="00527B28"/>
    <w:rsid w:val="00530A5A"/>
    <w:rsid w:val="0053274C"/>
    <w:rsid w:val="005330E8"/>
    <w:rsid w:val="005348B3"/>
    <w:rsid w:val="00534A2F"/>
    <w:rsid w:val="00535387"/>
    <w:rsid w:val="00535620"/>
    <w:rsid w:val="00536A7E"/>
    <w:rsid w:val="00536CD5"/>
    <w:rsid w:val="005370E0"/>
    <w:rsid w:val="00537292"/>
    <w:rsid w:val="00537726"/>
    <w:rsid w:val="0053778D"/>
    <w:rsid w:val="005409AB"/>
    <w:rsid w:val="00541369"/>
    <w:rsid w:val="00542B1F"/>
    <w:rsid w:val="00545A52"/>
    <w:rsid w:val="00545F61"/>
    <w:rsid w:val="00546201"/>
    <w:rsid w:val="00546914"/>
    <w:rsid w:val="005504CE"/>
    <w:rsid w:val="0055109B"/>
    <w:rsid w:val="005514B3"/>
    <w:rsid w:val="00551ABA"/>
    <w:rsid w:val="005521AB"/>
    <w:rsid w:val="005535D0"/>
    <w:rsid w:val="00553D4C"/>
    <w:rsid w:val="0055548D"/>
    <w:rsid w:val="0055597A"/>
    <w:rsid w:val="0055704F"/>
    <w:rsid w:val="0055740F"/>
    <w:rsid w:val="005578EA"/>
    <w:rsid w:val="00562A55"/>
    <w:rsid w:val="00563B7A"/>
    <w:rsid w:val="00563ED5"/>
    <w:rsid w:val="005650B9"/>
    <w:rsid w:val="0056695D"/>
    <w:rsid w:val="00567641"/>
    <w:rsid w:val="0057180A"/>
    <w:rsid w:val="00571FC1"/>
    <w:rsid w:val="00572578"/>
    <w:rsid w:val="00573B3F"/>
    <w:rsid w:val="0057427C"/>
    <w:rsid w:val="005744FA"/>
    <w:rsid w:val="00575717"/>
    <w:rsid w:val="005760A8"/>
    <w:rsid w:val="005771E9"/>
    <w:rsid w:val="00577C96"/>
    <w:rsid w:val="005805EE"/>
    <w:rsid w:val="00580D4C"/>
    <w:rsid w:val="00580F4E"/>
    <w:rsid w:val="00581D4D"/>
    <w:rsid w:val="00583B13"/>
    <w:rsid w:val="0058593D"/>
    <w:rsid w:val="00586B94"/>
    <w:rsid w:val="00587508"/>
    <w:rsid w:val="00591C73"/>
    <w:rsid w:val="00592E2D"/>
    <w:rsid w:val="00593311"/>
    <w:rsid w:val="0059370C"/>
    <w:rsid w:val="0059379E"/>
    <w:rsid w:val="0059391C"/>
    <w:rsid w:val="005954FD"/>
    <w:rsid w:val="005977D0"/>
    <w:rsid w:val="005A1A38"/>
    <w:rsid w:val="005A3170"/>
    <w:rsid w:val="005A3613"/>
    <w:rsid w:val="005A4628"/>
    <w:rsid w:val="005A694D"/>
    <w:rsid w:val="005A6C5B"/>
    <w:rsid w:val="005A767C"/>
    <w:rsid w:val="005B0B53"/>
    <w:rsid w:val="005B1B99"/>
    <w:rsid w:val="005B2223"/>
    <w:rsid w:val="005B28B9"/>
    <w:rsid w:val="005B2955"/>
    <w:rsid w:val="005B465C"/>
    <w:rsid w:val="005B5B13"/>
    <w:rsid w:val="005B5E13"/>
    <w:rsid w:val="005C197D"/>
    <w:rsid w:val="005C1F7F"/>
    <w:rsid w:val="005C22B3"/>
    <w:rsid w:val="005C2E13"/>
    <w:rsid w:val="005C768E"/>
    <w:rsid w:val="005C7937"/>
    <w:rsid w:val="005D0557"/>
    <w:rsid w:val="005D249A"/>
    <w:rsid w:val="005D3617"/>
    <w:rsid w:val="005D3952"/>
    <w:rsid w:val="005D3E99"/>
    <w:rsid w:val="005D400D"/>
    <w:rsid w:val="005D542B"/>
    <w:rsid w:val="005D5E40"/>
    <w:rsid w:val="005D77CF"/>
    <w:rsid w:val="005D7917"/>
    <w:rsid w:val="005D7A39"/>
    <w:rsid w:val="005E356C"/>
    <w:rsid w:val="005E53D8"/>
    <w:rsid w:val="005E6644"/>
    <w:rsid w:val="005E6889"/>
    <w:rsid w:val="005E6F1B"/>
    <w:rsid w:val="005F4F49"/>
    <w:rsid w:val="005F7A3A"/>
    <w:rsid w:val="00600CAE"/>
    <w:rsid w:val="006022EB"/>
    <w:rsid w:val="00602E65"/>
    <w:rsid w:val="0060386F"/>
    <w:rsid w:val="00604735"/>
    <w:rsid w:val="00604890"/>
    <w:rsid w:val="006054A2"/>
    <w:rsid w:val="0060595B"/>
    <w:rsid w:val="00606BAD"/>
    <w:rsid w:val="00607951"/>
    <w:rsid w:val="006109AB"/>
    <w:rsid w:val="00611C63"/>
    <w:rsid w:val="006127D6"/>
    <w:rsid w:val="00612F99"/>
    <w:rsid w:val="0061394C"/>
    <w:rsid w:val="00613CEE"/>
    <w:rsid w:val="006143BB"/>
    <w:rsid w:val="00615238"/>
    <w:rsid w:val="00615A4E"/>
    <w:rsid w:val="00615FB5"/>
    <w:rsid w:val="00615FBE"/>
    <w:rsid w:val="006161EE"/>
    <w:rsid w:val="00616D87"/>
    <w:rsid w:val="006235DF"/>
    <w:rsid w:val="00623EB2"/>
    <w:rsid w:val="006247D3"/>
    <w:rsid w:val="00624D8B"/>
    <w:rsid w:val="006263F3"/>
    <w:rsid w:val="00632173"/>
    <w:rsid w:val="006327FC"/>
    <w:rsid w:val="0063659E"/>
    <w:rsid w:val="006418F8"/>
    <w:rsid w:val="0064207E"/>
    <w:rsid w:val="006425F5"/>
    <w:rsid w:val="006426AC"/>
    <w:rsid w:val="00646B3A"/>
    <w:rsid w:val="00647270"/>
    <w:rsid w:val="0064777F"/>
    <w:rsid w:val="00652062"/>
    <w:rsid w:val="006522EB"/>
    <w:rsid w:val="0065387D"/>
    <w:rsid w:val="0065649B"/>
    <w:rsid w:val="00656A41"/>
    <w:rsid w:val="00656F35"/>
    <w:rsid w:val="006573CC"/>
    <w:rsid w:val="00660CED"/>
    <w:rsid w:val="006625C9"/>
    <w:rsid w:val="00663879"/>
    <w:rsid w:val="00665E24"/>
    <w:rsid w:val="00666593"/>
    <w:rsid w:val="00671845"/>
    <w:rsid w:val="00671AC8"/>
    <w:rsid w:val="00674103"/>
    <w:rsid w:val="0068036F"/>
    <w:rsid w:val="00681481"/>
    <w:rsid w:val="00681961"/>
    <w:rsid w:val="00683326"/>
    <w:rsid w:val="00683617"/>
    <w:rsid w:val="00683830"/>
    <w:rsid w:val="00687E34"/>
    <w:rsid w:val="00692532"/>
    <w:rsid w:val="00692E74"/>
    <w:rsid w:val="00693995"/>
    <w:rsid w:val="00695374"/>
    <w:rsid w:val="006969F7"/>
    <w:rsid w:val="006974D9"/>
    <w:rsid w:val="00697D06"/>
    <w:rsid w:val="006A07AB"/>
    <w:rsid w:val="006A17D7"/>
    <w:rsid w:val="006A4D9D"/>
    <w:rsid w:val="006A5367"/>
    <w:rsid w:val="006A5B6A"/>
    <w:rsid w:val="006A5E19"/>
    <w:rsid w:val="006B06DC"/>
    <w:rsid w:val="006B0926"/>
    <w:rsid w:val="006B1623"/>
    <w:rsid w:val="006B286D"/>
    <w:rsid w:val="006B2BC8"/>
    <w:rsid w:val="006B2DB6"/>
    <w:rsid w:val="006B30EE"/>
    <w:rsid w:val="006B472C"/>
    <w:rsid w:val="006B5129"/>
    <w:rsid w:val="006B5334"/>
    <w:rsid w:val="006B5591"/>
    <w:rsid w:val="006B5D03"/>
    <w:rsid w:val="006B6086"/>
    <w:rsid w:val="006B66C1"/>
    <w:rsid w:val="006B773F"/>
    <w:rsid w:val="006B7E14"/>
    <w:rsid w:val="006C05CC"/>
    <w:rsid w:val="006C149A"/>
    <w:rsid w:val="006C2666"/>
    <w:rsid w:val="006C2B98"/>
    <w:rsid w:val="006C3819"/>
    <w:rsid w:val="006C3992"/>
    <w:rsid w:val="006C3F50"/>
    <w:rsid w:val="006C4B62"/>
    <w:rsid w:val="006C605D"/>
    <w:rsid w:val="006C6B13"/>
    <w:rsid w:val="006C6B98"/>
    <w:rsid w:val="006C6BE2"/>
    <w:rsid w:val="006C740C"/>
    <w:rsid w:val="006D4A0B"/>
    <w:rsid w:val="006D4D7E"/>
    <w:rsid w:val="006E02C2"/>
    <w:rsid w:val="006E132B"/>
    <w:rsid w:val="006E26D0"/>
    <w:rsid w:val="006E552E"/>
    <w:rsid w:val="006E576B"/>
    <w:rsid w:val="006F0122"/>
    <w:rsid w:val="006F1827"/>
    <w:rsid w:val="006F1C8D"/>
    <w:rsid w:val="006F308A"/>
    <w:rsid w:val="006F330D"/>
    <w:rsid w:val="006F3943"/>
    <w:rsid w:val="006F396B"/>
    <w:rsid w:val="006F47E6"/>
    <w:rsid w:val="00701EE6"/>
    <w:rsid w:val="00702300"/>
    <w:rsid w:val="00702681"/>
    <w:rsid w:val="00703280"/>
    <w:rsid w:val="00703AC3"/>
    <w:rsid w:val="007043C3"/>
    <w:rsid w:val="00705B29"/>
    <w:rsid w:val="0070611F"/>
    <w:rsid w:val="0070646A"/>
    <w:rsid w:val="007076BC"/>
    <w:rsid w:val="007109C7"/>
    <w:rsid w:val="00712AB6"/>
    <w:rsid w:val="00715515"/>
    <w:rsid w:val="007156B7"/>
    <w:rsid w:val="00715A9B"/>
    <w:rsid w:val="00717267"/>
    <w:rsid w:val="00717EAF"/>
    <w:rsid w:val="00720D4F"/>
    <w:rsid w:val="007219BB"/>
    <w:rsid w:val="007248B7"/>
    <w:rsid w:val="00725F5E"/>
    <w:rsid w:val="00726527"/>
    <w:rsid w:val="00726F37"/>
    <w:rsid w:val="0072728E"/>
    <w:rsid w:val="007312F8"/>
    <w:rsid w:val="00731BC9"/>
    <w:rsid w:val="007321D5"/>
    <w:rsid w:val="007329E5"/>
    <w:rsid w:val="00735481"/>
    <w:rsid w:val="00735649"/>
    <w:rsid w:val="007361B8"/>
    <w:rsid w:val="00737D77"/>
    <w:rsid w:val="00740FFD"/>
    <w:rsid w:val="007413B2"/>
    <w:rsid w:val="00741B5B"/>
    <w:rsid w:val="00741CF3"/>
    <w:rsid w:val="00742897"/>
    <w:rsid w:val="00742DBA"/>
    <w:rsid w:val="007442AD"/>
    <w:rsid w:val="00745063"/>
    <w:rsid w:val="00747999"/>
    <w:rsid w:val="00750907"/>
    <w:rsid w:val="007509CF"/>
    <w:rsid w:val="00752A22"/>
    <w:rsid w:val="0075373A"/>
    <w:rsid w:val="0075386F"/>
    <w:rsid w:val="00755490"/>
    <w:rsid w:val="00756285"/>
    <w:rsid w:val="00756963"/>
    <w:rsid w:val="00757700"/>
    <w:rsid w:val="0076586E"/>
    <w:rsid w:val="00765EE5"/>
    <w:rsid w:val="00765F3B"/>
    <w:rsid w:val="00766796"/>
    <w:rsid w:val="0076793A"/>
    <w:rsid w:val="00771871"/>
    <w:rsid w:val="007731CC"/>
    <w:rsid w:val="00773445"/>
    <w:rsid w:val="00773A4F"/>
    <w:rsid w:val="00774027"/>
    <w:rsid w:val="00774196"/>
    <w:rsid w:val="007747A6"/>
    <w:rsid w:val="007778AA"/>
    <w:rsid w:val="00781100"/>
    <w:rsid w:val="00781582"/>
    <w:rsid w:val="00783385"/>
    <w:rsid w:val="007838EA"/>
    <w:rsid w:val="00785C84"/>
    <w:rsid w:val="00786727"/>
    <w:rsid w:val="007868A6"/>
    <w:rsid w:val="00786F60"/>
    <w:rsid w:val="00786FE8"/>
    <w:rsid w:val="007872A4"/>
    <w:rsid w:val="00787B74"/>
    <w:rsid w:val="00790CF1"/>
    <w:rsid w:val="00792447"/>
    <w:rsid w:val="00792FAB"/>
    <w:rsid w:val="00794F43"/>
    <w:rsid w:val="00796373"/>
    <w:rsid w:val="00796579"/>
    <w:rsid w:val="00796F5B"/>
    <w:rsid w:val="0079726B"/>
    <w:rsid w:val="007977A7"/>
    <w:rsid w:val="007A45DF"/>
    <w:rsid w:val="007A48A4"/>
    <w:rsid w:val="007A4BBC"/>
    <w:rsid w:val="007A7F54"/>
    <w:rsid w:val="007B0520"/>
    <w:rsid w:val="007B0AB3"/>
    <w:rsid w:val="007B1AA9"/>
    <w:rsid w:val="007B2CE9"/>
    <w:rsid w:val="007B377C"/>
    <w:rsid w:val="007B57DD"/>
    <w:rsid w:val="007B638B"/>
    <w:rsid w:val="007B6E45"/>
    <w:rsid w:val="007B7490"/>
    <w:rsid w:val="007C0AB1"/>
    <w:rsid w:val="007C1D1F"/>
    <w:rsid w:val="007C251F"/>
    <w:rsid w:val="007C43F3"/>
    <w:rsid w:val="007C5DB2"/>
    <w:rsid w:val="007D09EC"/>
    <w:rsid w:val="007D4266"/>
    <w:rsid w:val="007D428A"/>
    <w:rsid w:val="007D459B"/>
    <w:rsid w:val="007D6C12"/>
    <w:rsid w:val="007D713E"/>
    <w:rsid w:val="007D725D"/>
    <w:rsid w:val="007E2090"/>
    <w:rsid w:val="007E2517"/>
    <w:rsid w:val="007E27F2"/>
    <w:rsid w:val="007E2F9E"/>
    <w:rsid w:val="007E4AF1"/>
    <w:rsid w:val="007E51C3"/>
    <w:rsid w:val="007E5453"/>
    <w:rsid w:val="007E5BF1"/>
    <w:rsid w:val="007E70E1"/>
    <w:rsid w:val="007E71FB"/>
    <w:rsid w:val="007E77B6"/>
    <w:rsid w:val="007E7DC0"/>
    <w:rsid w:val="007F0DE8"/>
    <w:rsid w:val="007F18AD"/>
    <w:rsid w:val="007F3622"/>
    <w:rsid w:val="007F3DD8"/>
    <w:rsid w:val="007F3DEF"/>
    <w:rsid w:val="008008EA"/>
    <w:rsid w:val="00801325"/>
    <w:rsid w:val="00801B23"/>
    <w:rsid w:val="00803337"/>
    <w:rsid w:val="00803DAA"/>
    <w:rsid w:val="00804841"/>
    <w:rsid w:val="00805106"/>
    <w:rsid w:val="008053BB"/>
    <w:rsid w:val="0080729E"/>
    <w:rsid w:val="008074BF"/>
    <w:rsid w:val="008108CF"/>
    <w:rsid w:val="00811378"/>
    <w:rsid w:val="00811E03"/>
    <w:rsid w:val="00813206"/>
    <w:rsid w:val="00813C57"/>
    <w:rsid w:val="00813CD5"/>
    <w:rsid w:val="00814650"/>
    <w:rsid w:val="00814750"/>
    <w:rsid w:val="00814981"/>
    <w:rsid w:val="008150D8"/>
    <w:rsid w:val="00815BC5"/>
    <w:rsid w:val="008208A0"/>
    <w:rsid w:val="00820FEF"/>
    <w:rsid w:val="00823051"/>
    <w:rsid w:val="00823055"/>
    <w:rsid w:val="00823C46"/>
    <w:rsid w:val="00823F7B"/>
    <w:rsid w:val="00827F84"/>
    <w:rsid w:val="0083258A"/>
    <w:rsid w:val="00836DB9"/>
    <w:rsid w:val="00837A34"/>
    <w:rsid w:val="008403B1"/>
    <w:rsid w:val="0084175F"/>
    <w:rsid w:val="00842AC6"/>
    <w:rsid w:val="0084327C"/>
    <w:rsid w:val="00843321"/>
    <w:rsid w:val="0084355C"/>
    <w:rsid w:val="00845854"/>
    <w:rsid w:val="008460B8"/>
    <w:rsid w:val="00846D38"/>
    <w:rsid w:val="00851539"/>
    <w:rsid w:val="00851771"/>
    <w:rsid w:val="00852980"/>
    <w:rsid w:val="00853223"/>
    <w:rsid w:val="00856415"/>
    <w:rsid w:val="008564C8"/>
    <w:rsid w:val="008610BD"/>
    <w:rsid w:val="0086124D"/>
    <w:rsid w:val="00861402"/>
    <w:rsid w:val="00862AC0"/>
    <w:rsid w:val="0086305A"/>
    <w:rsid w:val="00863127"/>
    <w:rsid w:val="00863553"/>
    <w:rsid w:val="008650FE"/>
    <w:rsid w:val="00865395"/>
    <w:rsid w:val="008660C5"/>
    <w:rsid w:val="008704F4"/>
    <w:rsid w:val="00870E8E"/>
    <w:rsid w:val="0087253D"/>
    <w:rsid w:val="0087599F"/>
    <w:rsid w:val="00875A85"/>
    <w:rsid w:val="0087609F"/>
    <w:rsid w:val="008761C1"/>
    <w:rsid w:val="0087728C"/>
    <w:rsid w:val="00877300"/>
    <w:rsid w:val="00877DDE"/>
    <w:rsid w:val="008811E4"/>
    <w:rsid w:val="00881AF7"/>
    <w:rsid w:val="00886F90"/>
    <w:rsid w:val="008871F8"/>
    <w:rsid w:val="00891566"/>
    <w:rsid w:val="00892844"/>
    <w:rsid w:val="0089416D"/>
    <w:rsid w:val="00894C31"/>
    <w:rsid w:val="00896B6B"/>
    <w:rsid w:val="00897671"/>
    <w:rsid w:val="008A0804"/>
    <w:rsid w:val="008A1400"/>
    <w:rsid w:val="008A1719"/>
    <w:rsid w:val="008A27D7"/>
    <w:rsid w:val="008A38D7"/>
    <w:rsid w:val="008A3E27"/>
    <w:rsid w:val="008A42A3"/>
    <w:rsid w:val="008A6FC3"/>
    <w:rsid w:val="008B03E6"/>
    <w:rsid w:val="008B1654"/>
    <w:rsid w:val="008B2748"/>
    <w:rsid w:val="008B2AEB"/>
    <w:rsid w:val="008B2ED4"/>
    <w:rsid w:val="008B32B1"/>
    <w:rsid w:val="008B5AF6"/>
    <w:rsid w:val="008C13A9"/>
    <w:rsid w:val="008C1729"/>
    <w:rsid w:val="008C3F03"/>
    <w:rsid w:val="008C51C2"/>
    <w:rsid w:val="008C7117"/>
    <w:rsid w:val="008D0CE3"/>
    <w:rsid w:val="008D1157"/>
    <w:rsid w:val="008D1B2B"/>
    <w:rsid w:val="008D26DE"/>
    <w:rsid w:val="008D77DC"/>
    <w:rsid w:val="008D7B01"/>
    <w:rsid w:val="008E05F9"/>
    <w:rsid w:val="008E0D5F"/>
    <w:rsid w:val="008E15EE"/>
    <w:rsid w:val="008E35BC"/>
    <w:rsid w:val="008E3A8A"/>
    <w:rsid w:val="008E582F"/>
    <w:rsid w:val="008E73D2"/>
    <w:rsid w:val="008F0561"/>
    <w:rsid w:val="008F0856"/>
    <w:rsid w:val="008F2C92"/>
    <w:rsid w:val="008F4647"/>
    <w:rsid w:val="008F51E9"/>
    <w:rsid w:val="008F57F4"/>
    <w:rsid w:val="0090241A"/>
    <w:rsid w:val="009029BB"/>
    <w:rsid w:val="00902FFD"/>
    <w:rsid w:val="009035B6"/>
    <w:rsid w:val="00905209"/>
    <w:rsid w:val="00905C59"/>
    <w:rsid w:val="00910D09"/>
    <w:rsid w:val="009118C1"/>
    <w:rsid w:val="0091341B"/>
    <w:rsid w:val="009142BC"/>
    <w:rsid w:val="00914439"/>
    <w:rsid w:val="00915831"/>
    <w:rsid w:val="009164BB"/>
    <w:rsid w:val="00920272"/>
    <w:rsid w:val="00921EAD"/>
    <w:rsid w:val="0092231B"/>
    <w:rsid w:val="00922B15"/>
    <w:rsid w:val="00922FD1"/>
    <w:rsid w:val="00925AA9"/>
    <w:rsid w:val="009264E1"/>
    <w:rsid w:val="00927BE2"/>
    <w:rsid w:val="00930954"/>
    <w:rsid w:val="00932311"/>
    <w:rsid w:val="00932A9E"/>
    <w:rsid w:val="00933F42"/>
    <w:rsid w:val="0093440A"/>
    <w:rsid w:val="00934F39"/>
    <w:rsid w:val="0093546C"/>
    <w:rsid w:val="009425DC"/>
    <w:rsid w:val="00942709"/>
    <w:rsid w:val="009430E5"/>
    <w:rsid w:val="00950E05"/>
    <w:rsid w:val="0095261E"/>
    <w:rsid w:val="009531F2"/>
    <w:rsid w:val="009538B0"/>
    <w:rsid w:val="00954631"/>
    <w:rsid w:val="00957F8C"/>
    <w:rsid w:val="0096057C"/>
    <w:rsid w:val="00962004"/>
    <w:rsid w:val="009627F3"/>
    <w:rsid w:val="00963ED4"/>
    <w:rsid w:val="00963F9D"/>
    <w:rsid w:val="009644B7"/>
    <w:rsid w:val="00964C4A"/>
    <w:rsid w:val="00966F94"/>
    <w:rsid w:val="0097108F"/>
    <w:rsid w:val="0097394D"/>
    <w:rsid w:val="00974A49"/>
    <w:rsid w:val="00976547"/>
    <w:rsid w:val="0097674F"/>
    <w:rsid w:val="00976F42"/>
    <w:rsid w:val="00980E57"/>
    <w:rsid w:val="00981A3D"/>
    <w:rsid w:val="00981C41"/>
    <w:rsid w:val="00981E01"/>
    <w:rsid w:val="00981E64"/>
    <w:rsid w:val="009834D5"/>
    <w:rsid w:val="00985185"/>
    <w:rsid w:val="00985549"/>
    <w:rsid w:val="00987AC6"/>
    <w:rsid w:val="0099100D"/>
    <w:rsid w:val="00991368"/>
    <w:rsid w:val="009913D8"/>
    <w:rsid w:val="009945E6"/>
    <w:rsid w:val="0099562C"/>
    <w:rsid w:val="00997DF5"/>
    <w:rsid w:val="009A05DE"/>
    <w:rsid w:val="009A19CC"/>
    <w:rsid w:val="009A2350"/>
    <w:rsid w:val="009A2766"/>
    <w:rsid w:val="009A3B53"/>
    <w:rsid w:val="009A5342"/>
    <w:rsid w:val="009A59D4"/>
    <w:rsid w:val="009A6BA8"/>
    <w:rsid w:val="009A71EB"/>
    <w:rsid w:val="009B1642"/>
    <w:rsid w:val="009B169B"/>
    <w:rsid w:val="009B21C8"/>
    <w:rsid w:val="009B2575"/>
    <w:rsid w:val="009B2D24"/>
    <w:rsid w:val="009B4405"/>
    <w:rsid w:val="009B4503"/>
    <w:rsid w:val="009B54D0"/>
    <w:rsid w:val="009B5CA1"/>
    <w:rsid w:val="009B6F1F"/>
    <w:rsid w:val="009B77E3"/>
    <w:rsid w:val="009C0A48"/>
    <w:rsid w:val="009C37A6"/>
    <w:rsid w:val="009C427E"/>
    <w:rsid w:val="009C4F0D"/>
    <w:rsid w:val="009C65F9"/>
    <w:rsid w:val="009C7E32"/>
    <w:rsid w:val="009D0C28"/>
    <w:rsid w:val="009D0F8C"/>
    <w:rsid w:val="009D1F12"/>
    <w:rsid w:val="009D2DEE"/>
    <w:rsid w:val="009D2E42"/>
    <w:rsid w:val="009D396A"/>
    <w:rsid w:val="009D3B1D"/>
    <w:rsid w:val="009D42AE"/>
    <w:rsid w:val="009E0FB1"/>
    <w:rsid w:val="009E12E0"/>
    <w:rsid w:val="009E16C7"/>
    <w:rsid w:val="009E2768"/>
    <w:rsid w:val="009E5D87"/>
    <w:rsid w:val="009E5F08"/>
    <w:rsid w:val="009E5F33"/>
    <w:rsid w:val="009E7198"/>
    <w:rsid w:val="009F0BC1"/>
    <w:rsid w:val="009F2916"/>
    <w:rsid w:val="009F3D82"/>
    <w:rsid w:val="009F4C59"/>
    <w:rsid w:val="009F5C44"/>
    <w:rsid w:val="009F648C"/>
    <w:rsid w:val="00A00750"/>
    <w:rsid w:val="00A014E1"/>
    <w:rsid w:val="00A0442D"/>
    <w:rsid w:val="00A0574D"/>
    <w:rsid w:val="00A065D3"/>
    <w:rsid w:val="00A07AD9"/>
    <w:rsid w:val="00A14104"/>
    <w:rsid w:val="00A15718"/>
    <w:rsid w:val="00A15953"/>
    <w:rsid w:val="00A160A0"/>
    <w:rsid w:val="00A16D47"/>
    <w:rsid w:val="00A21211"/>
    <w:rsid w:val="00A216CA"/>
    <w:rsid w:val="00A21DDE"/>
    <w:rsid w:val="00A22649"/>
    <w:rsid w:val="00A2336F"/>
    <w:rsid w:val="00A24059"/>
    <w:rsid w:val="00A25623"/>
    <w:rsid w:val="00A27AD8"/>
    <w:rsid w:val="00A3033D"/>
    <w:rsid w:val="00A3094E"/>
    <w:rsid w:val="00A310DD"/>
    <w:rsid w:val="00A3398F"/>
    <w:rsid w:val="00A35F50"/>
    <w:rsid w:val="00A42F99"/>
    <w:rsid w:val="00A44CFC"/>
    <w:rsid w:val="00A45186"/>
    <w:rsid w:val="00A45987"/>
    <w:rsid w:val="00A4679A"/>
    <w:rsid w:val="00A46E44"/>
    <w:rsid w:val="00A500B3"/>
    <w:rsid w:val="00A526D1"/>
    <w:rsid w:val="00A539D8"/>
    <w:rsid w:val="00A5494A"/>
    <w:rsid w:val="00A54AC8"/>
    <w:rsid w:val="00A56157"/>
    <w:rsid w:val="00A60AAF"/>
    <w:rsid w:val="00A60D52"/>
    <w:rsid w:val="00A60D7C"/>
    <w:rsid w:val="00A610CB"/>
    <w:rsid w:val="00A61306"/>
    <w:rsid w:val="00A61E3C"/>
    <w:rsid w:val="00A62D44"/>
    <w:rsid w:val="00A63D9F"/>
    <w:rsid w:val="00A65D38"/>
    <w:rsid w:val="00A661CE"/>
    <w:rsid w:val="00A66EDD"/>
    <w:rsid w:val="00A673BD"/>
    <w:rsid w:val="00A67B62"/>
    <w:rsid w:val="00A7068F"/>
    <w:rsid w:val="00A72259"/>
    <w:rsid w:val="00A72CEB"/>
    <w:rsid w:val="00A7319F"/>
    <w:rsid w:val="00A74B09"/>
    <w:rsid w:val="00A7640C"/>
    <w:rsid w:val="00A7775E"/>
    <w:rsid w:val="00A77BA7"/>
    <w:rsid w:val="00A77F6F"/>
    <w:rsid w:val="00A807E9"/>
    <w:rsid w:val="00A8254B"/>
    <w:rsid w:val="00A83AA4"/>
    <w:rsid w:val="00A83D70"/>
    <w:rsid w:val="00A83F9B"/>
    <w:rsid w:val="00A848D1"/>
    <w:rsid w:val="00A84AD5"/>
    <w:rsid w:val="00A85A78"/>
    <w:rsid w:val="00A85EA3"/>
    <w:rsid w:val="00A8639C"/>
    <w:rsid w:val="00A86E1D"/>
    <w:rsid w:val="00A9094D"/>
    <w:rsid w:val="00A9096A"/>
    <w:rsid w:val="00A90D05"/>
    <w:rsid w:val="00A926BB"/>
    <w:rsid w:val="00A92EF3"/>
    <w:rsid w:val="00A938FB"/>
    <w:rsid w:val="00A9414E"/>
    <w:rsid w:val="00A95790"/>
    <w:rsid w:val="00A95BB4"/>
    <w:rsid w:val="00A9679E"/>
    <w:rsid w:val="00A97F67"/>
    <w:rsid w:val="00AA0381"/>
    <w:rsid w:val="00AA1C9B"/>
    <w:rsid w:val="00AA3800"/>
    <w:rsid w:val="00AA3C31"/>
    <w:rsid w:val="00AA4051"/>
    <w:rsid w:val="00AA4648"/>
    <w:rsid w:val="00AA4F1A"/>
    <w:rsid w:val="00AA5C71"/>
    <w:rsid w:val="00AA6317"/>
    <w:rsid w:val="00AB0EE8"/>
    <w:rsid w:val="00AB131C"/>
    <w:rsid w:val="00AB1709"/>
    <w:rsid w:val="00AB4EB8"/>
    <w:rsid w:val="00AB5DCC"/>
    <w:rsid w:val="00AB6032"/>
    <w:rsid w:val="00AB73FF"/>
    <w:rsid w:val="00AB76D4"/>
    <w:rsid w:val="00AC0472"/>
    <w:rsid w:val="00AC1F8E"/>
    <w:rsid w:val="00AC2A6E"/>
    <w:rsid w:val="00AC3EB4"/>
    <w:rsid w:val="00AC52A7"/>
    <w:rsid w:val="00AC64F0"/>
    <w:rsid w:val="00AC6588"/>
    <w:rsid w:val="00AD3133"/>
    <w:rsid w:val="00AD4443"/>
    <w:rsid w:val="00AD7874"/>
    <w:rsid w:val="00AE0163"/>
    <w:rsid w:val="00AE0EAE"/>
    <w:rsid w:val="00AE21BB"/>
    <w:rsid w:val="00AE2467"/>
    <w:rsid w:val="00AE40B9"/>
    <w:rsid w:val="00AE5BD9"/>
    <w:rsid w:val="00AE68D5"/>
    <w:rsid w:val="00AE6D9F"/>
    <w:rsid w:val="00AF097B"/>
    <w:rsid w:val="00AF1B4A"/>
    <w:rsid w:val="00AF3433"/>
    <w:rsid w:val="00AF38C1"/>
    <w:rsid w:val="00AF4566"/>
    <w:rsid w:val="00AF5AF4"/>
    <w:rsid w:val="00AF6051"/>
    <w:rsid w:val="00AF6690"/>
    <w:rsid w:val="00B008A2"/>
    <w:rsid w:val="00B0093D"/>
    <w:rsid w:val="00B01D19"/>
    <w:rsid w:val="00B02551"/>
    <w:rsid w:val="00B05517"/>
    <w:rsid w:val="00B063A3"/>
    <w:rsid w:val="00B06491"/>
    <w:rsid w:val="00B07625"/>
    <w:rsid w:val="00B11CBA"/>
    <w:rsid w:val="00B124B3"/>
    <w:rsid w:val="00B12B1F"/>
    <w:rsid w:val="00B134C1"/>
    <w:rsid w:val="00B13B41"/>
    <w:rsid w:val="00B15F0D"/>
    <w:rsid w:val="00B16064"/>
    <w:rsid w:val="00B16195"/>
    <w:rsid w:val="00B168DA"/>
    <w:rsid w:val="00B17FBB"/>
    <w:rsid w:val="00B228FC"/>
    <w:rsid w:val="00B23124"/>
    <w:rsid w:val="00B267CE"/>
    <w:rsid w:val="00B26B47"/>
    <w:rsid w:val="00B26F77"/>
    <w:rsid w:val="00B27720"/>
    <w:rsid w:val="00B2783E"/>
    <w:rsid w:val="00B30446"/>
    <w:rsid w:val="00B304FE"/>
    <w:rsid w:val="00B307F3"/>
    <w:rsid w:val="00B30821"/>
    <w:rsid w:val="00B30BCF"/>
    <w:rsid w:val="00B30ED6"/>
    <w:rsid w:val="00B327CA"/>
    <w:rsid w:val="00B32B27"/>
    <w:rsid w:val="00B3330C"/>
    <w:rsid w:val="00B33BF7"/>
    <w:rsid w:val="00B3411F"/>
    <w:rsid w:val="00B3486E"/>
    <w:rsid w:val="00B378FA"/>
    <w:rsid w:val="00B42162"/>
    <w:rsid w:val="00B44D90"/>
    <w:rsid w:val="00B47649"/>
    <w:rsid w:val="00B504AA"/>
    <w:rsid w:val="00B50CD0"/>
    <w:rsid w:val="00B52638"/>
    <w:rsid w:val="00B52852"/>
    <w:rsid w:val="00B5478D"/>
    <w:rsid w:val="00B54C66"/>
    <w:rsid w:val="00B55316"/>
    <w:rsid w:val="00B574EB"/>
    <w:rsid w:val="00B5755B"/>
    <w:rsid w:val="00B6007D"/>
    <w:rsid w:val="00B62532"/>
    <w:rsid w:val="00B632CF"/>
    <w:rsid w:val="00B65706"/>
    <w:rsid w:val="00B662CC"/>
    <w:rsid w:val="00B670DB"/>
    <w:rsid w:val="00B67AE9"/>
    <w:rsid w:val="00B70EBC"/>
    <w:rsid w:val="00B7213A"/>
    <w:rsid w:val="00B7263B"/>
    <w:rsid w:val="00B72A8D"/>
    <w:rsid w:val="00B73FF5"/>
    <w:rsid w:val="00B75445"/>
    <w:rsid w:val="00B75D58"/>
    <w:rsid w:val="00B80D0F"/>
    <w:rsid w:val="00B81E65"/>
    <w:rsid w:val="00B824E3"/>
    <w:rsid w:val="00B84FE4"/>
    <w:rsid w:val="00B85132"/>
    <w:rsid w:val="00B85CDC"/>
    <w:rsid w:val="00B93782"/>
    <w:rsid w:val="00B944B0"/>
    <w:rsid w:val="00BA1224"/>
    <w:rsid w:val="00BA1FB3"/>
    <w:rsid w:val="00BA39ED"/>
    <w:rsid w:val="00BA4C74"/>
    <w:rsid w:val="00BA6427"/>
    <w:rsid w:val="00BA7161"/>
    <w:rsid w:val="00BA72A1"/>
    <w:rsid w:val="00BA79A7"/>
    <w:rsid w:val="00BB0B46"/>
    <w:rsid w:val="00BB1216"/>
    <w:rsid w:val="00BB2198"/>
    <w:rsid w:val="00BB3107"/>
    <w:rsid w:val="00BB3110"/>
    <w:rsid w:val="00BB35F8"/>
    <w:rsid w:val="00BB403E"/>
    <w:rsid w:val="00BB49CB"/>
    <w:rsid w:val="00BB5326"/>
    <w:rsid w:val="00BB7448"/>
    <w:rsid w:val="00BB78CF"/>
    <w:rsid w:val="00BC167A"/>
    <w:rsid w:val="00BC2294"/>
    <w:rsid w:val="00BC282B"/>
    <w:rsid w:val="00BC439D"/>
    <w:rsid w:val="00BC4B5F"/>
    <w:rsid w:val="00BC4CA0"/>
    <w:rsid w:val="00BC4EC4"/>
    <w:rsid w:val="00BC504C"/>
    <w:rsid w:val="00BC7B2D"/>
    <w:rsid w:val="00BC7CB2"/>
    <w:rsid w:val="00BD06CF"/>
    <w:rsid w:val="00BD1BF4"/>
    <w:rsid w:val="00BD2358"/>
    <w:rsid w:val="00BD23E6"/>
    <w:rsid w:val="00BD2EB9"/>
    <w:rsid w:val="00BD3088"/>
    <w:rsid w:val="00BD3298"/>
    <w:rsid w:val="00BD3934"/>
    <w:rsid w:val="00BD5C17"/>
    <w:rsid w:val="00BD6C9F"/>
    <w:rsid w:val="00BD6EB8"/>
    <w:rsid w:val="00BE1D57"/>
    <w:rsid w:val="00BE5443"/>
    <w:rsid w:val="00BE59EC"/>
    <w:rsid w:val="00BE6758"/>
    <w:rsid w:val="00BF27DE"/>
    <w:rsid w:val="00BF288B"/>
    <w:rsid w:val="00BF28B6"/>
    <w:rsid w:val="00BF319B"/>
    <w:rsid w:val="00BF7881"/>
    <w:rsid w:val="00C01496"/>
    <w:rsid w:val="00C0286A"/>
    <w:rsid w:val="00C0343A"/>
    <w:rsid w:val="00C0446A"/>
    <w:rsid w:val="00C04956"/>
    <w:rsid w:val="00C04C13"/>
    <w:rsid w:val="00C06C7B"/>
    <w:rsid w:val="00C07695"/>
    <w:rsid w:val="00C07D90"/>
    <w:rsid w:val="00C10F48"/>
    <w:rsid w:val="00C115B3"/>
    <w:rsid w:val="00C11EB9"/>
    <w:rsid w:val="00C124D3"/>
    <w:rsid w:val="00C12E57"/>
    <w:rsid w:val="00C15417"/>
    <w:rsid w:val="00C159E6"/>
    <w:rsid w:val="00C16B2E"/>
    <w:rsid w:val="00C21626"/>
    <w:rsid w:val="00C222FC"/>
    <w:rsid w:val="00C23F1A"/>
    <w:rsid w:val="00C2597F"/>
    <w:rsid w:val="00C25C77"/>
    <w:rsid w:val="00C275BF"/>
    <w:rsid w:val="00C27CCB"/>
    <w:rsid w:val="00C30522"/>
    <w:rsid w:val="00C31504"/>
    <w:rsid w:val="00C31EE9"/>
    <w:rsid w:val="00C32B8F"/>
    <w:rsid w:val="00C33483"/>
    <w:rsid w:val="00C33718"/>
    <w:rsid w:val="00C33D41"/>
    <w:rsid w:val="00C34BC1"/>
    <w:rsid w:val="00C35F09"/>
    <w:rsid w:val="00C37F9D"/>
    <w:rsid w:val="00C40956"/>
    <w:rsid w:val="00C42222"/>
    <w:rsid w:val="00C4369B"/>
    <w:rsid w:val="00C4450A"/>
    <w:rsid w:val="00C45626"/>
    <w:rsid w:val="00C45F91"/>
    <w:rsid w:val="00C471FF"/>
    <w:rsid w:val="00C50BAF"/>
    <w:rsid w:val="00C518E6"/>
    <w:rsid w:val="00C520AB"/>
    <w:rsid w:val="00C52868"/>
    <w:rsid w:val="00C52E5F"/>
    <w:rsid w:val="00C5429B"/>
    <w:rsid w:val="00C542E4"/>
    <w:rsid w:val="00C54A19"/>
    <w:rsid w:val="00C55ED8"/>
    <w:rsid w:val="00C60F3C"/>
    <w:rsid w:val="00C6264F"/>
    <w:rsid w:val="00C6455E"/>
    <w:rsid w:val="00C64590"/>
    <w:rsid w:val="00C65962"/>
    <w:rsid w:val="00C65F1D"/>
    <w:rsid w:val="00C66109"/>
    <w:rsid w:val="00C67CB2"/>
    <w:rsid w:val="00C70BAD"/>
    <w:rsid w:val="00C70CD6"/>
    <w:rsid w:val="00C716F3"/>
    <w:rsid w:val="00C7215A"/>
    <w:rsid w:val="00C737FF"/>
    <w:rsid w:val="00C7420C"/>
    <w:rsid w:val="00C74AA8"/>
    <w:rsid w:val="00C75BD8"/>
    <w:rsid w:val="00C75DD7"/>
    <w:rsid w:val="00C766BF"/>
    <w:rsid w:val="00C77843"/>
    <w:rsid w:val="00C77DD7"/>
    <w:rsid w:val="00C8087C"/>
    <w:rsid w:val="00C809E7"/>
    <w:rsid w:val="00C8178A"/>
    <w:rsid w:val="00C85E06"/>
    <w:rsid w:val="00C85EAA"/>
    <w:rsid w:val="00C86CF6"/>
    <w:rsid w:val="00C90EC6"/>
    <w:rsid w:val="00C918A9"/>
    <w:rsid w:val="00C9382F"/>
    <w:rsid w:val="00C94E3C"/>
    <w:rsid w:val="00C958C2"/>
    <w:rsid w:val="00C95F43"/>
    <w:rsid w:val="00C96BA4"/>
    <w:rsid w:val="00C97E0C"/>
    <w:rsid w:val="00CA10D4"/>
    <w:rsid w:val="00CA1820"/>
    <w:rsid w:val="00CA3F16"/>
    <w:rsid w:val="00CA4612"/>
    <w:rsid w:val="00CA6168"/>
    <w:rsid w:val="00CA79DC"/>
    <w:rsid w:val="00CB16E2"/>
    <w:rsid w:val="00CB2497"/>
    <w:rsid w:val="00CB3AAD"/>
    <w:rsid w:val="00CB3D5E"/>
    <w:rsid w:val="00CB429B"/>
    <w:rsid w:val="00CB460C"/>
    <w:rsid w:val="00CB4964"/>
    <w:rsid w:val="00CB4F1E"/>
    <w:rsid w:val="00CB52DB"/>
    <w:rsid w:val="00CC060E"/>
    <w:rsid w:val="00CC09F3"/>
    <w:rsid w:val="00CC19FB"/>
    <w:rsid w:val="00CC20D6"/>
    <w:rsid w:val="00CC2F6C"/>
    <w:rsid w:val="00CC5F87"/>
    <w:rsid w:val="00CC7679"/>
    <w:rsid w:val="00CD1A2C"/>
    <w:rsid w:val="00CD2CA4"/>
    <w:rsid w:val="00CD3988"/>
    <w:rsid w:val="00CD5EAA"/>
    <w:rsid w:val="00CD7221"/>
    <w:rsid w:val="00CD7BEA"/>
    <w:rsid w:val="00CE077E"/>
    <w:rsid w:val="00CE080A"/>
    <w:rsid w:val="00CE0913"/>
    <w:rsid w:val="00CE1114"/>
    <w:rsid w:val="00CE1942"/>
    <w:rsid w:val="00CE60AB"/>
    <w:rsid w:val="00CF1354"/>
    <w:rsid w:val="00CF1793"/>
    <w:rsid w:val="00CF210B"/>
    <w:rsid w:val="00CF234A"/>
    <w:rsid w:val="00CF2392"/>
    <w:rsid w:val="00CF2B5A"/>
    <w:rsid w:val="00CF3935"/>
    <w:rsid w:val="00CF4861"/>
    <w:rsid w:val="00CF589B"/>
    <w:rsid w:val="00CF5BE0"/>
    <w:rsid w:val="00CF7DCC"/>
    <w:rsid w:val="00D00782"/>
    <w:rsid w:val="00D0124A"/>
    <w:rsid w:val="00D0148D"/>
    <w:rsid w:val="00D02241"/>
    <w:rsid w:val="00D0279D"/>
    <w:rsid w:val="00D03D9D"/>
    <w:rsid w:val="00D049CC"/>
    <w:rsid w:val="00D04E40"/>
    <w:rsid w:val="00D059EC"/>
    <w:rsid w:val="00D067AA"/>
    <w:rsid w:val="00D06D5E"/>
    <w:rsid w:val="00D07135"/>
    <w:rsid w:val="00D10253"/>
    <w:rsid w:val="00D1206A"/>
    <w:rsid w:val="00D1344C"/>
    <w:rsid w:val="00D13D10"/>
    <w:rsid w:val="00D13EEC"/>
    <w:rsid w:val="00D1419E"/>
    <w:rsid w:val="00D14341"/>
    <w:rsid w:val="00D1506C"/>
    <w:rsid w:val="00D15916"/>
    <w:rsid w:val="00D168FD"/>
    <w:rsid w:val="00D16C2E"/>
    <w:rsid w:val="00D175C4"/>
    <w:rsid w:val="00D205BD"/>
    <w:rsid w:val="00D209B1"/>
    <w:rsid w:val="00D2101A"/>
    <w:rsid w:val="00D215AF"/>
    <w:rsid w:val="00D21A3A"/>
    <w:rsid w:val="00D227BB"/>
    <w:rsid w:val="00D24678"/>
    <w:rsid w:val="00D24BC1"/>
    <w:rsid w:val="00D25CA0"/>
    <w:rsid w:val="00D26B82"/>
    <w:rsid w:val="00D26E7A"/>
    <w:rsid w:val="00D27930"/>
    <w:rsid w:val="00D31A11"/>
    <w:rsid w:val="00D33813"/>
    <w:rsid w:val="00D35407"/>
    <w:rsid w:val="00D35D62"/>
    <w:rsid w:val="00D363CD"/>
    <w:rsid w:val="00D36980"/>
    <w:rsid w:val="00D37D63"/>
    <w:rsid w:val="00D413B5"/>
    <w:rsid w:val="00D421EA"/>
    <w:rsid w:val="00D433CA"/>
    <w:rsid w:val="00D446EE"/>
    <w:rsid w:val="00D4571D"/>
    <w:rsid w:val="00D458A9"/>
    <w:rsid w:val="00D56386"/>
    <w:rsid w:val="00D56A73"/>
    <w:rsid w:val="00D617F9"/>
    <w:rsid w:val="00D6223A"/>
    <w:rsid w:val="00D62E4A"/>
    <w:rsid w:val="00D63121"/>
    <w:rsid w:val="00D64F64"/>
    <w:rsid w:val="00D66583"/>
    <w:rsid w:val="00D672B6"/>
    <w:rsid w:val="00D6781F"/>
    <w:rsid w:val="00D70467"/>
    <w:rsid w:val="00D70702"/>
    <w:rsid w:val="00D708E9"/>
    <w:rsid w:val="00D70BCD"/>
    <w:rsid w:val="00D71B86"/>
    <w:rsid w:val="00D71EB4"/>
    <w:rsid w:val="00D726A3"/>
    <w:rsid w:val="00D73B7B"/>
    <w:rsid w:val="00D73E0A"/>
    <w:rsid w:val="00D74743"/>
    <w:rsid w:val="00D76C9E"/>
    <w:rsid w:val="00D77B0F"/>
    <w:rsid w:val="00D800DE"/>
    <w:rsid w:val="00D80E62"/>
    <w:rsid w:val="00D814DF"/>
    <w:rsid w:val="00D818A6"/>
    <w:rsid w:val="00D8192A"/>
    <w:rsid w:val="00D822C9"/>
    <w:rsid w:val="00D83744"/>
    <w:rsid w:val="00D84433"/>
    <w:rsid w:val="00D87DC4"/>
    <w:rsid w:val="00D900B9"/>
    <w:rsid w:val="00D91400"/>
    <w:rsid w:val="00D94C70"/>
    <w:rsid w:val="00D9620D"/>
    <w:rsid w:val="00D96F84"/>
    <w:rsid w:val="00DA0125"/>
    <w:rsid w:val="00DA0417"/>
    <w:rsid w:val="00DA25FE"/>
    <w:rsid w:val="00DA3651"/>
    <w:rsid w:val="00DA3FC0"/>
    <w:rsid w:val="00DA41C3"/>
    <w:rsid w:val="00DA47AA"/>
    <w:rsid w:val="00DA6FD3"/>
    <w:rsid w:val="00DB0ECE"/>
    <w:rsid w:val="00DB1E33"/>
    <w:rsid w:val="00DB29DC"/>
    <w:rsid w:val="00DB428C"/>
    <w:rsid w:val="00DB46D0"/>
    <w:rsid w:val="00DB5DC2"/>
    <w:rsid w:val="00DB7E4A"/>
    <w:rsid w:val="00DC07A2"/>
    <w:rsid w:val="00DC25E5"/>
    <w:rsid w:val="00DC2CE6"/>
    <w:rsid w:val="00DC45CD"/>
    <w:rsid w:val="00DC4DB5"/>
    <w:rsid w:val="00DC4F77"/>
    <w:rsid w:val="00DC51E5"/>
    <w:rsid w:val="00DC5E9E"/>
    <w:rsid w:val="00DC67BD"/>
    <w:rsid w:val="00DC7167"/>
    <w:rsid w:val="00DC71C4"/>
    <w:rsid w:val="00DD1682"/>
    <w:rsid w:val="00DD1A23"/>
    <w:rsid w:val="00DD57D7"/>
    <w:rsid w:val="00DD5A18"/>
    <w:rsid w:val="00DD6510"/>
    <w:rsid w:val="00DE058D"/>
    <w:rsid w:val="00DE50CE"/>
    <w:rsid w:val="00DE5240"/>
    <w:rsid w:val="00DE53F2"/>
    <w:rsid w:val="00DE6680"/>
    <w:rsid w:val="00DE771A"/>
    <w:rsid w:val="00DE7882"/>
    <w:rsid w:val="00DE7934"/>
    <w:rsid w:val="00DF3377"/>
    <w:rsid w:val="00DF41D3"/>
    <w:rsid w:val="00DF4937"/>
    <w:rsid w:val="00DF5554"/>
    <w:rsid w:val="00DF6548"/>
    <w:rsid w:val="00DF69D1"/>
    <w:rsid w:val="00DF763C"/>
    <w:rsid w:val="00E00E68"/>
    <w:rsid w:val="00E02AAE"/>
    <w:rsid w:val="00E0422C"/>
    <w:rsid w:val="00E044EA"/>
    <w:rsid w:val="00E05915"/>
    <w:rsid w:val="00E067B6"/>
    <w:rsid w:val="00E06F49"/>
    <w:rsid w:val="00E0728D"/>
    <w:rsid w:val="00E1064C"/>
    <w:rsid w:val="00E10659"/>
    <w:rsid w:val="00E129B7"/>
    <w:rsid w:val="00E14D2B"/>
    <w:rsid w:val="00E15796"/>
    <w:rsid w:val="00E15E0E"/>
    <w:rsid w:val="00E1625E"/>
    <w:rsid w:val="00E21085"/>
    <w:rsid w:val="00E25AF0"/>
    <w:rsid w:val="00E27A52"/>
    <w:rsid w:val="00E30969"/>
    <w:rsid w:val="00E30DBA"/>
    <w:rsid w:val="00E310FD"/>
    <w:rsid w:val="00E3243D"/>
    <w:rsid w:val="00E32E09"/>
    <w:rsid w:val="00E33123"/>
    <w:rsid w:val="00E3393E"/>
    <w:rsid w:val="00E35C71"/>
    <w:rsid w:val="00E41518"/>
    <w:rsid w:val="00E44090"/>
    <w:rsid w:val="00E44F1A"/>
    <w:rsid w:val="00E451BF"/>
    <w:rsid w:val="00E50505"/>
    <w:rsid w:val="00E52839"/>
    <w:rsid w:val="00E54618"/>
    <w:rsid w:val="00E55AD8"/>
    <w:rsid w:val="00E57A42"/>
    <w:rsid w:val="00E57D32"/>
    <w:rsid w:val="00E6007F"/>
    <w:rsid w:val="00E604EA"/>
    <w:rsid w:val="00E6420F"/>
    <w:rsid w:val="00E644AF"/>
    <w:rsid w:val="00E67C42"/>
    <w:rsid w:val="00E73959"/>
    <w:rsid w:val="00E74462"/>
    <w:rsid w:val="00E75323"/>
    <w:rsid w:val="00E75DA5"/>
    <w:rsid w:val="00E75F15"/>
    <w:rsid w:val="00E76C70"/>
    <w:rsid w:val="00E76F2F"/>
    <w:rsid w:val="00E77D89"/>
    <w:rsid w:val="00E80C88"/>
    <w:rsid w:val="00E80EC9"/>
    <w:rsid w:val="00E8123A"/>
    <w:rsid w:val="00E81702"/>
    <w:rsid w:val="00E81B38"/>
    <w:rsid w:val="00E81C71"/>
    <w:rsid w:val="00E840B6"/>
    <w:rsid w:val="00E85B6E"/>
    <w:rsid w:val="00E863C8"/>
    <w:rsid w:val="00E87227"/>
    <w:rsid w:val="00E901C3"/>
    <w:rsid w:val="00E91530"/>
    <w:rsid w:val="00E9308A"/>
    <w:rsid w:val="00E963C1"/>
    <w:rsid w:val="00E96CE3"/>
    <w:rsid w:val="00E9795D"/>
    <w:rsid w:val="00E97BF2"/>
    <w:rsid w:val="00EA2EE0"/>
    <w:rsid w:val="00EA4F5B"/>
    <w:rsid w:val="00EB0B59"/>
    <w:rsid w:val="00EB1ADD"/>
    <w:rsid w:val="00EB214B"/>
    <w:rsid w:val="00EB2BA7"/>
    <w:rsid w:val="00EB48CE"/>
    <w:rsid w:val="00EB4CE3"/>
    <w:rsid w:val="00EB5990"/>
    <w:rsid w:val="00EB628B"/>
    <w:rsid w:val="00EB73A8"/>
    <w:rsid w:val="00EC0908"/>
    <w:rsid w:val="00EC3831"/>
    <w:rsid w:val="00EC5DE1"/>
    <w:rsid w:val="00EC6856"/>
    <w:rsid w:val="00EC74A8"/>
    <w:rsid w:val="00EC7747"/>
    <w:rsid w:val="00EC7E62"/>
    <w:rsid w:val="00ED04C4"/>
    <w:rsid w:val="00ED0678"/>
    <w:rsid w:val="00ED117C"/>
    <w:rsid w:val="00ED15D2"/>
    <w:rsid w:val="00ED261D"/>
    <w:rsid w:val="00ED31BC"/>
    <w:rsid w:val="00ED54EA"/>
    <w:rsid w:val="00ED5503"/>
    <w:rsid w:val="00ED62F6"/>
    <w:rsid w:val="00ED6E7F"/>
    <w:rsid w:val="00EE0048"/>
    <w:rsid w:val="00EE0965"/>
    <w:rsid w:val="00EE09B5"/>
    <w:rsid w:val="00EE1CC5"/>
    <w:rsid w:val="00EE7AA9"/>
    <w:rsid w:val="00EF0299"/>
    <w:rsid w:val="00EF07BC"/>
    <w:rsid w:val="00EF36F9"/>
    <w:rsid w:val="00EF5191"/>
    <w:rsid w:val="00EF54E6"/>
    <w:rsid w:val="00EF555A"/>
    <w:rsid w:val="00EF6CA7"/>
    <w:rsid w:val="00EF728B"/>
    <w:rsid w:val="00EF72AA"/>
    <w:rsid w:val="00EF72B6"/>
    <w:rsid w:val="00EF7C72"/>
    <w:rsid w:val="00F00861"/>
    <w:rsid w:val="00F008C5"/>
    <w:rsid w:val="00F00FD2"/>
    <w:rsid w:val="00F028D4"/>
    <w:rsid w:val="00F02F8B"/>
    <w:rsid w:val="00F03E62"/>
    <w:rsid w:val="00F0570A"/>
    <w:rsid w:val="00F069A4"/>
    <w:rsid w:val="00F06BE0"/>
    <w:rsid w:val="00F11FA8"/>
    <w:rsid w:val="00F12883"/>
    <w:rsid w:val="00F15229"/>
    <w:rsid w:val="00F209D4"/>
    <w:rsid w:val="00F22442"/>
    <w:rsid w:val="00F2288C"/>
    <w:rsid w:val="00F277AA"/>
    <w:rsid w:val="00F321FB"/>
    <w:rsid w:val="00F327A5"/>
    <w:rsid w:val="00F33143"/>
    <w:rsid w:val="00F34BB3"/>
    <w:rsid w:val="00F35029"/>
    <w:rsid w:val="00F35943"/>
    <w:rsid w:val="00F36439"/>
    <w:rsid w:val="00F3766C"/>
    <w:rsid w:val="00F417E5"/>
    <w:rsid w:val="00F453B9"/>
    <w:rsid w:val="00F45667"/>
    <w:rsid w:val="00F45C50"/>
    <w:rsid w:val="00F47568"/>
    <w:rsid w:val="00F51527"/>
    <w:rsid w:val="00F52352"/>
    <w:rsid w:val="00F538AF"/>
    <w:rsid w:val="00F55D57"/>
    <w:rsid w:val="00F57519"/>
    <w:rsid w:val="00F6025F"/>
    <w:rsid w:val="00F60DFC"/>
    <w:rsid w:val="00F627BA"/>
    <w:rsid w:val="00F62A58"/>
    <w:rsid w:val="00F62A67"/>
    <w:rsid w:val="00F62E29"/>
    <w:rsid w:val="00F63694"/>
    <w:rsid w:val="00F64707"/>
    <w:rsid w:val="00F667EA"/>
    <w:rsid w:val="00F668EA"/>
    <w:rsid w:val="00F70C16"/>
    <w:rsid w:val="00F70FDD"/>
    <w:rsid w:val="00F72069"/>
    <w:rsid w:val="00F72CD0"/>
    <w:rsid w:val="00F73612"/>
    <w:rsid w:val="00F73B2F"/>
    <w:rsid w:val="00F75162"/>
    <w:rsid w:val="00F754B1"/>
    <w:rsid w:val="00F776B8"/>
    <w:rsid w:val="00F80764"/>
    <w:rsid w:val="00F8238B"/>
    <w:rsid w:val="00F82483"/>
    <w:rsid w:val="00F82535"/>
    <w:rsid w:val="00F82F88"/>
    <w:rsid w:val="00F83A31"/>
    <w:rsid w:val="00F83ACB"/>
    <w:rsid w:val="00F86304"/>
    <w:rsid w:val="00F86AA2"/>
    <w:rsid w:val="00F86E1F"/>
    <w:rsid w:val="00F86EA5"/>
    <w:rsid w:val="00F905FF"/>
    <w:rsid w:val="00F91415"/>
    <w:rsid w:val="00F91435"/>
    <w:rsid w:val="00F92010"/>
    <w:rsid w:val="00F93CC5"/>
    <w:rsid w:val="00F96655"/>
    <w:rsid w:val="00F97F2E"/>
    <w:rsid w:val="00FA1CE2"/>
    <w:rsid w:val="00FA29D7"/>
    <w:rsid w:val="00FA2C06"/>
    <w:rsid w:val="00FA5A70"/>
    <w:rsid w:val="00FA7E15"/>
    <w:rsid w:val="00FB01DB"/>
    <w:rsid w:val="00FB070B"/>
    <w:rsid w:val="00FB0F25"/>
    <w:rsid w:val="00FB109A"/>
    <w:rsid w:val="00FB432F"/>
    <w:rsid w:val="00FB4432"/>
    <w:rsid w:val="00FB653C"/>
    <w:rsid w:val="00FB707F"/>
    <w:rsid w:val="00FB7820"/>
    <w:rsid w:val="00FC113E"/>
    <w:rsid w:val="00FC50FE"/>
    <w:rsid w:val="00FC54CC"/>
    <w:rsid w:val="00FC5A45"/>
    <w:rsid w:val="00FC6B3B"/>
    <w:rsid w:val="00FD061A"/>
    <w:rsid w:val="00FD3A92"/>
    <w:rsid w:val="00FD5FD3"/>
    <w:rsid w:val="00FD6C30"/>
    <w:rsid w:val="00FE1942"/>
    <w:rsid w:val="00FE1CBC"/>
    <w:rsid w:val="00FE1FB9"/>
    <w:rsid w:val="00FE2540"/>
    <w:rsid w:val="00FE263B"/>
    <w:rsid w:val="00FE6FD0"/>
    <w:rsid w:val="00FE7E5F"/>
    <w:rsid w:val="00FF1536"/>
    <w:rsid w:val="00FF3386"/>
    <w:rsid w:val="00FF3399"/>
    <w:rsid w:val="00FF3D10"/>
    <w:rsid w:val="00FF4BB7"/>
    <w:rsid w:val="00FF4FF5"/>
    <w:rsid w:val="00FF5C9B"/>
    <w:rsid w:val="00FF6092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A5A"/>
    <w:pPr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6E7F"/>
    <w:pPr>
      <w:keepNext/>
      <w:numPr>
        <w:numId w:val="1"/>
      </w:numPr>
      <w:spacing w:before="120"/>
      <w:outlineLvl w:val="0"/>
    </w:pPr>
    <w:rPr>
      <w:rFonts w:eastAsia="Times New Roman"/>
      <w:b/>
      <w:bCs/>
      <w:sz w:val="28"/>
      <w:szCs w:val="28"/>
      <w:lang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6E7F"/>
    <w:pPr>
      <w:keepNext/>
      <w:numPr>
        <w:ilvl w:val="1"/>
        <w:numId w:val="1"/>
      </w:numPr>
      <w:spacing w:before="120"/>
      <w:outlineLvl w:val="1"/>
    </w:pPr>
    <w:rPr>
      <w:rFonts w:eastAsia="Times New Roman"/>
      <w:b/>
      <w:bCs/>
      <w:sz w:val="24"/>
      <w:szCs w:val="26"/>
      <w:lang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6E7F"/>
    <w:pPr>
      <w:keepNext/>
      <w:numPr>
        <w:ilvl w:val="2"/>
        <w:numId w:val="1"/>
      </w:numPr>
      <w:spacing w:before="120"/>
      <w:outlineLvl w:val="2"/>
    </w:pPr>
    <w:rPr>
      <w:rFonts w:eastAsia="Times New Roman"/>
      <w:b/>
      <w:bCs/>
      <w:szCs w:val="20"/>
      <w:lang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6E7F"/>
    <w:pPr>
      <w:keepNext/>
      <w:numPr>
        <w:ilvl w:val="3"/>
        <w:numId w:val="1"/>
      </w:numPr>
      <w:spacing w:before="120"/>
      <w:ind w:left="720" w:hanging="720"/>
      <w:outlineLvl w:val="3"/>
    </w:pPr>
    <w:rPr>
      <w:rFonts w:eastAsia="Times New Roman"/>
      <w:b/>
      <w:bCs/>
      <w:i/>
      <w:iCs/>
      <w:szCs w:val="20"/>
      <w:lang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6E7F"/>
    <w:pPr>
      <w:keepNext/>
      <w:numPr>
        <w:ilvl w:val="4"/>
        <w:numId w:val="1"/>
      </w:numPr>
      <w:spacing w:before="120"/>
      <w:ind w:left="720" w:hanging="720"/>
      <w:outlineLvl w:val="4"/>
    </w:pPr>
    <w:rPr>
      <w:rFonts w:eastAsia="Times New Roman"/>
      <w:b/>
      <w:szCs w:val="20"/>
      <w:lang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3CC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lang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3CC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3CC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3CC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  <w:lang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D6E7F"/>
    <w:rPr>
      <w:rFonts w:eastAsia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ED6E7F"/>
    <w:rPr>
      <w:rFonts w:eastAsia="Times New Roman"/>
      <w:b/>
      <w:bCs/>
      <w:sz w:val="24"/>
      <w:szCs w:val="26"/>
    </w:rPr>
  </w:style>
  <w:style w:type="character" w:customStyle="1" w:styleId="Heading3Char">
    <w:name w:val="Heading 3 Char"/>
    <w:link w:val="Heading3"/>
    <w:uiPriority w:val="9"/>
    <w:rsid w:val="00ED6E7F"/>
    <w:rPr>
      <w:rFonts w:eastAsia="Times New Roman"/>
      <w:b/>
      <w:bCs/>
      <w:sz w:val="22"/>
    </w:rPr>
  </w:style>
  <w:style w:type="character" w:customStyle="1" w:styleId="Heading4Char">
    <w:name w:val="Heading 4 Char"/>
    <w:link w:val="Heading4"/>
    <w:uiPriority w:val="9"/>
    <w:semiHidden/>
    <w:rsid w:val="00ED6E7F"/>
    <w:rPr>
      <w:rFonts w:eastAsia="Times New Roman"/>
      <w:b/>
      <w:bCs/>
      <w:i/>
      <w:iCs/>
      <w:sz w:val="22"/>
    </w:rPr>
  </w:style>
  <w:style w:type="character" w:customStyle="1" w:styleId="Heading5Char">
    <w:name w:val="Heading 5 Char"/>
    <w:link w:val="Heading5"/>
    <w:uiPriority w:val="9"/>
    <w:semiHidden/>
    <w:rsid w:val="00ED6E7F"/>
    <w:rPr>
      <w:rFonts w:eastAsia="Times New Roman"/>
      <w:b/>
      <w:sz w:val="22"/>
    </w:rPr>
  </w:style>
  <w:style w:type="paragraph" w:styleId="Caption">
    <w:name w:val="caption"/>
    <w:basedOn w:val="Normal"/>
    <w:next w:val="Normal"/>
    <w:uiPriority w:val="35"/>
    <w:unhideWhenUsed/>
    <w:qFormat/>
    <w:rsid w:val="00ED6E7F"/>
    <w:pPr>
      <w:jc w:val="center"/>
    </w:pPr>
    <w:rPr>
      <w:b/>
      <w:bCs/>
      <w:sz w:val="18"/>
      <w:szCs w:val="18"/>
    </w:rPr>
  </w:style>
  <w:style w:type="character" w:customStyle="1" w:styleId="Heading6Char">
    <w:name w:val="Heading 6 Char"/>
    <w:link w:val="Heading6"/>
    <w:uiPriority w:val="9"/>
    <w:semiHidden/>
    <w:rsid w:val="006573C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6573C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6573C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6573CC"/>
    <w:rPr>
      <w:rFonts w:ascii="Cambria" w:eastAsia="Times New Roman" w:hAnsi="Cambria" w:cs="Times New Roman"/>
      <w:sz w:val="22"/>
      <w:szCs w:val="22"/>
    </w:rPr>
  </w:style>
  <w:style w:type="paragraph" w:customStyle="1" w:styleId="References">
    <w:name w:val="References"/>
    <w:basedOn w:val="Normal"/>
    <w:qFormat/>
    <w:rsid w:val="006573CC"/>
    <w:pPr>
      <w:numPr>
        <w:numId w:val="2"/>
      </w:numPr>
      <w:spacing w:after="60"/>
      <w:ind w:left="360"/>
    </w:pPr>
    <w:rPr>
      <w:sz w:val="20"/>
      <w:szCs w:val="20"/>
    </w:rPr>
  </w:style>
  <w:style w:type="table" w:styleId="TableGrid">
    <w:name w:val="Table Grid"/>
    <w:basedOn w:val="TableNormal"/>
    <w:uiPriority w:val="59"/>
    <w:rsid w:val="006573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">
    <w:name w:val="Light Shading"/>
    <w:basedOn w:val="TableNormal"/>
    <w:uiPriority w:val="60"/>
    <w:rsid w:val="00026F2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cell">
    <w:name w:val="tablecell"/>
    <w:basedOn w:val="Normal"/>
    <w:qFormat/>
    <w:rsid w:val="003767C1"/>
    <w:pPr>
      <w:spacing w:before="20" w:after="20"/>
      <w:jc w:val="left"/>
    </w:pPr>
    <w:rPr>
      <w:sz w:val="20"/>
    </w:rPr>
  </w:style>
  <w:style w:type="paragraph" w:customStyle="1" w:styleId="tablecellHdr">
    <w:name w:val="tablecellHdr"/>
    <w:basedOn w:val="tablecell"/>
    <w:qFormat/>
    <w:rsid w:val="00026F27"/>
    <w:pPr>
      <w:jc w:val="center"/>
    </w:pPr>
    <w:rPr>
      <w:b/>
    </w:rPr>
  </w:style>
  <w:style w:type="paragraph" w:customStyle="1" w:styleId="Proposal">
    <w:name w:val="Proposal"/>
    <w:basedOn w:val="Normal"/>
    <w:next w:val="Normal"/>
    <w:qFormat/>
    <w:rsid w:val="00CD7BEA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CA0"/>
    <w:pPr>
      <w:spacing w:after="0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BC4CA0"/>
    <w:rPr>
      <w:rFonts w:ascii="Tahoma" w:hAnsi="Tahoma" w:cs="Tahoma"/>
      <w:sz w:val="16"/>
      <w:szCs w:val="16"/>
    </w:rPr>
  </w:style>
  <w:style w:type="paragraph" w:customStyle="1" w:styleId="EqnBox">
    <w:name w:val="EqnBox"/>
    <w:basedOn w:val="Normal"/>
    <w:qFormat/>
    <w:rsid w:val="00A15718"/>
    <w:pPr>
      <w:snapToGrid/>
      <w:spacing w:before="20" w:after="60"/>
      <w:jc w:val="center"/>
    </w:pPr>
    <w:rPr>
      <w:rFonts w:eastAsia="SimSun"/>
      <w:sz w:val="20"/>
      <w:szCs w:val="21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1FB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1FBB"/>
  </w:style>
  <w:style w:type="character" w:styleId="FootnoteReference">
    <w:name w:val="footnote reference"/>
    <w:uiPriority w:val="99"/>
    <w:semiHidden/>
    <w:unhideWhenUsed/>
    <w:rsid w:val="000A1FB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30A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A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A5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A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0A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9F3D9-3DE3-4F2D-A4D2-2E370CA14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P73999</cp:lastModifiedBy>
  <cp:revision>2</cp:revision>
  <dcterms:created xsi:type="dcterms:W3CDTF">2016-03-31T16:27:00Z</dcterms:created>
  <dcterms:modified xsi:type="dcterms:W3CDTF">2016-03-31T16:27:00Z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(3)WgmSBYXpcMdHxSamQcdVlSvr4x3kC4aoO+1NQVQHdIfcmErNkNfA7UFdvBOxyE39192WBsPe_x000d_
ahGRjS2r8kkbGIK/KN/pAUQiOeq4WlnEQMbd8VyV3KXeJgMmhx7BkwE9h+k7jr+gcSklGtXH_x000d_
g2pc3rixJrQU4Tu4aaFZDV6tUucoVfT61yZSYIysCffi49Pm5NtOxCN0TXVR1U9YXPNldYvF_x000d_
YI3PwbmVl9nwBkOgrW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eREgezbb3X7tbjSKBndQB9TWHbLMDjoR+Gl/270CO1CBu3PdvLdu+T_x000d_
vIEo+l5U4dX3BFQ2aBjkUx/HmFoDavljrvs34ZFbAKqsTkvlAbVMq/rXYQ6XINsnzYEp8zmW_x000d_
0oG490G0CPSoEhMSeoifzzOFz5xpAW1PNbab0DNRoXWoVOgxL1Ss7zvuJ5FhGQC5N3J6xfaC_x000d_
CRVXndCdY+K6zA27P5Ts3AlFBanU13qL6M+T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e5GN2VTHcccbRrEXO5chXX1uikWWRg54EhxD_x000d_
stzba5Z1V97BimIe4zDs7OXtHArpz/I+b59+Fb2P/51F+LPm+qpB/0+g4aPRJykXwDsujeEj_x000d_
73R6gunPbeIgLNjbAbBmYQ==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1428429243</vt:lpwstr>
  </property>
</Properties>
</file>