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Pr="00830FE1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="00262D5A">
        <w:rPr>
          <w:rFonts w:ascii="Arial" w:eastAsiaTheme="minorEastAsia" w:hAnsi="Arial" w:cs="Arial" w:hint="eastAsia"/>
          <w:b/>
          <w:bCs/>
          <w:lang w:eastAsia="zh-CN"/>
        </w:rPr>
        <w:t>8</w:t>
      </w:r>
      <w:r w:rsidR="00B96B4E">
        <w:rPr>
          <w:rFonts w:ascii="Arial" w:eastAsiaTheme="minorEastAsia" w:hAnsi="Arial" w:cs="Arial" w:hint="eastAsia"/>
          <w:b/>
          <w:bCs/>
          <w:lang w:eastAsia="zh-CN"/>
        </w:rPr>
        <w:t>bis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AD3C36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692C66">
        <w:rPr>
          <w:rFonts w:ascii="Arial" w:eastAsiaTheme="minorEastAsia" w:hAnsi="Arial" w:cs="Arial" w:hint="eastAsia"/>
          <w:b/>
          <w:bCs/>
          <w:lang w:eastAsia="zh-CN"/>
        </w:rPr>
        <w:t>4273</w:t>
      </w:r>
    </w:p>
    <w:p w:rsidR="00FA61D5" w:rsidRPr="00714502" w:rsidRDefault="00B96B4E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Ljubljana,</w:t>
      </w:r>
      <w:r w:rsidR="003A7CE2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Slovenia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6</w:t>
      </w:r>
      <w:r w:rsidR="00F12D7C">
        <w:rPr>
          <w:rFonts w:ascii="Arial" w:eastAsiaTheme="minorEastAsia" w:hAnsi="Arial" w:cs="Arial" w:hint="eastAsia"/>
          <w:b/>
          <w:bCs/>
          <w:sz w:val="20"/>
          <w:lang w:eastAsia="zh-CN"/>
        </w:rPr>
        <w:t>th</w:t>
      </w:r>
      <w:r w:rsidR="00DE3740"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10th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 w:rsidR="003A7CE2">
        <w:rPr>
          <w:rFonts w:ascii="Arial" w:eastAsiaTheme="minorEastAsia" w:hAnsi="Arial" w:cs="Arial" w:hint="eastAsia"/>
          <w:b/>
          <w:bCs/>
          <w:sz w:val="20"/>
          <w:lang w:eastAsia="zh-CN"/>
        </w:rPr>
        <w:t>October</w:t>
      </w:r>
      <w:r w:rsid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53015B">
        <w:rPr>
          <w:rFonts w:hint="eastAsia"/>
          <w:sz w:val="22"/>
          <w:szCs w:val="22"/>
          <w:lang w:val="en-US" w:eastAsia="zh-CN"/>
        </w:rPr>
        <w:t>7.</w:t>
      </w:r>
      <w:r w:rsidR="00D80BF2">
        <w:rPr>
          <w:rFonts w:hint="eastAsia"/>
          <w:sz w:val="22"/>
          <w:szCs w:val="22"/>
          <w:lang w:val="en-US" w:eastAsia="zh-CN"/>
        </w:rPr>
        <w:t>3.3</w:t>
      </w:r>
      <w:r w:rsidR="006F15AD">
        <w:rPr>
          <w:rFonts w:hint="eastAsia"/>
          <w:sz w:val="22"/>
          <w:szCs w:val="22"/>
          <w:lang w:val="en-US" w:eastAsia="zh-CN"/>
        </w:rPr>
        <w:t>.</w:t>
      </w:r>
      <w:r w:rsidR="00D80BF2">
        <w:rPr>
          <w:rFonts w:hint="eastAsia"/>
          <w:sz w:val="22"/>
          <w:szCs w:val="22"/>
          <w:lang w:val="en-US" w:eastAsia="zh-CN"/>
        </w:rPr>
        <w:t>3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C03187">
        <w:rPr>
          <w:rFonts w:hint="eastAsia"/>
          <w:sz w:val="22"/>
          <w:szCs w:val="22"/>
          <w:lang w:eastAsia="zh-CN"/>
        </w:rPr>
        <w:t>Initial evaluation results of Rel-12 DL MIMO using 3D channel modelling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2D0415" w:rsidRDefault="00513A4C" w:rsidP="00513A4C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RAN</w:t>
      </w:r>
      <w:r w:rsidR="002D0415">
        <w:rPr>
          <w:rFonts w:eastAsia="宋体" w:hint="eastAsia"/>
          <w:sz w:val="20"/>
          <w:szCs w:val="20"/>
          <w:lang w:eastAsia="zh-CN"/>
        </w:rPr>
        <w:t>#6</w:t>
      </w:r>
      <w:r>
        <w:rPr>
          <w:rFonts w:eastAsia="宋体" w:hint="eastAsia"/>
          <w:sz w:val="20"/>
          <w:szCs w:val="20"/>
          <w:lang w:eastAsia="zh-CN"/>
        </w:rPr>
        <w:t xml:space="preserve">5 meeting, </w:t>
      </w:r>
      <w:r w:rsidR="002D0415">
        <w:rPr>
          <w:rFonts w:eastAsia="宋体" w:hint="eastAsia"/>
          <w:sz w:val="20"/>
          <w:szCs w:val="20"/>
          <w:lang w:eastAsia="zh-CN"/>
        </w:rPr>
        <w:t xml:space="preserve">new SID of elevation </w:t>
      </w:r>
      <w:proofErr w:type="spellStart"/>
      <w:r w:rsidR="002D0415">
        <w:rPr>
          <w:rFonts w:eastAsia="宋体" w:hint="eastAsia"/>
          <w:sz w:val="20"/>
          <w:szCs w:val="20"/>
          <w:lang w:eastAsia="zh-CN"/>
        </w:rPr>
        <w:t>beamforming</w:t>
      </w:r>
      <w:proofErr w:type="spellEnd"/>
      <w:r w:rsidR="002D0415">
        <w:rPr>
          <w:rFonts w:eastAsia="宋体" w:hint="eastAsia"/>
          <w:sz w:val="20"/>
          <w:szCs w:val="20"/>
          <w:lang w:eastAsia="zh-CN"/>
        </w:rPr>
        <w:t xml:space="preserve">/Full-Dimension (FD) MIMO for LTE </w:t>
      </w:r>
      <w:r w:rsidR="00CA6090">
        <w:rPr>
          <w:rFonts w:eastAsia="宋体" w:hint="eastAsia"/>
          <w:sz w:val="20"/>
          <w:szCs w:val="20"/>
          <w:lang w:eastAsia="zh-CN"/>
        </w:rPr>
        <w:t xml:space="preserve">[1] </w:t>
      </w:r>
      <w:r w:rsidR="002D0415">
        <w:rPr>
          <w:rFonts w:eastAsia="宋体" w:hint="eastAsia"/>
          <w:sz w:val="20"/>
          <w:szCs w:val="20"/>
          <w:lang w:eastAsia="zh-CN"/>
        </w:rPr>
        <w:t>is approved.</w:t>
      </w:r>
      <w:r w:rsidR="00CA6090">
        <w:rPr>
          <w:rFonts w:eastAsia="宋体" w:hint="eastAsia"/>
          <w:sz w:val="20"/>
          <w:szCs w:val="20"/>
          <w:lang w:eastAsia="zh-CN"/>
        </w:rPr>
        <w:t xml:space="preserve"> </w:t>
      </w:r>
      <w:r w:rsidR="00CA6090">
        <w:rPr>
          <w:rFonts w:eastAsia="宋体"/>
          <w:sz w:val="20"/>
          <w:szCs w:val="20"/>
          <w:lang w:eastAsia="zh-CN"/>
        </w:rPr>
        <w:t>T</w:t>
      </w:r>
      <w:r w:rsidR="00CA6090">
        <w:rPr>
          <w:rFonts w:eastAsia="宋体" w:hint="eastAsia"/>
          <w:sz w:val="20"/>
          <w:szCs w:val="20"/>
          <w:lang w:eastAsia="zh-CN"/>
        </w:rPr>
        <w:t>he purpose of phase 1 is to identify antenna configurations and evaluation scenarios, and evaluate the performance of Rel-12 downlink MIMO using 3D channel model with realistic non full buffer traffic model.</w:t>
      </w:r>
    </w:p>
    <w:p w:rsidR="005D497B" w:rsidRDefault="005D497B" w:rsidP="00513A4C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this contribution, we give initial evaluation results of Rel-12 DL MIMO using 3D channel model, including both full buffer and non full buffer traffic model.</w:t>
      </w:r>
    </w:p>
    <w:p w:rsidR="00FA61D5" w:rsidRDefault="005D497B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Simulation assumptions</w:t>
      </w:r>
      <w:r w:rsidR="009D7DF5">
        <w:rPr>
          <w:rFonts w:hint="eastAsia"/>
          <w:lang w:eastAsia="zh-CN"/>
        </w:rPr>
        <w:t xml:space="preserve"> and Evaluation results</w:t>
      </w:r>
    </w:p>
    <w:p w:rsidR="00444D1E" w:rsidRDefault="00BA4FEA" w:rsidP="00AB0295">
      <w:pPr>
        <w:pStyle w:val="LGTdoc"/>
        <w:spacing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>T</w:t>
      </w:r>
      <w:r w:rsidR="00AB0295">
        <w:rPr>
          <w:rFonts w:eastAsia="宋体" w:hint="eastAsia"/>
          <w:sz w:val="20"/>
          <w:szCs w:val="20"/>
          <w:lang w:eastAsia="zh-CN"/>
        </w:rPr>
        <w:t>he main simulation ass</w:t>
      </w:r>
      <w:r w:rsidR="009D7DF5">
        <w:rPr>
          <w:rFonts w:eastAsia="宋体" w:hint="eastAsia"/>
          <w:sz w:val="20"/>
          <w:szCs w:val="20"/>
          <w:lang w:eastAsia="zh-CN"/>
        </w:rPr>
        <w:t>umptions are listed in Table A1</w:t>
      </w:r>
      <w:r w:rsidR="009D7DF5">
        <w:rPr>
          <w:rFonts w:eastAsia="宋体" w:hint="eastAsia"/>
          <w:sz w:val="20"/>
          <w:szCs w:val="20"/>
          <w:lang w:eastAsia="zh-CN"/>
        </w:rPr>
        <w:t>：</w:t>
      </w:r>
    </w:p>
    <w:p w:rsidR="00444D1E" w:rsidRPr="003851E7" w:rsidRDefault="00444D1E" w:rsidP="003851E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3851E7">
        <w:rPr>
          <w:rFonts w:eastAsia="MS Mincho" w:hint="eastAsia"/>
          <w:lang w:val="en-US" w:eastAsia="ja-JP"/>
        </w:rPr>
        <w:t xml:space="preserve">BS antenna </w:t>
      </w:r>
      <w:proofErr w:type="spellStart"/>
      <w:r w:rsidRPr="003851E7">
        <w:rPr>
          <w:rFonts w:eastAsia="MS Mincho" w:hint="eastAsia"/>
          <w:lang w:val="en-US" w:eastAsia="ja-JP"/>
        </w:rPr>
        <w:t>configuration:</w:t>
      </w:r>
      <w:r w:rsidRPr="003851E7">
        <w:rPr>
          <w:rFonts w:eastAsia="MS Mincho"/>
          <w:lang w:val="en-US" w:eastAsia="ja-JP"/>
        </w:rPr>
        <w:t>K</w:t>
      </w:r>
      <w:proofErr w:type="spellEnd"/>
      <w:r w:rsidRPr="003851E7">
        <w:rPr>
          <w:rFonts w:eastAsia="MS Mincho"/>
          <w:lang w:val="en-US" w:eastAsia="ja-JP"/>
        </w:rPr>
        <w:t>=M=10, N=2, X-</w:t>
      </w:r>
      <w:proofErr w:type="spellStart"/>
      <w:r w:rsidRPr="003851E7">
        <w:rPr>
          <w:rFonts w:eastAsia="MS Mincho"/>
          <w:lang w:val="en-US" w:eastAsia="ja-JP"/>
        </w:rPr>
        <w:t>pol</w:t>
      </w:r>
      <w:proofErr w:type="spellEnd"/>
      <w:r w:rsidRPr="003851E7">
        <w:rPr>
          <w:rFonts w:eastAsia="MS Mincho"/>
          <w:lang w:val="en-US" w:eastAsia="ja-JP"/>
        </w:rPr>
        <w:t>, 0.5</w:t>
      </w:r>
      <w:r w:rsidRPr="003851E7">
        <w:rPr>
          <w:rFonts w:eastAsia="MS Mincho"/>
          <w:lang w:val="el-GR" w:eastAsia="ja-JP"/>
        </w:rPr>
        <w:t>λ</w:t>
      </w:r>
      <w:r w:rsidRPr="003851E7">
        <w:rPr>
          <w:rFonts w:eastAsia="MS Mincho"/>
          <w:lang w:val="en-US" w:eastAsia="ja-JP"/>
        </w:rPr>
        <w:t xml:space="preserve"> H/V spacing with the antenna weights in the working assumption with </w:t>
      </w:r>
      <w:r w:rsidRPr="003851E7">
        <w:rPr>
          <w:rFonts w:eastAsia="MS Mincho"/>
          <w:lang w:val="el-GR" w:eastAsia="ja-JP"/>
        </w:rPr>
        <w:t>θ</w:t>
      </w:r>
      <w:r w:rsidRPr="003851E7">
        <w:rPr>
          <w:rFonts w:eastAsia="MS Mincho"/>
          <w:vertAlign w:val="subscript"/>
          <w:lang w:val="en-US" w:eastAsia="ja-JP"/>
        </w:rPr>
        <w:t>tilt</w:t>
      </w:r>
      <w:r w:rsidRPr="003851E7">
        <w:rPr>
          <w:rFonts w:eastAsia="MS Mincho"/>
          <w:lang w:val="en-US" w:eastAsia="ja-JP"/>
        </w:rPr>
        <w:t xml:space="preserve"> = 12 degrees</w:t>
      </w:r>
    </w:p>
    <w:p w:rsidR="00444D1E" w:rsidRPr="00F1629E" w:rsidRDefault="00444D1E" w:rsidP="003851E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 xml:space="preserve">MS antenna configuration: 2 antennas with the same </w:t>
      </w:r>
      <w:proofErr w:type="spellStart"/>
      <w:r w:rsidRPr="00F1629E">
        <w:rPr>
          <w:rFonts w:eastAsia="MS Mincho" w:hint="eastAsia"/>
          <w:lang w:val="en-US" w:eastAsia="ja-JP"/>
        </w:rPr>
        <w:t>pol</w:t>
      </w:r>
      <w:proofErr w:type="spellEnd"/>
      <w:r w:rsidRPr="00F1629E">
        <w:rPr>
          <w:rFonts w:eastAsia="MS Mincho" w:hint="eastAsia"/>
          <w:lang w:val="en-US" w:eastAsia="ja-JP"/>
        </w:rPr>
        <w:t xml:space="preserve"> as BS</w:t>
      </w:r>
    </w:p>
    <w:p w:rsidR="00444D1E" w:rsidRPr="001459CF" w:rsidRDefault="00444D1E" w:rsidP="003851E7">
      <w:pPr>
        <w:numPr>
          <w:ilvl w:val="1"/>
          <w:numId w:val="11"/>
        </w:numPr>
        <w:spacing w:after="0"/>
        <w:rPr>
          <w:rFonts w:eastAsia="MS Mincho"/>
          <w:lang w:val="en-US" w:eastAsia="ja-JP"/>
        </w:rPr>
      </w:pPr>
      <w:r w:rsidRPr="00F1629E">
        <w:rPr>
          <w:rFonts w:eastAsia="MS Mincho" w:hint="eastAsia"/>
          <w:lang w:val="en-US" w:eastAsia="ja-JP"/>
        </w:rPr>
        <w:t>System bandwidth: 10 MHz</w:t>
      </w:r>
    </w:p>
    <w:p w:rsidR="00505657" w:rsidRPr="00F24CE2" w:rsidRDefault="00F24CE2" w:rsidP="00505657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 w:rsidRPr="00F24CE2">
        <w:rPr>
          <w:rFonts w:eastAsia="宋体"/>
          <w:sz w:val="20"/>
          <w:szCs w:val="20"/>
          <w:lang w:eastAsia="zh-CN"/>
        </w:rPr>
        <w:t>I</w:t>
      </w:r>
      <w:r w:rsidRPr="00F24CE2">
        <w:rPr>
          <w:rFonts w:eastAsia="宋体" w:hint="eastAsia"/>
          <w:sz w:val="20"/>
          <w:szCs w:val="20"/>
          <w:lang w:eastAsia="zh-CN"/>
        </w:rPr>
        <w:t xml:space="preserve">n this section, the performance of </w:t>
      </w:r>
      <w:r w:rsidR="003F7FBE">
        <w:rPr>
          <w:rFonts w:eastAsia="宋体" w:hint="eastAsia"/>
          <w:sz w:val="20"/>
          <w:szCs w:val="20"/>
          <w:lang w:eastAsia="zh-CN"/>
        </w:rPr>
        <w:t>Rel-12 DL MIMO using 3D</w:t>
      </w:r>
      <w:r w:rsidR="00505657">
        <w:rPr>
          <w:rFonts w:eastAsia="宋体" w:hint="eastAsia"/>
          <w:sz w:val="20"/>
          <w:szCs w:val="20"/>
          <w:lang w:eastAsia="zh-CN"/>
        </w:rPr>
        <w:t>-UMA and 3D-UMI</w:t>
      </w:r>
      <w:r w:rsidR="003F7FBE">
        <w:rPr>
          <w:rFonts w:eastAsia="宋体" w:hint="eastAsia"/>
          <w:sz w:val="20"/>
          <w:szCs w:val="20"/>
          <w:lang w:eastAsia="zh-CN"/>
        </w:rPr>
        <w:t xml:space="preserve"> channel model, including both full buffer and non full buffer traffic model</w:t>
      </w:r>
      <w:r w:rsidR="00505657">
        <w:rPr>
          <w:rFonts w:eastAsia="宋体" w:hint="eastAsia"/>
          <w:sz w:val="20"/>
          <w:szCs w:val="20"/>
          <w:lang w:eastAsia="zh-CN"/>
        </w:rPr>
        <w:t xml:space="preserve"> is evaluated, and only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Pr="00F24CE2">
        <w:rPr>
          <w:rFonts w:eastAsia="宋体"/>
          <w:sz w:val="20"/>
          <w:szCs w:val="20"/>
          <w:lang w:eastAsia="zh-CN"/>
        </w:rPr>
        <w:t>SU-MIMO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Pr="00F24CE2">
        <w:rPr>
          <w:rFonts w:eastAsia="宋体"/>
          <w:sz w:val="20"/>
          <w:szCs w:val="20"/>
          <w:lang w:eastAsia="zh-CN"/>
        </w:rPr>
        <w:t>transmission</w:t>
      </w:r>
      <w:r w:rsidRPr="00F24CE2">
        <w:rPr>
          <w:rFonts w:eastAsia="宋体" w:hint="eastAsia"/>
          <w:sz w:val="20"/>
          <w:szCs w:val="20"/>
          <w:lang w:eastAsia="zh-CN"/>
        </w:rPr>
        <w:t xml:space="preserve"> </w:t>
      </w:r>
      <w:r w:rsidR="00505657">
        <w:rPr>
          <w:rFonts w:eastAsia="宋体" w:hint="eastAsia"/>
          <w:sz w:val="20"/>
          <w:szCs w:val="20"/>
          <w:lang w:eastAsia="zh-CN"/>
        </w:rPr>
        <w:t xml:space="preserve">is </w:t>
      </w:r>
      <w:r w:rsidRPr="00F24CE2">
        <w:rPr>
          <w:rFonts w:eastAsia="宋体"/>
          <w:sz w:val="20"/>
          <w:szCs w:val="20"/>
          <w:lang w:eastAsia="zh-CN"/>
        </w:rPr>
        <w:t>evaluated</w:t>
      </w:r>
      <w:r w:rsidRPr="00F24CE2">
        <w:rPr>
          <w:rFonts w:eastAsia="宋体" w:hint="eastAsia"/>
          <w:sz w:val="20"/>
          <w:szCs w:val="20"/>
          <w:lang w:eastAsia="zh-CN"/>
        </w:rPr>
        <w:t>.</w:t>
      </w:r>
    </w:p>
    <w:p w:rsidR="00262051" w:rsidRDefault="00B8564E" w:rsidP="00B8564E">
      <w:pPr>
        <w:jc w:val="center"/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 xml:space="preserve">1 </w:t>
      </w:r>
      <w:r w:rsidR="00262051">
        <w:rPr>
          <w:rFonts w:hint="eastAsia"/>
        </w:rPr>
        <w:t>UMA</w:t>
      </w:r>
      <w:r>
        <w:rPr>
          <w:rFonts w:hint="eastAsia"/>
          <w:lang w:eastAsia="zh-CN"/>
        </w:rPr>
        <w:t xml:space="preserve"> channel</w:t>
      </w:r>
      <w:r w:rsidR="00262051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model and </w:t>
      </w:r>
      <w:r w:rsidR="00262051">
        <w:t>F</w:t>
      </w:r>
      <w:r w:rsidR="00262051">
        <w:rPr>
          <w:rFonts w:hint="eastAsia"/>
        </w:rPr>
        <w:t>ull</w:t>
      </w:r>
      <w:r>
        <w:rPr>
          <w:rFonts w:hint="eastAsia"/>
          <w:lang w:eastAsia="zh-CN"/>
        </w:rPr>
        <w:t xml:space="preserve"> </w:t>
      </w:r>
      <w:r w:rsidR="00262051">
        <w:rPr>
          <w:rFonts w:hint="eastAsia"/>
        </w:rPr>
        <w:t>buffer</w:t>
      </w:r>
      <w:r>
        <w:rPr>
          <w:rFonts w:hint="eastAsia"/>
          <w:lang w:eastAsia="zh-CN"/>
        </w:rPr>
        <w:t xml:space="preserve"> traffic model</w:t>
      </w:r>
    </w:p>
    <w:tbl>
      <w:tblPr>
        <w:tblStyle w:val="ad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3D</w:t>
            </w:r>
            <w:r w:rsidR="00B8564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2D</w:t>
            </w:r>
            <w:r w:rsidR="00B8564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t>C</w:t>
            </w:r>
            <w:r>
              <w:rPr>
                <w:rFonts w:hint="eastAsia"/>
              </w:rPr>
              <w:t>ell average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2.1916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2.0173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5% UE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0.097422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</w:rPr>
              <w:t>2724</w:t>
            </w:r>
          </w:p>
        </w:tc>
      </w:tr>
    </w:tbl>
    <w:p w:rsidR="00262051" w:rsidRDefault="00B8564E" w:rsidP="00B8564E">
      <w:pPr>
        <w:jc w:val="center"/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2 </w:t>
      </w:r>
      <w:r w:rsidR="00262051">
        <w:rPr>
          <w:rFonts w:hint="eastAsia"/>
        </w:rPr>
        <w:t xml:space="preserve">UMI </w:t>
      </w:r>
      <w:r>
        <w:rPr>
          <w:rFonts w:hint="eastAsia"/>
          <w:lang w:eastAsia="zh-CN"/>
        </w:rPr>
        <w:t xml:space="preserve">channel model and </w:t>
      </w:r>
      <w:r w:rsidR="00262051">
        <w:t>Fu</w:t>
      </w:r>
      <w:r w:rsidR="00262051">
        <w:rPr>
          <w:rFonts w:hint="eastAsia"/>
        </w:rPr>
        <w:t>ll</w:t>
      </w:r>
      <w:r>
        <w:rPr>
          <w:rFonts w:hint="eastAsia"/>
          <w:lang w:eastAsia="zh-CN"/>
        </w:rPr>
        <w:t xml:space="preserve"> </w:t>
      </w:r>
      <w:r w:rsidR="00262051">
        <w:rPr>
          <w:rFonts w:hint="eastAsia"/>
        </w:rPr>
        <w:t>buffer</w:t>
      </w:r>
      <w:r>
        <w:rPr>
          <w:rFonts w:hint="eastAsia"/>
          <w:lang w:eastAsia="zh-CN"/>
        </w:rPr>
        <w:t xml:space="preserve"> traffic model</w:t>
      </w:r>
    </w:p>
    <w:tbl>
      <w:tblPr>
        <w:tblStyle w:val="ad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3D</w:t>
            </w:r>
            <w:r w:rsidR="00C1541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2D</w:t>
            </w:r>
            <w:r w:rsidR="00C1541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t>C</w:t>
            </w:r>
            <w:r>
              <w:rPr>
                <w:rFonts w:hint="eastAsia"/>
              </w:rPr>
              <w:t>ell average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2.5986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2.165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5% UE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0.076658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0.042612</w:t>
            </w:r>
          </w:p>
        </w:tc>
      </w:tr>
    </w:tbl>
    <w:p w:rsidR="00262051" w:rsidRDefault="00B8564E" w:rsidP="00B8564E">
      <w:pPr>
        <w:jc w:val="center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3 </w:t>
      </w:r>
      <w:r w:rsidR="00262051">
        <w:rPr>
          <w:rFonts w:hint="eastAsia"/>
        </w:rPr>
        <w:t xml:space="preserve">UMA </w:t>
      </w:r>
      <w:r>
        <w:rPr>
          <w:rFonts w:hint="eastAsia"/>
          <w:lang w:eastAsia="zh-CN"/>
        </w:rPr>
        <w:t xml:space="preserve">channel model and </w:t>
      </w:r>
      <w:r w:rsidR="00262051">
        <w:rPr>
          <w:rFonts w:hint="eastAsia"/>
        </w:rPr>
        <w:t>FTP</w:t>
      </w:r>
      <w:r>
        <w:rPr>
          <w:rFonts w:hint="eastAsia"/>
          <w:lang w:eastAsia="zh-CN"/>
        </w:rPr>
        <w:t xml:space="preserve"> traffic model</w:t>
      </w:r>
    </w:p>
    <w:tbl>
      <w:tblPr>
        <w:tblStyle w:val="ad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3D</w:t>
            </w:r>
            <w:r w:rsidR="00C1541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2D</w:t>
            </w:r>
            <w:r w:rsidR="00C1541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</w:rPr>
              <w:t>MIMO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t>C</w:t>
            </w:r>
            <w:r>
              <w:rPr>
                <w:rFonts w:hint="eastAsia"/>
              </w:rPr>
              <w:t>ell average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1.5263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1.386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5% UE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0.0444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</w:t>
            </w:r>
            <w:r>
              <w:rPr>
                <w:rFonts w:hint="eastAsia"/>
                <w:lang w:eastAsia="zh-CN"/>
              </w:rPr>
              <w:t>0</w:t>
            </w:r>
            <w:r>
              <w:t>17694</w:t>
            </w:r>
          </w:p>
        </w:tc>
      </w:tr>
    </w:tbl>
    <w:p w:rsidR="00262051" w:rsidRDefault="00B8564E" w:rsidP="00B8564E">
      <w:pPr>
        <w:jc w:val="center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able 4 </w:t>
      </w:r>
      <w:r w:rsidR="00262051">
        <w:rPr>
          <w:rFonts w:hint="eastAsia"/>
        </w:rPr>
        <w:t xml:space="preserve">UMI </w:t>
      </w:r>
      <w:r>
        <w:rPr>
          <w:rFonts w:hint="eastAsia"/>
          <w:lang w:eastAsia="zh-CN"/>
        </w:rPr>
        <w:t xml:space="preserve">channel model and </w:t>
      </w:r>
      <w:r w:rsidR="00262051">
        <w:rPr>
          <w:rFonts w:hint="eastAsia"/>
        </w:rPr>
        <w:t>FTP</w:t>
      </w:r>
      <w:r>
        <w:rPr>
          <w:rFonts w:hint="eastAsia"/>
          <w:lang w:eastAsia="zh-CN"/>
        </w:rPr>
        <w:t xml:space="preserve"> traffic model</w:t>
      </w:r>
    </w:p>
    <w:tbl>
      <w:tblPr>
        <w:tblStyle w:val="ad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3D</w:t>
            </w:r>
            <w:r w:rsidR="00C15415">
              <w:rPr>
                <w:rFonts w:hint="eastAsia"/>
              </w:rPr>
              <w:t>-</w:t>
            </w:r>
            <w:r>
              <w:rPr>
                <w:rFonts w:hint="eastAsia"/>
              </w:rPr>
              <w:t>MIMO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2D</w:t>
            </w:r>
            <w:r w:rsidR="00C15415">
              <w:rPr>
                <w:rFonts w:hint="eastAsia"/>
              </w:rPr>
              <w:t>-</w:t>
            </w:r>
            <w:r>
              <w:rPr>
                <w:rFonts w:hint="eastAsia"/>
              </w:rPr>
              <w:t>MIMO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t>C</w:t>
            </w:r>
            <w:r>
              <w:rPr>
                <w:rFonts w:hint="eastAsia"/>
              </w:rPr>
              <w:t>ell average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1</w:t>
            </w:r>
            <w:r>
              <w:t>.5295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1.4932</w:t>
            </w:r>
          </w:p>
        </w:tc>
      </w:tr>
      <w:tr w:rsidR="00262051" w:rsidTr="00B8564E">
        <w:trPr>
          <w:jc w:val="center"/>
        </w:trPr>
        <w:tc>
          <w:tcPr>
            <w:tcW w:w="2840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5% UE SE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0.08</w:t>
            </w:r>
          </w:p>
        </w:tc>
        <w:tc>
          <w:tcPr>
            <w:tcW w:w="2841" w:type="dxa"/>
          </w:tcPr>
          <w:p w:rsidR="00262051" w:rsidRDefault="00262051" w:rsidP="00C15415">
            <w:pPr>
              <w:jc w:val="center"/>
            </w:pPr>
            <w:r>
              <w:rPr>
                <w:rFonts w:hint="eastAsia"/>
              </w:rPr>
              <w:t>0.0</w:t>
            </w:r>
            <w:r>
              <w:t>27584</w:t>
            </w:r>
          </w:p>
        </w:tc>
      </w:tr>
    </w:tbl>
    <w:p w:rsidR="009638BF" w:rsidRDefault="00C15415" w:rsidP="00F24CE2">
      <w:pPr>
        <w:pStyle w:val="LGTdoc"/>
        <w:spacing w:afterLines="0" w:line="240" w:lineRule="auto"/>
        <w:rPr>
          <w:rFonts w:eastAsia="宋体" w:hint="eastAsia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F</w:t>
      </w:r>
      <w:r>
        <w:rPr>
          <w:rFonts w:eastAsia="宋体" w:hint="eastAsia"/>
          <w:sz w:val="20"/>
          <w:szCs w:val="20"/>
          <w:lang w:eastAsia="zh-CN"/>
        </w:rPr>
        <w:t xml:space="preserve">rom the evaluation results, </w:t>
      </w:r>
      <w:r w:rsidR="00EA10CE">
        <w:rPr>
          <w:rFonts w:eastAsia="宋体" w:hint="eastAsia"/>
          <w:sz w:val="20"/>
          <w:szCs w:val="20"/>
          <w:lang w:eastAsia="zh-CN"/>
        </w:rPr>
        <w:t xml:space="preserve">when traffic model is full buffer, </w:t>
      </w:r>
      <w:r>
        <w:rPr>
          <w:rFonts w:eastAsia="宋体" w:hint="eastAsia"/>
          <w:sz w:val="20"/>
          <w:szCs w:val="20"/>
          <w:lang w:eastAsia="zh-CN"/>
        </w:rPr>
        <w:t>we found that the</w:t>
      </w:r>
      <w:r w:rsidR="00EA10CE">
        <w:rPr>
          <w:rFonts w:eastAsia="宋体" w:hint="eastAsia"/>
          <w:sz w:val="20"/>
          <w:szCs w:val="20"/>
          <w:lang w:eastAsia="zh-CN"/>
        </w:rPr>
        <w:t xml:space="preserve"> cell average SE of</w:t>
      </w:r>
      <w:r w:rsidR="00EA10CE" w:rsidRPr="00EA10CE">
        <w:rPr>
          <w:rFonts w:eastAsia="宋体" w:hint="eastAsia"/>
          <w:sz w:val="20"/>
          <w:szCs w:val="20"/>
          <w:lang w:eastAsia="zh-CN"/>
        </w:rPr>
        <w:t xml:space="preserve"> </w:t>
      </w:r>
      <w:r w:rsidR="00EA10CE">
        <w:rPr>
          <w:rFonts w:eastAsia="宋体" w:hint="eastAsia"/>
          <w:sz w:val="20"/>
          <w:szCs w:val="20"/>
          <w:lang w:eastAsia="zh-CN"/>
        </w:rPr>
        <w:t xml:space="preserve">Rel-12 transmission using 3D-UMA and 3D-UMI channel model, are </w:t>
      </w:r>
      <w:r w:rsidR="00EA10CE" w:rsidRPr="00EA10CE">
        <w:rPr>
          <w:rFonts w:eastAsia="宋体" w:hint="eastAsia"/>
          <w:sz w:val="20"/>
          <w:szCs w:val="20"/>
          <w:lang w:eastAsia="zh-CN"/>
        </w:rPr>
        <w:t>2.1916</w:t>
      </w:r>
      <w:r w:rsidR="00EA10CE">
        <w:rPr>
          <w:rFonts w:eastAsia="宋体" w:hint="eastAsia"/>
          <w:sz w:val="20"/>
          <w:szCs w:val="20"/>
          <w:lang w:eastAsia="zh-CN"/>
        </w:rPr>
        <w:t xml:space="preserve"> and </w:t>
      </w:r>
      <w:r w:rsidR="00EA10CE" w:rsidRPr="00EA10CE">
        <w:rPr>
          <w:rFonts w:eastAsia="宋体" w:hint="eastAsia"/>
          <w:sz w:val="20"/>
          <w:szCs w:val="20"/>
          <w:lang w:eastAsia="zh-CN"/>
        </w:rPr>
        <w:t>2.5986</w:t>
      </w:r>
      <w:r w:rsidR="00EA10CE">
        <w:rPr>
          <w:rFonts w:eastAsia="宋体" w:hint="eastAsia"/>
          <w:sz w:val="20"/>
          <w:szCs w:val="20"/>
          <w:lang w:eastAsia="zh-CN"/>
        </w:rPr>
        <w:t xml:space="preserve"> respectively , the cell edge user SE are </w:t>
      </w:r>
      <w:r w:rsidR="00EA10CE" w:rsidRPr="00A90B6E">
        <w:rPr>
          <w:rFonts w:eastAsia="宋体" w:hint="eastAsia"/>
          <w:sz w:val="20"/>
          <w:szCs w:val="20"/>
          <w:lang w:eastAsia="zh-CN"/>
        </w:rPr>
        <w:t>0.097422 and</w:t>
      </w:r>
      <w:r w:rsidR="00A90B6E">
        <w:rPr>
          <w:rFonts w:eastAsia="宋体" w:hint="eastAsia"/>
          <w:sz w:val="20"/>
          <w:szCs w:val="20"/>
          <w:lang w:eastAsia="zh-CN"/>
        </w:rPr>
        <w:t xml:space="preserve"> </w:t>
      </w:r>
      <w:r w:rsidR="00A90B6E" w:rsidRPr="00A90B6E">
        <w:rPr>
          <w:rFonts w:eastAsia="宋体" w:hint="eastAsia"/>
          <w:sz w:val="20"/>
          <w:szCs w:val="20"/>
          <w:lang w:eastAsia="zh-CN"/>
        </w:rPr>
        <w:t>0.076658</w:t>
      </w:r>
      <w:r w:rsidR="00A90B6E">
        <w:rPr>
          <w:rFonts w:eastAsia="宋体" w:hint="eastAsia"/>
          <w:sz w:val="20"/>
          <w:szCs w:val="20"/>
          <w:lang w:eastAsia="zh-CN"/>
        </w:rPr>
        <w:t xml:space="preserve"> </w:t>
      </w:r>
      <w:r w:rsidR="00EA10CE" w:rsidRPr="00A90B6E">
        <w:rPr>
          <w:rFonts w:eastAsia="宋体" w:hint="eastAsia"/>
          <w:sz w:val="20"/>
          <w:szCs w:val="20"/>
          <w:lang w:eastAsia="zh-CN"/>
        </w:rPr>
        <w:t xml:space="preserve"> </w:t>
      </w:r>
      <w:r w:rsidR="009638BF">
        <w:rPr>
          <w:rFonts w:eastAsia="宋体" w:hint="eastAsia"/>
          <w:sz w:val="20"/>
          <w:szCs w:val="20"/>
          <w:lang w:eastAsia="zh-CN"/>
        </w:rPr>
        <w:t xml:space="preserve">respectively. </w:t>
      </w:r>
    </w:p>
    <w:p w:rsidR="00F24CE2" w:rsidRPr="00505657" w:rsidRDefault="009638BF" w:rsidP="00F24CE2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W</w:t>
      </w:r>
      <w:r>
        <w:rPr>
          <w:rFonts w:eastAsia="宋体" w:hint="eastAsia"/>
          <w:sz w:val="20"/>
          <w:szCs w:val="20"/>
          <w:lang w:eastAsia="zh-CN"/>
        </w:rPr>
        <w:t>hen traffic model is FTP, we found that the cell average SE of Rel-12 transmission using 3D-UMA and 3D-UMI channel model, are 1.5263 and 1.5295 respectively</w:t>
      </w:r>
      <w:proofErr w:type="gramStart"/>
      <w:r>
        <w:rPr>
          <w:rFonts w:eastAsia="宋体" w:hint="eastAsia"/>
          <w:sz w:val="20"/>
          <w:szCs w:val="20"/>
          <w:lang w:eastAsia="zh-CN"/>
        </w:rPr>
        <w:t>,  the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cell edge user SE are 0.0444 and 0.08 respectively.</w:t>
      </w:r>
    </w:p>
    <w:p w:rsidR="001459CF" w:rsidRPr="00FE09BE" w:rsidRDefault="001459CF" w:rsidP="00FE09BE">
      <w:pPr>
        <w:pStyle w:val="LGTdoc"/>
        <w:spacing w:afterLines="0" w:line="240" w:lineRule="auto"/>
        <w:rPr>
          <w:rFonts w:eastAsia="宋体"/>
          <w:sz w:val="20"/>
          <w:szCs w:val="20"/>
          <w:lang w:eastAsia="zh-CN"/>
        </w:rPr>
      </w:pPr>
    </w:p>
    <w:p w:rsidR="001B2AB4" w:rsidRDefault="001B2AB4" w:rsidP="001B2AB4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1B2AB4">
        <w:rPr>
          <w:rFonts w:hint="eastAsia"/>
          <w:lang w:eastAsia="zh-CN"/>
        </w:rPr>
        <w:t>Conclusion</w:t>
      </w:r>
    </w:p>
    <w:p w:rsidR="001B2AB4" w:rsidRPr="000F2C4E" w:rsidRDefault="000F2C4E" w:rsidP="000F2C4E">
      <w:pPr>
        <w:pStyle w:val="LGTdoc"/>
        <w:spacing w:afterLines="0" w:line="240" w:lineRule="auto"/>
        <w:rPr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In this contribution, we give initial evaluation results of Rel-12 DL MIMO using 3D channel model, including both full buffer and non full buffer traffic model.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F42132" w:rsidRPr="004D3142" w:rsidRDefault="00CA6090" w:rsidP="00F42132">
      <w:pPr>
        <w:pStyle w:val="LGTdoc"/>
        <w:numPr>
          <w:ilvl w:val="0"/>
          <w:numId w:val="12"/>
        </w:numPr>
        <w:spacing w:afterLines="0" w:line="320" w:lineRule="exact"/>
        <w:ind w:left="386" w:hanging="386"/>
        <w:rPr>
          <w:sz w:val="20"/>
          <w:szCs w:val="20"/>
          <w:lang w:val="en-US"/>
        </w:rPr>
      </w:pPr>
      <w:r w:rsidRPr="00CA6090">
        <w:rPr>
          <w:rFonts w:hint="eastAsia"/>
          <w:sz w:val="20"/>
          <w:szCs w:val="20"/>
          <w:lang w:val="en-US"/>
        </w:rPr>
        <w:t xml:space="preserve">RP-141644 </w:t>
      </w:r>
      <w:r w:rsidRPr="00CA6090">
        <w:rPr>
          <w:sz w:val="20"/>
          <w:szCs w:val="20"/>
          <w:lang w:val="en-US"/>
        </w:rPr>
        <w:t xml:space="preserve">New SID Proposal: Study on Elevation </w:t>
      </w:r>
      <w:proofErr w:type="spellStart"/>
      <w:r w:rsidRPr="00CA6090">
        <w:rPr>
          <w:sz w:val="20"/>
          <w:szCs w:val="20"/>
          <w:lang w:val="en-US"/>
        </w:rPr>
        <w:t>Beamforming</w:t>
      </w:r>
      <w:proofErr w:type="spellEnd"/>
      <w:r w:rsidRPr="00CA6090">
        <w:rPr>
          <w:sz w:val="20"/>
          <w:szCs w:val="20"/>
          <w:lang w:val="en-US"/>
        </w:rPr>
        <w:t>/Full-Dimension (FD) MIMO for LTE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CA6090">
        <w:rPr>
          <w:sz w:val="20"/>
          <w:szCs w:val="20"/>
          <w:lang w:val="en-US"/>
        </w:rPr>
        <w:t>Samsung</w:t>
      </w:r>
      <w:r w:rsidRPr="00CA6090">
        <w:rPr>
          <w:rFonts w:hint="eastAsia"/>
          <w:sz w:val="20"/>
          <w:szCs w:val="20"/>
          <w:lang w:val="en-US"/>
        </w:rPr>
        <w:t>, Nokia Networks</w:t>
      </w:r>
      <w:r w:rsidR="00F42132" w:rsidRPr="000C5959">
        <w:rPr>
          <w:rFonts w:hint="eastAsia"/>
          <w:sz w:val="20"/>
          <w:szCs w:val="20"/>
          <w:lang w:val="en-US"/>
        </w:rPr>
        <w:t>.</w:t>
      </w:r>
    </w:p>
    <w:p w:rsidR="00EC1CB2" w:rsidRPr="00F42132" w:rsidRDefault="00EC1CB2" w:rsidP="00CA6090">
      <w:pPr>
        <w:pStyle w:val="LGTdoc"/>
        <w:tabs>
          <w:tab w:val="left" w:pos="9781"/>
        </w:tabs>
        <w:spacing w:afterLines="0" w:line="320" w:lineRule="exact"/>
        <w:ind w:left="386" w:right="-28"/>
        <w:rPr>
          <w:szCs w:val="22"/>
          <w:lang w:eastAsia="zh-CN"/>
        </w:rPr>
      </w:pP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2A4CEE" w:rsidRDefault="001F1E5F" w:rsidP="00F24CE2">
      <w:pPr>
        <w:pStyle w:val="ab"/>
        <w:keepNext/>
        <w:spacing w:line="360" w:lineRule="auto"/>
        <w:jc w:val="center"/>
        <w:outlineLvl w:val="0"/>
        <w:rPr>
          <w:lang w:eastAsia="zh-CN"/>
        </w:rPr>
      </w:pPr>
      <w:r>
        <w:t xml:space="preserve">Table </w:t>
      </w:r>
      <w:proofErr w:type="gramStart"/>
      <w:r>
        <w:rPr>
          <w:rFonts w:eastAsia="宋体" w:hint="eastAsia"/>
          <w:lang w:eastAsia="zh-CN"/>
        </w:rPr>
        <w:t>A</w:t>
      </w:r>
      <w:proofErr w:type="gramEnd"/>
      <w:fldSimple w:instr=" SEQ Table \* ARABIC ">
        <w:r>
          <w:rPr>
            <w:noProof/>
          </w:rPr>
          <w:t>1</w:t>
        </w:r>
      </w:fldSimple>
      <w:r>
        <w:rPr>
          <w:rFonts w:eastAsia="宋体" w:hint="eastAsia"/>
          <w:lang w:eastAsia="zh-CN"/>
        </w:rPr>
        <w:t>: Simulation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3"/>
        <w:gridCol w:w="1053"/>
        <w:gridCol w:w="1533"/>
        <w:gridCol w:w="4303"/>
      </w:tblGrid>
      <w:tr w:rsidR="00FE09BE" w:rsidRPr="006F2C13" w:rsidTr="00516A30">
        <w:tc>
          <w:tcPr>
            <w:tcW w:w="0" w:type="auto"/>
            <w:shd w:val="clear" w:color="auto" w:fill="92D050"/>
          </w:tcPr>
          <w:p w:rsidR="00FE09BE" w:rsidRPr="006F2C13" w:rsidRDefault="00FE09BE" w:rsidP="000F2C4E">
            <w:pPr>
              <w:jc w:val="center"/>
            </w:pPr>
            <w:r>
              <w:t>Parameters</w:t>
            </w:r>
          </w:p>
        </w:tc>
        <w:tc>
          <w:tcPr>
            <w:tcW w:w="0" w:type="auto"/>
            <w:gridSpan w:val="3"/>
            <w:shd w:val="clear" w:color="auto" w:fill="92D050"/>
          </w:tcPr>
          <w:p w:rsidR="00FE09BE" w:rsidRPr="007F2F62" w:rsidRDefault="00FE09BE" w:rsidP="000F2C4E">
            <w:pPr>
              <w:jc w:val="center"/>
            </w:pPr>
            <w:r w:rsidRPr="007F2F62">
              <w:t>Values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0F2C4E">
            <w:pPr>
              <w:jc w:val="center"/>
            </w:pPr>
            <w:r w:rsidRPr="006F2C13">
              <w:t>Scenarios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</w:pPr>
            <w:r w:rsidRPr="006F2C13">
              <w:t>3D-UMa, 3D-UMi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5E55BC" w:rsidRDefault="00FE09BE" w:rsidP="000F2C4E">
            <w:pPr>
              <w:jc w:val="center"/>
            </w:pPr>
            <w:r w:rsidRPr="005E55BC">
              <w:t>BS antenna configurations</w:t>
            </w:r>
          </w:p>
        </w:tc>
        <w:tc>
          <w:tcPr>
            <w:tcW w:w="0" w:type="auto"/>
            <w:gridSpan w:val="3"/>
          </w:tcPr>
          <w:p w:rsidR="00FE09BE" w:rsidRPr="005E55BC" w:rsidRDefault="00FE09BE" w:rsidP="000F2C4E">
            <w:pPr>
              <w:jc w:val="center"/>
            </w:pPr>
            <w:r w:rsidRPr="005E55BC">
              <w:t>K=M=10, N=</w:t>
            </w:r>
            <w:r w:rsidRPr="005E55BC">
              <w:rPr>
                <w:rFonts w:hint="eastAsia"/>
              </w:rPr>
              <w:t>4</w:t>
            </w:r>
            <w:r w:rsidRPr="005E55BC">
              <w:t>, X-</w:t>
            </w:r>
            <w:proofErr w:type="spellStart"/>
            <w:r w:rsidRPr="005E55BC">
              <w:t>pol</w:t>
            </w:r>
            <w:proofErr w:type="spellEnd"/>
            <w:r w:rsidRPr="005E55BC">
              <w:t xml:space="preserve"> (+/-45), 0.5λ H/V, </w:t>
            </w:r>
            <w:proofErr w:type="spellStart"/>
            <w:r w:rsidRPr="005E55BC">
              <w:t>θetilt</w:t>
            </w:r>
            <w:proofErr w:type="spellEnd"/>
            <w:r w:rsidRPr="005E55BC">
              <w:t xml:space="preserve"> = 12 degrees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101E35" w:rsidRDefault="00FE09BE" w:rsidP="000F2C4E">
            <w:pPr>
              <w:jc w:val="center"/>
            </w:pPr>
            <w:r w:rsidRPr="00101E35">
              <w:t>MS antenna configurations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</w:pPr>
            <w:r w:rsidRPr="006F2C13">
              <w:t>2Rx X-</w:t>
            </w:r>
            <w:proofErr w:type="spellStart"/>
            <w:r w:rsidRPr="006F2C13">
              <w:t>pol</w:t>
            </w:r>
            <w:proofErr w:type="spellEnd"/>
            <w:r w:rsidRPr="006F2C13">
              <w:t xml:space="preserve"> (0/+90)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0F2C4E">
            <w:pPr>
              <w:jc w:val="center"/>
            </w:pPr>
            <w:r w:rsidRPr="006F2C13">
              <w:t>System bandwidth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cs="Arial"/>
                <w:color w:val="000000"/>
                <w:kern w:val="24"/>
              </w:rPr>
            </w:pPr>
            <w:r w:rsidRPr="006F2C13">
              <w:rPr>
                <w:rFonts w:cs="Arial"/>
                <w:color w:val="000000"/>
                <w:kern w:val="24"/>
              </w:rPr>
              <w:t>10MHz (50RBs)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0F2C4E">
            <w:pPr>
              <w:jc w:val="center"/>
            </w:pPr>
            <w:r w:rsidRPr="006F2C13">
              <w:t>UE attachment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</w:pPr>
            <w:r w:rsidRPr="006F2C13">
              <w:rPr>
                <w:rFonts w:eastAsia="MS Mincho"/>
                <w:lang w:eastAsia="ja-JP"/>
              </w:rPr>
              <w:t>Based on RSRP (formula) from CRS port 0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Carrier Frequency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</w:pPr>
            <w:r w:rsidRPr="000F2C4E">
              <w:t>2GHz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Duplex</w:t>
            </w:r>
          </w:p>
        </w:tc>
        <w:tc>
          <w:tcPr>
            <w:tcW w:w="0" w:type="auto"/>
            <w:gridSpan w:val="3"/>
          </w:tcPr>
          <w:p w:rsidR="00FE09BE" w:rsidRPr="000F2C4E" w:rsidRDefault="00FE09BE" w:rsidP="000F2C4E">
            <w:pPr>
              <w:jc w:val="center"/>
            </w:pPr>
            <w:r w:rsidRPr="000F2C4E">
              <w:t>FDD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Network synchronization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cs="Arial"/>
                <w:color w:val="000000"/>
                <w:kern w:val="24"/>
              </w:rPr>
            </w:pPr>
            <w:r w:rsidRPr="006F2C13">
              <w:rPr>
                <w:rFonts w:cs="Arial"/>
                <w:color w:val="000000"/>
                <w:kern w:val="24"/>
              </w:rPr>
              <w:t>Synchronized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Number of UEs per cell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cs="Arial"/>
                <w:color w:val="000000"/>
                <w:kern w:val="24"/>
              </w:rPr>
            </w:pPr>
            <w:r w:rsidRPr="006F2C13">
              <w:rPr>
                <w:rFonts w:cs="Arial"/>
                <w:color w:val="000000"/>
                <w:kern w:val="24"/>
              </w:rPr>
              <w:t>10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101E35" w:rsidRDefault="00FE09BE" w:rsidP="000F2C4E">
            <w:pPr>
              <w:jc w:val="center"/>
            </w:pPr>
            <w:r w:rsidRPr="00101E35">
              <w:t>UE distribution</w:t>
            </w:r>
          </w:p>
        </w:tc>
        <w:tc>
          <w:tcPr>
            <w:tcW w:w="0" w:type="auto"/>
            <w:gridSpan w:val="3"/>
          </w:tcPr>
          <w:p w:rsidR="00FE09BE" w:rsidRPr="00101E35" w:rsidRDefault="00FE09BE" w:rsidP="000F2C4E">
            <w:pPr>
              <w:jc w:val="center"/>
              <w:rPr>
                <w:rFonts w:cs="Arial"/>
                <w:kern w:val="24"/>
              </w:rPr>
            </w:pPr>
            <w:r w:rsidRPr="00101E35">
              <w:rPr>
                <w:rFonts w:eastAsia="MS Mincho"/>
                <w:lang w:eastAsia="ja-JP"/>
              </w:rPr>
              <w:t>Follows 36.873 3D-UMa</w:t>
            </w:r>
            <w:r>
              <w:rPr>
                <w:rFonts w:hint="eastAsia"/>
              </w:rPr>
              <w:t xml:space="preserve"> </w:t>
            </w:r>
            <w:r w:rsidRPr="00101E35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hint="eastAsia"/>
              </w:rPr>
              <w:t xml:space="preserve"> </w:t>
            </w:r>
            <w:r w:rsidRPr="00101E35">
              <w:rPr>
                <w:rFonts w:eastAsia="MS Mincho"/>
                <w:lang w:eastAsia="ja-JP"/>
              </w:rPr>
              <w:t>3D-UMi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UE Speed</w:t>
            </w: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3km/h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101E35" w:rsidRDefault="00FE09BE" w:rsidP="000F2C4E">
            <w:pPr>
              <w:jc w:val="center"/>
            </w:pPr>
            <w:r w:rsidRPr="00101E35">
              <w:t>UE array orientation</w:t>
            </w:r>
          </w:p>
        </w:tc>
        <w:tc>
          <w:tcPr>
            <w:tcW w:w="0" w:type="auto"/>
            <w:gridSpan w:val="3"/>
          </w:tcPr>
          <w:p w:rsidR="00FE09BE" w:rsidRPr="00101E35" w:rsidRDefault="00FE09BE" w:rsidP="000F2C4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101E35">
              <w:rPr>
                <w:rFonts w:eastAsia="MS Mincho"/>
                <w:lang w:eastAsia="ja-JP"/>
              </w:rPr>
              <w:t>Ω</w:t>
            </w:r>
            <w:r w:rsidRPr="00101E35">
              <w:rPr>
                <w:rFonts w:eastAsia="MS Mincho"/>
                <w:i/>
                <w:iCs/>
                <w:vertAlign w:val="subscript"/>
                <w:lang w:eastAsia="ja-JP"/>
              </w:rPr>
              <w:t>UT,a</w:t>
            </w:r>
            <w:proofErr w:type="spellEnd"/>
            <w:r w:rsidRPr="00101E35">
              <w:rPr>
                <w:rFonts w:eastAsia="MS Mincho"/>
                <w:i/>
                <w:iCs/>
                <w:vertAlign w:val="subscript"/>
                <w:lang w:eastAsia="ja-JP"/>
              </w:rPr>
              <w:t xml:space="preserve"> </w:t>
            </w:r>
            <w:r w:rsidRPr="00101E35">
              <w:rPr>
                <w:rFonts w:eastAsia="MS Mincho"/>
                <w:lang w:eastAsia="ja-JP"/>
              </w:rPr>
              <w:t xml:space="preserve">uniformly distributed on [0,360] degree, </w:t>
            </w:r>
            <w:proofErr w:type="spellStart"/>
            <w:r w:rsidRPr="00101E35">
              <w:rPr>
                <w:rFonts w:eastAsia="MS Mincho"/>
                <w:lang w:eastAsia="ja-JP"/>
              </w:rPr>
              <w:t>Ω</w:t>
            </w:r>
            <w:r w:rsidRPr="00101E35">
              <w:rPr>
                <w:rFonts w:eastAsia="MS Mincho"/>
                <w:i/>
                <w:iCs/>
                <w:vertAlign w:val="subscript"/>
                <w:lang w:eastAsia="ja-JP"/>
              </w:rPr>
              <w:t>UT,b</w:t>
            </w:r>
            <w:proofErr w:type="spellEnd"/>
            <w:r w:rsidRPr="00101E35">
              <w:rPr>
                <w:rFonts w:eastAsia="MS Mincho"/>
                <w:lang w:eastAsia="ja-JP"/>
              </w:rPr>
              <w:t xml:space="preserve"> = 90 degree, </w:t>
            </w:r>
            <w:proofErr w:type="spellStart"/>
            <w:r w:rsidRPr="00101E35">
              <w:rPr>
                <w:rFonts w:eastAsia="MS Mincho"/>
                <w:lang w:eastAsia="ja-JP"/>
              </w:rPr>
              <w:t>Ω</w:t>
            </w:r>
            <w:r w:rsidRPr="00101E35">
              <w:rPr>
                <w:rFonts w:eastAsia="MS Mincho"/>
                <w:i/>
                <w:iCs/>
                <w:vertAlign w:val="subscript"/>
                <w:lang w:eastAsia="ja-JP"/>
              </w:rPr>
              <w:t>UT,g</w:t>
            </w:r>
            <w:proofErr w:type="spellEnd"/>
            <w:r w:rsidRPr="00101E35">
              <w:rPr>
                <w:rFonts w:eastAsia="MS Mincho"/>
                <w:i/>
                <w:iCs/>
                <w:vertAlign w:val="subscript"/>
                <w:lang w:eastAsia="ja-JP"/>
              </w:rPr>
              <w:t xml:space="preserve"> </w:t>
            </w:r>
            <w:r w:rsidRPr="00101E35">
              <w:rPr>
                <w:rFonts w:eastAsia="MS Mincho"/>
                <w:lang w:eastAsia="ja-JP"/>
              </w:rPr>
              <w:t>= 0 degree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0F2C4E">
            <w:pPr>
              <w:jc w:val="center"/>
            </w:pPr>
            <w:r w:rsidRPr="006F2C13">
              <w:t>UE antenna pattern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eastAsia="MS Mincho"/>
                <w:lang w:eastAsia="ja-JP"/>
              </w:rPr>
            </w:pPr>
            <w:r w:rsidRPr="006F2C13">
              <w:rPr>
                <w:rFonts w:eastAsia="MS Mincho"/>
                <w:lang w:eastAsia="ja-JP"/>
              </w:rPr>
              <w:t xml:space="preserve">Isotropic antenna gain pattern </w:t>
            </w:r>
            <w:r w:rsidRPr="006F2C13">
              <w:rPr>
                <w:rFonts w:eastAsia="MS Mincho"/>
                <w:i/>
                <w:iCs/>
                <w:lang w:eastAsia="ja-JP"/>
              </w:rPr>
              <w:t>A</w:t>
            </w:r>
            <w:r w:rsidRPr="006F2C13">
              <w:rPr>
                <w:rFonts w:eastAsia="MS Mincho"/>
                <w:lang w:eastAsia="ja-JP"/>
              </w:rPr>
              <w:t>’(</w:t>
            </w:r>
            <w:proofErr w:type="spellStart"/>
            <w:r w:rsidRPr="006F2C13">
              <w:rPr>
                <w:rFonts w:eastAsia="MS Mincho"/>
                <w:lang w:eastAsia="ja-JP"/>
              </w:rPr>
              <w:t>θ’,ф</w:t>
            </w:r>
            <w:proofErr w:type="spellEnd"/>
            <w:r w:rsidRPr="006F2C13">
              <w:rPr>
                <w:rFonts w:eastAsia="MS Mincho"/>
                <w:lang w:eastAsia="ja-JP"/>
              </w:rPr>
              <w:t>’) = 1</w:t>
            </w:r>
          </w:p>
        </w:tc>
      </w:tr>
      <w:tr w:rsidR="00FE09BE" w:rsidRPr="006F2C13" w:rsidTr="00516A30">
        <w:trPr>
          <w:trHeight w:val="195"/>
        </w:trPr>
        <w:tc>
          <w:tcPr>
            <w:tcW w:w="0" w:type="auto"/>
            <w:vMerge w:val="restart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Traffic model</w:t>
            </w: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Full buffer</w:t>
            </w:r>
          </w:p>
        </w:tc>
      </w:tr>
      <w:tr w:rsidR="00FE09BE" w:rsidRPr="006F2C13" w:rsidTr="00516A30">
        <w:trPr>
          <w:trHeight w:val="195"/>
        </w:trPr>
        <w:tc>
          <w:tcPr>
            <w:tcW w:w="0" w:type="auto"/>
            <w:vMerge/>
            <w:vAlign w:val="center"/>
          </w:tcPr>
          <w:p w:rsidR="00FE09BE" w:rsidRPr="000F2C4E" w:rsidRDefault="00FE09BE" w:rsidP="000F2C4E">
            <w:pPr>
              <w:jc w:val="center"/>
            </w:pPr>
          </w:p>
        </w:tc>
        <w:tc>
          <w:tcPr>
            <w:tcW w:w="1053" w:type="dxa"/>
            <w:vMerge w:val="restart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rPr>
                <w:rFonts w:hint="eastAsia"/>
              </w:rPr>
              <w:t>FTP</w:t>
            </w:r>
          </w:p>
        </w:tc>
        <w:tc>
          <w:tcPr>
            <w:tcW w:w="1533" w:type="dxa"/>
            <w:vAlign w:val="center"/>
          </w:tcPr>
          <w:p w:rsidR="00FE09BE" w:rsidRPr="000F2C4E" w:rsidRDefault="00FE09BE" w:rsidP="000F2C4E">
            <w:pPr>
              <w:pStyle w:val="ac"/>
              <w:spacing w:before="40" w:beforeAutospacing="0" w:after="40" w:afterAutospacing="0" w:line="16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en-US"/>
              </w:rPr>
              <w:t>Packet</w:t>
            </w:r>
            <w:r w:rsidRPr="000F2C4E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length</w:t>
            </w:r>
          </w:p>
        </w:tc>
        <w:tc>
          <w:tcPr>
            <w:tcW w:w="4303" w:type="dxa"/>
            <w:vAlign w:val="center"/>
          </w:tcPr>
          <w:p w:rsidR="00FE09BE" w:rsidRPr="000F2C4E" w:rsidRDefault="00F72867" w:rsidP="000F2C4E">
            <w:pPr>
              <w:pStyle w:val="ac"/>
              <w:spacing w:before="40" w:beforeAutospacing="0" w:after="40" w:afterAutospacing="0" w:line="16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en-US"/>
              </w:rPr>
              <w:t>0.</w:t>
            </w:r>
            <w:r w:rsidR="00FE09BE" w:rsidRPr="000F2C4E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en-US"/>
              </w:rPr>
              <w:t>5</w:t>
            </w:r>
            <w:r w:rsidR="00FE09BE" w:rsidRPr="000F2C4E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Mbytes</w:t>
            </w:r>
          </w:p>
        </w:tc>
      </w:tr>
      <w:tr w:rsidR="00FE09BE" w:rsidRPr="006F2C13" w:rsidTr="00516A30">
        <w:trPr>
          <w:trHeight w:val="195"/>
        </w:trPr>
        <w:tc>
          <w:tcPr>
            <w:tcW w:w="0" w:type="auto"/>
            <w:vMerge/>
            <w:vAlign w:val="center"/>
          </w:tcPr>
          <w:p w:rsidR="00FE09BE" w:rsidRPr="000F2C4E" w:rsidRDefault="00FE09BE" w:rsidP="000F2C4E">
            <w:pPr>
              <w:jc w:val="center"/>
            </w:pPr>
          </w:p>
        </w:tc>
        <w:tc>
          <w:tcPr>
            <w:tcW w:w="1053" w:type="dxa"/>
            <w:vMerge/>
            <w:vAlign w:val="center"/>
          </w:tcPr>
          <w:p w:rsidR="00FE09BE" w:rsidRPr="000F2C4E" w:rsidRDefault="00FE09BE" w:rsidP="000F2C4E">
            <w:pPr>
              <w:jc w:val="center"/>
            </w:pPr>
          </w:p>
        </w:tc>
        <w:tc>
          <w:tcPr>
            <w:tcW w:w="1533" w:type="dxa"/>
            <w:vAlign w:val="center"/>
          </w:tcPr>
          <w:p w:rsidR="00FE09BE" w:rsidRPr="000F2C4E" w:rsidRDefault="00FE09BE" w:rsidP="000F2C4E">
            <w:pPr>
              <w:pStyle w:val="ac"/>
              <w:spacing w:before="40" w:beforeAutospacing="0" w:after="40" w:afterAutospacing="0" w:line="16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en-US"/>
              </w:rPr>
              <w:t>λ</w:t>
            </w:r>
          </w:p>
        </w:tc>
        <w:tc>
          <w:tcPr>
            <w:tcW w:w="4303" w:type="dxa"/>
            <w:vAlign w:val="center"/>
          </w:tcPr>
          <w:p w:rsidR="00FE09BE" w:rsidRPr="000F2C4E" w:rsidRDefault="00FE09BE" w:rsidP="000F2C4E">
            <w:pPr>
              <w:pStyle w:val="ac"/>
              <w:spacing w:before="40" w:beforeAutospacing="0" w:after="40" w:afterAutospacing="0" w:line="16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 w:hint="eastAsia"/>
                <w:sz w:val="20"/>
                <w:szCs w:val="20"/>
                <w:lang w:val="en-GB" w:eastAsia="en-US"/>
              </w:rPr>
              <w:t>0.1</w:t>
            </w:r>
            <w:r w:rsidRPr="000F2C4E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 xml:space="preserve"> s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Scheduler</w:t>
            </w: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PF</w:t>
            </w:r>
            <w:r w:rsidRPr="000F2C4E">
              <w:rPr>
                <w:rFonts w:hint="eastAsia"/>
              </w:rPr>
              <w:t>，</w:t>
            </w:r>
            <w:r w:rsidRPr="000F2C4E">
              <w:rPr>
                <w:rFonts w:hint="eastAsia"/>
              </w:rPr>
              <w:t xml:space="preserve"> subcarrier</w:t>
            </w:r>
          </w:p>
        </w:tc>
      </w:tr>
      <w:tr w:rsidR="00FE09BE" w:rsidRPr="006F2C13" w:rsidTr="00516A30">
        <w:tc>
          <w:tcPr>
            <w:tcW w:w="0" w:type="auto"/>
            <w:vMerge w:val="restart"/>
            <w:vAlign w:val="center"/>
          </w:tcPr>
          <w:p w:rsidR="00FE09BE" w:rsidRPr="005E55BC" w:rsidRDefault="00FE09BE" w:rsidP="000F2C4E">
            <w:pPr>
              <w:jc w:val="center"/>
            </w:pPr>
            <w:r w:rsidRPr="005E55BC">
              <w:t>Receiver</w:t>
            </w:r>
          </w:p>
        </w:tc>
        <w:tc>
          <w:tcPr>
            <w:tcW w:w="0" w:type="auto"/>
            <w:gridSpan w:val="3"/>
            <w:vAlign w:val="center"/>
          </w:tcPr>
          <w:p w:rsidR="00FE09BE" w:rsidRPr="005E55BC" w:rsidRDefault="00FE09BE" w:rsidP="000F2C4E">
            <w:pPr>
              <w:jc w:val="center"/>
            </w:pPr>
            <w:r w:rsidRPr="005E55BC">
              <w:t>Ideal channel estimation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5E55BC" w:rsidRDefault="00FE09BE" w:rsidP="000F2C4E">
            <w:pPr>
              <w:jc w:val="center"/>
            </w:pP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Ideal interference modeling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5E55BC" w:rsidRDefault="00FE09BE" w:rsidP="000F2C4E">
            <w:pPr>
              <w:jc w:val="center"/>
            </w:pP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MMSE-IRC receiver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Hybrid ARQ</w:t>
            </w: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Maximum 4 transmissions</w:t>
            </w:r>
          </w:p>
        </w:tc>
      </w:tr>
      <w:tr w:rsidR="00FE09BE" w:rsidRPr="006F2C13" w:rsidTr="00516A30">
        <w:tc>
          <w:tcPr>
            <w:tcW w:w="0" w:type="auto"/>
            <w:vMerge w:val="restart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Feedback</w:t>
            </w: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PUSCH 3-1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0F2C4E" w:rsidRDefault="00FE09BE" w:rsidP="000F2C4E">
            <w:pPr>
              <w:jc w:val="center"/>
            </w:pP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pStyle w:val="ac"/>
              <w:spacing w:before="40" w:beforeAutospacing="0" w:after="40" w:afterAutospacing="0" w:line="21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CQI and PMI reporting triggered per 5ms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0F2C4E" w:rsidRDefault="00FE09BE" w:rsidP="000F2C4E">
            <w:pPr>
              <w:jc w:val="center"/>
            </w:pP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pStyle w:val="ac"/>
              <w:spacing w:before="40" w:beforeAutospacing="0" w:after="40" w:afterAutospacing="0" w:line="168" w:lineRule="atLeast"/>
              <w:jc w:val="center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</w:pPr>
            <w:r w:rsidRPr="000F2C4E">
              <w:rPr>
                <w:rFonts w:ascii="Times New Roman" w:eastAsia="宋体" w:hAnsi="Times New Roman" w:cs="Times New Roman"/>
                <w:sz w:val="20"/>
                <w:szCs w:val="20"/>
                <w:lang w:val="en-GB" w:eastAsia="en-US"/>
              </w:rPr>
              <w:t>Feedback delay is 5 ms</w:t>
            </w:r>
          </w:p>
        </w:tc>
      </w:tr>
      <w:tr w:rsidR="00FE09BE" w:rsidRPr="006F2C13" w:rsidTr="00516A30">
        <w:tc>
          <w:tcPr>
            <w:tcW w:w="0" w:type="auto"/>
            <w:vMerge/>
            <w:vAlign w:val="center"/>
          </w:tcPr>
          <w:p w:rsidR="00FE09BE" w:rsidRPr="006F2C13" w:rsidRDefault="00FE09BE" w:rsidP="000F2C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:rsidR="00FE09BE" w:rsidRPr="006F2C13" w:rsidRDefault="00FE09BE" w:rsidP="000F2C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2C4E">
              <w:t>Rel-</w:t>
            </w:r>
            <w:r w:rsidRPr="000F2C4E">
              <w:rPr>
                <w:rFonts w:hint="eastAsia"/>
              </w:rPr>
              <w:t>10</w:t>
            </w:r>
            <w:r w:rsidRPr="000F2C4E">
              <w:t xml:space="preserve"> </w:t>
            </w:r>
            <w:r w:rsidRPr="000F2C4E">
              <w:rPr>
                <w:rFonts w:hint="eastAsia"/>
              </w:rPr>
              <w:t>8</w:t>
            </w:r>
            <w:r w:rsidRPr="000F2C4E">
              <w:t>Tx codebook</w:t>
            </w:r>
          </w:p>
        </w:tc>
      </w:tr>
      <w:tr w:rsidR="00FE09BE" w:rsidRPr="006F2C13" w:rsidTr="00516A30">
        <w:tc>
          <w:tcPr>
            <w:tcW w:w="0" w:type="auto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>Overhead</w:t>
            </w:r>
          </w:p>
        </w:tc>
        <w:tc>
          <w:tcPr>
            <w:tcW w:w="0" w:type="auto"/>
            <w:gridSpan w:val="3"/>
            <w:vAlign w:val="center"/>
          </w:tcPr>
          <w:p w:rsidR="00FE09BE" w:rsidRPr="000F2C4E" w:rsidRDefault="00FE09BE" w:rsidP="000F2C4E">
            <w:pPr>
              <w:jc w:val="center"/>
            </w:pPr>
            <w:r w:rsidRPr="000F2C4E">
              <w:t xml:space="preserve">3 symbols for DL CCHs, 4 CRS ports and DM-RS with 12 </w:t>
            </w:r>
            <w:proofErr w:type="spellStart"/>
            <w:r w:rsidRPr="000F2C4E">
              <w:t>REs</w:t>
            </w:r>
            <w:proofErr w:type="spellEnd"/>
            <w:r w:rsidRPr="000F2C4E">
              <w:t xml:space="preserve"> per PRB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5E55BC" w:rsidRDefault="00FE09BE" w:rsidP="000F2C4E">
            <w:pPr>
              <w:jc w:val="center"/>
            </w:pPr>
            <w:r w:rsidRPr="005E55BC">
              <w:t>Transmission scheme</w:t>
            </w:r>
          </w:p>
        </w:tc>
        <w:tc>
          <w:tcPr>
            <w:tcW w:w="0" w:type="auto"/>
            <w:gridSpan w:val="3"/>
          </w:tcPr>
          <w:p w:rsidR="00FE09BE" w:rsidRPr="005E55BC" w:rsidRDefault="00FE09BE" w:rsidP="000F2C4E">
            <w:pPr>
              <w:jc w:val="center"/>
            </w:pPr>
            <w:r w:rsidRPr="005E55BC">
              <w:t>TM10, single CSI process, SU-</w:t>
            </w:r>
            <w:r w:rsidRPr="005E55BC">
              <w:rPr>
                <w:rFonts w:hint="eastAsia"/>
              </w:rPr>
              <w:t xml:space="preserve"> </w:t>
            </w:r>
            <w:r w:rsidRPr="005E55BC">
              <w:t>MIMO with rank adaptation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0F2C4E">
            <w:pPr>
              <w:jc w:val="center"/>
            </w:pPr>
            <w:r w:rsidRPr="006F2C13">
              <w:t>Interference model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eastAsia="MS Mincho"/>
                <w:lang w:eastAsia="ja-JP"/>
              </w:rPr>
            </w:pPr>
            <w:r w:rsidRPr="006F2C13">
              <w:rPr>
                <w:rFonts w:eastAsia="MS Mincho"/>
                <w:lang w:eastAsia="ja-JP"/>
              </w:rPr>
              <w:t>Ideal interference from PDSCH, can be measured from IMR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0F2C4E">
            <w:pPr>
              <w:jc w:val="center"/>
            </w:pPr>
            <w:r w:rsidRPr="006F2C13">
              <w:t>Wrapping method</w:t>
            </w:r>
          </w:p>
        </w:tc>
        <w:tc>
          <w:tcPr>
            <w:tcW w:w="0" w:type="auto"/>
            <w:gridSpan w:val="3"/>
          </w:tcPr>
          <w:p w:rsidR="00FE09BE" w:rsidRPr="00DC7B32" w:rsidRDefault="00FE09BE" w:rsidP="000F2C4E">
            <w:pPr>
              <w:jc w:val="center"/>
            </w:pPr>
            <w:r w:rsidRPr="006F2C13">
              <w:rPr>
                <w:rFonts w:eastAsia="MS Mincho"/>
                <w:lang w:eastAsia="ja-JP"/>
              </w:rPr>
              <w:t>Geographical distance based</w:t>
            </w:r>
          </w:p>
        </w:tc>
      </w:tr>
      <w:tr w:rsidR="00FE09BE" w:rsidRPr="006F2C13" w:rsidTr="00516A30">
        <w:tc>
          <w:tcPr>
            <w:tcW w:w="0" w:type="auto"/>
          </w:tcPr>
          <w:p w:rsidR="00FE09BE" w:rsidRPr="006F2C13" w:rsidRDefault="00FE09BE" w:rsidP="000F2C4E">
            <w:pPr>
              <w:jc w:val="center"/>
            </w:pPr>
            <w:r w:rsidRPr="006F2C13">
              <w:t>Cluster elimination step 6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scaling factor not changed after cluster elimination</w:t>
            </w:r>
          </w:p>
        </w:tc>
      </w:tr>
      <w:tr w:rsidR="00FE09BE" w:rsidRPr="006F2C13" w:rsidTr="00516A30">
        <w:tc>
          <w:tcPr>
            <w:tcW w:w="0" w:type="auto"/>
            <w:vMerge w:val="restart"/>
          </w:tcPr>
          <w:p w:rsidR="00FE09BE" w:rsidRPr="006F2C13" w:rsidRDefault="00FE09BE" w:rsidP="000F2C4E">
            <w:pPr>
              <w:jc w:val="center"/>
            </w:pPr>
            <w:r w:rsidRPr="006F2C13">
              <w:t>Metrics</w:t>
            </w: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eastAsia="MS Mincho"/>
                <w:lang w:eastAsia="ja-JP"/>
              </w:rPr>
            </w:pPr>
            <w:r w:rsidRPr="006F2C13">
              <w:rPr>
                <w:rFonts w:eastAsia="MS Mincho"/>
                <w:lang w:eastAsia="ja-JP"/>
              </w:rPr>
              <w:t>Cell average SE</w:t>
            </w:r>
          </w:p>
        </w:tc>
      </w:tr>
      <w:tr w:rsidR="00FE09BE" w:rsidRPr="006F2C13" w:rsidTr="00516A30">
        <w:tc>
          <w:tcPr>
            <w:tcW w:w="0" w:type="auto"/>
            <w:vMerge/>
          </w:tcPr>
          <w:p w:rsidR="00FE09BE" w:rsidRPr="006F2C13" w:rsidRDefault="00FE09BE" w:rsidP="000F2C4E">
            <w:pPr>
              <w:jc w:val="center"/>
            </w:pPr>
          </w:p>
        </w:tc>
        <w:tc>
          <w:tcPr>
            <w:tcW w:w="0" w:type="auto"/>
            <w:gridSpan w:val="3"/>
          </w:tcPr>
          <w:p w:rsidR="00FE09BE" w:rsidRPr="006F2C13" w:rsidRDefault="00FE09BE" w:rsidP="000F2C4E">
            <w:pPr>
              <w:jc w:val="center"/>
              <w:rPr>
                <w:rFonts w:eastAsia="MS Mincho"/>
                <w:lang w:eastAsia="ja-JP"/>
              </w:rPr>
            </w:pPr>
            <w:r w:rsidRPr="006F2C13">
              <w:rPr>
                <w:rFonts w:eastAsia="MS Mincho"/>
                <w:lang w:eastAsia="ja-JP"/>
              </w:rPr>
              <w:t>5% cell-edge SE</w:t>
            </w:r>
          </w:p>
        </w:tc>
      </w:tr>
    </w:tbl>
    <w:p w:rsidR="007D377A" w:rsidRPr="00FE09BE" w:rsidRDefault="007D377A">
      <w:pPr>
        <w:rPr>
          <w:lang w:val="en-US" w:eastAsia="zh-CN"/>
        </w:rPr>
      </w:pPr>
    </w:p>
    <w:p w:rsidR="007D377A" w:rsidRPr="007D377A" w:rsidRDefault="007D377A">
      <w:pPr>
        <w:rPr>
          <w:lang w:eastAsia="zh-CN"/>
        </w:rPr>
      </w:pPr>
    </w:p>
    <w:p w:rsidR="0077740C" w:rsidRPr="0077740C" w:rsidRDefault="0077740C">
      <w:pPr>
        <w:rPr>
          <w:lang w:eastAsia="zh-CN"/>
        </w:rPr>
      </w:pPr>
    </w:p>
    <w:sectPr w:rsidR="0077740C" w:rsidRPr="0077740C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6B0" w:rsidRDefault="001836B0" w:rsidP="00B50DC2">
      <w:pPr>
        <w:spacing w:after="0"/>
      </w:pPr>
      <w:r>
        <w:separator/>
      </w:r>
    </w:p>
  </w:endnote>
  <w:endnote w:type="continuationSeparator" w:id="0">
    <w:p w:rsidR="001836B0" w:rsidRDefault="001836B0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6B0" w:rsidRDefault="001836B0" w:rsidP="00B50DC2">
      <w:pPr>
        <w:spacing w:after="0"/>
      </w:pPr>
      <w:r>
        <w:separator/>
      </w:r>
    </w:p>
  </w:footnote>
  <w:footnote w:type="continuationSeparator" w:id="0">
    <w:p w:rsidR="001836B0" w:rsidRDefault="001836B0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3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"/>
  </w:num>
  <w:num w:numId="13">
    <w:abstractNumId w:val="7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7D4E"/>
    <w:rsid w:val="0004243F"/>
    <w:rsid w:val="0007182A"/>
    <w:rsid w:val="0008561A"/>
    <w:rsid w:val="000A08A4"/>
    <w:rsid w:val="000A3110"/>
    <w:rsid w:val="000A7983"/>
    <w:rsid w:val="000E0D5F"/>
    <w:rsid w:val="000E59D1"/>
    <w:rsid w:val="000E5A74"/>
    <w:rsid w:val="000F2C4E"/>
    <w:rsid w:val="000F4E99"/>
    <w:rsid w:val="00115E9F"/>
    <w:rsid w:val="001175DD"/>
    <w:rsid w:val="00131C09"/>
    <w:rsid w:val="001459CF"/>
    <w:rsid w:val="001537DD"/>
    <w:rsid w:val="00164EC9"/>
    <w:rsid w:val="00170B1F"/>
    <w:rsid w:val="00176A5F"/>
    <w:rsid w:val="001828A6"/>
    <w:rsid w:val="001836B0"/>
    <w:rsid w:val="001A172E"/>
    <w:rsid w:val="001B117F"/>
    <w:rsid w:val="001B2AB4"/>
    <w:rsid w:val="001C4588"/>
    <w:rsid w:val="001D7DCD"/>
    <w:rsid w:val="001E1575"/>
    <w:rsid w:val="001E4FED"/>
    <w:rsid w:val="001E7EDD"/>
    <w:rsid w:val="001F02BF"/>
    <w:rsid w:val="001F192F"/>
    <w:rsid w:val="001F1E5F"/>
    <w:rsid w:val="001F1EE9"/>
    <w:rsid w:val="001F56FD"/>
    <w:rsid w:val="001F7A27"/>
    <w:rsid w:val="00212328"/>
    <w:rsid w:val="0023246A"/>
    <w:rsid w:val="00233EBD"/>
    <w:rsid w:val="00243967"/>
    <w:rsid w:val="0026077E"/>
    <w:rsid w:val="00262051"/>
    <w:rsid w:val="00262791"/>
    <w:rsid w:val="00262D5A"/>
    <w:rsid w:val="00265DA1"/>
    <w:rsid w:val="00266873"/>
    <w:rsid w:val="00293D71"/>
    <w:rsid w:val="002A02A1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327566"/>
    <w:rsid w:val="00333A8C"/>
    <w:rsid w:val="0033469C"/>
    <w:rsid w:val="003355A2"/>
    <w:rsid w:val="00351BDA"/>
    <w:rsid w:val="00365735"/>
    <w:rsid w:val="003664A6"/>
    <w:rsid w:val="00366B5D"/>
    <w:rsid w:val="00372F6C"/>
    <w:rsid w:val="003851E7"/>
    <w:rsid w:val="003937FC"/>
    <w:rsid w:val="00394F2D"/>
    <w:rsid w:val="003A033E"/>
    <w:rsid w:val="003A7CE2"/>
    <w:rsid w:val="003B4AFE"/>
    <w:rsid w:val="003B72DC"/>
    <w:rsid w:val="003C5201"/>
    <w:rsid w:val="003D0365"/>
    <w:rsid w:val="003F7FBE"/>
    <w:rsid w:val="00416DE6"/>
    <w:rsid w:val="00424627"/>
    <w:rsid w:val="00424667"/>
    <w:rsid w:val="00444D1E"/>
    <w:rsid w:val="00454E82"/>
    <w:rsid w:val="00466D28"/>
    <w:rsid w:val="00470E57"/>
    <w:rsid w:val="004721F4"/>
    <w:rsid w:val="00490644"/>
    <w:rsid w:val="004906E8"/>
    <w:rsid w:val="004A460F"/>
    <w:rsid w:val="004C4E22"/>
    <w:rsid w:val="004E070F"/>
    <w:rsid w:val="00505657"/>
    <w:rsid w:val="00513A4C"/>
    <w:rsid w:val="00520AD9"/>
    <w:rsid w:val="0053015B"/>
    <w:rsid w:val="00530E1F"/>
    <w:rsid w:val="005330DB"/>
    <w:rsid w:val="00562CEC"/>
    <w:rsid w:val="005646FE"/>
    <w:rsid w:val="00583510"/>
    <w:rsid w:val="00584FF1"/>
    <w:rsid w:val="00593A02"/>
    <w:rsid w:val="00596162"/>
    <w:rsid w:val="005C66E9"/>
    <w:rsid w:val="005C6A06"/>
    <w:rsid w:val="005D4214"/>
    <w:rsid w:val="005D497B"/>
    <w:rsid w:val="005E05C4"/>
    <w:rsid w:val="00624576"/>
    <w:rsid w:val="006357A0"/>
    <w:rsid w:val="0063595B"/>
    <w:rsid w:val="00650C75"/>
    <w:rsid w:val="00656846"/>
    <w:rsid w:val="00664C92"/>
    <w:rsid w:val="00664E34"/>
    <w:rsid w:val="00677D1A"/>
    <w:rsid w:val="006879B5"/>
    <w:rsid w:val="00692C66"/>
    <w:rsid w:val="00694DF8"/>
    <w:rsid w:val="006A61C9"/>
    <w:rsid w:val="006B3172"/>
    <w:rsid w:val="006B4154"/>
    <w:rsid w:val="006F15AD"/>
    <w:rsid w:val="006F4F5A"/>
    <w:rsid w:val="0070675E"/>
    <w:rsid w:val="00714502"/>
    <w:rsid w:val="00745EDC"/>
    <w:rsid w:val="0074684E"/>
    <w:rsid w:val="00753092"/>
    <w:rsid w:val="00760882"/>
    <w:rsid w:val="00763227"/>
    <w:rsid w:val="00767A43"/>
    <w:rsid w:val="0077740C"/>
    <w:rsid w:val="007D377A"/>
    <w:rsid w:val="007E0BEC"/>
    <w:rsid w:val="007E7DC7"/>
    <w:rsid w:val="007F1325"/>
    <w:rsid w:val="007F6626"/>
    <w:rsid w:val="00830FE1"/>
    <w:rsid w:val="00845BED"/>
    <w:rsid w:val="00865E3A"/>
    <w:rsid w:val="00873F40"/>
    <w:rsid w:val="008A3D85"/>
    <w:rsid w:val="008A4947"/>
    <w:rsid w:val="008B721F"/>
    <w:rsid w:val="008B766D"/>
    <w:rsid w:val="008C44B2"/>
    <w:rsid w:val="008C705C"/>
    <w:rsid w:val="008D165B"/>
    <w:rsid w:val="008D2901"/>
    <w:rsid w:val="008E53CF"/>
    <w:rsid w:val="009012B8"/>
    <w:rsid w:val="00922C8A"/>
    <w:rsid w:val="00937476"/>
    <w:rsid w:val="00950ADC"/>
    <w:rsid w:val="00951A2F"/>
    <w:rsid w:val="0095745F"/>
    <w:rsid w:val="009638BF"/>
    <w:rsid w:val="009769AD"/>
    <w:rsid w:val="00994C1F"/>
    <w:rsid w:val="009D16BC"/>
    <w:rsid w:val="009D7DF5"/>
    <w:rsid w:val="00A05A71"/>
    <w:rsid w:val="00A07FC5"/>
    <w:rsid w:val="00A11F7E"/>
    <w:rsid w:val="00A20893"/>
    <w:rsid w:val="00A25508"/>
    <w:rsid w:val="00A25E10"/>
    <w:rsid w:val="00A35018"/>
    <w:rsid w:val="00A75035"/>
    <w:rsid w:val="00A756F2"/>
    <w:rsid w:val="00A83E51"/>
    <w:rsid w:val="00A847E0"/>
    <w:rsid w:val="00A8506F"/>
    <w:rsid w:val="00A90B6E"/>
    <w:rsid w:val="00AA4D13"/>
    <w:rsid w:val="00AB0295"/>
    <w:rsid w:val="00AD3C36"/>
    <w:rsid w:val="00AD45E2"/>
    <w:rsid w:val="00AD7A1A"/>
    <w:rsid w:val="00B03F50"/>
    <w:rsid w:val="00B10A0E"/>
    <w:rsid w:val="00B2468E"/>
    <w:rsid w:val="00B264DC"/>
    <w:rsid w:val="00B50DC2"/>
    <w:rsid w:val="00B53F35"/>
    <w:rsid w:val="00B617D2"/>
    <w:rsid w:val="00B8501F"/>
    <w:rsid w:val="00B8564E"/>
    <w:rsid w:val="00B919E9"/>
    <w:rsid w:val="00B91F4F"/>
    <w:rsid w:val="00B96B4E"/>
    <w:rsid w:val="00BA4FEA"/>
    <w:rsid w:val="00BB2054"/>
    <w:rsid w:val="00BB4BF4"/>
    <w:rsid w:val="00BE7245"/>
    <w:rsid w:val="00BF0FC9"/>
    <w:rsid w:val="00BF6183"/>
    <w:rsid w:val="00C02D22"/>
    <w:rsid w:val="00C03187"/>
    <w:rsid w:val="00C11AED"/>
    <w:rsid w:val="00C15415"/>
    <w:rsid w:val="00C40990"/>
    <w:rsid w:val="00C41666"/>
    <w:rsid w:val="00C439FD"/>
    <w:rsid w:val="00C64335"/>
    <w:rsid w:val="00C74706"/>
    <w:rsid w:val="00C83E2C"/>
    <w:rsid w:val="00C8552E"/>
    <w:rsid w:val="00C91EA6"/>
    <w:rsid w:val="00C94971"/>
    <w:rsid w:val="00CA6090"/>
    <w:rsid w:val="00CB0D2C"/>
    <w:rsid w:val="00CB77C1"/>
    <w:rsid w:val="00CC459F"/>
    <w:rsid w:val="00CE70EC"/>
    <w:rsid w:val="00D07376"/>
    <w:rsid w:val="00D07C0E"/>
    <w:rsid w:val="00D1297F"/>
    <w:rsid w:val="00D133E9"/>
    <w:rsid w:val="00D1671F"/>
    <w:rsid w:val="00D3158A"/>
    <w:rsid w:val="00D363C0"/>
    <w:rsid w:val="00D41519"/>
    <w:rsid w:val="00D50DFC"/>
    <w:rsid w:val="00D560B8"/>
    <w:rsid w:val="00D676A3"/>
    <w:rsid w:val="00D75237"/>
    <w:rsid w:val="00D80BF2"/>
    <w:rsid w:val="00D9402D"/>
    <w:rsid w:val="00DA5194"/>
    <w:rsid w:val="00DB6A1D"/>
    <w:rsid w:val="00DC1588"/>
    <w:rsid w:val="00DD1FB1"/>
    <w:rsid w:val="00DE3740"/>
    <w:rsid w:val="00DF287C"/>
    <w:rsid w:val="00DF753F"/>
    <w:rsid w:val="00E16163"/>
    <w:rsid w:val="00E26603"/>
    <w:rsid w:val="00E6289B"/>
    <w:rsid w:val="00E934B5"/>
    <w:rsid w:val="00E93F1D"/>
    <w:rsid w:val="00E94DF6"/>
    <w:rsid w:val="00EA10CE"/>
    <w:rsid w:val="00EA2A35"/>
    <w:rsid w:val="00EA710A"/>
    <w:rsid w:val="00EC1CB2"/>
    <w:rsid w:val="00EC2F91"/>
    <w:rsid w:val="00EF2809"/>
    <w:rsid w:val="00F12D7C"/>
    <w:rsid w:val="00F24CE2"/>
    <w:rsid w:val="00F34A65"/>
    <w:rsid w:val="00F42132"/>
    <w:rsid w:val="00F478B6"/>
    <w:rsid w:val="00F51D03"/>
    <w:rsid w:val="00F72867"/>
    <w:rsid w:val="00F843CC"/>
    <w:rsid w:val="00F900CF"/>
    <w:rsid w:val="00F9313B"/>
    <w:rsid w:val="00FA300A"/>
    <w:rsid w:val="00FA61D5"/>
    <w:rsid w:val="00FB5DF6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99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26703-ABCD-4E3F-80AF-27B6145D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2014-09-28T05:06:00Z</dcterms:created>
  <dcterms:modified xsi:type="dcterms:W3CDTF">2014-09-28T05:06:00Z</dcterms:modified>
</cp:coreProperties>
</file>