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7720" w:rsidRPr="00CD7720" w:rsidRDefault="00CD7720" w:rsidP="00CD7720">
      <w:pPr>
        <w:wordWrap/>
        <w:spacing w:line="320" w:lineRule="exact"/>
        <w:rPr>
          <w:rFonts w:ascii="Arial" w:hAnsi="Arial" w:cs="Arial"/>
          <w:b/>
          <w:snapToGrid w:val="0"/>
          <w:sz w:val="24"/>
        </w:rPr>
      </w:pPr>
      <w:bookmarkStart w:id="0" w:name="OLE_LINK1"/>
      <w:bookmarkStart w:id="1" w:name="OLE_LINK2"/>
      <w:r w:rsidRPr="00CD7720">
        <w:rPr>
          <w:rFonts w:ascii="Arial" w:hAnsi="Arial" w:cs="Arial"/>
          <w:b/>
          <w:snapToGrid w:val="0"/>
          <w:sz w:val="24"/>
        </w:rPr>
        <w:t>3GPP TSG RAN WG1 Meeting #</w:t>
      </w:r>
      <w:r w:rsidR="00243F48">
        <w:rPr>
          <w:rFonts w:ascii="Arial" w:hAnsi="Arial" w:cs="Arial" w:hint="eastAsia"/>
          <w:b/>
          <w:snapToGrid w:val="0"/>
          <w:sz w:val="24"/>
        </w:rPr>
        <w:t>7</w:t>
      </w:r>
      <w:r w:rsidR="004F183D">
        <w:rPr>
          <w:rFonts w:ascii="Arial" w:hAnsi="Arial" w:cs="Arial" w:hint="eastAsia"/>
          <w:b/>
          <w:snapToGrid w:val="0"/>
          <w:sz w:val="24"/>
        </w:rPr>
        <w:t>8bis</w:t>
      </w:r>
      <w:r w:rsidR="00810D1E">
        <w:rPr>
          <w:rFonts w:ascii="Arial" w:hAnsi="Arial" w:cs="Arial" w:hint="eastAsia"/>
          <w:b/>
          <w:snapToGrid w:val="0"/>
          <w:sz w:val="24"/>
        </w:rPr>
        <w:t xml:space="preserve">  </w:t>
      </w:r>
      <w:r w:rsidRPr="00CD7720">
        <w:rPr>
          <w:rFonts w:ascii="Arial" w:hAnsi="Arial" w:cs="Arial"/>
          <w:b/>
          <w:snapToGrid w:val="0"/>
          <w:sz w:val="24"/>
        </w:rPr>
        <w:t xml:space="preserve">                            </w:t>
      </w:r>
      <w:r w:rsidR="00C90FE1">
        <w:rPr>
          <w:rFonts w:ascii="Arial" w:hAnsi="Arial" w:cs="Arial"/>
          <w:b/>
          <w:snapToGrid w:val="0"/>
          <w:sz w:val="24"/>
        </w:rPr>
        <w:t xml:space="preserve">                   </w:t>
      </w:r>
      <w:r w:rsidR="00C90FE1">
        <w:rPr>
          <w:rFonts w:ascii="Arial" w:hAnsi="Arial" w:cs="Arial" w:hint="eastAsia"/>
          <w:b/>
          <w:snapToGrid w:val="0"/>
          <w:sz w:val="24"/>
        </w:rPr>
        <w:t xml:space="preserve"> </w:t>
      </w:r>
      <w:r w:rsidR="00637728">
        <w:rPr>
          <w:rFonts w:ascii="Arial" w:hAnsi="Arial" w:cs="Arial" w:hint="eastAsia"/>
          <w:b/>
          <w:snapToGrid w:val="0"/>
          <w:sz w:val="24"/>
        </w:rPr>
        <w:tab/>
      </w:r>
      <w:r w:rsidR="001333C2" w:rsidRPr="001333C2">
        <w:rPr>
          <w:rFonts w:ascii="Arial" w:hAnsi="Arial" w:cs="Arial"/>
          <w:b/>
          <w:snapToGrid w:val="0"/>
          <w:sz w:val="24"/>
        </w:rPr>
        <w:t>R1-</w:t>
      </w:r>
      <w:r w:rsidR="00366212">
        <w:rPr>
          <w:rFonts w:ascii="Arial" w:hAnsi="Arial" w:cs="Arial" w:hint="eastAsia"/>
          <w:b/>
          <w:snapToGrid w:val="0"/>
          <w:sz w:val="24"/>
        </w:rPr>
        <w:t>1</w:t>
      </w:r>
      <w:r w:rsidR="004F183D">
        <w:rPr>
          <w:rFonts w:ascii="Arial" w:hAnsi="Arial" w:cs="Arial" w:hint="eastAsia"/>
          <w:b/>
          <w:snapToGrid w:val="0"/>
          <w:sz w:val="24"/>
        </w:rPr>
        <w:t>4</w:t>
      </w:r>
      <w:r w:rsidR="003153A1">
        <w:rPr>
          <w:rFonts w:ascii="Arial" w:hAnsi="Arial" w:cs="Arial" w:hint="eastAsia"/>
          <w:b/>
          <w:snapToGrid w:val="0"/>
          <w:sz w:val="24"/>
        </w:rPr>
        <w:t>4047</w:t>
      </w:r>
    </w:p>
    <w:p w:rsidR="00437250" w:rsidRPr="00DC2F24" w:rsidRDefault="004F183D" w:rsidP="00CD7720">
      <w:pPr>
        <w:wordWrap/>
        <w:spacing w:line="320" w:lineRule="exact"/>
        <w:rPr>
          <w:rFonts w:ascii="Arial" w:hAnsi="Arial" w:cs="Arial"/>
          <w:b/>
          <w:snapToGrid w:val="0"/>
          <w:sz w:val="24"/>
        </w:rPr>
      </w:pPr>
      <w:r w:rsidRPr="004F183D">
        <w:rPr>
          <w:rFonts w:ascii="Arial" w:hAnsi="Arial" w:cs="Arial"/>
          <w:b/>
          <w:bCs/>
          <w:sz w:val="24"/>
        </w:rPr>
        <w:t>Ljubljana, Slovenia</w:t>
      </w:r>
      <w:r w:rsidR="00446E29">
        <w:rPr>
          <w:rFonts w:ascii="Arial" w:hAnsi="Arial" w:cs="Arial"/>
          <w:b/>
          <w:bCs/>
          <w:sz w:val="24"/>
        </w:rPr>
        <w:t xml:space="preserve">, </w:t>
      </w:r>
      <w:r>
        <w:rPr>
          <w:rFonts w:ascii="Arial" w:hAnsi="Arial" w:cs="Arial" w:hint="eastAsia"/>
          <w:b/>
          <w:bCs/>
          <w:sz w:val="24"/>
        </w:rPr>
        <w:t>6</w:t>
      </w:r>
      <w:r w:rsidR="00446E29" w:rsidRPr="00AA2CA7">
        <w:rPr>
          <w:rFonts w:ascii="Arial" w:hAnsi="Arial" w:cs="Arial"/>
          <w:b/>
          <w:bCs/>
          <w:sz w:val="24"/>
          <w:vertAlign w:val="superscript"/>
        </w:rPr>
        <w:t>th</w:t>
      </w:r>
      <w:r w:rsidR="00446E29" w:rsidRPr="00AA2CA7">
        <w:rPr>
          <w:rFonts w:ascii="Arial" w:hAnsi="Arial" w:cs="Arial"/>
          <w:b/>
          <w:bCs/>
          <w:sz w:val="24"/>
        </w:rPr>
        <w:t xml:space="preserve"> – 1</w:t>
      </w:r>
      <w:r>
        <w:rPr>
          <w:rFonts w:ascii="Arial" w:hAnsi="Arial" w:cs="Arial" w:hint="eastAsia"/>
          <w:b/>
          <w:bCs/>
          <w:sz w:val="24"/>
        </w:rPr>
        <w:t>0</w:t>
      </w:r>
      <w:r w:rsidR="00446E29" w:rsidRPr="00AA2CA7">
        <w:rPr>
          <w:rFonts w:ascii="Arial" w:hAnsi="Arial" w:cs="Arial"/>
          <w:b/>
          <w:bCs/>
          <w:sz w:val="24"/>
          <w:vertAlign w:val="superscript"/>
        </w:rPr>
        <w:t>t</w:t>
      </w:r>
      <w:r w:rsidR="00D520BE">
        <w:rPr>
          <w:rFonts w:ascii="Arial" w:hAnsi="Arial" w:cs="Arial" w:hint="eastAsia"/>
          <w:b/>
          <w:bCs/>
          <w:sz w:val="24"/>
          <w:vertAlign w:val="superscript"/>
        </w:rPr>
        <w:t>h</w:t>
      </w:r>
      <w:r w:rsidR="00446E29" w:rsidRPr="00AA2CA7">
        <w:rPr>
          <w:rFonts w:ascii="Arial" w:hAnsi="Arial" w:cs="Arial"/>
          <w:b/>
          <w:bCs/>
          <w:sz w:val="24"/>
        </w:rPr>
        <w:t xml:space="preserve"> </w:t>
      </w:r>
      <w:r w:rsidRPr="004F183D">
        <w:rPr>
          <w:rFonts w:ascii="Arial" w:hAnsi="Arial" w:cs="Arial"/>
          <w:b/>
          <w:bCs/>
          <w:sz w:val="24"/>
        </w:rPr>
        <w:t>October 2014</w:t>
      </w:r>
    </w:p>
    <w:p w:rsidR="00437250" w:rsidRPr="00DC2F24" w:rsidRDefault="00437250" w:rsidP="00437250">
      <w:pPr>
        <w:wordWrap/>
        <w:adjustRightInd w:val="0"/>
        <w:snapToGrid w:val="0"/>
        <w:spacing w:line="360" w:lineRule="auto"/>
        <w:rPr>
          <w:rFonts w:ascii="Arial" w:hAnsi="Arial" w:cs="Arial"/>
          <w:snapToGrid w:val="0"/>
          <w:sz w:val="24"/>
        </w:rPr>
      </w:pPr>
      <w:r w:rsidRPr="00DC2F24">
        <w:rPr>
          <w:rFonts w:ascii="Arial" w:hAnsi="Arial" w:cs="Arial"/>
          <w:b/>
          <w:snapToGrid w:val="0"/>
          <w:sz w:val="24"/>
        </w:rPr>
        <w:t>______________________________________________________________________Agenda item:</w:t>
      </w:r>
      <w:r w:rsidRPr="00DC2F24">
        <w:rPr>
          <w:rFonts w:ascii="Arial" w:hAnsi="Arial" w:cs="Arial"/>
          <w:snapToGrid w:val="0"/>
          <w:sz w:val="24"/>
        </w:rPr>
        <w:t xml:space="preserve"> </w:t>
      </w:r>
      <w:r w:rsidR="006C7977">
        <w:rPr>
          <w:rFonts w:ascii="Arial" w:hAnsi="Arial" w:cs="Arial" w:hint="eastAsia"/>
          <w:snapToGrid w:val="0"/>
          <w:sz w:val="24"/>
        </w:rPr>
        <w:t>7.3.</w:t>
      </w:r>
      <w:r w:rsidR="00E76F55">
        <w:rPr>
          <w:rFonts w:ascii="Arial" w:hAnsi="Arial" w:cs="Arial" w:hint="eastAsia"/>
          <w:snapToGrid w:val="0"/>
          <w:sz w:val="24"/>
        </w:rPr>
        <w:t>3</w:t>
      </w:r>
      <w:r w:rsidR="006C7977">
        <w:rPr>
          <w:rFonts w:ascii="Arial" w:hAnsi="Arial" w:cs="Arial" w:hint="eastAsia"/>
          <w:snapToGrid w:val="0"/>
          <w:sz w:val="24"/>
        </w:rPr>
        <w:t>.</w:t>
      </w:r>
      <w:r w:rsidR="009264F0">
        <w:rPr>
          <w:rFonts w:ascii="Arial" w:hAnsi="Arial" w:cs="Arial" w:hint="eastAsia"/>
          <w:snapToGrid w:val="0"/>
          <w:sz w:val="24"/>
        </w:rPr>
        <w:t>3</w:t>
      </w:r>
    </w:p>
    <w:p w:rsidR="000C5285" w:rsidRPr="00DC2F24" w:rsidRDefault="00437250" w:rsidP="00437250">
      <w:pPr>
        <w:wordWrap/>
        <w:adjustRightInd w:val="0"/>
        <w:snapToGrid w:val="0"/>
        <w:spacing w:line="360" w:lineRule="auto"/>
        <w:rPr>
          <w:rFonts w:ascii="Arial" w:hAnsi="Arial" w:cs="Arial"/>
          <w:snapToGrid w:val="0"/>
          <w:sz w:val="24"/>
        </w:rPr>
      </w:pPr>
      <w:r w:rsidRPr="00DC2F24">
        <w:rPr>
          <w:rFonts w:ascii="Arial" w:hAnsi="Arial" w:cs="Arial"/>
          <w:b/>
          <w:snapToGrid w:val="0"/>
          <w:sz w:val="24"/>
        </w:rPr>
        <w:t>Source:</w:t>
      </w:r>
      <w:r w:rsidRPr="00DC2F24">
        <w:rPr>
          <w:rFonts w:ascii="Arial" w:hAnsi="Arial" w:cs="Arial"/>
          <w:snapToGrid w:val="0"/>
          <w:sz w:val="24"/>
        </w:rPr>
        <w:t xml:space="preserve"> LG Electronics</w:t>
      </w:r>
    </w:p>
    <w:p w:rsidR="000C5285" w:rsidRPr="00DC2F24" w:rsidRDefault="000C5285" w:rsidP="000C5285">
      <w:pPr>
        <w:wordWrap/>
        <w:spacing w:line="360" w:lineRule="auto"/>
        <w:ind w:left="695" w:hangingChars="295" w:hanging="695"/>
        <w:rPr>
          <w:rFonts w:ascii="Arial" w:hAnsi="Arial" w:cs="Arial"/>
          <w:sz w:val="24"/>
        </w:rPr>
      </w:pPr>
      <w:r w:rsidRPr="00DC2F24">
        <w:rPr>
          <w:rFonts w:ascii="Arial" w:hAnsi="Arial" w:cs="Arial"/>
          <w:b/>
          <w:snapToGrid w:val="0"/>
          <w:sz w:val="24"/>
        </w:rPr>
        <w:t>Title</w:t>
      </w:r>
      <w:r w:rsidRPr="00E22A55">
        <w:rPr>
          <w:rFonts w:ascii="Arial" w:hAnsi="Arial" w:cs="Arial"/>
          <w:b/>
          <w:snapToGrid w:val="0"/>
          <w:sz w:val="24"/>
        </w:rPr>
        <w:t xml:space="preserve">: </w:t>
      </w:r>
      <w:r w:rsidR="00A46FE0" w:rsidRPr="00A46FE0">
        <w:rPr>
          <w:rFonts w:ascii="Arial" w:hAnsi="Arial" w:cs="Arial"/>
          <w:snapToGrid w:val="0"/>
          <w:sz w:val="24"/>
        </w:rPr>
        <w:t>RS design enhancements</w:t>
      </w:r>
      <w:r w:rsidR="00A46FE0">
        <w:rPr>
          <w:rFonts w:ascii="Arial" w:hAnsi="Arial" w:cs="Arial" w:hint="eastAsia"/>
          <w:snapToGrid w:val="0"/>
          <w:sz w:val="24"/>
        </w:rPr>
        <w:t xml:space="preserve"> for supporting </w:t>
      </w:r>
      <w:r w:rsidR="00A46FE0">
        <w:rPr>
          <w:rFonts w:ascii="Arial" w:hAnsi="Arial" w:cs="Arial"/>
          <w:snapToGrid w:val="0"/>
          <w:sz w:val="24"/>
        </w:rPr>
        <w:t>EB and FD-MIMO</w:t>
      </w:r>
    </w:p>
    <w:p w:rsidR="00F478AD" w:rsidRPr="00DC2F24"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sidR="003265FF">
        <w:rPr>
          <w:rFonts w:ascii="Arial" w:hAnsi="Arial" w:cs="Arial" w:hint="eastAsia"/>
          <w:snapToGrid w:val="0"/>
          <w:sz w:val="24"/>
        </w:rPr>
        <w:t xml:space="preserve"> and Decision</w:t>
      </w:r>
    </w:p>
    <w:bookmarkEnd w:id="0"/>
    <w:bookmarkEnd w:id="1"/>
    <w:p w:rsidR="00987778" w:rsidRPr="00B50C1B" w:rsidRDefault="007949E6" w:rsidP="00446E29">
      <w:pPr>
        <w:pStyle w:val="LGTdoc1"/>
        <w:numPr>
          <w:ilvl w:val="0"/>
          <w:numId w:val="3"/>
        </w:numPr>
        <w:spacing w:beforeLines="0" w:after="0" w:afterAutospacing="0"/>
        <w:rPr>
          <w:szCs w:val="22"/>
          <w:lang w:val="en-US"/>
        </w:rPr>
      </w:pPr>
      <w:r w:rsidRPr="00B50C1B">
        <w:rPr>
          <w:szCs w:val="22"/>
          <w:lang w:val="en-US"/>
        </w:rPr>
        <w:t>Introduction</w:t>
      </w:r>
    </w:p>
    <w:p w:rsidR="00E11F7E" w:rsidRPr="00E11F7E" w:rsidRDefault="00E11F7E" w:rsidP="00902A53">
      <w:pPr>
        <w:pStyle w:val="LGTdoc0"/>
        <w:spacing w:before="120" w:after="120"/>
        <w:ind w:firstLine="400"/>
        <w:rPr>
          <w:szCs w:val="22"/>
          <w:lang w:val="en-US"/>
        </w:rPr>
      </w:pPr>
      <w:r w:rsidRPr="00446E29">
        <w:rPr>
          <w:rFonts w:hint="eastAsia"/>
          <w:szCs w:val="22"/>
          <w:lang w:val="en-US"/>
        </w:rPr>
        <w:t>In RAN#</w:t>
      </w:r>
      <w:r>
        <w:rPr>
          <w:rFonts w:hint="eastAsia"/>
          <w:szCs w:val="22"/>
          <w:lang w:val="en-US"/>
        </w:rPr>
        <w:t>65</w:t>
      </w:r>
      <w:r w:rsidRPr="00446E29">
        <w:rPr>
          <w:rFonts w:hint="eastAsia"/>
          <w:szCs w:val="22"/>
          <w:lang w:val="en-US"/>
        </w:rPr>
        <w:t>,</w:t>
      </w:r>
      <w:r>
        <w:rPr>
          <w:rFonts w:hint="eastAsia"/>
          <w:szCs w:val="22"/>
          <w:lang w:val="en-US"/>
        </w:rPr>
        <w:t xml:space="preserve"> the SI</w:t>
      </w:r>
      <w:r w:rsidRPr="00446E29">
        <w:rPr>
          <w:rFonts w:hint="eastAsia"/>
          <w:szCs w:val="22"/>
          <w:lang w:val="en-US"/>
        </w:rPr>
        <w:t xml:space="preserve"> </w:t>
      </w:r>
      <w:r w:rsidRPr="00553E91">
        <w:rPr>
          <w:szCs w:val="22"/>
          <w:lang w:val="en-US"/>
        </w:rPr>
        <w:t xml:space="preserve">on </w:t>
      </w:r>
      <w:r>
        <w:rPr>
          <w:rFonts w:hint="eastAsia"/>
          <w:szCs w:val="22"/>
          <w:lang w:val="en-US"/>
        </w:rPr>
        <w:t>e</w:t>
      </w:r>
      <w:r w:rsidRPr="00902A53">
        <w:rPr>
          <w:szCs w:val="22"/>
          <w:lang w:val="en-US"/>
        </w:rPr>
        <w:t xml:space="preserve">levation </w:t>
      </w:r>
      <w:r>
        <w:rPr>
          <w:rFonts w:hint="eastAsia"/>
          <w:szCs w:val="22"/>
          <w:lang w:val="en-US"/>
        </w:rPr>
        <w:t>b</w:t>
      </w:r>
      <w:r w:rsidRPr="00902A53">
        <w:rPr>
          <w:szCs w:val="22"/>
          <w:lang w:val="en-US"/>
        </w:rPr>
        <w:t>eamforming</w:t>
      </w:r>
      <w:r>
        <w:rPr>
          <w:rFonts w:hint="eastAsia"/>
          <w:szCs w:val="22"/>
          <w:lang w:val="en-US"/>
        </w:rPr>
        <w:t xml:space="preserve"> (EB) and f</w:t>
      </w:r>
      <w:r>
        <w:rPr>
          <w:szCs w:val="22"/>
          <w:lang w:val="en-US"/>
        </w:rPr>
        <w:t>ull-</w:t>
      </w:r>
      <w:r>
        <w:rPr>
          <w:rFonts w:hint="eastAsia"/>
          <w:szCs w:val="22"/>
          <w:lang w:val="en-US"/>
        </w:rPr>
        <w:t>d</w:t>
      </w:r>
      <w:r>
        <w:rPr>
          <w:szCs w:val="22"/>
          <w:lang w:val="en-US"/>
        </w:rPr>
        <w:t>imension</w:t>
      </w:r>
      <w:r>
        <w:rPr>
          <w:rFonts w:hint="eastAsia"/>
          <w:szCs w:val="22"/>
          <w:lang w:val="en-US"/>
        </w:rPr>
        <w:t xml:space="preserve"> </w:t>
      </w:r>
      <w:r w:rsidRPr="00902A53">
        <w:rPr>
          <w:szCs w:val="22"/>
          <w:lang w:val="en-US"/>
        </w:rPr>
        <w:t>(FD) MIMO</w:t>
      </w:r>
      <w:r w:rsidRPr="00553E91">
        <w:rPr>
          <w:rFonts w:hint="eastAsia"/>
          <w:szCs w:val="22"/>
          <w:lang w:val="en-US"/>
        </w:rPr>
        <w:t xml:space="preserve"> </w:t>
      </w:r>
      <w:r w:rsidRPr="00446E29">
        <w:rPr>
          <w:rFonts w:hint="eastAsia"/>
          <w:szCs w:val="22"/>
          <w:lang w:val="en-US"/>
        </w:rPr>
        <w:t>[</w:t>
      </w:r>
      <w:r>
        <w:rPr>
          <w:rFonts w:hint="eastAsia"/>
          <w:szCs w:val="22"/>
          <w:lang w:val="en-US"/>
        </w:rPr>
        <w:t>1</w:t>
      </w:r>
      <w:r w:rsidRPr="00446E29">
        <w:rPr>
          <w:rFonts w:hint="eastAsia"/>
          <w:szCs w:val="22"/>
          <w:lang w:val="en-US"/>
        </w:rPr>
        <w:t>] was approved</w:t>
      </w:r>
      <w:r>
        <w:rPr>
          <w:rFonts w:hint="eastAsia"/>
          <w:szCs w:val="22"/>
          <w:lang w:val="en-US"/>
        </w:rPr>
        <w:t>, where t</w:t>
      </w:r>
      <w:r w:rsidRPr="00446E29">
        <w:rPr>
          <w:rFonts w:hint="eastAsia"/>
          <w:szCs w:val="22"/>
          <w:lang w:val="en-US"/>
        </w:rPr>
        <w:t>he objectives</w:t>
      </w:r>
      <w:r>
        <w:rPr>
          <w:rFonts w:hint="eastAsia"/>
          <w:szCs w:val="22"/>
          <w:lang w:val="en-US"/>
        </w:rPr>
        <w:t xml:space="preserve"> for Phase 2</w:t>
      </w:r>
      <w:r w:rsidRPr="00446E29">
        <w:rPr>
          <w:rFonts w:hint="eastAsia"/>
          <w:szCs w:val="22"/>
          <w:lang w:val="en-US"/>
        </w:rPr>
        <w:t xml:space="preserve"> are </w:t>
      </w:r>
      <w:r>
        <w:rPr>
          <w:rFonts w:hint="eastAsia"/>
          <w:szCs w:val="22"/>
          <w:lang w:val="en-US"/>
        </w:rPr>
        <w:t xml:space="preserve">captured </w:t>
      </w:r>
      <w:r w:rsidRPr="00446E29">
        <w:rPr>
          <w:rFonts w:hint="eastAsia"/>
          <w:szCs w:val="22"/>
          <w:lang w:val="en-US"/>
        </w:rPr>
        <w:t>as follows</w:t>
      </w:r>
      <w:r>
        <w:rPr>
          <w:rFonts w:hint="eastAsia"/>
          <w:szCs w:val="22"/>
          <w:lang w:val="en-US"/>
        </w:rPr>
        <w:t>:</w:t>
      </w:r>
    </w:p>
    <w:tbl>
      <w:tblPr>
        <w:tblStyle w:val="aa"/>
        <w:tblW w:w="0" w:type="auto"/>
        <w:tblLook w:val="04A0"/>
      </w:tblPr>
      <w:tblGrid>
        <w:gridCol w:w="9570"/>
      </w:tblGrid>
      <w:tr w:rsidR="00902A53" w:rsidTr="00902A53">
        <w:tc>
          <w:tcPr>
            <w:tcW w:w="9570" w:type="dxa"/>
          </w:tcPr>
          <w:p w:rsidR="00902A53" w:rsidRPr="00902A53" w:rsidRDefault="00902A53" w:rsidP="00902A53">
            <w:pPr>
              <w:widowControl/>
              <w:wordWrap/>
              <w:overflowPunct w:val="0"/>
              <w:adjustRightInd w:val="0"/>
              <w:spacing w:after="180"/>
              <w:ind w:right="-99"/>
              <w:jc w:val="left"/>
              <w:textAlignment w:val="baseline"/>
              <w:rPr>
                <w:rFonts w:ascii="Times New Roman" w:eastAsia="맑은 고딕"/>
                <w:b/>
                <w:kern w:val="0"/>
                <w:szCs w:val="20"/>
                <w:lang w:val="en-GB"/>
              </w:rPr>
            </w:pPr>
            <w:r w:rsidRPr="00902A53">
              <w:rPr>
                <w:rFonts w:ascii="Times New Roman" w:eastAsia="맑은 고딕"/>
                <w:b/>
                <w:kern w:val="0"/>
                <w:szCs w:val="20"/>
                <w:lang w:val="en-GB"/>
              </w:rPr>
              <w:t>Phase 2 (Start at RAN1#79):</w:t>
            </w:r>
          </w:p>
          <w:p w:rsidR="00902A53" w:rsidRPr="00902A53" w:rsidRDefault="00902A53" w:rsidP="00902A53">
            <w:pPr>
              <w:widowControl/>
              <w:numPr>
                <w:ilvl w:val="0"/>
                <w:numId w:val="38"/>
              </w:numPr>
              <w:wordWrap/>
              <w:overflowPunct w:val="0"/>
              <w:adjustRightInd w:val="0"/>
              <w:spacing w:after="180"/>
              <w:ind w:left="709" w:right="-99" w:hanging="309"/>
              <w:jc w:val="left"/>
              <w:textAlignment w:val="baseline"/>
              <w:rPr>
                <w:rFonts w:ascii="Times New Roman" w:eastAsia="맑은 고딕"/>
                <w:kern w:val="0"/>
                <w:szCs w:val="20"/>
                <w:lang w:val="en-GB"/>
              </w:rPr>
            </w:pPr>
            <w:r w:rsidRPr="00902A53">
              <w:rPr>
                <w:rFonts w:ascii="Times New Roman" w:eastAsia="맑은 고딕" w:hint="eastAsia"/>
                <w:kern w:val="0"/>
                <w:szCs w:val="20"/>
                <w:lang w:val="en-GB"/>
              </w:rPr>
              <w:t xml:space="preserve">Evaluate performance benefits of </w:t>
            </w:r>
            <w:r w:rsidRPr="00902A53">
              <w:rPr>
                <w:rFonts w:ascii="Times New Roman" w:eastAsia="맑은 고딕"/>
                <w:kern w:val="0"/>
                <w:szCs w:val="20"/>
                <w:lang w:val="en-GB"/>
              </w:rPr>
              <w:t xml:space="preserve">standard enhancements targeting </w:t>
            </w:r>
            <w:r w:rsidRPr="00902A53">
              <w:rPr>
                <w:rFonts w:ascii="Times New Roman" w:eastAsia="맑은 고딕" w:hint="eastAsia"/>
                <w:kern w:val="0"/>
                <w:szCs w:val="20"/>
                <w:lang w:val="en-GB"/>
              </w:rPr>
              <w:t>two-dimensional</w:t>
            </w:r>
            <w:r w:rsidRPr="00902A53">
              <w:rPr>
                <w:rFonts w:ascii="Times New Roman" w:eastAsia="맑은 고딕"/>
                <w:kern w:val="0"/>
                <w:szCs w:val="20"/>
                <w:lang w:val="en-GB"/>
              </w:rPr>
              <w:t xml:space="preserve"> </w:t>
            </w:r>
            <w:r w:rsidRPr="00902A53">
              <w:rPr>
                <w:rFonts w:ascii="Times New Roman" w:eastAsia="맑은 고딕" w:hint="eastAsia"/>
                <w:kern w:val="0"/>
                <w:szCs w:val="20"/>
                <w:lang w:val="en-GB"/>
              </w:rPr>
              <w:t xml:space="preserve">antenna array </w:t>
            </w:r>
            <w:r w:rsidRPr="00902A53">
              <w:rPr>
                <w:rFonts w:ascii="Times New Roman" w:eastAsia="맑은 고딕"/>
                <w:kern w:val="0"/>
                <w:szCs w:val="20"/>
                <w:lang w:val="en-GB"/>
              </w:rPr>
              <w:t xml:space="preserve">operation (including a single column of cross-poles) </w:t>
            </w:r>
            <w:r w:rsidRPr="00902A53">
              <w:rPr>
                <w:rFonts w:ascii="Times New Roman" w:eastAsia="맑은 고딕" w:hint="eastAsia"/>
                <w:kern w:val="0"/>
                <w:szCs w:val="20"/>
                <w:lang w:val="en-GB"/>
              </w:rPr>
              <w:t xml:space="preserve">using </w:t>
            </w:r>
            <w:r w:rsidRPr="00902A53">
              <w:rPr>
                <w:rFonts w:ascii="Times New Roman" w:eastAsia="맑은 고딕"/>
                <w:kern w:val="0"/>
                <w:szCs w:val="20"/>
                <w:lang w:val="en-GB"/>
              </w:rPr>
              <w:t>3D-UMa and 3D-UMi</w:t>
            </w:r>
            <w:r w:rsidRPr="00902A53">
              <w:rPr>
                <w:rFonts w:ascii="Times New Roman" w:eastAsia="맑은 고딕" w:hint="eastAsia"/>
                <w:kern w:val="0"/>
                <w:szCs w:val="20"/>
                <w:lang w:val="en-GB"/>
              </w:rPr>
              <w:t xml:space="preserve"> channel models, taking into account the </w:t>
            </w:r>
            <w:r w:rsidRPr="00902A53">
              <w:rPr>
                <w:rFonts w:ascii="Times New Roman" w:eastAsia="맑은 고딕"/>
                <w:kern w:val="0"/>
                <w:szCs w:val="20"/>
                <w:lang w:val="en-GB"/>
              </w:rPr>
              <w:t>discussion and findings of the 3D channel model SI</w:t>
            </w:r>
            <w:r w:rsidRPr="00902A53">
              <w:rPr>
                <w:rFonts w:ascii="Times New Roman" w:eastAsia="맑은 고딕" w:hint="eastAsia"/>
                <w:kern w:val="0"/>
                <w:szCs w:val="20"/>
                <w:lang w:val="en-GB"/>
              </w:rPr>
              <w:t>.</w:t>
            </w:r>
          </w:p>
          <w:p w:rsidR="00902A53" w:rsidRPr="00902A53" w:rsidRDefault="00902A53" w:rsidP="00902A53">
            <w:pPr>
              <w:widowControl/>
              <w:numPr>
                <w:ilvl w:val="1"/>
                <w:numId w:val="38"/>
              </w:numPr>
              <w:wordWrap/>
              <w:overflowPunct w:val="0"/>
              <w:adjustRightInd w:val="0"/>
              <w:spacing w:after="180"/>
              <w:ind w:right="-99"/>
              <w:jc w:val="left"/>
              <w:textAlignment w:val="baseline"/>
              <w:rPr>
                <w:rFonts w:ascii="Times New Roman" w:eastAsia="맑은 고딕"/>
                <w:kern w:val="0"/>
                <w:szCs w:val="20"/>
                <w:lang w:val="en-GB"/>
              </w:rPr>
            </w:pPr>
            <w:r w:rsidRPr="00902A53">
              <w:rPr>
                <w:rFonts w:ascii="Times New Roman" w:eastAsia="맑은 고딕" w:hint="eastAsia"/>
                <w:kern w:val="0"/>
                <w:szCs w:val="20"/>
                <w:lang w:val="en-GB"/>
              </w:rPr>
              <w:t xml:space="preserve"> Performance </w:t>
            </w:r>
            <w:r w:rsidRPr="00902A53">
              <w:rPr>
                <w:rFonts w:ascii="Times New Roman" w:eastAsia="맑은 고딕"/>
                <w:kern w:val="0"/>
                <w:szCs w:val="20"/>
                <w:lang w:val="en-GB"/>
              </w:rPr>
              <w:t>evaluation</w:t>
            </w:r>
            <w:r w:rsidRPr="00902A53">
              <w:rPr>
                <w:rFonts w:ascii="Times New Roman" w:eastAsia="맑은 고딕" w:hint="eastAsia"/>
                <w:kern w:val="0"/>
                <w:szCs w:val="20"/>
                <w:lang w:val="en-GB"/>
              </w:rPr>
              <w:t xml:space="preserve"> for </w:t>
            </w:r>
            <w:r w:rsidRPr="00902A53">
              <w:rPr>
                <w:rFonts w:ascii="Times New Roman" w:eastAsia="맑은 고딕"/>
                <w:kern w:val="0"/>
                <w:szCs w:val="20"/>
                <w:lang w:val="en-GB"/>
              </w:rPr>
              <w:t>different</w:t>
            </w:r>
            <w:r w:rsidRPr="00902A53">
              <w:rPr>
                <w:rFonts w:ascii="Times New Roman" w:eastAsia="맑은 고딕" w:hint="eastAsia"/>
                <w:kern w:val="0"/>
                <w:szCs w:val="20"/>
                <w:lang w:val="en-GB"/>
              </w:rPr>
              <w:t xml:space="preserve"> numbers of TXRUs should be done with the following work plan. </w:t>
            </w:r>
          </w:p>
          <w:p w:rsidR="00902A53" w:rsidRPr="00902A53" w:rsidRDefault="00902A53" w:rsidP="00902A53">
            <w:pPr>
              <w:widowControl/>
              <w:numPr>
                <w:ilvl w:val="2"/>
                <w:numId w:val="38"/>
              </w:numPr>
              <w:wordWrap/>
              <w:overflowPunct w:val="0"/>
              <w:adjustRightInd w:val="0"/>
              <w:spacing w:after="180"/>
              <w:ind w:right="-99"/>
              <w:jc w:val="left"/>
              <w:textAlignment w:val="baseline"/>
              <w:rPr>
                <w:rFonts w:ascii="Times New Roman" w:eastAsia="맑은 고딕"/>
                <w:kern w:val="0"/>
                <w:szCs w:val="20"/>
                <w:lang w:val="en-GB"/>
              </w:rPr>
            </w:pPr>
            <w:r w:rsidRPr="00902A53">
              <w:rPr>
                <w:rFonts w:ascii="Times New Roman" w:eastAsia="맑은 고딕" w:hint="eastAsia"/>
                <w:kern w:val="0"/>
                <w:szCs w:val="20"/>
                <w:lang w:val="en-GB"/>
              </w:rPr>
              <w:t>Performance evaluation for 8 TXRUs starts at RAN1#79.</w:t>
            </w:r>
          </w:p>
          <w:p w:rsidR="00902A53" w:rsidRPr="00902A53" w:rsidRDefault="00902A53" w:rsidP="00902A53">
            <w:pPr>
              <w:widowControl/>
              <w:numPr>
                <w:ilvl w:val="2"/>
                <w:numId w:val="38"/>
              </w:numPr>
              <w:wordWrap/>
              <w:overflowPunct w:val="0"/>
              <w:adjustRightInd w:val="0"/>
              <w:spacing w:after="180"/>
              <w:ind w:right="-99"/>
              <w:jc w:val="left"/>
              <w:textAlignment w:val="baseline"/>
              <w:rPr>
                <w:rFonts w:ascii="Times New Roman" w:eastAsia="맑은 고딕"/>
                <w:kern w:val="0"/>
                <w:szCs w:val="20"/>
                <w:lang w:val="en-GB"/>
              </w:rPr>
            </w:pPr>
            <w:r w:rsidRPr="00902A53">
              <w:rPr>
                <w:rFonts w:ascii="Times New Roman" w:eastAsia="맑은 고딕"/>
                <w:kern w:val="0"/>
                <w:szCs w:val="20"/>
                <w:lang w:val="en-GB"/>
              </w:rPr>
              <w:t>Performance evaluation for {16, 32, 64} TXRUs starts at RAN1#80</w:t>
            </w:r>
            <w:r w:rsidRPr="00902A53">
              <w:rPr>
                <w:rFonts w:ascii="Times New Roman" w:eastAsia="맑은 고딕" w:hint="eastAsia"/>
                <w:kern w:val="0"/>
                <w:szCs w:val="20"/>
                <w:lang w:val="en-GB"/>
              </w:rPr>
              <w:t>.</w:t>
            </w:r>
          </w:p>
          <w:p w:rsidR="00902A53" w:rsidRPr="00902A53" w:rsidRDefault="00902A53" w:rsidP="00902A53">
            <w:pPr>
              <w:widowControl/>
              <w:numPr>
                <w:ilvl w:val="0"/>
                <w:numId w:val="38"/>
              </w:numPr>
              <w:wordWrap/>
              <w:overflowPunct w:val="0"/>
              <w:adjustRightInd w:val="0"/>
              <w:spacing w:after="180"/>
              <w:ind w:left="709" w:right="-99" w:hanging="309"/>
              <w:jc w:val="left"/>
              <w:textAlignment w:val="baseline"/>
              <w:rPr>
                <w:rFonts w:ascii="Times New Roman" w:eastAsia="맑은 고딕"/>
                <w:kern w:val="0"/>
                <w:szCs w:val="20"/>
                <w:lang w:val="en-GB"/>
              </w:rPr>
            </w:pPr>
            <w:r w:rsidRPr="00902A53">
              <w:rPr>
                <w:rFonts w:ascii="Times New Roman" w:eastAsia="맑은 고딕" w:hint="eastAsia"/>
                <w:kern w:val="0"/>
                <w:szCs w:val="20"/>
                <w:lang w:val="en-GB"/>
              </w:rPr>
              <w:t xml:space="preserve">Identify/evaluate potential enhancements required for implementing the </w:t>
            </w:r>
            <w:r w:rsidRPr="00902A53">
              <w:rPr>
                <w:rFonts w:ascii="Times New Roman" w:eastAsia="맑은 고딕" w:hint="eastAsia"/>
                <w:kern w:val="0"/>
                <w:szCs w:val="20"/>
                <w:lang w:val="en-GB" w:eastAsia="zh-CN"/>
              </w:rPr>
              <w:t>SU/MU-</w:t>
            </w:r>
            <w:r w:rsidRPr="00902A53">
              <w:rPr>
                <w:rFonts w:ascii="Times New Roman" w:eastAsia="맑은 고딕" w:hint="eastAsia"/>
                <w:kern w:val="0"/>
                <w:szCs w:val="20"/>
                <w:lang w:val="en-GB"/>
              </w:rPr>
              <w:t>MIMO transmission schemes that would provide the identified performance benefits including</w:t>
            </w:r>
          </w:p>
          <w:p w:rsidR="00902A53" w:rsidRPr="00902A53" w:rsidRDefault="00902A53" w:rsidP="00902A53">
            <w:pPr>
              <w:widowControl/>
              <w:numPr>
                <w:ilvl w:val="1"/>
                <w:numId w:val="38"/>
              </w:numPr>
              <w:wordWrap/>
              <w:overflowPunct w:val="0"/>
              <w:adjustRightInd w:val="0"/>
              <w:spacing w:after="180"/>
              <w:ind w:right="-99"/>
              <w:jc w:val="left"/>
              <w:textAlignment w:val="baseline"/>
              <w:rPr>
                <w:rFonts w:ascii="Times New Roman" w:eastAsia="맑은 고딕"/>
                <w:kern w:val="0"/>
                <w:szCs w:val="20"/>
                <w:lang w:val="en-GB"/>
              </w:rPr>
            </w:pPr>
            <w:r w:rsidRPr="00902A53">
              <w:rPr>
                <w:rFonts w:ascii="Times New Roman" w:eastAsia="맑은 고딕"/>
                <w:kern w:val="0"/>
                <w:szCs w:val="20"/>
                <w:lang w:eastAsia="ja-JP"/>
              </w:rPr>
              <w:t>Evaluate the need for defining additional measurement antenna ports up to 64</w:t>
            </w:r>
            <w:r w:rsidRPr="00902A53">
              <w:rPr>
                <w:rFonts w:ascii="Times New Roman" w:eastAsia="맑은 고딕" w:hint="eastAsia"/>
                <w:kern w:val="0"/>
                <w:szCs w:val="20"/>
              </w:rPr>
              <w:t xml:space="preserve"> at maximum.</w:t>
            </w:r>
          </w:p>
          <w:p w:rsidR="00902A53" w:rsidRPr="00902A53" w:rsidRDefault="00902A53" w:rsidP="00902A53">
            <w:pPr>
              <w:widowControl/>
              <w:numPr>
                <w:ilvl w:val="1"/>
                <w:numId w:val="38"/>
              </w:numPr>
              <w:wordWrap/>
              <w:overflowPunct w:val="0"/>
              <w:adjustRightInd w:val="0"/>
              <w:spacing w:after="180"/>
              <w:ind w:right="-99"/>
              <w:jc w:val="left"/>
              <w:textAlignment w:val="baseline"/>
              <w:rPr>
                <w:rFonts w:ascii="Times New Roman" w:eastAsia="맑은 고딕"/>
                <w:kern w:val="0"/>
                <w:szCs w:val="20"/>
                <w:lang w:val="en-GB"/>
              </w:rPr>
            </w:pPr>
            <w:r w:rsidRPr="00902A53">
              <w:rPr>
                <w:rFonts w:ascii="Times New Roman" w:eastAsia="맑은 고딕" w:hint="eastAsia"/>
                <w:kern w:val="0"/>
                <w:szCs w:val="20"/>
                <w:lang w:val="en-GB"/>
              </w:rPr>
              <w:t xml:space="preserve">Evaluate the need for reference signal </w:t>
            </w:r>
            <w:r w:rsidRPr="00902A53">
              <w:rPr>
                <w:rFonts w:ascii="Times New Roman" w:eastAsia="맑은 고딕"/>
                <w:kern w:val="0"/>
                <w:szCs w:val="20"/>
                <w:lang w:val="en-GB"/>
              </w:rPr>
              <w:t>design</w:t>
            </w:r>
            <w:r w:rsidRPr="00902A53">
              <w:rPr>
                <w:rFonts w:ascii="Times New Roman" w:eastAsia="맑은 고딕" w:hint="eastAsia"/>
                <w:kern w:val="0"/>
                <w:szCs w:val="20"/>
                <w:lang w:val="en-GB"/>
              </w:rPr>
              <w:t xml:space="preserve"> enhancement</w:t>
            </w:r>
            <w:r w:rsidRPr="00902A53">
              <w:rPr>
                <w:rFonts w:ascii="Times New Roman" w:eastAsia="맑은 고딕"/>
                <w:kern w:val="0"/>
                <w:szCs w:val="20"/>
                <w:lang w:val="en-GB"/>
              </w:rPr>
              <w:t xml:space="preserve">s (including </w:t>
            </w:r>
            <w:r w:rsidRPr="00902A53">
              <w:rPr>
                <w:rFonts w:ascii="Times New Roman" w:eastAsia="맑은 고딕" w:hint="eastAsia"/>
                <w:kern w:val="0"/>
                <w:szCs w:val="20"/>
                <w:lang w:val="en-GB"/>
              </w:rPr>
              <w:t xml:space="preserve">SRS, </w:t>
            </w:r>
            <w:r w:rsidRPr="00902A53">
              <w:rPr>
                <w:rFonts w:ascii="Times New Roman" w:eastAsia="맑은 고딕"/>
                <w:kern w:val="0"/>
                <w:szCs w:val="20"/>
                <w:lang w:val="en-GB"/>
              </w:rPr>
              <w:t>CSI-RS</w:t>
            </w:r>
            <w:r w:rsidRPr="00902A53">
              <w:rPr>
                <w:rFonts w:ascii="Times New Roman" w:eastAsia="맑은 고딕" w:hint="eastAsia"/>
                <w:kern w:val="0"/>
                <w:szCs w:val="20"/>
                <w:lang w:val="en-GB"/>
              </w:rPr>
              <w:t>,</w:t>
            </w:r>
            <w:r w:rsidRPr="00902A53">
              <w:rPr>
                <w:rFonts w:ascii="Times New Roman" w:eastAsia="맑은 고딕"/>
                <w:kern w:val="0"/>
                <w:szCs w:val="20"/>
                <w:lang w:val="en-GB"/>
              </w:rPr>
              <w:t xml:space="preserve"> and DMRS)</w:t>
            </w:r>
            <w:r w:rsidRPr="00902A53">
              <w:rPr>
                <w:rFonts w:ascii="Times New Roman" w:eastAsia="맑은 고딕" w:hint="eastAsia"/>
                <w:kern w:val="0"/>
                <w:szCs w:val="20"/>
                <w:lang w:val="en-GB"/>
              </w:rPr>
              <w:t>.</w:t>
            </w:r>
          </w:p>
          <w:p w:rsidR="00902A53" w:rsidRPr="00902A53" w:rsidRDefault="00902A53" w:rsidP="00902A53">
            <w:pPr>
              <w:widowControl/>
              <w:numPr>
                <w:ilvl w:val="1"/>
                <w:numId w:val="38"/>
              </w:numPr>
              <w:wordWrap/>
              <w:overflowPunct w:val="0"/>
              <w:adjustRightInd w:val="0"/>
              <w:spacing w:after="180"/>
              <w:ind w:right="-99"/>
              <w:jc w:val="left"/>
              <w:textAlignment w:val="baseline"/>
              <w:rPr>
                <w:rFonts w:ascii="Times New Roman" w:eastAsia="맑은 고딕"/>
                <w:kern w:val="0"/>
                <w:szCs w:val="20"/>
                <w:lang w:val="en-GB"/>
              </w:rPr>
            </w:pPr>
            <w:r w:rsidRPr="00902A53">
              <w:rPr>
                <w:rFonts w:ascii="Times New Roman" w:eastAsia="맑은 고딕" w:hint="eastAsia"/>
                <w:kern w:val="0"/>
                <w:szCs w:val="20"/>
                <w:lang w:val="en-GB"/>
              </w:rPr>
              <w:t>Evaluate the need for enhancement of codebook and feedback mechanism for SU/MU</w:t>
            </w:r>
            <w:r w:rsidRPr="00902A53">
              <w:rPr>
                <w:rFonts w:ascii="Times New Roman" w:eastAsia="맑은 고딕"/>
                <w:kern w:val="0"/>
                <w:szCs w:val="20"/>
                <w:lang w:val="en-GB"/>
              </w:rPr>
              <w:t>-</w:t>
            </w:r>
            <w:r w:rsidRPr="00902A53">
              <w:rPr>
                <w:rFonts w:ascii="Times New Roman" w:eastAsia="맑은 고딕" w:hint="eastAsia"/>
                <w:kern w:val="0"/>
                <w:szCs w:val="20"/>
                <w:lang w:val="en-GB"/>
              </w:rPr>
              <w:t>MIMO (including CQI definition, layer mapping, and precoder/rank indication).</w:t>
            </w:r>
          </w:p>
          <w:p w:rsidR="00902A53" w:rsidRPr="00902A53" w:rsidRDefault="00902A53" w:rsidP="00902A53">
            <w:pPr>
              <w:widowControl/>
              <w:numPr>
                <w:ilvl w:val="1"/>
                <w:numId w:val="38"/>
              </w:numPr>
              <w:wordWrap/>
              <w:overflowPunct w:val="0"/>
              <w:adjustRightInd w:val="0"/>
              <w:spacing w:after="180"/>
              <w:ind w:right="-99"/>
              <w:jc w:val="left"/>
              <w:textAlignment w:val="baseline"/>
              <w:rPr>
                <w:rFonts w:ascii="Times New Roman" w:eastAsia="맑은 고딕"/>
                <w:kern w:val="0"/>
                <w:szCs w:val="20"/>
                <w:lang w:val="en-GB"/>
              </w:rPr>
            </w:pPr>
            <w:r w:rsidRPr="00902A53">
              <w:rPr>
                <w:rFonts w:ascii="Times New Roman" w:eastAsia="맑은 고딕"/>
                <w:kern w:val="0"/>
                <w:szCs w:val="20"/>
                <w:lang w:val="en-GB"/>
              </w:rPr>
              <w:t xml:space="preserve">Evaluate the need for enhancement of </w:t>
            </w:r>
            <w:r w:rsidRPr="00902A53">
              <w:rPr>
                <w:rFonts w:ascii="Times New Roman" w:eastAsia="맑은 고딕" w:hint="eastAsia"/>
                <w:kern w:val="0"/>
                <w:szCs w:val="20"/>
                <w:lang w:val="en-GB"/>
              </w:rPr>
              <w:t>channel</w:t>
            </w:r>
            <w:r w:rsidRPr="00902A53">
              <w:rPr>
                <w:rFonts w:ascii="Times New Roman" w:eastAsia="맑은 고딕"/>
                <w:kern w:val="0"/>
                <w:szCs w:val="20"/>
                <w:lang w:val="en-GB"/>
              </w:rPr>
              <w:t xml:space="preserve"> reciprocity based operat</w:t>
            </w:r>
            <w:r w:rsidRPr="00902A53">
              <w:rPr>
                <w:rFonts w:ascii="Times New Roman" w:eastAsia="맑은 고딕" w:hint="eastAsia"/>
                <w:kern w:val="0"/>
                <w:szCs w:val="20"/>
                <w:lang w:val="en-GB"/>
              </w:rPr>
              <w:t>ion.</w:t>
            </w:r>
          </w:p>
          <w:p w:rsidR="00902A53" w:rsidRPr="00902A53" w:rsidRDefault="00902A53" w:rsidP="00902A53">
            <w:pPr>
              <w:widowControl/>
              <w:numPr>
                <w:ilvl w:val="1"/>
                <w:numId w:val="38"/>
              </w:numPr>
              <w:wordWrap/>
              <w:overflowPunct w:val="0"/>
              <w:adjustRightInd w:val="0"/>
              <w:spacing w:after="180"/>
              <w:ind w:right="-99"/>
              <w:jc w:val="left"/>
              <w:textAlignment w:val="baseline"/>
              <w:rPr>
                <w:rFonts w:ascii="Times New Roman" w:eastAsia="맑은 고딕"/>
                <w:kern w:val="0"/>
                <w:szCs w:val="20"/>
                <w:lang w:val="en-GB"/>
              </w:rPr>
            </w:pPr>
            <w:r w:rsidRPr="00902A53">
              <w:rPr>
                <w:rFonts w:ascii="Times New Roman" w:eastAsia="맑은 고딕" w:hint="eastAsia"/>
                <w:kern w:val="0"/>
                <w:szCs w:val="20"/>
                <w:lang w:val="en-GB"/>
              </w:rPr>
              <w:t xml:space="preserve">Evaluate the need for enhancement on diversity transmission scheme. </w:t>
            </w:r>
          </w:p>
          <w:p w:rsidR="00902A53" w:rsidRPr="00902A53" w:rsidRDefault="00902A53" w:rsidP="00902A53">
            <w:pPr>
              <w:widowControl/>
              <w:numPr>
                <w:ilvl w:val="1"/>
                <w:numId w:val="38"/>
              </w:numPr>
              <w:wordWrap/>
              <w:overflowPunct w:val="0"/>
              <w:adjustRightInd w:val="0"/>
              <w:spacing w:after="180"/>
              <w:ind w:right="-99"/>
              <w:jc w:val="left"/>
              <w:textAlignment w:val="baseline"/>
              <w:rPr>
                <w:rFonts w:ascii="Times New Roman" w:eastAsia="맑은 고딕"/>
                <w:kern w:val="0"/>
                <w:szCs w:val="20"/>
                <w:lang w:val="en-GB"/>
              </w:rPr>
            </w:pPr>
            <w:r w:rsidRPr="00902A53">
              <w:rPr>
                <w:rFonts w:ascii="Times New Roman" w:eastAsia="맑은 고딕" w:hint="eastAsia"/>
                <w:kern w:val="0"/>
                <w:szCs w:val="20"/>
                <w:lang w:val="en-GB"/>
              </w:rPr>
              <w:t xml:space="preserve">Evaluate the need for control </w:t>
            </w:r>
            <w:r w:rsidRPr="00902A53">
              <w:rPr>
                <w:rFonts w:ascii="Times New Roman" w:eastAsia="맑은 고딕"/>
                <w:kern w:val="0"/>
                <w:szCs w:val="20"/>
                <w:lang w:val="en-GB"/>
              </w:rPr>
              <w:t>signalling</w:t>
            </w:r>
            <w:r w:rsidRPr="00902A53">
              <w:rPr>
                <w:rFonts w:ascii="Times New Roman" w:eastAsia="맑은 고딕" w:hint="eastAsia"/>
                <w:kern w:val="0"/>
                <w:szCs w:val="20"/>
                <w:lang w:val="en-GB"/>
              </w:rPr>
              <w:t xml:space="preserve"> enhancement for SU/MU-MIMO (including support of </w:t>
            </w:r>
            <w:r w:rsidRPr="00902A53">
              <w:rPr>
                <w:rFonts w:ascii="Times New Roman" w:eastAsia="맑은 고딕"/>
                <w:kern w:val="0"/>
                <w:szCs w:val="20"/>
                <w:lang w:val="en-GB"/>
              </w:rPr>
              <w:t>high</w:t>
            </w:r>
            <w:r w:rsidRPr="00902A53">
              <w:rPr>
                <w:rFonts w:ascii="Times New Roman" w:eastAsia="맑은 고딕" w:hint="eastAsia"/>
                <w:kern w:val="0"/>
                <w:szCs w:val="20"/>
                <w:lang w:val="en-GB"/>
              </w:rPr>
              <w:t>er</w:t>
            </w:r>
            <w:r w:rsidRPr="00902A53">
              <w:rPr>
                <w:rFonts w:ascii="Times New Roman" w:eastAsia="맑은 고딕"/>
                <w:kern w:val="0"/>
                <w:szCs w:val="20"/>
                <w:lang w:val="en-GB"/>
              </w:rPr>
              <w:t xml:space="preserve"> dimensional MU-MIMO</w:t>
            </w:r>
            <w:r w:rsidRPr="00902A53">
              <w:rPr>
                <w:rFonts w:ascii="Times New Roman" w:eastAsia="맑은 고딕" w:hint="eastAsia"/>
                <w:kern w:val="0"/>
                <w:szCs w:val="20"/>
                <w:lang w:val="en-GB"/>
              </w:rPr>
              <w:t>).</w:t>
            </w:r>
          </w:p>
          <w:p w:rsidR="00902A53" w:rsidRPr="00902A53" w:rsidRDefault="00902A53" w:rsidP="00902A53">
            <w:pPr>
              <w:widowControl/>
              <w:numPr>
                <w:ilvl w:val="1"/>
                <w:numId w:val="38"/>
              </w:numPr>
              <w:wordWrap/>
              <w:overflowPunct w:val="0"/>
              <w:adjustRightInd w:val="0"/>
              <w:spacing w:after="180"/>
              <w:ind w:right="-99"/>
              <w:jc w:val="left"/>
              <w:textAlignment w:val="baseline"/>
              <w:rPr>
                <w:rFonts w:ascii="Times New Roman" w:eastAsia="맑은 고딕"/>
                <w:kern w:val="0"/>
                <w:szCs w:val="20"/>
                <w:lang w:val="en-GB"/>
              </w:rPr>
            </w:pPr>
            <w:r w:rsidRPr="00902A53">
              <w:rPr>
                <w:rFonts w:ascii="Times New Roman" w:eastAsia="맑은 고딕" w:hint="eastAsia"/>
                <w:kern w:val="0"/>
                <w:szCs w:val="20"/>
                <w:lang w:val="en-GB"/>
              </w:rPr>
              <w:t xml:space="preserve">Evaluate the need for </w:t>
            </w:r>
            <w:r w:rsidRPr="00902A53">
              <w:rPr>
                <w:rFonts w:ascii="Times New Roman" w:eastAsia="맑은 고딕"/>
                <w:kern w:val="0"/>
                <w:szCs w:val="20"/>
                <w:lang w:val="en-GB"/>
              </w:rPr>
              <w:t>support in the standards for eNB antenna calibration</w:t>
            </w:r>
            <w:r w:rsidRPr="00902A53">
              <w:rPr>
                <w:rFonts w:ascii="Times New Roman" w:eastAsia="맑은 고딕" w:hint="eastAsia"/>
                <w:kern w:val="0"/>
                <w:szCs w:val="20"/>
                <w:lang w:val="en-GB"/>
              </w:rPr>
              <w:t>.</w:t>
            </w:r>
          </w:p>
          <w:p w:rsidR="00902A53" w:rsidRPr="00902A53" w:rsidRDefault="00902A53" w:rsidP="00902A53">
            <w:pPr>
              <w:widowControl/>
              <w:numPr>
                <w:ilvl w:val="1"/>
                <w:numId w:val="38"/>
              </w:numPr>
              <w:wordWrap/>
              <w:overflowPunct w:val="0"/>
              <w:adjustRightInd w:val="0"/>
              <w:spacing w:after="180"/>
              <w:ind w:right="-99"/>
              <w:jc w:val="left"/>
              <w:textAlignment w:val="baseline"/>
              <w:rPr>
                <w:rFonts w:ascii="Times New Roman" w:eastAsia="맑은 고딕"/>
                <w:kern w:val="0"/>
                <w:szCs w:val="20"/>
                <w:lang w:val="en-GB"/>
              </w:rPr>
            </w:pPr>
            <w:r w:rsidRPr="00902A53">
              <w:rPr>
                <w:rFonts w:ascii="Times New Roman" w:eastAsia="맑은 고딕"/>
                <w:kern w:val="0"/>
                <w:szCs w:val="20"/>
                <w:lang w:val="en-GB" w:eastAsia="ja-JP"/>
              </w:rPr>
              <w:t>The maximum number of received layers per UE should be unchanged</w:t>
            </w:r>
            <w:r w:rsidRPr="00902A53">
              <w:rPr>
                <w:rFonts w:ascii="Times New Roman" w:eastAsia="맑은 고딕" w:hint="eastAsia"/>
                <w:kern w:val="0"/>
                <w:szCs w:val="20"/>
                <w:lang w:val="en-GB"/>
              </w:rPr>
              <w:t xml:space="preserve"> (up to </w:t>
            </w:r>
            <w:r w:rsidRPr="00902A53">
              <w:rPr>
                <w:rFonts w:ascii="Times New Roman" w:eastAsia="맑은 고딕"/>
                <w:kern w:val="0"/>
                <w:szCs w:val="20"/>
                <w:lang w:val="en-GB" w:eastAsia="ja-JP"/>
              </w:rPr>
              <w:t>eight</w:t>
            </w:r>
            <w:r w:rsidRPr="00902A53">
              <w:rPr>
                <w:rFonts w:ascii="Times New Roman" w:eastAsia="맑은 고딕" w:hint="eastAsia"/>
                <w:kern w:val="0"/>
                <w:szCs w:val="20"/>
                <w:lang w:val="en-GB"/>
              </w:rPr>
              <w:t>)</w:t>
            </w:r>
            <w:r w:rsidRPr="00902A53">
              <w:rPr>
                <w:rFonts w:ascii="Times New Roman" w:eastAsia="맑은 고딕"/>
                <w:kern w:val="0"/>
                <w:szCs w:val="20"/>
                <w:lang w:val="en-GB" w:eastAsia="ja-JP"/>
              </w:rPr>
              <w:t>.</w:t>
            </w:r>
          </w:p>
          <w:p w:rsidR="00902A53" w:rsidRPr="00902A53" w:rsidRDefault="00902A53" w:rsidP="00902A53">
            <w:pPr>
              <w:widowControl/>
              <w:numPr>
                <w:ilvl w:val="0"/>
                <w:numId w:val="38"/>
              </w:numPr>
              <w:wordWrap/>
              <w:overflowPunct w:val="0"/>
              <w:adjustRightInd w:val="0"/>
              <w:spacing w:after="180"/>
              <w:ind w:left="709" w:right="-99" w:hanging="309"/>
              <w:jc w:val="left"/>
              <w:textAlignment w:val="baseline"/>
              <w:rPr>
                <w:rFonts w:ascii="Times New Roman" w:eastAsia="맑은 고딕"/>
                <w:kern w:val="0"/>
                <w:szCs w:val="20"/>
                <w:lang w:val="en-GB"/>
              </w:rPr>
            </w:pPr>
            <w:r w:rsidRPr="00902A53">
              <w:rPr>
                <w:rFonts w:ascii="Times New Roman" w:eastAsia="맑은 고딕"/>
                <w:kern w:val="0"/>
                <w:szCs w:val="20"/>
                <w:lang w:val="en-GB"/>
              </w:rPr>
              <w:t>Investigate whether additional methods are needed to ensure common channel coverage, cell/point selection and/or RRM measurement reliability</w:t>
            </w:r>
            <w:r w:rsidRPr="00902A53">
              <w:rPr>
                <w:rFonts w:ascii="Times New Roman" w:eastAsia="맑은 고딕" w:hint="eastAsia"/>
                <w:kern w:val="0"/>
                <w:szCs w:val="20"/>
                <w:lang w:val="en-GB"/>
              </w:rPr>
              <w:t>.</w:t>
            </w:r>
          </w:p>
          <w:p w:rsidR="00902A53" w:rsidRDefault="00902A53" w:rsidP="00E11F7E">
            <w:pPr>
              <w:widowControl/>
              <w:numPr>
                <w:ilvl w:val="0"/>
                <w:numId w:val="38"/>
              </w:numPr>
              <w:wordWrap/>
              <w:overflowPunct w:val="0"/>
              <w:adjustRightInd w:val="0"/>
              <w:spacing w:after="180"/>
              <w:ind w:left="709" w:right="-99" w:hanging="309"/>
              <w:jc w:val="left"/>
              <w:textAlignment w:val="baseline"/>
              <w:rPr>
                <w:szCs w:val="22"/>
              </w:rPr>
            </w:pPr>
            <w:r w:rsidRPr="00902A53">
              <w:rPr>
                <w:rFonts w:ascii="Times New Roman" w:eastAsia="맑은 고딕" w:hint="eastAsia"/>
                <w:kern w:val="0"/>
                <w:szCs w:val="20"/>
                <w:lang w:val="en-GB"/>
              </w:rPr>
              <w:t xml:space="preserve">Develop design principles for the identified techniques and identify potential specification impact. </w:t>
            </w:r>
          </w:p>
        </w:tc>
      </w:tr>
    </w:tbl>
    <w:p w:rsidR="0043008E" w:rsidRDefault="003C527E" w:rsidP="003C527E">
      <w:pPr>
        <w:pStyle w:val="LGTdoc0"/>
        <w:spacing w:before="120" w:after="120"/>
        <w:ind w:firstLine="400"/>
        <w:rPr>
          <w:szCs w:val="22"/>
          <w:lang w:val="en-US"/>
        </w:rPr>
      </w:pPr>
      <w:r>
        <w:rPr>
          <w:rFonts w:hint="eastAsia"/>
          <w:szCs w:val="22"/>
          <w:lang w:val="en-US"/>
        </w:rPr>
        <w:t>In t</w:t>
      </w:r>
      <w:r w:rsidRPr="00551939">
        <w:rPr>
          <w:szCs w:val="22"/>
          <w:lang w:val="en-US"/>
        </w:rPr>
        <w:t>his contribution</w:t>
      </w:r>
      <w:r>
        <w:rPr>
          <w:rFonts w:hint="eastAsia"/>
          <w:szCs w:val="22"/>
          <w:lang w:val="en-US"/>
        </w:rPr>
        <w:t xml:space="preserve">, we discuss the topics focused on </w:t>
      </w:r>
      <w:r w:rsidR="000B689B">
        <w:rPr>
          <w:rFonts w:hint="eastAsia"/>
          <w:szCs w:val="22"/>
          <w:lang w:val="en-US"/>
        </w:rPr>
        <w:t>reference signal (RS)</w:t>
      </w:r>
      <w:r w:rsidR="00902A53">
        <w:rPr>
          <w:rFonts w:hint="eastAsia"/>
          <w:szCs w:val="22"/>
          <w:lang w:val="en-US"/>
        </w:rPr>
        <w:t xml:space="preserve"> design enhancements for supporting EB and FD-MIMO</w:t>
      </w:r>
      <w:r w:rsidR="005B1811">
        <w:rPr>
          <w:rFonts w:hint="eastAsia"/>
          <w:szCs w:val="22"/>
          <w:lang w:val="en-US"/>
        </w:rPr>
        <w:t xml:space="preserve"> in both standard transparent and non-transparent aspects</w:t>
      </w:r>
      <w:r w:rsidR="0043008E">
        <w:rPr>
          <w:rFonts w:hint="eastAsia"/>
          <w:szCs w:val="22"/>
          <w:lang w:val="en-US"/>
        </w:rPr>
        <w:t>.</w:t>
      </w:r>
    </w:p>
    <w:p w:rsidR="00E76F55" w:rsidRPr="005B1811" w:rsidRDefault="00E76F55" w:rsidP="00E76F55">
      <w:pPr>
        <w:pStyle w:val="LGTdoc0"/>
        <w:spacing w:before="120" w:afterLines="0" w:line="240" w:lineRule="auto"/>
        <w:ind w:firstLine="400"/>
        <w:rPr>
          <w:szCs w:val="22"/>
          <w:lang w:val="en-US"/>
        </w:rPr>
      </w:pPr>
    </w:p>
    <w:p w:rsidR="00E76F55" w:rsidRDefault="00E76F55" w:rsidP="00E76F55">
      <w:pPr>
        <w:pStyle w:val="LGTdoc1"/>
        <w:numPr>
          <w:ilvl w:val="0"/>
          <w:numId w:val="3"/>
        </w:numPr>
        <w:spacing w:beforeLines="0" w:after="0" w:afterAutospacing="0"/>
        <w:rPr>
          <w:szCs w:val="22"/>
          <w:lang w:val="en-US"/>
        </w:rPr>
      </w:pPr>
      <w:r w:rsidRPr="007508D7">
        <w:rPr>
          <w:rFonts w:hint="eastAsia"/>
          <w:szCs w:val="22"/>
          <w:lang w:val="en-US"/>
        </w:rPr>
        <w:t>Discussions</w:t>
      </w:r>
    </w:p>
    <w:p w:rsidR="005F2384" w:rsidRDefault="00E33245" w:rsidP="00BE3C30">
      <w:pPr>
        <w:pStyle w:val="LGTdoc0"/>
        <w:spacing w:before="120" w:after="120"/>
        <w:ind w:firstLine="400"/>
        <w:rPr>
          <w:szCs w:val="22"/>
          <w:lang w:val="en-US"/>
        </w:rPr>
      </w:pPr>
      <w:r>
        <w:rPr>
          <w:rFonts w:hint="eastAsia"/>
          <w:szCs w:val="22"/>
          <w:lang w:val="en-US"/>
        </w:rPr>
        <w:t xml:space="preserve">In the </w:t>
      </w:r>
      <w:r>
        <w:rPr>
          <w:szCs w:val="22"/>
          <w:lang w:val="en-US"/>
        </w:rPr>
        <w:t>approved</w:t>
      </w:r>
      <w:r>
        <w:rPr>
          <w:rFonts w:hint="eastAsia"/>
          <w:szCs w:val="22"/>
          <w:lang w:val="en-US"/>
        </w:rPr>
        <w:t xml:space="preserve"> SID objectives [1], the terminology of t</w:t>
      </w:r>
      <w:r w:rsidRPr="0050739A">
        <w:rPr>
          <w:szCs w:val="22"/>
          <w:lang w:val="en-US"/>
        </w:rPr>
        <w:t xml:space="preserve">ransceiver </w:t>
      </w:r>
      <w:r>
        <w:rPr>
          <w:rFonts w:hint="eastAsia"/>
          <w:szCs w:val="22"/>
          <w:lang w:val="en-US"/>
        </w:rPr>
        <w:t>u</w:t>
      </w:r>
      <w:r w:rsidRPr="0050739A">
        <w:rPr>
          <w:szCs w:val="22"/>
          <w:lang w:val="en-US"/>
        </w:rPr>
        <w:t>nit</w:t>
      </w:r>
      <w:r w:rsidRPr="0050739A">
        <w:rPr>
          <w:rFonts w:hint="eastAsia"/>
          <w:szCs w:val="22"/>
          <w:lang w:val="en-US"/>
        </w:rPr>
        <w:t xml:space="preserve"> </w:t>
      </w:r>
      <w:r>
        <w:rPr>
          <w:rFonts w:hint="eastAsia"/>
          <w:szCs w:val="22"/>
          <w:lang w:val="en-US"/>
        </w:rPr>
        <w:t>(TXRU) is introduced</w:t>
      </w:r>
      <w:r w:rsidR="009A0C0D">
        <w:rPr>
          <w:rFonts w:hint="eastAsia"/>
          <w:szCs w:val="22"/>
          <w:lang w:val="en-US"/>
        </w:rPr>
        <w:t xml:space="preserve"> and the TXRU</w:t>
      </w:r>
      <w:r>
        <w:rPr>
          <w:rFonts w:hint="eastAsia"/>
          <w:szCs w:val="22"/>
          <w:lang w:val="en-US"/>
        </w:rPr>
        <w:t xml:space="preserve"> is </w:t>
      </w:r>
      <w:r w:rsidR="005F2384">
        <w:rPr>
          <w:rFonts w:hint="eastAsia"/>
          <w:szCs w:val="22"/>
          <w:lang w:val="en-US"/>
        </w:rPr>
        <w:t>considered</w:t>
      </w:r>
      <w:r w:rsidR="00BE3C30">
        <w:rPr>
          <w:rFonts w:hint="eastAsia"/>
          <w:szCs w:val="22"/>
          <w:lang w:val="en-US"/>
        </w:rPr>
        <w:t xml:space="preserve"> as </w:t>
      </w:r>
      <w:r w:rsidR="00BE3C30" w:rsidRPr="00BE3C30">
        <w:rPr>
          <w:szCs w:val="22"/>
          <w:lang w:val="en-US"/>
        </w:rPr>
        <w:t xml:space="preserve">the active unit </w:t>
      </w:r>
      <w:r w:rsidR="00BE3C30">
        <w:rPr>
          <w:rFonts w:hint="eastAsia"/>
          <w:szCs w:val="22"/>
          <w:lang w:val="en-US"/>
        </w:rPr>
        <w:t xml:space="preserve">taking baseband signal </w:t>
      </w:r>
      <w:r w:rsidR="00EA5783">
        <w:rPr>
          <w:rFonts w:hint="eastAsia"/>
          <w:szCs w:val="22"/>
          <w:lang w:val="en-US"/>
        </w:rPr>
        <w:t xml:space="preserve">as </w:t>
      </w:r>
      <w:r w:rsidR="00BE3C30">
        <w:rPr>
          <w:rFonts w:hint="eastAsia"/>
          <w:szCs w:val="22"/>
          <w:lang w:val="en-US"/>
        </w:rPr>
        <w:t xml:space="preserve">input and providing RF TX </w:t>
      </w:r>
      <w:r w:rsidR="00EA5783">
        <w:rPr>
          <w:rFonts w:hint="eastAsia"/>
          <w:szCs w:val="22"/>
          <w:lang w:val="en-US"/>
        </w:rPr>
        <w:t xml:space="preserve">as </w:t>
      </w:r>
      <w:r w:rsidR="00BE3C30">
        <w:rPr>
          <w:rFonts w:hint="eastAsia"/>
          <w:szCs w:val="22"/>
          <w:lang w:val="en-US"/>
        </w:rPr>
        <w:t>output</w:t>
      </w:r>
      <w:r w:rsidR="00AF592A">
        <w:rPr>
          <w:rFonts w:hint="eastAsia"/>
          <w:szCs w:val="22"/>
          <w:lang w:val="en-US"/>
        </w:rPr>
        <w:t>,</w:t>
      </w:r>
      <w:r w:rsidR="00BE3C30">
        <w:rPr>
          <w:rFonts w:hint="eastAsia"/>
          <w:szCs w:val="22"/>
          <w:lang w:val="en-US"/>
        </w:rPr>
        <w:t xml:space="preserve"> </w:t>
      </w:r>
      <w:r w:rsidR="009A0C0D">
        <w:rPr>
          <w:rFonts w:hint="eastAsia"/>
          <w:szCs w:val="22"/>
          <w:lang w:val="en-US"/>
        </w:rPr>
        <w:t>which can independently control an amplitude and phase of transmit symbol</w:t>
      </w:r>
      <w:r w:rsidR="007C00CB">
        <w:rPr>
          <w:rFonts w:hint="eastAsia"/>
          <w:szCs w:val="22"/>
          <w:lang w:val="en-US"/>
        </w:rPr>
        <w:t xml:space="preserve"> [2]</w:t>
      </w:r>
      <w:r w:rsidR="009A0C0D">
        <w:rPr>
          <w:rFonts w:hint="eastAsia"/>
          <w:szCs w:val="22"/>
          <w:lang w:val="en-US"/>
        </w:rPr>
        <w:t xml:space="preserve">. </w:t>
      </w:r>
      <w:r w:rsidR="00EA5783">
        <w:rPr>
          <w:rFonts w:hint="eastAsia"/>
          <w:szCs w:val="22"/>
          <w:lang w:val="en-US"/>
        </w:rPr>
        <w:t xml:space="preserve">For </w:t>
      </w:r>
      <w:r w:rsidR="00C16669">
        <w:rPr>
          <w:rFonts w:hint="eastAsia"/>
          <w:szCs w:val="22"/>
          <w:lang w:val="en-US"/>
        </w:rPr>
        <w:t xml:space="preserve">an </w:t>
      </w:r>
      <w:proofErr w:type="spellStart"/>
      <w:r w:rsidR="00C16669">
        <w:rPr>
          <w:rFonts w:hint="eastAsia"/>
          <w:szCs w:val="22"/>
          <w:lang w:val="en-US"/>
        </w:rPr>
        <w:t>eNB</w:t>
      </w:r>
      <w:proofErr w:type="spellEnd"/>
      <w:r w:rsidR="00C16669">
        <w:rPr>
          <w:rFonts w:hint="eastAsia"/>
          <w:szCs w:val="22"/>
          <w:lang w:val="en-US"/>
        </w:rPr>
        <w:t xml:space="preserve"> </w:t>
      </w:r>
      <w:r w:rsidR="00EA5783">
        <w:rPr>
          <w:szCs w:val="22"/>
          <w:lang w:val="en-US"/>
        </w:rPr>
        <w:t>equipped</w:t>
      </w:r>
      <w:r w:rsidR="00EA5783">
        <w:rPr>
          <w:rFonts w:hint="eastAsia"/>
          <w:szCs w:val="22"/>
          <w:lang w:val="en-US"/>
        </w:rPr>
        <w:t xml:space="preserve"> </w:t>
      </w:r>
      <w:r w:rsidR="00EA5783">
        <w:rPr>
          <w:rFonts w:hint="eastAsia"/>
          <w:szCs w:val="22"/>
          <w:lang w:val="en-US"/>
        </w:rPr>
        <w:lastRenderedPageBreak/>
        <w:t>with</w:t>
      </w:r>
      <w:r w:rsidR="00FF7D97">
        <w:rPr>
          <w:rFonts w:hint="eastAsia"/>
          <w:szCs w:val="22"/>
          <w:lang w:val="en-US"/>
        </w:rPr>
        <w:t xml:space="preserve"> </w:t>
      </w:r>
      <w:r w:rsidR="00EC3364" w:rsidRPr="00EC3364">
        <w:rPr>
          <w:i/>
          <w:szCs w:val="22"/>
          <w:lang w:val="en-US"/>
        </w:rPr>
        <w:t>N</w:t>
      </w:r>
      <w:r w:rsidR="00EC3364" w:rsidRPr="00EC3364">
        <w:rPr>
          <w:szCs w:val="22"/>
          <w:vertAlign w:val="subscript"/>
          <w:lang w:val="en-US"/>
        </w:rPr>
        <w:t>U</w:t>
      </w:r>
      <w:r w:rsidR="00FF7D97">
        <w:rPr>
          <w:rFonts w:hint="eastAsia"/>
          <w:szCs w:val="22"/>
          <w:lang w:val="en-US"/>
        </w:rPr>
        <w:t xml:space="preserve"> TXRU</w:t>
      </w:r>
      <w:r w:rsidR="00EA5783">
        <w:rPr>
          <w:rFonts w:hint="eastAsia"/>
          <w:szCs w:val="22"/>
          <w:lang w:val="en-US"/>
        </w:rPr>
        <w:t>s</w:t>
      </w:r>
      <w:r w:rsidR="00FF7D97">
        <w:rPr>
          <w:rFonts w:hint="eastAsia"/>
          <w:szCs w:val="22"/>
          <w:lang w:val="en-US"/>
        </w:rPr>
        <w:t xml:space="preserve"> </w:t>
      </w:r>
      <w:r w:rsidR="00EA5783">
        <w:rPr>
          <w:rFonts w:hint="eastAsia"/>
          <w:szCs w:val="22"/>
          <w:lang w:val="en-US"/>
        </w:rPr>
        <w:t>and</w:t>
      </w:r>
      <w:r w:rsidR="00C16669">
        <w:rPr>
          <w:rFonts w:hint="eastAsia"/>
          <w:szCs w:val="22"/>
          <w:lang w:val="en-US"/>
        </w:rPr>
        <w:t xml:space="preserve"> </w:t>
      </w:r>
      <w:r w:rsidR="00EA5783">
        <w:rPr>
          <w:rFonts w:hint="eastAsia"/>
          <w:szCs w:val="22"/>
          <w:lang w:val="en-US"/>
        </w:rPr>
        <w:t xml:space="preserve">allowed with </w:t>
      </w:r>
      <w:proofErr w:type="gramStart"/>
      <w:r w:rsidR="00EC3364" w:rsidRPr="00EC3364">
        <w:rPr>
          <w:i/>
          <w:szCs w:val="22"/>
          <w:lang w:val="en-US"/>
        </w:rPr>
        <w:t>P</w:t>
      </w:r>
      <w:r w:rsidR="00EA5783">
        <w:rPr>
          <w:rFonts w:hint="eastAsia"/>
          <w:szCs w:val="22"/>
          <w:lang w:val="en-US"/>
        </w:rPr>
        <w:t>[</w:t>
      </w:r>
      <w:proofErr w:type="gramEnd"/>
      <w:r w:rsidR="00C16669">
        <w:rPr>
          <w:rFonts w:hint="eastAsia"/>
          <w:szCs w:val="22"/>
          <w:lang w:val="en-US"/>
        </w:rPr>
        <w:t>W</w:t>
      </w:r>
      <w:r w:rsidR="00EA5783">
        <w:rPr>
          <w:rFonts w:hint="eastAsia"/>
          <w:szCs w:val="22"/>
          <w:lang w:val="en-US"/>
        </w:rPr>
        <w:t>]</w:t>
      </w:r>
      <w:r w:rsidR="00C16669">
        <w:rPr>
          <w:rFonts w:hint="eastAsia"/>
          <w:szCs w:val="22"/>
          <w:lang w:val="en-US"/>
        </w:rPr>
        <w:t xml:space="preserve"> maximum power, </w:t>
      </w:r>
      <w:r w:rsidR="00EA5783">
        <w:rPr>
          <w:rFonts w:hint="eastAsia"/>
          <w:szCs w:val="22"/>
          <w:lang w:val="en-US"/>
        </w:rPr>
        <w:t xml:space="preserve">it is desirable in terms of cost efficiency that </w:t>
      </w:r>
      <w:r w:rsidR="00FF7D97">
        <w:rPr>
          <w:rFonts w:hint="eastAsia"/>
          <w:szCs w:val="22"/>
          <w:lang w:val="en-US"/>
        </w:rPr>
        <w:t>each TXRU ha</w:t>
      </w:r>
      <w:r w:rsidR="00EA5783">
        <w:rPr>
          <w:rFonts w:hint="eastAsia"/>
          <w:szCs w:val="22"/>
          <w:lang w:val="en-US"/>
        </w:rPr>
        <w:t>s</w:t>
      </w:r>
      <w:r w:rsidR="00FF7D97">
        <w:rPr>
          <w:rFonts w:hint="eastAsia"/>
          <w:szCs w:val="22"/>
          <w:lang w:val="en-US"/>
        </w:rPr>
        <w:t xml:space="preserve"> its own maximum power constraint as</w:t>
      </w:r>
      <w:r w:rsidR="00EA5783">
        <w:rPr>
          <w:rFonts w:hint="eastAsia"/>
          <w:szCs w:val="22"/>
          <w:lang w:val="en-US"/>
        </w:rPr>
        <w:t xml:space="preserve"> </w:t>
      </w:r>
      <w:r w:rsidR="00EC3364" w:rsidRPr="00EC3364">
        <w:rPr>
          <w:i/>
          <w:szCs w:val="22"/>
          <w:lang w:val="en-US"/>
        </w:rPr>
        <w:t>P</w:t>
      </w:r>
      <w:r w:rsidR="00EA5783">
        <w:rPr>
          <w:rFonts w:hint="eastAsia"/>
          <w:szCs w:val="22"/>
          <w:lang w:val="en-US"/>
        </w:rPr>
        <w:t>/</w:t>
      </w:r>
      <w:r w:rsidR="00FF7D97" w:rsidRPr="00FF7D97">
        <w:rPr>
          <w:rFonts w:hint="eastAsia"/>
          <w:i/>
          <w:szCs w:val="22"/>
          <w:lang w:val="en-US"/>
        </w:rPr>
        <w:t>N</w:t>
      </w:r>
      <w:r w:rsidR="00FF7D97" w:rsidRPr="00FF7D97">
        <w:rPr>
          <w:rFonts w:hint="eastAsia"/>
          <w:szCs w:val="22"/>
          <w:vertAlign w:val="subscript"/>
          <w:lang w:val="en-US"/>
        </w:rPr>
        <w:t>U</w:t>
      </w:r>
      <w:r w:rsidR="00FF7D97">
        <w:rPr>
          <w:rFonts w:hint="eastAsia"/>
          <w:szCs w:val="22"/>
          <w:lang w:val="en-US"/>
        </w:rPr>
        <w:t xml:space="preserve">. </w:t>
      </w:r>
    </w:p>
    <w:p w:rsidR="00B94BF5" w:rsidRDefault="00B94BF5" w:rsidP="00BE3C30">
      <w:pPr>
        <w:pStyle w:val="LGTdoc0"/>
        <w:spacing w:before="120" w:after="120"/>
        <w:ind w:firstLine="400"/>
        <w:rPr>
          <w:szCs w:val="22"/>
          <w:lang w:val="en-US"/>
        </w:rPr>
      </w:pPr>
      <w:r>
        <w:rPr>
          <w:rFonts w:hint="eastAsia"/>
          <w:szCs w:val="22"/>
          <w:lang w:val="en-US"/>
        </w:rPr>
        <w:t xml:space="preserve">In Figure 1, the </w:t>
      </w:r>
      <w:r>
        <w:rPr>
          <w:szCs w:val="22"/>
          <w:lang w:val="en-US"/>
        </w:rPr>
        <w:t>relationship</w:t>
      </w:r>
      <w:r>
        <w:rPr>
          <w:rFonts w:hint="eastAsia"/>
          <w:szCs w:val="22"/>
          <w:lang w:val="en-US"/>
        </w:rPr>
        <w:t xml:space="preserve"> between TXRU and </w:t>
      </w:r>
      <w:r w:rsidR="001D20F4">
        <w:rPr>
          <w:rFonts w:hint="eastAsia"/>
          <w:szCs w:val="22"/>
          <w:lang w:val="en-US"/>
        </w:rPr>
        <w:t xml:space="preserve">antenna </w:t>
      </w:r>
      <w:r>
        <w:rPr>
          <w:rFonts w:hint="eastAsia"/>
          <w:szCs w:val="22"/>
          <w:lang w:val="en-US"/>
        </w:rPr>
        <w:t>port/element is illustrated, where e</w:t>
      </w:r>
      <w:r w:rsidR="00DF6236">
        <w:rPr>
          <w:rFonts w:hint="eastAsia"/>
          <w:szCs w:val="22"/>
          <w:lang w:val="en-US"/>
        </w:rPr>
        <w:t xml:space="preserve">ach port may be mapped to </w:t>
      </w:r>
      <w:r w:rsidR="008F5937">
        <w:rPr>
          <w:rFonts w:hint="eastAsia"/>
          <w:szCs w:val="22"/>
          <w:lang w:val="en-US"/>
        </w:rPr>
        <w:t>single/</w:t>
      </w:r>
      <w:r w:rsidR="00DF6236">
        <w:rPr>
          <w:rFonts w:hint="eastAsia"/>
          <w:szCs w:val="22"/>
          <w:lang w:val="en-US"/>
        </w:rPr>
        <w:t>multiple TXRU</w:t>
      </w:r>
      <w:r w:rsidR="002B696F">
        <w:rPr>
          <w:rFonts w:hint="eastAsia"/>
          <w:szCs w:val="22"/>
          <w:lang w:val="en-US"/>
        </w:rPr>
        <w:t>(s)</w:t>
      </w:r>
      <w:r w:rsidR="00DF6236">
        <w:rPr>
          <w:rFonts w:hint="eastAsia"/>
          <w:szCs w:val="22"/>
          <w:lang w:val="en-US"/>
        </w:rPr>
        <w:t xml:space="preserve"> </w:t>
      </w:r>
      <w:r w:rsidR="008F5937">
        <w:rPr>
          <w:rFonts w:hint="eastAsia"/>
          <w:szCs w:val="22"/>
          <w:lang w:val="en-US"/>
        </w:rPr>
        <w:t>with virtualization matrix</w:t>
      </w:r>
      <w:r>
        <w:rPr>
          <w:rFonts w:hint="eastAsia"/>
          <w:szCs w:val="22"/>
          <w:lang w:val="en-US"/>
        </w:rPr>
        <w:t xml:space="preserve"> </w:t>
      </w:r>
      <w:r w:rsidR="006D6C49" w:rsidRPr="006D6C49">
        <w:rPr>
          <w:b/>
          <w:szCs w:val="22"/>
          <w:lang w:val="en-US"/>
        </w:rPr>
        <w:t>X</w:t>
      </w:r>
      <w:r w:rsidR="008F5937">
        <w:rPr>
          <w:rFonts w:hint="eastAsia"/>
          <w:szCs w:val="22"/>
          <w:lang w:val="en-US"/>
        </w:rPr>
        <w:t xml:space="preserve"> and e</w:t>
      </w:r>
      <w:r w:rsidR="00234E21">
        <w:rPr>
          <w:rFonts w:hint="eastAsia"/>
          <w:szCs w:val="22"/>
          <w:lang w:val="en-US"/>
        </w:rPr>
        <w:t xml:space="preserve">ach TXRU may be </w:t>
      </w:r>
      <w:r w:rsidR="008F5937">
        <w:rPr>
          <w:rFonts w:hint="eastAsia"/>
          <w:szCs w:val="22"/>
          <w:lang w:val="en-US"/>
        </w:rPr>
        <w:t>connected</w:t>
      </w:r>
      <w:r w:rsidR="00234E21">
        <w:rPr>
          <w:rFonts w:hint="eastAsia"/>
          <w:szCs w:val="22"/>
          <w:lang w:val="en-US"/>
        </w:rPr>
        <w:t xml:space="preserve"> to </w:t>
      </w:r>
      <w:r w:rsidR="008F5937">
        <w:rPr>
          <w:rFonts w:hint="eastAsia"/>
          <w:szCs w:val="22"/>
          <w:lang w:val="en-US"/>
        </w:rPr>
        <w:t>single/</w:t>
      </w:r>
      <w:r w:rsidR="00234E21">
        <w:rPr>
          <w:rFonts w:hint="eastAsia"/>
          <w:szCs w:val="22"/>
          <w:lang w:val="en-US"/>
        </w:rPr>
        <w:t>multiple transmit antenna element</w:t>
      </w:r>
      <w:r w:rsidR="008F5937">
        <w:rPr>
          <w:rFonts w:hint="eastAsia"/>
          <w:szCs w:val="22"/>
          <w:lang w:val="en-US"/>
        </w:rPr>
        <w:t>(</w:t>
      </w:r>
      <w:r w:rsidR="00234E21">
        <w:rPr>
          <w:rFonts w:hint="eastAsia"/>
          <w:szCs w:val="22"/>
          <w:lang w:val="en-US"/>
        </w:rPr>
        <w:t>s</w:t>
      </w:r>
      <w:r w:rsidR="008F5937">
        <w:rPr>
          <w:rFonts w:hint="eastAsia"/>
          <w:szCs w:val="22"/>
          <w:lang w:val="en-US"/>
        </w:rPr>
        <w:t>)</w:t>
      </w:r>
      <w:r w:rsidR="00234E21">
        <w:rPr>
          <w:rFonts w:hint="eastAsia"/>
          <w:szCs w:val="22"/>
          <w:lang w:val="en-US"/>
        </w:rPr>
        <w:t xml:space="preserve"> by phase shifters </w:t>
      </w:r>
      <w:r w:rsidR="00B43DE9">
        <w:rPr>
          <w:rFonts w:hint="eastAsia"/>
          <w:szCs w:val="22"/>
          <w:lang w:val="en-US"/>
        </w:rPr>
        <w:t>corresponding to</w:t>
      </w:r>
      <w:r w:rsidR="00234E21">
        <w:rPr>
          <w:rFonts w:hint="eastAsia"/>
          <w:szCs w:val="22"/>
          <w:lang w:val="en-US"/>
        </w:rPr>
        <w:t xml:space="preserve"> virtualization matrix</w:t>
      </w:r>
      <w:r>
        <w:rPr>
          <w:rFonts w:hint="eastAsia"/>
          <w:szCs w:val="22"/>
          <w:lang w:val="en-US"/>
        </w:rPr>
        <w:t xml:space="preserve"> </w:t>
      </w:r>
      <w:r w:rsidR="006D6C49" w:rsidRPr="006D6C49">
        <w:rPr>
          <w:b/>
          <w:szCs w:val="22"/>
          <w:lang w:val="en-US"/>
        </w:rPr>
        <w:t>Y</w:t>
      </w:r>
      <w:r w:rsidR="00234E21">
        <w:rPr>
          <w:rFonts w:hint="eastAsia"/>
          <w:szCs w:val="22"/>
          <w:lang w:val="en-US"/>
        </w:rPr>
        <w:t xml:space="preserve">. </w:t>
      </w:r>
      <w:r w:rsidR="00B56B95">
        <w:rPr>
          <w:rFonts w:hint="eastAsia"/>
          <w:szCs w:val="22"/>
          <w:lang w:val="en-US"/>
        </w:rPr>
        <w:t xml:space="preserve">In what follows, </w:t>
      </w:r>
      <w:r>
        <w:rPr>
          <w:rFonts w:hint="eastAsia"/>
          <w:szCs w:val="22"/>
          <w:lang w:val="en-US"/>
        </w:rPr>
        <w:t xml:space="preserve">we will </w:t>
      </w:r>
      <w:r w:rsidR="001D20F4">
        <w:rPr>
          <w:rFonts w:hint="eastAsia"/>
          <w:szCs w:val="22"/>
          <w:lang w:val="en-US"/>
        </w:rPr>
        <w:t xml:space="preserve">only consider the overall virtualization matrix </w:t>
      </w:r>
      <w:r w:rsidR="001D20F4" w:rsidRPr="001D20F4">
        <w:rPr>
          <w:rFonts w:hint="eastAsia"/>
          <w:b/>
          <w:szCs w:val="22"/>
          <w:lang w:val="en-US"/>
        </w:rPr>
        <w:t>B</w:t>
      </w:r>
      <w:r w:rsidR="001D20F4" w:rsidDel="001D20F4">
        <w:rPr>
          <w:rFonts w:hint="eastAsia"/>
          <w:szCs w:val="22"/>
          <w:lang w:val="en-US"/>
        </w:rPr>
        <w:t xml:space="preserve"> </w:t>
      </w:r>
      <w:r w:rsidR="001D20F4">
        <w:rPr>
          <w:rFonts w:hint="eastAsia"/>
          <w:szCs w:val="22"/>
          <w:lang w:val="en-US"/>
        </w:rPr>
        <w:t xml:space="preserve">for </w:t>
      </w:r>
      <w:r w:rsidR="009B0B58">
        <w:rPr>
          <w:rFonts w:hint="eastAsia"/>
          <w:szCs w:val="22"/>
          <w:lang w:val="en-US"/>
        </w:rPr>
        <w:t>simplicity</w:t>
      </w:r>
      <w:r w:rsidR="001D20F4">
        <w:rPr>
          <w:rFonts w:hint="eastAsia"/>
          <w:szCs w:val="22"/>
          <w:lang w:val="en-US"/>
        </w:rPr>
        <w:t>, which is</w:t>
      </w:r>
      <w:r w:rsidR="00B56B95">
        <w:rPr>
          <w:rFonts w:hint="eastAsia"/>
          <w:szCs w:val="22"/>
          <w:lang w:val="en-US"/>
        </w:rPr>
        <w:t xml:space="preserve"> </w:t>
      </w:r>
      <w:r w:rsidR="00CB7A50">
        <w:rPr>
          <w:rFonts w:hint="eastAsia"/>
          <w:szCs w:val="22"/>
          <w:lang w:val="en-US"/>
        </w:rPr>
        <w:t xml:space="preserve">the mapping </w:t>
      </w:r>
      <w:r w:rsidR="009B0B58">
        <w:rPr>
          <w:rFonts w:hint="eastAsia"/>
          <w:szCs w:val="22"/>
          <w:lang w:val="en-US"/>
        </w:rPr>
        <w:t>from</w:t>
      </w:r>
      <w:r w:rsidR="00CB7A50">
        <w:rPr>
          <w:rFonts w:hint="eastAsia"/>
          <w:szCs w:val="22"/>
          <w:lang w:val="en-US"/>
        </w:rPr>
        <w:t xml:space="preserve"> ports </w:t>
      </w:r>
      <w:r w:rsidR="009B0B58">
        <w:rPr>
          <w:rFonts w:hint="eastAsia"/>
          <w:szCs w:val="22"/>
          <w:lang w:val="en-US"/>
        </w:rPr>
        <w:t>to</w:t>
      </w:r>
      <w:r w:rsidR="00CB7A50">
        <w:rPr>
          <w:rFonts w:hint="eastAsia"/>
          <w:szCs w:val="22"/>
          <w:lang w:val="en-US"/>
        </w:rPr>
        <w:t xml:space="preserve"> antenna elements</w:t>
      </w:r>
      <w:r w:rsidR="009B0B58">
        <w:rPr>
          <w:rFonts w:hint="eastAsia"/>
          <w:szCs w:val="22"/>
          <w:lang w:val="en-US"/>
        </w:rPr>
        <w:t xml:space="preserve">, i.e., a product of </w:t>
      </w:r>
      <w:r w:rsidR="009B0B58" w:rsidRPr="001D20F4">
        <w:rPr>
          <w:rFonts w:hint="eastAsia"/>
          <w:b/>
          <w:szCs w:val="22"/>
          <w:lang w:val="en-US"/>
        </w:rPr>
        <w:t>X</w:t>
      </w:r>
      <w:r w:rsidR="009B0B58">
        <w:rPr>
          <w:rFonts w:hint="eastAsia"/>
          <w:szCs w:val="22"/>
          <w:lang w:val="en-US"/>
        </w:rPr>
        <w:t xml:space="preserve"> and </w:t>
      </w:r>
      <w:r w:rsidR="009B0B58" w:rsidRPr="001D20F4">
        <w:rPr>
          <w:rFonts w:hint="eastAsia"/>
          <w:b/>
          <w:szCs w:val="22"/>
          <w:lang w:val="en-US"/>
        </w:rPr>
        <w:t>Y</w:t>
      </w:r>
      <w:r>
        <w:rPr>
          <w:rFonts w:hint="eastAsia"/>
          <w:szCs w:val="22"/>
          <w:lang w:val="en-US"/>
        </w:rPr>
        <w:t>.</w:t>
      </w:r>
    </w:p>
    <w:p w:rsidR="00C411B4" w:rsidRDefault="00D21741" w:rsidP="00E86011">
      <w:pPr>
        <w:pStyle w:val="LGTdoc0"/>
        <w:spacing w:before="120" w:after="120"/>
        <w:ind w:firstLine="400"/>
        <w:jc w:val="center"/>
        <w:rPr>
          <w:szCs w:val="22"/>
          <w:lang w:val="en-US"/>
        </w:rPr>
      </w:pPr>
      <w:r w:rsidRPr="00D21741">
        <w:rPr>
          <w:noProof/>
          <w:szCs w:val="22"/>
          <w:lang w:val="en-US"/>
        </w:rPr>
        <w:drawing>
          <wp:inline distT="0" distB="0" distL="0" distR="0">
            <wp:extent cx="4982727" cy="1460665"/>
            <wp:effectExtent l="19050" t="0" r="8373" b="0"/>
            <wp:docPr id="2"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4984133" cy="1461077"/>
                    </a:xfrm>
                    <a:prstGeom prst="rect">
                      <a:avLst/>
                    </a:prstGeom>
                    <a:noFill/>
                    <a:ln w="9525">
                      <a:noFill/>
                      <a:miter lim="800000"/>
                      <a:headEnd/>
                      <a:tailEnd/>
                    </a:ln>
                  </pic:spPr>
                </pic:pic>
              </a:graphicData>
            </a:graphic>
          </wp:inline>
        </w:drawing>
      </w:r>
    </w:p>
    <w:p w:rsidR="000800ED" w:rsidRDefault="000800ED" w:rsidP="000800ED">
      <w:pPr>
        <w:pStyle w:val="LGTdoc0"/>
        <w:spacing w:before="120" w:after="120"/>
        <w:ind w:firstLine="400"/>
        <w:jc w:val="center"/>
        <w:rPr>
          <w:szCs w:val="22"/>
          <w:lang w:val="en-US"/>
        </w:rPr>
      </w:pPr>
      <w:r>
        <w:rPr>
          <w:rFonts w:hint="eastAsia"/>
          <w:szCs w:val="22"/>
        </w:rPr>
        <w:t xml:space="preserve">Figure 1. </w:t>
      </w:r>
      <w:r w:rsidR="004E137C">
        <w:rPr>
          <w:rFonts w:hint="eastAsia"/>
          <w:szCs w:val="22"/>
        </w:rPr>
        <w:t>B</w:t>
      </w:r>
      <w:r w:rsidR="00CB4971">
        <w:rPr>
          <w:rFonts w:hint="eastAsia"/>
          <w:szCs w:val="22"/>
        </w:rPr>
        <w:t>lock diagram of p</w:t>
      </w:r>
      <w:r>
        <w:rPr>
          <w:rFonts w:hint="eastAsia"/>
          <w:szCs w:val="22"/>
        </w:rPr>
        <w:t>ort</w:t>
      </w:r>
      <w:r w:rsidR="004E137C">
        <w:rPr>
          <w:szCs w:val="22"/>
        </w:rPr>
        <w:t>–</w:t>
      </w:r>
      <w:r>
        <w:rPr>
          <w:rFonts w:hint="eastAsia"/>
          <w:szCs w:val="22"/>
        </w:rPr>
        <w:t>TXRU</w:t>
      </w:r>
      <w:r w:rsidR="004E137C">
        <w:rPr>
          <w:szCs w:val="22"/>
        </w:rPr>
        <w:t>–</w:t>
      </w:r>
      <w:r>
        <w:rPr>
          <w:rFonts w:hint="eastAsia"/>
          <w:szCs w:val="22"/>
        </w:rPr>
        <w:t>elements mapping</w:t>
      </w:r>
    </w:p>
    <w:p w:rsidR="00A31778" w:rsidRDefault="005B1811" w:rsidP="005B1811">
      <w:pPr>
        <w:pStyle w:val="LGTdoc0"/>
        <w:spacing w:before="120" w:after="120"/>
        <w:ind w:firstLine="400"/>
        <w:rPr>
          <w:szCs w:val="22"/>
          <w:lang w:val="en-US"/>
        </w:rPr>
      </w:pPr>
      <w:r>
        <w:rPr>
          <w:rFonts w:hint="eastAsia"/>
          <w:szCs w:val="22"/>
          <w:lang w:val="en-US"/>
        </w:rPr>
        <w:t xml:space="preserve">One of important issues for this SI is which RS and how many RS ports would need to be measured by UE, when a large number of transmit antennas </w:t>
      </w:r>
      <w:r w:rsidR="00BD7190">
        <w:rPr>
          <w:rFonts w:hint="eastAsia"/>
          <w:szCs w:val="22"/>
          <w:lang w:val="en-US"/>
        </w:rPr>
        <w:t>are implemented at the eNB side for EB or FD-MIMO operations</w:t>
      </w:r>
      <w:r w:rsidRPr="00254C28">
        <w:rPr>
          <w:rFonts w:hint="eastAsia"/>
          <w:szCs w:val="22"/>
          <w:lang w:val="en-US"/>
        </w:rPr>
        <w:t>.</w:t>
      </w:r>
      <w:r w:rsidR="00BD7190" w:rsidRPr="00254C28">
        <w:rPr>
          <w:rFonts w:hint="eastAsia"/>
          <w:szCs w:val="22"/>
          <w:lang w:val="en-US"/>
        </w:rPr>
        <w:t xml:space="preserve"> </w:t>
      </w:r>
      <w:r w:rsidR="00481E30" w:rsidRPr="00481E30">
        <w:rPr>
          <w:szCs w:val="22"/>
          <w:lang w:val="en-US"/>
        </w:rPr>
        <w:t xml:space="preserve">Firstly, </w:t>
      </w:r>
      <w:r w:rsidR="00481E30">
        <w:rPr>
          <w:szCs w:val="22"/>
          <w:lang w:val="en-US"/>
        </w:rPr>
        <w:t>how to configure CSI-RSs to the UE needs to be studied considering network overhead</w:t>
      </w:r>
      <w:r w:rsidR="00A31778">
        <w:rPr>
          <w:szCs w:val="22"/>
          <w:lang w:val="en-US"/>
        </w:rPr>
        <w:t>–</w:t>
      </w:r>
      <w:r w:rsidR="00A31778">
        <w:rPr>
          <w:rFonts w:hint="eastAsia"/>
          <w:szCs w:val="22"/>
          <w:lang w:val="en-US"/>
        </w:rPr>
        <w:t xml:space="preserve">performance tradeoff. </w:t>
      </w:r>
      <w:r w:rsidR="009B0B58">
        <w:rPr>
          <w:rFonts w:hint="eastAsia"/>
          <w:szCs w:val="22"/>
          <w:lang w:val="en-US"/>
        </w:rPr>
        <w:t>Secondly</w:t>
      </w:r>
      <w:r w:rsidR="00A31778">
        <w:rPr>
          <w:rFonts w:hint="eastAsia"/>
          <w:szCs w:val="22"/>
          <w:lang w:val="en-US"/>
        </w:rPr>
        <w:t xml:space="preserve">, other RSs such as DMRS, SRS, and RS for RRM are also to be </w:t>
      </w:r>
      <w:r w:rsidR="00715B86">
        <w:rPr>
          <w:rFonts w:hint="eastAsia"/>
          <w:szCs w:val="22"/>
          <w:lang w:val="en-US"/>
        </w:rPr>
        <w:t>discussed</w:t>
      </w:r>
      <w:r w:rsidR="00A31778">
        <w:rPr>
          <w:rFonts w:hint="eastAsia"/>
          <w:szCs w:val="22"/>
          <w:lang w:val="en-US"/>
        </w:rPr>
        <w:t xml:space="preserve"> </w:t>
      </w:r>
      <w:r w:rsidR="00715B86">
        <w:rPr>
          <w:rFonts w:hint="eastAsia"/>
          <w:szCs w:val="22"/>
          <w:lang w:val="en-US"/>
        </w:rPr>
        <w:t xml:space="preserve">during the study in terms of whether the existing RS configurations and usages are sufficient for </w:t>
      </w:r>
      <w:r w:rsidR="00715B86">
        <w:rPr>
          <w:szCs w:val="22"/>
          <w:lang w:val="en-US"/>
        </w:rPr>
        <w:t>properly</w:t>
      </w:r>
      <w:r w:rsidR="00715B86">
        <w:rPr>
          <w:rFonts w:hint="eastAsia"/>
          <w:szCs w:val="22"/>
          <w:lang w:val="en-US"/>
        </w:rPr>
        <w:t xml:space="preserve"> supporting EB and FD-MIMO operations. Specifically, RRM aspects need to be carefully investigated </w:t>
      </w:r>
      <w:r w:rsidR="00E87496">
        <w:rPr>
          <w:rFonts w:hint="eastAsia"/>
          <w:szCs w:val="22"/>
          <w:lang w:val="en-US"/>
        </w:rPr>
        <w:t>due to potential coverage mismatch between data channel by larger beam gain and common control channel. In the following subsections, we discuss the above identified issues.</w:t>
      </w:r>
    </w:p>
    <w:p w:rsidR="007508D7" w:rsidRPr="007508D7" w:rsidRDefault="00DA66A7" w:rsidP="007508D7">
      <w:pPr>
        <w:pStyle w:val="LGTdoc1"/>
        <w:numPr>
          <w:ilvl w:val="1"/>
          <w:numId w:val="3"/>
        </w:numPr>
        <w:spacing w:beforeLines="0" w:after="0" w:afterAutospacing="0"/>
        <w:rPr>
          <w:szCs w:val="22"/>
          <w:lang w:val="en-US"/>
        </w:rPr>
      </w:pPr>
      <w:r>
        <w:rPr>
          <w:rFonts w:hint="eastAsia"/>
          <w:szCs w:val="22"/>
          <w:lang w:val="en-US"/>
        </w:rPr>
        <w:t xml:space="preserve">Enhancements on </w:t>
      </w:r>
      <w:r w:rsidR="007508D7" w:rsidRPr="007508D7">
        <w:rPr>
          <w:rFonts w:hint="eastAsia"/>
          <w:szCs w:val="22"/>
          <w:lang w:val="en-US"/>
        </w:rPr>
        <w:t>CSI-RS</w:t>
      </w:r>
    </w:p>
    <w:p w:rsidR="00064914" w:rsidRDefault="007B3C55" w:rsidP="00AA4C33">
      <w:pPr>
        <w:pStyle w:val="LGTdoc0"/>
        <w:spacing w:before="120" w:after="120"/>
        <w:ind w:firstLine="400"/>
        <w:rPr>
          <w:szCs w:val="22"/>
          <w:lang w:val="en-US"/>
        </w:rPr>
      </w:pPr>
      <w:r w:rsidRPr="00695EDA">
        <w:rPr>
          <w:rFonts w:hint="eastAsia"/>
          <w:szCs w:val="22"/>
          <w:lang w:val="en-US"/>
        </w:rPr>
        <w:t xml:space="preserve">Depending on implementation, </w:t>
      </w:r>
      <w:r>
        <w:rPr>
          <w:rFonts w:hint="eastAsia"/>
          <w:szCs w:val="22"/>
          <w:lang w:val="en-US"/>
        </w:rPr>
        <w:t>CSI-</w:t>
      </w:r>
      <w:r w:rsidRPr="00695EDA">
        <w:rPr>
          <w:rFonts w:hint="eastAsia"/>
          <w:szCs w:val="22"/>
          <w:lang w:val="en-US"/>
        </w:rPr>
        <w:t xml:space="preserve">RS to be seen </w:t>
      </w:r>
      <w:r>
        <w:rPr>
          <w:rFonts w:hint="eastAsia"/>
          <w:szCs w:val="22"/>
          <w:lang w:val="en-US"/>
        </w:rPr>
        <w:t xml:space="preserve">and </w:t>
      </w:r>
      <w:r w:rsidRPr="00695EDA">
        <w:rPr>
          <w:rFonts w:hint="eastAsia"/>
          <w:szCs w:val="22"/>
          <w:lang w:val="en-US"/>
        </w:rPr>
        <w:t xml:space="preserve">measured by UE can be </w:t>
      </w:r>
      <w:r>
        <w:rPr>
          <w:rFonts w:hint="eastAsia"/>
          <w:szCs w:val="22"/>
          <w:lang w:val="en-US"/>
        </w:rPr>
        <w:t>virtualized across multiple antenna elements, as discussed in our companion contribution [</w:t>
      </w:r>
      <w:r w:rsidR="00433EF1">
        <w:rPr>
          <w:rFonts w:hint="eastAsia"/>
          <w:szCs w:val="22"/>
          <w:lang w:val="en-US"/>
        </w:rPr>
        <w:t>3</w:t>
      </w:r>
      <w:r>
        <w:rPr>
          <w:rFonts w:hint="eastAsia"/>
          <w:szCs w:val="22"/>
          <w:lang w:val="en-US"/>
        </w:rPr>
        <w:t>]</w:t>
      </w:r>
      <w:r w:rsidRPr="00695EDA">
        <w:rPr>
          <w:rFonts w:hint="eastAsia"/>
          <w:szCs w:val="22"/>
          <w:lang w:val="en-US"/>
        </w:rPr>
        <w:t xml:space="preserve">. </w:t>
      </w:r>
      <w:r>
        <w:rPr>
          <w:rFonts w:hint="eastAsia"/>
          <w:szCs w:val="22"/>
          <w:lang w:val="en-US"/>
        </w:rPr>
        <w:t xml:space="preserve">Although CSI-RS configuration is provided by UE-dedicated RRC </w:t>
      </w:r>
      <w:r>
        <w:rPr>
          <w:szCs w:val="22"/>
          <w:lang w:val="en-US"/>
        </w:rPr>
        <w:t>signaling</w:t>
      </w:r>
      <w:r>
        <w:rPr>
          <w:rFonts w:hint="eastAsia"/>
          <w:szCs w:val="22"/>
          <w:lang w:val="en-US"/>
        </w:rPr>
        <w:t xml:space="preserve"> currently</w:t>
      </w:r>
      <w:r w:rsidRPr="00695EDA">
        <w:rPr>
          <w:rFonts w:hint="eastAsia"/>
          <w:szCs w:val="22"/>
          <w:lang w:val="en-US"/>
        </w:rPr>
        <w:t xml:space="preserve">, a common CSI-RS configuration is </w:t>
      </w:r>
      <w:r>
        <w:rPr>
          <w:rFonts w:hint="eastAsia"/>
          <w:szCs w:val="22"/>
          <w:lang w:val="en-US"/>
        </w:rPr>
        <w:t xml:space="preserve">in general </w:t>
      </w:r>
      <w:r w:rsidRPr="00695EDA">
        <w:rPr>
          <w:rFonts w:hint="eastAsia"/>
          <w:szCs w:val="22"/>
          <w:lang w:val="en-US"/>
        </w:rPr>
        <w:t xml:space="preserve">given to UEs in one cell </w:t>
      </w:r>
      <w:r>
        <w:rPr>
          <w:rFonts w:hint="eastAsia"/>
          <w:szCs w:val="22"/>
          <w:lang w:val="en-US"/>
        </w:rPr>
        <w:t>so that the UEs measure the</w:t>
      </w:r>
      <w:r w:rsidR="006B041E">
        <w:rPr>
          <w:rFonts w:hint="eastAsia"/>
          <w:szCs w:val="22"/>
          <w:lang w:val="en-US"/>
        </w:rPr>
        <w:t xml:space="preserve"> </w:t>
      </w:r>
      <w:r>
        <w:rPr>
          <w:rFonts w:hint="eastAsia"/>
          <w:szCs w:val="22"/>
          <w:lang w:val="en-US"/>
        </w:rPr>
        <w:t>CSI-RS and report corresponding</w:t>
      </w:r>
      <w:r w:rsidRPr="00695EDA">
        <w:rPr>
          <w:rFonts w:hint="eastAsia"/>
          <w:szCs w:val="22"/>
          <w:lang w:val="en-US"/>
        </w:rPr>
        <w:t xml:space="preserve"> CSI feedback</w:t>
      </w:r>
      <w:r>
        <w:rPr>
          <w:rFonts w:hint="eastAsia"/>
          <w:szCs w:val="22"/>
          <w:lang w:val="en-US"/>
        </w:rPr>
        <w:t>s</w:t>
      </w:r>
      <w:r w:rsidRPr="00695EDA">
        <w:rPr>
          <w:rFonts w:hint="eastAsia"/>
          <w:szCs w:val="22"/>
          <w:lang w:val="en-US"/>
        </w:rPr>
        <w:t>.</w:t>
      </w:r>
      <w:r w:rsidR="003E250D">
        <w:rPr>
          <w:rFonts w:hint="eastAsia"/>
          <w:szCs w:val="22"/>
          <w:lang w:val="en-US"/>
        </w:rPr>
        <w:t xml:space="preserve"> On the other hand, i</w:t>
      </w:r>
      <w:r w:rsidR="00481E30">
        <w:rPr>
          <w:szCs w:val="22"/>
          <w:lang w:val="en-US"/>
        </w:rPr>
        <w:t xml:space="preserve">n EB and FD-MIMO operations, </w:t>
      </w:r>
      <w:r w:rsidR="00481E30" w:rsidRPr="00481E30">
        <w:rPr>
          <w:szCs w:val="22"/>
          <w:lang w:val="en-US"/>
        </w:rPr>
        <w:t>it is expected that</w:t>
      </w:r>
      <w:r w:rsidR="003E250D">
        <w:rPr>
          <w:rFonts w:hint="eastAsia"/>
          <w:szCs w:val="22"/>
          <w:lang w:val="en-US"/>
        </w:rPr>
        <w:t xml:space="preserve"> different </w:t>
      </w:r>
      <w:r w:rsidR="00481E30">
        <w:rPr>
          <w:szCs w:val="22"/>
          <w:lang w:val="en-US"/>
        </w:rPr>
        <w:t xml:space="preserve">CSI-RS </w:t>
      </w:r>
      <w:r w:rsidR="003E250D">
        <w:rPr>
          <w:rFonts w:hint="eastAsia"/>
          <w:szCs w:val="22"/>
          <w:lang w:val="en-US"/>
        </w:rPr>
        <w:t xml:space="preserve">configurations </w:t>
      </w:r>
      <w:r w:rsidR="00481E30">
        <w:rPr>
          <w:szCs w:val="22"/>
          <w:lang w:val="en-US"/>
        </w:rPr>
        <w:t xml:space="preserve">with </w:t>
      </w:r>
      <w:r w:rsidR="003E250D">
        <w:rPr>
          <w:rFonts w:hint="eastAsia"/>
          <w:szCs w:val="22"/>
          <w:lang w:val="en-US"/>
        </w:rPr>
        <w:t xml:space="preserve">different </w:t>
      </w:r>
      <w:r w:rsidR="00481E30">
        <w:rPr>
          <w:szCs w:val="22"/>
          <w:lang w:val="en-US"/>
        </w:rPr>
        <w:t>beam direction</w:t>
      </w:r>
      <w:r w:rsidR="003E250D">
        <w:rPr>
          <w:rFonts w:hint="eastAsia"/>
          <w:szCs w:val="22"/>
          <w:lang w:val="en-US"/>
        </w:rPr>
        <w:t>s</w:t>
      </w:r>
      <w:r w:rsidR="00481E30">
        <w:rPr>
          <w:szCs w:val="22"/>
          <w:lang w:val="en-US"/>
        </w:rPr>
        <w:t xml:space="preserve"> can be configured to UE(s)</w:t>
      </w:r>
      <w:r w:rsidR="003E250D">
        <w:rPr>
          <w:rFonts w:hint="eastAsia"/>
          <w:szCs w:val="22"/>
          <w:lang w:val="en-US"/>
        </w:rPr>
        <w:t xml:space="preserve">; a group of UEs located in similar geometry may share </w:t>
      </w:r>
      <w:r w:rsidR="003E250D" w:rsidRPr="00695EDA">
        <w:rPr>
          <w:rFonts w:hint="eastAsia"/>
          <w:szCs w:val="22"/>
          <w:lang w:val="en-US"/>
        </w:rPr>
        <w:t>a common CSI-RS configuration</w:t>
      </w:r>
      <w:r w:rsidR="003E250D">
        <w:rPr>
          <w:rFonts w:hint="eastAsia"/>
          <w:szCs w:val="22"/>
          <w:lang w:val="en-US"/>
        </w:rPr>
        <w:t>.</w:t>
      </w:r>
      <w:r w:rsidR="003A2F57">
        <w:rPr>
          <w:rFonts w:hint="eastAsia"/>
          <w:szCs w:val="22"/>
          <w:lang w:val="en-US"/>
        </w:rPr>
        <w:t xml:space="preserve"> As a result, </w:t>
      </w:r>
      <w:r w:rsidR="00A07907">
        <w:rPr>
          <w:rFonts w:hint="eastAsia"/>
          <w:szCs w:val="22"/>
          <w:lang w:val="en-US"/>
        </w:rPr>
        <w:t>channel</w:t>
      </w:r>
      <w:r w:rsidR="00AF592A">
        <w:rPr>
          <w:rFonts w:hint="eastAsia"/>
          <w:szCs w:val="22"/>
          <w:lang w:val="en-US"/>
        </w:rPr>
        <w:t>s</w:t>
      </w:r>
      <w:r w:rsidR="00A07907">
        <w:rPr>
          <w:rFonts w:hint="eastAsia"/>
          <w:szCs w:val="22"/>
          <w:lang w:val="en-US"/>
        </w:rPr>
        <w:t xml:space="preserve"> can be measured more accurately from the UE </w:t>
      </w:r>
      <w:r w:rsidR="00A07907">
        <w:rPr>
          <w:szCs w:val="22"/>
          <w:lang w:val="en-US"/>
        </w:rPr>
        <w:t>group</w:t>
      </w:r>
      <w:r w:rsidR="00A07907">
        <w:rPr>
          <w:rFonts w:hint="eastAsia"/>
          <w:szCs w:val="22"/>
          <w:lang w:val="en-US"/>
        </w:rPr>
        <w:t xml:space="preserve"> specific</w:t>
      </w:r>
      <w:r w:rsidR="00AF592A">
        <w:rPr>
          <w:rFonts w:hint="eastAsia"/>
          <w:szCs w:val="22"/>
          <w:lang w:val="en-US"/>
        </w:rPr>
        <w:t>ally</w:t>
      </w:r>
      <w:r w:rsidR="00A07907">
        <w:rPr>
          <w:rFonts w:hint="eastAsia"/>
          <w:szCs w:val="22"/>
          <w:lang w:val="en-US"/>
        </w:rPr>
        <w:t xml:space="preserve"> </w:t>
      </w:r>
      <w:proofErr w:type="spellStart"/>
      <w:r w:rsidR="00A07907">
        <w:rPr>
          <w:rFonts w:hint="eastAsia"/>
          <w:szCs w:val="22"/>
          <w:lang w:val="en-US"/>
        </w:rPr>
        <w:t>beamformed</w:t>
      </w:r>
      <w:proofErr w:type="spellEnd"/>
      <w:r w:rsidR="00A07907">
        <w:rPr>
          <w:rFonts w:hint="eastAsia"/>
          <w:szCs w:val="22"/>
          <w:lang w:val="en-US"/>
        </w:rPr>
        <w:t xml:space="preserve"> CSI-RS. </w:t>
      </w:r>
    </w:p>
    <w:p w:rsidR="007F4F54" w:rsidRDefault="005D2723" w:rsidP="0016502A">
      <w:pPr>
        <w:pStyle w:val="LGTdoc0"/>
        <w:spacing w:before="120" w:after="120"/>
        <w:ind w:firstLine="400"/>
        <w:rPr>
          <w:szCs w:val="22"/>
        </w:rPr>
      </w:pPr>
      <w:r w:rsidRPr="00695EDA">
        <w:rPr>
          <w:szCs w:val="22"/>
        </w:rPr>
        <w:t>Considering the systems where</w:t>
      </w:r>
      <w:r w:rsidR="001C2812" w:rsidRPr="00695EDA">
        <w:rPr>
          <w:rFonts w:hint="eastAsia"/>
          <w:szCs w:val="22"/>
        </w:rPr>
        <w:t xml:space="preserve"> EB or FD-MIMO </w:t>
      </w:r>
      <w:r w:rsidR="00295630">
        <w:rPr>
          <w:rFonts w:hint="eastAsia"/>
          <w:szCs w:val="22"/>
        </w:rPr>
        <w:t>is</w:t>
      </w:r>
      <w:r w:rsidRPr="00695EDA">
        <w:rPr>
          <w:szCs w:val="22"/>
        </w:rPr>
        <w:t xml:space="preserve"> </w:t>
      </w:r>
      <w:r w:rsidR="00295630">
        <w:rPr>
          <w:rFonts w:hint="eastAsia"/>
          <w:szCs w:val="22"/>
        </w:rPr>
        <w:t>operated</w:t>
      </w:r>
      <w:r w:rsidR="00295630" w:rsidRPr="00695EDA">
        <w:rPr>
          <w:szCs w:val="22"/>
        </w:rPr>
        <w:t xml:space="preserve"> </w:t>
      </w:r>
      <w:r w:rsidRPr="00695EDA">
        <w:rPr>
          <w:szCs w:val="22"/>
        </w:rPr>
        <w:t xml:space="preserve">by utilizing two-dimensional antenna array with a large number of antennas, </w:t>
      </w:r>
      <w:r w:rsidR="00295630">
        <w:rPr>
          <w:rFonts w:hint="eastAsia"/>
          <w:szCs w:val="22"/>
        </w:rPr>
        <w:t xml:space="preserve">it needs to be investigated </w:t>
      </w:r>
      <w:r w:rsidR="00CB34D6" w:rsidRPr="00695EDA">
        <w:rPr>
          <w:rFonts w:hint="eastAsia"/>
          <w:szCs w:val="22"/>
        </w:rPr>
        <w:t>w</w:t>
      </w:r>
      <w:r w:rsidRPr="00695EDA">
        <w:rPr>
          <w:szCs w:val="22"/>
        </w:rPr>
        <w:t xml:space="preserve">hether </w:t>
      </w:r>
      <w:r w:rsidR="007F4F54" w:rsidRPr="007F4F54">
        <w:rPr>
          <w:i/>
          <w:szCs w:val="22"/>
        </w:rPr>
        <w:t>N</w:t>
      </w:r>
      <w:r w:rsidRPr="00695EDA">
        <w:rPr>
          <w:szCs w:val="22"/>
        </w:rPr>
        <w:t>-port (</w:t>
      </w:r>
      <w:r w:rsidR="007F4F54" w:rsidRPr="007F4F54">
        <w:rPr>
          <w:i/>
          <w:szCs w:val="22"/>
        </w:rPr>
        <w:t>N</w:t>
      </w:r>
      <w:r w:rsidRPr="00695EDA">
        <w:rPr>
          <w:szCs w:val="22"/>
        </w:rPr>
        <w:t xml:space="preserve">&gt;8) CSI-RS </w:t>
      </w:r>
      <w:r w:rsidR="00295630">
        <w:rPr>
          <w:rFonts w:hint="eastAsia"/>
          <w:szCs w:val="22"/>
        </w:rPr>
        <w:t>configuration is necessary to be specified or not</w:t>
      </w:r>
      <w:r w:rsidRPr="00695EDA">
        <w:rPr>
          <w:szCs w:val="22"/>
        </w:rPr>
        <w:t>. For the massive MIMO systems with a large number of antenna</w:t>
      </w:r>
      <w:r w:rsidR="00295630">
        <w:rPr>
          <w:rFonts w:hint="eastAsia"/>
          <w:szCs w:val="22"/>
        </w:rPr>
        <w:t xml:space="preserve"> element</w:t>
      </w:r>
      <w:r w:rsidRPr="00695EDA">
        <w:rPr>
          <w:szCs w:val="22"/>
        </w:rPr>
        <w:t xml:space="preserve">s, </w:t>
      </w:r>
      <w:r w:rsidR="00E3275B" w:rsidRPr="00695EDA">
        <w:rPr>
          <w:rFonts w:hint="eastAsia"/>
          <w:szCs w:val="22"/>
        </w:rPr>
        <w:t xml:space="preserve">the number of ports for CSI-RS transmission would be increased proportionally as the number of antenna elements grows. </w:t>
      </w:r>
      <w:r w:rsidR="002313E7" w:rsidRPr="00695EDA">
        <w:rPr>
          <w:rFonts w:hint="eastAsia"/>
          <w:szCs w:val="22"/>
        </w:rPr>
        <w:t xml:space="preserve">Although </w:t>
      </w:r>
      <w:r w:rsidR="00695749">
        <w:rPr>
          <w:rFonts w:hint="eastAsia"/>
          <w:szCs w:val="22"/>
        </w:rPr>
        <w:t xml:space="preserve">a </w:t>
      </w:r>
      <w:r w:rsidR="00295630">
        <w:rPr>
          <w:rFonts w:hint="eastAsia"/>
          <w:szCs w:val="22"/>
        </w:rPr>
        <w:t xml:space="preserve">straightforward extension of the </w:t>
      </w:r>
      <w:r w:rsidR="00695749">
        <w:rPr>
          <w:rFonts w:hint="eastAsia"/>
          <w:szCs w:val="22"/>
        </w:rPr>
        <w:t xml:space="preserve">configurable </w:t>
      </w:r>
      <w:r w:rsidR="00295630">
        <w:rPr>
          <w:rFonts w:hint="eastAsia"/>
          <w:szCs w:val="22"/>
        </w:rPr>
        <w:t>number of</w:t>
      </w:r>
      <w:r w:rsidR="00695749">
        <w:rPr>
          <w:rFonts w:hint="eastAsia"/>
          <w:szCs w:val="22"/>
        </w:rPr>
        <w:t xml:space="preserve"> </w:t>
      </w:r>
      <w:r w:rsidR="00295630">
        <w:rPr>
          <w:rFonts w:hint="eastAsia"/>
          <w:szCs w:val="22"/>
        </w:rPr>
        <w:t xml:space="preserve">CSI-RS </w:t>
      </w:r>
      <w:r w:rsidR="00695749">
        <w:rPr>
          <w:rFonts w:hint="eastAsia"/>
          <w:szCs w:val="22"/>
        </w:rPr>
        <w:t xml:space="preserve">ports </w:t>
      </w:r>
      <w:r w:rsidR="00295630">
        <w:rPr>
          <w:rFonts w:hint="eastAsia"/>
          <w:szCs w:val="22"/>
        </w:rPr>
        <w:t xml:space="preserve">to be over 8 </w:t>
      </w:r>
      <w:r w:rsidR="006833EF">
        <w:rPr>
          <w:rFonts w:hint="eastAsia"/>
          <w:szCs w:val="22"/>
        </w:rPr>
        <w:t>can be considered</w:t>
      </w:r>
      <w:r w:rsidR="00695749">
        <w:rPr>
          <w:rFonts w:hint="eastAsia"/>
          <w:szCs w:val="22"/>
        </w:rPr>
        <w:t>, e.g.,</w:t>
      </w:r>
      <w:r w:rsidR="006833EF">
        <w:rPr>
          <w:rFonts w:hint="eastAsia"/>
          <w:szCs w:val="22"/>
        </w:rPr>
        <w:t xml:space="preserve"> </w:t>
      </w:r>
      <w:r w:rsidR="00695749">
        <w:rPr>
          <w:rFonts w:hint="eastAsia"/>
          <w:szCs w:val="22"/>
        </w:rPr>
        <w:t xml:space="preserve">by extending </w:t>
      </w:r>
      <w:r w:rsidR="006833EF">
        <w:rPr>
          <w:rFonts w:hint="eastAsia"/>
          <w:szCs w:val="22"/>
        </w:rPr>
        <w:t xml:space="preserve">candidate RE locations per PRB pair, </w:t>
      </w:r>
      <w:r w:rsidR="002313E7" w:rsidRPr="00695EDA">
        <w:rPr>
          <w:rFonts w:hint="eastAsia"/>
          <w:szCs w:val="22"/>
        </w:rPr>
        <w:t>it</w:t>
      </w:r>
      <w:r w:rsidRPr="00695EDA">
        <w:rPr>
          <w:szCs w:val="22"/>
        </w:rPr>
        <w:t xml:space="preserve"> may lead to </w:t>
      </w:r>
      <w:r w:rsidR="006833EF">
        <w:rPr>
          <w:rFonts w:hint="eastAsia"/>
          <w:szCs w:val="22"/>
        </w:rPr>
        <w:t xml:space="preserve">rather much impact to the specification </w:t>
      </w:r>
      <w:r w:rsidR="00695749">
        <w:rPr>
          <w:rFonts w:hint="eastAsia"/>
          <w:szCs w:val="22"/>
        </w:rPr>
        <w:t>including</w:t>
      </w:r>
      <w:r w:rsidR="006833EF">
        <w:rPr>
          <w:rFonts w:hint="eastAsia"/>
          <w:szCs w:val="22"/>
        </w:rPr>
        <w:t xml:space="preserve"> the modification of CSI-RS configuration with </w:t>
      </w:r>
      <w:r w:rsidR="006833EF" w:rsidRPr="00295630">
        <w:rPr>
          <w:i/>
          <w:szCs w:val="22"/>
        </w:rPr>
        <w:t>N</w:t>
      </w:r>
      <w:r w:rsidR="006833EF" w:rsidRPr="00695EDA">
        <w:rPr>
          <w:szCs w:val="22"/>
        </w:rPr>
        <w:t>&gt;8</w:t>
      </w:r>
      <w:r w:rsidR="006833EF">
        <w:rPr>
          <w:rFonts w:hint="eastAsia"/>
          <w:szCs w:val="22"/>
        </w:rPr>
        <w:t xml:space="preserve"> ports and corresponding RE locations, or a subframe level </w:t>
      </w:r>
      <w:r w:rsidR="00695749">
        <w:rPr>
          <w:rFonts w:hint="eastAsia"/>
          <w:szCs w:val="22"/>
        </w:rPr>
        <w:t xml:space="preserve">extension </w:t>
      </w:r>
      <w:r w:rsidR="006833EF">
        <w:rPr>
          <w:rFonts w:hint="eastAsia"/>
          <w:szCs w:val="22"/>
        </w:rPr>
        <w:t xml:space="preserve">as well to cover much larger </w:t>
      </w:r>
      <w:r w:rsidR="006833EF" w:rsidRPr="00295630">
        <w:rPr>
          <w:i/>
          <w:szCs w:val="22"/>
        </w:rPr>
        <w:t>N</w:t>
      </w:r>
      <w:r w:rsidR="006833EF">
        <w:rPr>
          <w:rFonts w:hint="eastAsia"/>
          <w:szCs w:val="22"/>
        </w:rPr>
        <w:t>-port CSI-RS configuration case. I</w:t>
      </w:r>
      <w:r w:rsidR="006833EF">
        <w:rPr>
          <w:szCs w:val="22"/>
        </w:rPr>
        <w:t>n</w:t>
      </w:r>
      <w:r w:rsidR="006833EF">
        <w:rPr>
          <w:rFonts w:hint="eastAsia"/>
          <w:szCs w:val="22"/>
        </w:rPr>
        <w:t xml:space="preserve"> addition, as </w:t>
      </w:r>
      <w:r w:rsidR="007F4F54" w:rsidRPr="007F4F54">
        <w:rPr>
          <w:i/>
          <w:szCs w:val="22"/>
        </w:rPr>
        <w:t>N</w:t>
      </w:r>
      <w:r w:rsidR="006833EF">
        <w:rPr>
          <w:rFonts w:hint="eastAsia"/>
          <w:szCs w:val="22"/>
        </w:rPr>
        <w:t xml:space="preserve"> increases per CSI-RS configuration, RS resource overhead would be proportionally increasing which may result in the </w:t>
      </w:r>
      <w:r w:rsidR="007F4F54" w:rsidRPr="007F4F54">
        <w:rPr>
          <w:szCs w:val="22"/>
        </w:rPr>
        <w:t>throughput reduction</w:t>
      </w:r>
      <w:r w:rsidR="006833EF">
        <w:rPr>
          <w:rFonts w:hint="eastAsia"/>
          <w:szCs w:val="22"/>
        </w:rPr>
        <w:t>.</w:t>
      </w:r>
    </w:p>
    <w:p w:rsidR="00064914" w:rsidRDefault="00EA60A9">
      <w:pPr>
        <w:pStyle w:val="LGTdoc0"/>
        <w:spacing w:before="120" w:after="120"/>
        <w:rPr>
          <w:szCs w:val="22"/>
        </w:rPr>
      </w:pPr>
      <w:r>
        <w:rPr>
          <w:rFonts w:hint="eastAsia"/>
          <w:b/>
          <w:szCs w:val="22"/>
          <w:lang w:val="en-US"/>
        </w:rPr>
        <w:t>Proposal 1: I</w:t>
      </w:r>
      <w:r w:rsidRPr="00EA60A9">
        <w:rPr>
          <w:b/>
          <w:szCs w:val="22"/>
          <w:lang w:val="en-US"/>
        </w:rPr>
        <w:t xml:space="preserve">t needs to be investigated whether </w:t>
      </w:r>
      <w:r w:rsidR="006D6C49" w:rsidRPr="006D6C49">
        <w:rPr>
          <w:b/>
          <w:i/>
          <w:szCs w:val="22"/>
          <w:lang w:val="en-US"/>
        </w:rPr>
        <w:t>N</w:t>
      </w:r>
      <w:r w:rsidRPr="00EA60A9">
        <w:rPr>
          <w:b/>
          <w:szCs w:val="22"/>
          <w:lang w:val="en-US"/>
        </w:rPr>
        <w:t>-port (</w:t>
      </w:r>
      <w:r w:rsidR="006D6C49" w:rsidRPr="006D6C49">
        <w:rPr>
          <w:b/>
          <w:i/>
          <w:szCs w:val="22"/>
          <w:lang w:val="en-US"/>
        </w:rPr>
        <w:t>N</w:t>
      </w:r>
      <w:r w:rsidRPr="00EA60A9">
        <w:rPr>
          <w:b/>
          <w:szCs w:val="22"/>
          <w:lang w:val="en-US"/>
        </w:rPr>
        <w:t>&gt;8) CSI-RS configuration is necessary to be specified or not</w:t>
      </w:r>
      <w:r>
        <w:rPr>
          <w:rFonts w:hint="eastAsia"/>
          <w:b/>
          <w:szCs w:val="22"/>
          <w:lang w:val="en-US"/>
        </w:rPr>
        <w:t>.</w:t>
      </w:r>
    </w:p>
    <w:p w:rsidR="00D176BA" w:rsidRDefault="006833EF" w:rsidP="0060408A">
      <w:pPr>
        <w:pStyle w:val="LGTdoc0"/>
        <w:spacing w:before="120" w:after="120"/>
        <w:ind w:firstLine="400"/>
        <w:rPr>
          <w:szCs w:val="22"/>
        </w:rPr>
      </w:pPr>
      <w:r>
        <w:rPr>
          <w:rFonts w:hint="eastAsia"/>
          <w:szCs w:val="22"/>
        </w:rPr>
        <w:t xml:space="preserve">Based on the above observation, </w:t>
      </w:r>
      <w:r w:rsidR="005D2723" w:rsidRPr="00695EDA">
        <w:rPr>
          <w:szCs w:val="22"/>
        </w:rPr>
        <w:t xml:space="preserve">it </w:t>
      </w:r>
      <w:r>
        <w:rPr>
          <w:rFonts w:hint="eastAsia"/>
          <w:szCs w:val="22"/>
        </w:rPr>
        <w:t>seems</w:t>
      </w:r>
      <w:r w:rsidRPr="00695EDA">
        <w:rPr>
          <w:szCs w:val="22"/>
        </w:rPr>
        <w:t xml:space="preserve"> </w:t>
      </w:r>
      <w:r w:rsidR="005D2723" w:rsidRPr="00695EDA">
        <w:rPr>
          <w:szCs w:val="22"/>
        </w:rPr>
        <w:t xml:space="preserve">desirable to reuse the current CSI-RS </w:t>
      </w:r>
      <w:r w:rsidR="00EA60A9">
        <w:rPr>
          <w:rFonts w:hint="eastAsia"/>
          <w:szCs w:val="22"/>
        </w:rPr>
        <w:t xml:space="preserve">port </w:t>
      </w:r>
      <w:r w:rsidR="005D2723" w:rsidRPr="00695EDA">
        <w:rPr>
          <w:szCs w:val="22"/>
        </w:rPr>
        <w:t xml:space="preserve">configuration (up to 8 ports), </w:t>
      </w:r>
      <w:r w:rsidR="00C93F88">
        <w:rPr>
          <w:rFonts w:hint="eastAsia"/>
          <w:szCs w:val="22"/>
        </w:rPr>
        <w:t>and</w:t>
      </w:r>
      <w:r w:rsidR="00C93F88" w:rsidRPr="00695EDA">
        <w:rPr>
          <w:rFonts w:hint="eastAsia"/>
          <w:szCs w:val="22"/>
        </w:rPr>
        <w:t xml:space="preserve"> </w:t>
      </w:r>
      <w:r w:rsidR="00825A45" w:rsidRPr="00695EDA">
        <w:rPr>
          <w:szCs w:val="22"/>
        </w:rPr>
        <w:t xml:space="preserve">we </w:t>
      </w:r>
      <w:r w:rsidR="00C93F88">
        <w:rPr>
          <w:rFonts w:hint="eastAsia"/>
          <w:szCs w:val="22"/>
        </w:rPr>
        <w:t>may</w:t>
      </w:r>
      <w:r w:rsidR="00C93F88" w:rsidRPr="00695EDA">
        <w:rPr>
          <w:szCs w:val="22"/>
        </w:rPr>
        <w:t xml:space="preserve"> </w:t>
      </w:r>
      <w:r w:rsidR="00825A45" w:rsidRPr="00695EDA">
        <w:rPr>
          <w:szCs w:val="22"/>
        </w:rPr>
        <w:t xml:space="preserve">consider </w:t>
      </w:r>
      <w:r w:rsidR="00C93F88">
        <w:rPr>
          <w:rFonts w:hint="eastAsia"/>
          <w:szCs w:val="22"/>
        </w:rPr>
        <w:t>some</w:t>
      </w:r>
      <w:r w:rsidR="00825A45" w:rsidRPr="00695EDA">
        <w:rPr>
          <w:szCs w:val="22"/>
        </w:rPr>
        <w:t xml:space="preserve"> </w:t>
      </w:r>
      <w:r w:rsidR="00127863" w:rsidRPr="00695EDA">
        <w:rPr>
          <w:szCs w:val="22"/>
        </w:rPr>
        <w:t xml:space="preserve">approaches </w:t>
      </w:r>
      <w:r w:rsidR="00C9022E">
        <w:rPr>
          <w:rFonts w:hint="eastAsia"/>
          <w:szCs w:val="22"/>
        </w:rPr>
        <w:t xml:space="preserve">based on current CSI-RS </w:t>
      </w:r>
      <w:r w:rsidR="00D60A95">
        <w:rPr>
          <w:rFonts w:hint="eastAsia"/>
          <w:szCs w:val="22"/>
        </w:rPr>
        <w:t>configuration</w:t>
      </w:r>
      <w:r w:rsidR="00C9022E">
        <w:rPr>
          <w:rFonts w:hint="eastAsia"/>
          <w:szCs w:val="22"/>
        </w:rPr>
        <w:t xml:space="preserve"> </w:t>
      </w:r>
      <w:r w:rsidR="0060408A">
        <w:rPr>
          <w:rFonts w:hint="eastAsia"/>
          <w:szCs w:val="22"/>
        </w:rPr>
        <w:t>to support EB or FD-MIMO</w:t>
      </w:r>
      <w:r w:rsidR="00127863" w:rsidRPr="00695EDA">
        <w:rPr>
          <w:rFonts w:hint="eastAsia"/>
          <w:szCs w:val="22"/>
        </w:rPr>
        <w:t>.</w:t>
      </w:r>
      <w:r w:rsidR="00F912E3" w:rsidRPr="00695EDA">
        <w:rPr>
          <w:rFonts w:hint="eastAsia"/>
          <w:szCs w:val="22"/>
        </w:rPr>
        <w:t xml:space="preserve"> </w:t>
      </w:r>
      <w:r w:rsidR="0012265F" w:rsidRPr="00695EDA">
        <w:rPr>
          <w:szCs w:val="22"/>
        </w:rPr>
        <w:t>In [</w:t>
      </w:r>
      <w:r w:rsidR="00433EF1">
        <w:rPr>
          <w:rFonts w:hint="eastAsia"/>
          <w:szCs w:val="22"/>
        </w:rPr>
        <w:t>4</w:t>
      </w:r>
      <w:r w:rsidR="0012265F" w:rsidRPr="00695EDA">
        <w:rPr>
          <w:szCs w:val="22"/>
        </w:rPr>
        <w:t xml:space="preserve">], it is shown that the channel correlation matrix can be well approximated by the </w:t>
      </w:r>
      <w:r w:rsidR="0012265F" w:rsidRPr="00695EDA">
        <w:rPr>
          <w:szCs w:val="22"/>
        </w:rPr>
        <w:lastRenderedPageBreak/>
        <w:t xml:space="preserve">Kronecker product of correlations in azimuth and elevation dimensions. </w:t>
      </w:r>
      <w:r w:rsidR="00D176BA">
        <w:rPr>
          <w:rFonts w:hint="eastAsia"/>
          <w:szCs w:val="22"/>
        </w:rPr>
        <w:t>Therefore, a</w:t>
      </w:r>
      <w:r w:rsidR="00D176BA" w:rsidRPr="00695EDA">
        <w:rPr>
          <w:szCs w:val="22"/>
        </w:rPr>
        <w:t xml:space="preserve"> </w:t>
      </w:r>
      <w:r w:rsidR="005D2723" w:rsidRPr="00695EDA">
        <w:rPr>
          <w:szCs w:val="22"/>
        </w:rPr>
        <w:t xml:space="preserve">combination of two CSI-RSs </w:t>
      </w:r>
      <w:r w:rsidR="00FB5BBF" w:rsidRPr="00695EDA">
        <w:rPr>
          <w:szCs w:val="22"/>
        </w:rPr>
        <w:t>in azimuth and elevation dimensions</w:t>
      </w:r>
      <w:r w:rsidR="00FB5BBF" w:rsidRPr="00695EDA">
        <w:rPr>
          <w:rFonts w:hint="eastAsia"/>
          <w:szCs w:val="22"/>
        </w:rPr>
        <w:t xml:space="preserve"> </w:t>
      </w:r>
      <w:r w:rsidR="005D2723" w:rsidRPr="00695EDA">
        <w:rPr>
          <w:szCs w:val="22"/>
        </w:rPr>
        <w:t xml:space="preserve">for Kronecker precoding </w:t>
      </w:r>
      <w:r w:rsidR="00F912E3" w:rsidRPr="00695EDA">
        <w:rPr>
          <w:rFonts w:hint="eastAsia"/>
          <w:szCs w:val="22"/>
        </w:rPr>
        <w:t>can be considered</w:t>
      </w:r>
      <w:r w:rsidR="00D176BA">
        <w:rPr>
          <w:rFonts w:hint="eastAsia"/>
          <w:szCs w:val="22"/>
        </w:rPr>
        <w:t xml:space="preserve">, where each CSI-RS can have up to 8 ports (as currently is </w:t>
      </w:r>
      <w:r w:rsidR="00D176BA">
        <w:rPr>
          <w:szCs w:val="22"/>
        </w:rPr>
        <w:t>the</w:t>
      </w:r>
      <w:r w:rsidR="00D176BA">
        <w:rPr>
          <w:rFonts w:hint="eastAsia"/>
          <w:szCs w:val="22"/>
        </w:rPr>
        <w:t xml:space="preserve"> case) </w:t>
      </w:r>
      <w:r w:rsidR="004F6D40">
        <w:rPr>
          <w:rFonts w:hint="eastAsia"/>
          <w:szCs w:val="22"/>
        </w:rPr>
        <w:t>so that the</w:t>
      </w:r>
      <w:r w:rsidR="007C5E9C">
        <w:rPr>
          <w:rFonts w:hint="eastAsia"/>
          <w:szCs w:val="22"/>
        </w:rPr>
        <w:t xml:space="preserve"> </w:t>
      </w:r>
      <w:r w:rsidR="00D176BA">
        <w:rPr>
          <w:rFonts w:hint="eastAsia"/>
          <w:szCs w:val="22"/>
        </w:rPr>
        <w:t xml:space="preserve">total 64 ports can be represented by the Kronecker </w:t>
      </w:r>
      <w:r w:rsidR="004F6D40" w:rsidRPr="004F6D40">
        <w:rPr>
          <w:szCs w:val="22"/>
        </w:rPr>
        <w:t xml:space="preserve">product </w:t>
      </w:r>
      <w:r w:rsidR="00D176BA">
        <w:rPr>
          <w:rFonts w:hint="eastAsia"/>
          <w:szCs w:val="22"/>
        </w:rPr>
        <w:t xml:space="preserve">property. More elaborations </w:t>
      </w:r>
      <w:r w:rsidR="007D1F90">
        <w:rPr>
          <w:rFonts w:hint="eastAsia"/>
          <w:szCs w:val="22"/>
        </w:rPr>
        <w:t xml:space="preserve">on how to utilize this </w:t>
      </w:r>
      <w:r w:rsidR="00D176BA">
        <w:rPr>
          <w:szCs w:val="22"/>
        </w:rPr>
        <w:t>can</w:t>
      </w:r>
      <w:r w:rsidR="00D176BA">
        <w:rPr>
          <w:rFonts w:hint="eastAsia"/>
          <w:szCs w:val="22"/>
        </w:rPr>
        <w:t xml:space="preserve"> be found in our </w:t>
      </w:r>
      <w:r w:rsidR="007D1F90">
        <w:rPr>
          <w:rFonts w:hint="eastAsia"/>
          <w:szCs w:val="22"/>
        </w:rPr>
        <w:t>companion contribution [</w:t>
      </w:r>
      <w:r w:rsidR="00433EF1">
        <w:rPr>
          <w:rFonts w:hint="eastAsia"/>
          <w:szCs w:val="22"/>
        </w:rPr>
        <w:t>5</w:t>
      </w:r>
      <w:r w:rsidR="007D1F90">
        <w:rPr>
          <w:rFonts w:hint="eastAsia"/>
          <w:szCs w:val="22"/>
        </w:rPr>
        <w:t>], focusing on codebook and feedback enhancements.</w:t>
      </w:r>
    </w:p>
    <w:p w:rsidR="00000000" w:rsidRDefault="00D520BE">
      <w:pPr>
        <w:pStyle w:val="LGTdoc0"/>
        <w:spacing w:before="120" w:after="120"/>
        <w:ind w:firstLine="400"/>
        <w:rPr>
          <w:szCs w:val="22"/>
        </w:rPr>
      </w:pPr>
      <w:r>
        <w:rPr>
          <w:rFonts w:hint="eastAsia"/>
          <w:szCs w:val="22"/>
        </w:rPr>
        <w:t xml:space="preserve">Another potential </w:t>
      </w:r>
      <w:r>
        <w:rPr>
          <w:szCs w:val="22"/>
        </w:rPr>
        <w:t>approach</w:t>
      </w:r>
      <w:r>
        <w:rPr>
          <w:rFonts w:hint="eastAsia"/>
          <w:szCs w:val="22"/>
        </w:rPr>
        <w:t xml:space="preserve"> would be relying only on a limited number of CSI-RS ports </w:t>
      </w:r>
      <w:r w:rsidRPr="007E2F61">
        <w:rPr>
          <w:i/>
          <w:szCs w:val="22"/>
        </w:rPr>
        <w:t>N</w:t>
      </w:r>
      <w:r>
        <w:rPr>
          <w:rFonts w:hint="eastAsia"/>
          <w:szCs w:val="22"/>
        </w:rPr>
        <w:t xml:space="preserve"> to be configured and measured by UE at each measurement time instance, even in the case of larger number of antenna elements. Here, every time instance when the CSI-RS is transmitted, the </w:t>
      </w:r>
      <w:r w:rsidRPr="007E2F61">
        <w:rPr>
          <w:i/>
          <w:szCs w:val="22"/>
        </w:rPr>
        <w:t>N</w:t>
      </w:r>
      <w:r>
        <w:rPr>
          <w:rFonts w:hint="eastAsia"/>
          <w:szCs w:val="22"/>
        </w:rPr>
        <w:t xml:space="preserve"> CSI-RS ports may be mapped to different antenna elements. There can be two types of CSI </w:t>
      </w:r>
      <w:r w:rsidR="00694575">
        <w:rPr>
          <w:rFonts w:hint="eastAsia"/>
          <w:szCs w:val="22"/>
        </w:rPr>
        <w:t>reporting procedures</w:t>
      </w:r>
      <w:r>
        <w:rPr>
          <w:rFonts w:hint="eastAsia"/>
          <w:szCs w:val="22"/>
        </w:rPr>
        <w:t xml:space="preserve"> based on this configuration</w:t>
      </w:r>
      <w:r w:rsidR="00694575">
        <w:rPr>
          <w:rFonts w:hint="eastAsia"/>
          <w:szCs w:val="22"/>
        </w:rPr>
        <w:t>, which are elaborated in the companion contribution [5].</w:t>
      </w:r>
      <w:r>
        <w:rPr>
          <w:rFonts w:hint="eastAsia"/>
          <w:szCs w:val="22"/>
        </w:rPr>
        <w:t xml:space="preserve"> </w:t>
      </w:r>
      <w:r w:rsidR="00694575">
        <w:rPr>
          <w:rFonts w:hint="eastAsia"/>
          <w:szCs w:val="22"/>
        </w:rPr>
        <w:t>Overall,</w:t>
      </w:r>
      <w:r>
        <w:rPr>
          <w:rFonts w:hint="eastAsia"/>
          <w:szCs w:val="22"/>
        </w:rPr>
        <w:t xml:space="preserve"> </w:t>
      </w:r>
      <w:r w:rsidR="00694575">
        <w:rPr>
          <w:rFonts w:hint="eastAsia"/>
          <w:szCs w:val="22"/>
        </w:rPr>
        <w:t>i</w:t>
      </w:r>
      <w:r>
        <w:rPr>
          <w:rFonts w:hint="eastAsia"/>
          <w:szCs w:val="22"/>
        </w:rPr>
        <w:t xml:space="preserve">t is expected that, effectively, CSI for a large number of antenna ports can be obtained at the </w:t>
      </w:r>
      <w:proofErr w:type="spellStart"/>
      <w:r>
        <w:rPr>
          <w:rFonts w:hint="eastAsia"/>
          <w:szCs w:val="22"/>
        </w:rPr>
        <w:t>eNB</w:t>
      </w:r>
      <w:proofErr w:type="spellEnd"/>
      <w:r>
        <w:rPr>
          <w:rFonts w:hint="eastAsia"/>
          <w:szCs w:val="22"/>
        </w:rPr>
        <w:t xml:space="preserve"> side with much small</w:t>
      </w:r>
      <w:r w:rsidR="00694575">
        <w:rPr>
          <w:rFonts w:hint="eastAsia"/>
          <w:szCs w:val="22"/>
        </w:rPr>
        <w:t>er</w:t>
      </w:r>
      <w:r>
        <w:rPr>
          <w:rFonts w:hint="eastAsia"/>
          <w:szCs w:val="22"/>
        </w:rPr>
        <w:t xml:space="preserve"> number of </w:t>
      </w:r>
      <w:r w:rsidRPr="007E2F61">
        <w:rPr>
          <w:i/>
          <w:szCs w:val="22"/>
        </w:rPr>
        <w:t>N</w:t>
      </w:r>
      <w:r>
        <w:rPr>
          <w:rFonts w:hint="eastAsia"/>
          <w:szCs w:val="22"/>
        </w:rPr>
        <w:t xml:space="preserve"> CSI-RS ports transmitted per measurement time instance.</w:t>
      </w:r>
    </w:p>
    <w:p w:rsidR="00830402" w:rsidRDefault="00EA60A9" w:rsidP="00047430">
      <w:pPr>
        <w:pStyle w:val="LGTdoc0"/>
        <w:spacing w:before="120" w:after="120"/>
        <w:rPr>
          <w:szCs w:val="22"/>
        </w:rPr>
      </w:pPr>
      <w:r>
        <w:rPr>
          <w:rFonts w:hint="eastAsia"/>
          <w:b/>
          <w:szCs w:val="22"/>
          <w:lang w:val="en-US"/>
        </w:rPr>
        <w:t xml:space="preserve">Proposal 2: Consider </w:t>
      </w:r>
      <w:r w:rsidR="00461B50">
        <w:rPr>
          <w:rFonts w:hint="eastAsia"/>
          <w:b/>
          <w:szCs w:val="22"/>
          <w:lang w:val="en-US"/>
        </w:rPr>
        <w:t xml:space="preserve">EB and </w:t>
      </w:r>
      <w:r w:rsidRPr="00F14594">
        <w:rPr>
          <w:rFonts w:hint="eastAsia"/>
          <w:b/>
          <w:szCs w:val="22"/>
          <w:lang w:val="en-US"/>
        </w:rPr>
        <w:t>FD-MIMO schemes</w:t>
      </w:r>
      <w:r>
        <w:rPr>
          <w:rFonts w:hint="eastAsia"/>
          <w:b/>
          <w:szCs w:val="22"/>
          <w:lang w:val="en-US"/>
        </w:rPr>
        <w:t xml:space="preserve"> reusing </w:t>
      </w:r>
      <w:r w:rsidRPr="00EA60A9">
        <w:rPr>
          <w:b/>
          <w:szCs w:val="22"/>
          <w:lang w:val="en-US"/>
        </w:rPr>
        <w:t xml:space="preserve">the current CSI-RS </w:t>
      </w:r>
      <w:r>
        <w:rPr>
          <w:rFonts w:hint="eastAsia"/>
          <w:b/>
          <w:szCs w:val="22"/>
          <w:lang w:val="en-US"/>
        </w:rPr>
        <w:t xml:space="preserve">port </w:t>
      </w:r>
      <w:r w:rsidRPr="00EA60A9">
        <w:rPr>
          <w:b/>
          <w:szCs w:val="22"/>
          <w:lang w:val="en-US"/>
        </w:rPr>
        <w:t>configuration (up to 8 ports)</w:t>
      </w:r>
      <w:r>
        <w:rPr>
          <w:rFonts w:hint="eastAsia"/>
          <w:b/>
          <w:szCs w:val="22"/>
          <w:lang w:val="en-US"/>
        </w:rPr>
        <w:t xml:space="preserve"> </w:t>
      </w:r>
      <w:r w:rsidR="00DA66A7">
        <w:rPr>
          <w:rFonts w:hint="eastAsia"/>
          <w:b/>
          <w:szCs w:val="22"/>
          <w:lang w:val="en-US"/>
        </w:rPr>
        <w:t>and investigate how to measure channels from a large-scale AAS</w:t>
      </w:r>
      <w:r>
        <w:rPr>
          <w:rFonts w:hint="eastAsia"/>
          <w:b/>
          <w:szCs w:val="22"/>
          <w:lang w:val="en-US"/>
        </w:rPr>
        <w:t>.</w:t>
      </w:r>
    </w:p>
    <w:p w:rsidR="00AF196B" w:rsidRDefault="007D5644" w:rsidP="007D5644">
      <w:pPr>
        <w:pStyle w:val="LGTdoc0"/>
        <w:spacing w:before="120" w:after="120"/>
        <w:ind w:firstLine="400"/>
        <w:rPr>
          <w:szCs w:val="22"/>
          <w:lang w:val="en-US"/>
        </w:rPr>
      </w:pPr>
      <w:r>
        <w:rPr>
          <w:rFonts w:hint="eastAsia"/>
          <w:szCs w:val="22"/>
        </w:rPr>
        <w:t>In EB/FD-MIMO operations, whether instantaneous CSI-RS transmission is beneficial needs to be investigated. In Figure 2, an illustration</w:t>
      </w:r>
      <w:r w:rsidRPr="00695EDA">
        <w:rPr>
          <w:rFonts w:hint="eastAsia"/>
          <w:szCs w:val="22"/>
          <w:lang w:val="en-US"/>
        </w:rPr>
        <w:t xml:space="preserve"> </w:t>
      </w:r>
      <w:r>
        <w:rPr>
          <w:rFonts w:hint="eastAsia"/>
          <w:szCs w:val="22"/>
          <w:lang w:val="en-US"/>
        </w:rPr>
        <w:t xml:space="preserve">of the </w:t>
      </w:r>
      <w:r>
        <w:rPr>
          <w:rFonts w:hint="eastAsia"/>
          <w:szCs w:val="22"/>
        </w:rPr>
        <w:t xml:space="preserve">instantaneous </w:t>
      </w:r>
      <w:r>
        <w:rPr>
          <w:rFonts w:hint="eastAsia"/>
          <w:szCs w:val="22"/>
          <w:lang w:val="en-US"/>
        </w:rPr>
        <w:t xml:space="preserve">CSI-RS transmissions is shown, where the network utilizes multiple virtualization matrices (e.g., </w:t>
      </w:r>
      <w:r w:rsidR="006D6C49" w:rsidRPr="006D6C49">
        <w:rPr>
          <w:b/>
          <w:szCs w:val="22"/>
          <w:lang w:val="en-US"/>
        </w:rPr>
        <w:t>B</w:t>
      </w:r>
      <w:r>
        <w:rPr>
          <w:rFonts w:hint="eastAsia"/>
          <w:i/>
          <w:szCs w:val="22"/>
          <w:vertAlign w:val="subscript"/>
          <w:lang w:val="en-US"/>
        </w:rPr>
        <w:t>i</w:t>
      </w:r>
      <w:r>
        <w:rPr>
          <w:rFonts w:hint="eastAsia"/>
          <w:szCs w:val="22"/>
          <w:lang w:val="en-US"/>
        </w:rPr>
        <w:t xml:space="preserve"> for </w:t>
      </w:r>
      <w:r w:rsidRPr="00481E30">
        <w:rPr>
          <w:i/>
          <w:szCs w:val="22"/>
          <w:lang w:val="en-US"/>
        </w:rPr>
        <w:t>i=1</w:t>
      </w:r>
      <w:proofErr w:type="gramStart"/>
      <w:r w:rsidR="006D6C49" w:rsidRPr="006D6C49">
        <w:rPr>
          <w:szCs w:val="22"/>
          <w:lang w:val="en-US"/>
        </w:rPr>
        <w:t>,</w:t>
      </w:r>
      <w:r w:rsidRPr="00481E30">
        <w:rPr>
          <w:i/>
          <w:szCs w:val="22"/>
          <w:lang w:val="en-US"/>
        </w:rPr>
        <w:t>2</w:t>
      </w:r>
      <w:proofErr w:type="gramEnd"/>
      <w:r w:rsidR="006D6C49" w:rsidRPr="006D6C49">
        <w:rPr>
          <w:szCs w:val="22"/>
          <w:lang w:val="en-US"/>
        </w:rPr>
        <w:t>,...,</w:t>
      </w:r>
      <w:r w:rsidRPr="00481E30">
        <w:rPr>
          <w:i/>
          <w:szCs w:val="22"/>
          <w:lang w:val="en-US"/>
        </w:rPr>
        <w:t>K</w:t>
      </w:r>
      <w:r>
        <w:rPr>
          <w:rFonts w:hint="eastAsia"/>
          <w:szCs w:val="22"/>
          <w:lang w:val="en-US"/>
        </w:rPr>
        <w:t xml:space="preserve">) </w:t>
      </w:r>
      <w:r w:rsidR="00FA3C1B">
        <w:rPr>
          <w:rFonts w:hint="eastAsia"/>
          <w:szCs w:val="22"/>
          <w:lang w:val="en-US"/>
        </w:rPr>
        <w:t xml:space="preserve">adaptively </w:t>
      </w:r>
      <w:r w:rsidR="00110F85">
        <w:rPr>
          <w:rFonts w:hint="eastAsia"/>
          <w:szCs w:val="22"/>
          <w:lang w:val="en-US"/>
        </w:rPr>
        <w:t xml:space="preserve">according to the traffic load </w:t>
      </w:r>
      <w:r>
        <w:rPr>
          <w:rFonts w:hint="eastAsia"/>
          <w:szCs w:val="22"/>
          <w:lang w:val="en-US"/>
        </w:rPr>
        <w:t xml:space="preserve">in a single CSI-RS configuration. Then, it is expected that the network can trigger UE to report the </w:t>
      </w:r>
      <w:r w:rsidR="00650A5A">
        <w:rPr>
          <w:rFonts w:hint="eastAsia"/>
          <w:szCs w:val="22"/>
          <w:lang w:val="en-US"/>
        </w:rPr>
        <w:t xml:space="preserve">CSI </w:t>
      </w:r>
      <w:r>
        <w:rPr>
          <w:rFonts w:hint="eastAsia"/>
          <w:szCs w:val="22"/>
          <w:lang w:val="en-US"/>
        </w:rPr>
        <w:t xml:space="preserve">feedback only for </w:t>
      </w:r>
      <w:r w:rsidR="00650A5A">
        <w:rPr>
          <w:rFonts w:hint="eastAsia"/>
          <w:szCs w:val="22"/>
          <w:lang w:val="en-US"/>
        </w:rPr>
        <w:t>a</w:t>
      </w:r>
      <w:r>
        <w:rPr>
          <w:rFonts w:hint="eastAsia"/>
          <w:szCs w:val="22"/>
          <w:lang w:val="en-US"/>
        </w:rPr>
        <w:t xml:space="preserve"> particular </w:t>
      </w:r>
      <w:r w:rsidR="00650A5A">
        <w:rPr>
          <w:szCs w:val="22"/>
          <w:lang w:val="en-US"/>
        </w:rPr>
        <w:t>vertical</w:t>
      </w:r>
      <w:r w:rsidR="00650A5A">
        <w:rPr>
          <w:rFonts w:hint="eastAsia"/>
          <w:szCs w:val="22"/>
          <w:lang w:val="en-US"/>
        </w:rPr>
        <w:t xml:space="preserve"> </w:t>
      </w:r>
      <w:r>
        <w:rPr>
          <w:rFonts w:hint="eastAsia"/>
          <w:szCs w:val="22"/>
          <w:lang w:val="en-US"/>
        </w:rPr>
        <w:t xml:space="preserve">beam direction </w:t>
      </w:r>
      <w:r w:rsidR="00650A5A">
        <w:rPr>
          <w:rFonts w:hint="eastAsia"/>
          <w:szCs w:val="22"/>
          <w:lang w:val="en-US"/>
        </w:rPr>
        <w:t>as an example</w:t>
      </w:r>
      <w:r w:rsidR="005F1303">
        <w:rPr>
          <w:rFonts w:hint="eastAsia"/>
          <w:szCs w:val="22"/>
          <w:lang w:val="en-US"/>
        </w:rPr>
        <w:t>,</w:t>
      </w:r>
      <w:r w:rsidR="00650A5A">
        <w:rPr>
          <w:rFonts w:hint="eastAsia"/>
          <w:szCs w:val="22"/>
          <w:lang w:val="en-US"/>
        </w:rPr>
        <w:t xml:space="preserve"> by indicating an instantaneous CSI measurement on a certain subframe in which virtualization matrix </w:t>
      </w:r>
      <w:r w:rsidR="00650A5A" w:rsidRPr="00650A5A">
        <w:rPr>
          <w:rFonts w:hint="eastAsia"/>
          <w:b/>
          <w:szCs w:val="22"/>
          <w:lang w:val="en-US"/>
        </w:rPr>
        <w:t>B</w:t>
      </w:r>
      <w:r w:rsidR="00650A5A">
        <w:rPr>
          <w:rFonts w:hint="eastAsia"/>
          <w:i/>
          <w:szCs w:val="22"/>
          <w:vertAlign w:val="subscript"/>
          <w:lang w:val="en-US"/>
        </w:rPr>
        <w:t>i</w:t>
      </w:r>
      <w:r w:rsidR="00650A5A">
        <w:rPr>
          <w:rFonts w:hint="eastAsia"/>
          <w:szCs w:val="22"/>
          <w:lang w:val="en-US"/>
        </w:rPr>
        <w:t xml:space="preserve"> </w:t>
      </w:r>
      <w:r w:rsidR="005F1303">
        <w:rPr>
          <w:rFonts w:hint="eastAsia"/>
          <w:szCs w:val="22"/>
          <w:lang w:val="en-US"/>
        </w:rPr>
        <w:t>is applied to the transmitted CSI-RS. If the UE is triggered to report multiple aperiodic CSI feedbacks</w:t>
      </w:r>
      <w:r w:rsidR="005F1303" w:rsidRPr="005F1303">
        <w:rPr>
          <w:rFonts w:hint="eastAsia"/>
          <w:szCs w:val="22"/>
          <w:lang w:val="en-US"/>
        </w:rPr>
        <w:t xml:space="preserve"> </w:t>
      </w:r>
      <w:r w:rsidR="005F1303">
        <w:rPr>
          <w:rFonts w:hint="eastAsia"/>
          <w:szCs w:val="22"/>
          <w:lang w:val="en-US"/>
        </w:rPr>
        <w:t xml:space="preserve">in multiple subframes, each associated with different virtualization matrix </w:t>
      </w:r>
      <w:r w:rsidR="005F1303" w:rsidRPr="00650A5A">
        <w:rPr>
          <w:rFonts w:hint="eastAsia"/>
          <w:b/>
          <w:szCs w:val="22"/>
          <w:lang w:val="en-US"/>
        </w:rPr>
        <w:t>B</w:t>
      </w:r>
      <w:r w:rsidR="005F1303">
        <w:rPr>
          <w:rFonts w:hint="eastAsia"/>
          <w:i/>
          <w:szCs w:val="22"/>
          <w:vertAlign w:val="subscript"/>
          <w:lang w:val="en-US"/>
        </w:rPr>
        <w:t>i</w:t>
      </w:r>
      <w:r w:rsidR="005F1303">
        <w:rPr>
          <w:rFonts w:hint="eastAsia"/>
          <w:szCs w:val="22"/>
          <w:lang w:val="en-US"/>
        </w:rPr>
        <w:t xml:space="preserve"> on the CSI-RS, based on such reported CSI feedbacks the eNB</w:t>
      </w:r>
      <w:r>
        <w:rPr>
          <w:rFonts w:hint="eastAsia"/>
          <w:szCs w:val="22"/>
          <w:lang w:val="en-US"/>
        </w:rPr>
        <w:t xml:space="preserve"> can determine </w:t>
      </w:r>
      <w:r w:rsidR="005F1303">
        <w:rPr>
          <w:rFonts w:hint="eastAsia"/>
          <w:szCs w:val="22"/>
          <w:lang w:val="en-US"/>
        </w:rPr>
        <w:t>a</w:t>
      </w:r>
      <w:r>
        <w:rPr>
          <w:rFonts w:hint="eastAsia"/>
          <w:szCs w:val="22"/>
          <w:lang w:val="en-US"/>
        </w:rPr>
        <w:t xml:space="preserve"> proper beam direction for </w:t>
      </w:r>
      <w:r w:rsidR="005F1303">
        <w:rPr>
          <w:rFonts w:hint="eastAsia"/>
          <w:szCs w:val="22"/>
          <w:lang w:val="en-US"/>
        </w:rPr>
        <w:t xml:space="preserve">the </w:t>
      </w:r>
      <w:r>
        <w:rPr>
          <w:rFonts w:hint="eastAsia"/>
          <w:szCs w:val="22"/>
          <w:lang w:val="en-US"/>
        </w:rPr>
        <w:t>UE.</w:t>
      </w:r>
      <w:r w:rsidR="00C145B0">
        <w:rPr>
          <w:rFonts w:hint="eastAsia"/>
          <w:szCs w:val="22"/>
          <w:lang w:val="en-US"/>
        </w:rPr>
        <w:t xml:space="preserve"> </w:t>
      </w:r>
      <w:r w:rsidR="00690C20">
        <w:rPr>
          <w:rFonts w:hint="eastAsia"/>
          <w:szCs w:val="22"/>
          <w:lang w:val="en-US"/>
        </w:rPr>
        <w:t>Such instantaneous CSI-RS transmission with a single CSI</w:t>
      </w:r>
      <w:r w:rsidR="00694575">
        <w:rPr>
          <w:rFonts w:hint="eastAsia"/>
          <w:szCs w:val="22"/>
          <w:lang w:val="en-US"/>
        </w:rPr>
        <w:t>-RS</w:t>
      </w:r>
      <w:r w:rsidR="00690C20">
        <w:rPr>
          <w:rFonts w:hint="eastAsia"/>
          <w:szCs w:val="22"/>
          <w:lang w:val="en-US"/>
        </w:rPr>
        <w:t xml:space="preserve"> configuration would </w:t>
      </w:r>
      <w:r w:rsidR="00C9092E">
        <w:rPr>
          <w:rFonts w:hint="eastAsia"/>
          <w:szCs w:val="22"/>
          <w:lang w:val="en-US"/>
        </w:rPr>
        <w:t>enable the network</w:t>
      </w:r>
      <w:r w:rsidR="00690C20">
        <w:rPr>
          <w:rFonts w:hint="eastAsia"/>
          <w:szCs w:val="22"/>
          <w:lang w:val="en-US"/>
        </w:rPr>
        <w:t xml:space="preserve"> to handle the traffic load adaptively with dynamic </w:t>
      </w:r>
      <w:r w:rsidR="00690C20" w:rsidRPr="00164934">
        <w:rPr>
          <w:szCs w:val="22"/>
          <w:lang w:val="en-US"/>
        </w:rPr>
        <w:t>alteration</w:t>
      </w:r>
      <w:r w:rsidR="00690C20">
        <w:rPr>
          <w:rFonts w:hint="eastAsia"/>
          <w:szCs w:val="22"/>
          <w:lang w:val="en-US"/>
        </w:rPr>
        <w:t>s of virtualization matrices.</w:t>
      </w:r>
    </w:p>
    <w:p w:rsidR="00047430" w:rsidRDefault="00047430" w:rsidP="00047430">
      <w:pPr>
        <w:pStyle w:val="LGTdoc0"/>
        <w:spacing w:before="120" w:after="120"/>
        <w:ind w:firstLine="400"/>
        <w:jc w:val="center"/>
        <w:rPr>
          <w:szCs w:val="22"/>
        </w:rPr>
      </w:pPr>
      <w:r w:rsidRPr="005A1B26">
        <w:rPr>
          <w:noProof/>
          <w:lang w:val="en-US"/>
        </w:rPr>
        <w:drawing>
          <wp:inline distT="0" distB="0" distL="0" distR="0">
            <wp:extent cx="4278630" cy="1466850"/>
            <wp:effectExtent l="0" t="0" r="762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4278630" cy="1466850"/>
                    </a:xfrm>
                    <a:prstGeom prst="rect">
                      <a:avLst/>
                    </a:prstGeom>
                    <a:noFill/>
                    <a:ln w="9525">
                      <a:noFill/>
                      <a:miter lim="800000"/>
                      <a:headEnd/>
                      <a:tailEnd/>
                    </a:ln>
                  </pic:spPr>
                </pic:pic>
              </a:graphicData>
            </a:graphic>
          </wp:inline>
        </w:drawing>
      </w:r>
    </w:p>
    <w:p w:rsidR="00047430" w:rsidRPr="005F1303" w:rsidRDefault="00047430" w:rsidP="00047430">
      <w:pPr>
        <w:pStyle w:val="LGTdoc0"/>
        <w:spacing w:before="120" w:after="120"/>
        <w:ind w:firstLine="400"/>
        <w:jc w:val="center"/>
        <w:rPr>
          <w:szCs w:val="22"/>
          <w:lang w:val="en-US"/>
        </w:rPr>
      </w:pPr>
      <w:r>
        <w:rPr>
          <w:rFonts w:hint="eastAsia"/>
          <w:szCs w:val="22"/>
        </w:rPr>
        <w:t>Figure 2. Instantaneous CSI-RS transmission with multiple virtualization matrices</w:t>
      </w:r>
    </w:p>
    <w:p w:rsidR="007539C8" w:rsidRDefault="0016502A">
      <w:pPr>
        <w:pStyle w:val="LGTdoc0"/>
        <w:spacing w:before="120" w:after="120"/>
        <w:ind w:firstLine="400"/>
        <w:rPr>
          <w:szCs w:val="22"/>
          <w:lang w:val="en-US"/>
        </w:rPr>
      </w:pPr>
      <w:r>
        <w:rPr>
          <w:rFonts w:hint="eastAsia"/>
          <w:szCs w:val="22"/>
          <w:lang w:val="en-US"/>
        </w:rPr>
        <w:t>As an example scenario shown in Figure 3, another use case of</w:t>
      </w:r>
      <w:r>
        <w:rPr>
          <w:rFonts w:hint="eastAsia"/>
          <w:szCs w:val="22"/>
        </w:rPr>
        <w:t xml:space="preserve"> instantaneous CSI-RS transmissions is found in terms of </w:t>
      </w:r>
      <w:r w:rsidR="00F10362">
        <w:rPr>
          <w:rFonts w:hint="eastAsia"/>
          <w:szCs w:val="22"/>
        </w:rPr>
        <w:t xml:space="preserve">the network </w:t>
      </w:r>
      <w:r w:rsidR="00F10362">
        <w:rPr>
          <w:szCs w:val="22"/>
        </w:rPr>
        <w:t>overhead</w:t>
      </w:r>
      <w:r>
        <w:rPr>
          <w:rFonts w:hint="eastAsia"/>
          <w:szCs w:val="22"/>
        </w:rPr>
        <w:t xml:space="preserve"> reduction when a large number of antenna elements are implemented in a cell. In this case, </w:t>
      </w:r>
      <w:r w:rsidR="00F10362">
        <w:rPr>
          <w:rFonts w:hint="eastAsia"/>
          <w:szCs w:val="22"/>
        </w:rPr>
        <w:t xml:space="preserve">the network should be able to control virtualized CSI-RS transmission instances in an aperiodic manner, in order not to waste RS resources in case when there exists no UE to measure the particular virtualized CSI-RS. For example, due to the UE distributions spread over a cell and also with UE mobility, in some time instances all UEs to be served are only close to inner-ring area (cell-center) so that the corresponding </w:t>
      </w:r>
      <w:r w:rsidR="00B81B18">
        <w:rPr>
          <w:rFonts w:hint="eastAsia"/>
          <w:szCs w:val="22"/>
        </w:rPr>
        <w:t>virtualized</w:t>
      </w:r>
      <w:r w:rsidR="00F10362">
        <w:rPr>
          <w:rFonts w:hint="eastAsia"/>
          <w:szCs w:val="22"/>
        </w:rPr>
        <w:t xml:space="preserve"> CSI-RS may only need to be transmi</w:t>
      </w:r>
      <w:r w:rsidR="00F97E8B">
        <w:rPr>
          <w:rFonts w:hint="eastAsia"/>
          <w:szCs w:val="22"/>
        </w:rPr>
        <w:t>tted, as illustrated in</w:t>
      </w:r>
      <w:r>
        <w:rPr>
          <w:rFonts w:hint="eastAsia"/>
          <w:szCs w:val="22"/>
        </w:rPr>
        <w:t xml:space="preserve"> the figure</w:t>
      </w:r>
      <w:r w:rsidR="00F10362">
        <w:rPr>
          <w:rFonts w:hint="eastAsia"/>
          <w:szCs w:val="22"/>
        </w:rPr>
        <w:t xml:space="preserve">. In other words, another CSI-RS which may target the outer-ring area (cell-edge) does not have to be transmitted since there are no UEs to measure this CSI-RS so that the RS resources can be saved accordingly. </w:t>
      </w:r>
      <w:r w:rsidR="00481E30" w:rsidRPr="00481E30">
        <w:rPr>
          <w:szCs w:val="22"/>
        </w:rPr>
        <w:t>This effect becomes significant when we have much more levels of ring-areas, especially in cases when much larger antenna elements are implemented in the cell.</w:t>
      </w:r>
      <w:r w:rsidR="000548E3">
        <w:rPr>
          <w:rFonts w:hint="eastAsia"/>
          <w:szCs w:val="22"/>
          <w:lang w:val="en-US"/>
        </w:rPr>
        <w:t xml:space="preserve"> </w:t>
      </w:r>
    </w:p>
    <w:p w:rsidR="00C310BA" w:rsidRPr="00EA60A9" w:rsidRDefault="00C310BA" w:rsidP="00C310BA">
      <w:pPr>
        <w:pStyle w:val="LGTdoc0"/>
        <w:spacing w:before="120" w:after="120"/>
        <w:rPr>
          <w:szCs w:val="22"/>
        </w:rPr>
      </w:pPr>
      <w:r>
        <w:rPr>
          <w:rFonts w:hint="eastAsia"/>
          <w:b/>
          <w:szCs w:val="22"/>
          <w:lang w:val="en-US"/>
        </w:rPr>
        <w:t xml:space="preserve">Proposal 3: It needs to be investigated whether </w:t>
      </w:r>
      <w:r w:rsidRPr="00C310BA">
        <w:rPr>
          <w:b/>
          <w:szCs w:val="22"/>
          <w:lang w:val="en-US"/>
        </w:rPr>
        <w:t>instantaneous CSI-RS transmission is beneficial</w:t>
      </w:r>
      <w:r>
        <w:rPr>
          <w:rFonts w:hint="eastAsia"/>
          <w:b/>
          <w:szCs w:val="22"/>
          <w:lang w:val="en-US"/>
        </w:rPr>
        <w:t xml:space="preserve"> in EB/FD-MIMO operations.</w:t>
      </w:r>
    </w:p>
    <w:p w:rsidR="005F1303" w:rsidRDefault="00147F82" w:rsidP="005F1303">
      <w:pPr>
        <w:pStyle w:val="LGTdoc0"/>
        <w:spacing w:before="120" w:after="120"/>
        <w:ind w:firstLine="400"/>
        <w:jc w:val="center"/>
        <w:rPr>
          <w:szCs w:val="22"/>
        </w:rPr>
      </w:pPr>
      <w:r>
        <w:object w:dxaOrig="7255" w:dyaOrig="39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35pt;height:197.75pt" o:ole="">
            <v:imagedata r:id="rId10" o:title=""/>
          </v:shape>
          <o:OLEObject Type="Embed" ProgID="Visio.Drawing.11" ShapeID="_x0000_i1025" DrawAspect="Content" ObjectID="_1473288440" r:id="rId11"/>
        </w:object>
      </w:r>
    </w:p>
    <w:p w:rsidR="005F1303" w:rsidRDefault="005F1303" w:rsidP="005F1303">
      <w:pPr>
        <w:pStyle w:val="LGTdoc0"/>
        <w:spacing w:before="120" w:after="120"/>
        <w:ind w:firstLine="400"/>
        <w:jc w:val="center"/>
        <w:rPr>
          <w:szCs w:val="22"/>
        </w:rPr>
      </w:pPr>
      <w:r>
        <w:rPr>
          <w:rFonts w:hint="eastAsia"/>
          <w:szCs w:val="22"/>
        </w:rPr>
        <w:t>Figure 3. An illustration of EB/FD-MIMO operations.</w:t>
      </w:r>
    </w:p>
    <w:p w:rsidR="0015533E" w:rsidRDefault="0015533E" w:rsidP="007508D7">
      <w:pPr>
        <w:pStyle w:val="LGTdoc0"/>
        <w:spacing w:before="120" w:afterLines="0" w:line="240" w:lineRule="auto"/>
        <w:ind w:firstLine="400"/>
        <w:rPr>
          <w:szCs w:val="22"/>
          <w:lang w:val="en-US"/>
        </w:rPr>
      </w:pPr>
    </w:p>
    <w:p w:rsidR="007508D7" w:rsidRPr="007508D7" w:rsidRDefault="00DA66A7" w:rsidP="007508D7">
      <w:pPr>
        <w:pStyle w:val="LGTdoc1"/>
        <w:numPr>
          <w:ilvl w:val="1"/>
          <w:numId w:val="3"/>
        </w:numPr>
        <w:spacing w:beforeLines="0" w:after="0" w:afterAutospacing="0"/>
        <w:rPr>
          <w:szCs w:val="22"/>
          <w:lang w:val="en-US"/>
        </w:rPr>
      </w:pPr>
      <w:r>
        <w:rPr>
          <w:rFonts w:hint="eastAsia"/>
          <w:szCs w:val="22"/>
          <w:lang w:val="en-US"/>
        </w:rPr>
        <w:t>Enhancements on o</w:t>
      </w:r>
      <w:r w:rsidR="007508D7">
        <w:rPr>
          <w:rFonts w:hint="eastAsia"/>
          <w:szCs w:val="22"/>
          <w:lang w:val="en-US"/>
        </w:rPr>
        <w:t xml:space="preserve">ther </w:t>
      </w:r>
      <w:r w:rsidR="007508D7" w:rsidRPr="007508D7">
        <w:rPr>
          <w:rFonts w:hint="eastAsia"/>
          <w:szCs w:val="22"/>
          <w:lang w:val="en-US"/>
        </w:rPr>
        <w:t>RS</w:t>
      </w:r>
      <w:r w:rsidR="007508D7">
        <w:rPr>
          <w:rFonts w:hint="eastAsia"/>
          <w:szCs w:val="22"/>
          <w:lang w:val="en-US"/>
        </w:rPr>
        <w:t>s</w:t>
      </w:r>
    </w:p>
    <w:p w:rsidR="001C2337" w:rsidRDefault="00BE193D" w:rsidP="00315BA6">
      <w:pPr>
        <w:pStyle w:val="LGTdoc0"/>
        <w:spacing w:before="120" w:after="120"/>
        <w:ind w:firstLine="400"/>
        <w:rPr>
          <w:szCs w:val="22"/>
        </w:rPr>
      </w:pPr>
      <w:r>
        <w:rPr>
          <w:rFonts w:hint="eastAsia"/>
          <w:szCs w:val="22"/>
        </w:rPr>
        <w:t xml:space="preserve">According to the current specification, only 2 UEs can be co-scheduled as orthogonal MU-MIMO transmission by using DMRS port 7 and port 8 having the same </w:t>
      </w:r>
      <w:r w:rsidR="00FB01EC">
        <w:rPr>
          <w:rFonts w:hint="eastAsia"/>
          <w:szCs w:val="22"/>
        </w:rPr>
        <w:t>virtual cell ID (</w:t>
      </w:r>
      <w:r>
        <w:rPr>
          <w:rFonts w:hint="eastAsia"/>
          <w:szCs w:val="22"/>
        </w:rPr>
        <w:t>VCID</w:t>
      </w:r>
      <w:r w:rsidR="00FB01EC">
        <w:rPr>
          <w:rFonts w:hint="eastAsia"/>
          <w:szCs w:val="22"/>
        </w:rPr>
        <w:t>)</w:t>
      </w:r>
      <w:r>
        <w:rPr>
          <w:rFonts w:hint="eastAsia"/>
          <w:szCs w:val="22"/>
        </w:rPr>
        <w:t xml:space="preserve"> and nSCID. In case of conventional eNB having a limited number of Tx antennas, it is expected that the network achieves enough MU-MIMO gain by using the 2 orthogonal DMRSs and additional quasi-orthgonal DMRSs if necessary. </w:t>
      </w:r>
      <w:r w:rsidR="001C2337" w:rsidRPr="001C2337">
        <w:rPr>
          <w:szCs w:val="22"/>
        </w:rPr>
        <w:t>However, in case of the scenario with large</w:t>
      </w:r>
      <w:r w:rsidR="0040626A">
        <w:rPr>
          <w:rFonts w:hint="eastAsia"/>
          <w:szCs w:val="22"/>
        </w:rPr>
        <w:t>r</w:t>
      </w:r>
      <w:r w:rsidR="001C2337" w:rsidRPr="001C2337">
        <w:rPr>
          <w:szCs w:val="22"/>
        </w:rPr>
        <w:t xml:space="preserve"> number of </w:t>
      </w:r>
      <w:r w:rsidR="00010678">
        <w:rPr>
          <w:rFonts w:hint="eastAsia"/>
          <w:szCs w:val="22"/>
        </w:rPr>
        <w:t xml:space="preserve">transmit </w:t>
      </w:r>
      <w:r w:rsidR="001C2337" w:rsidRPr="001C2337">
        <w:rPr>
          <w:szCs w:val="22"/>
        </w:rPr>
        <w:t>antenna</w:t>
      </w:r>
      <w:r w:rsidR="0049525C">
        <w:rPr>
          <w:rFonts w:hint="eastAsia"/>
          <w:szCs w:val="22"/>
        </w:rPr>
        <w:t xml:space="preserve"> element</w:t>
      </w:r>
      <w:r w:rsidR="001C2337" w:rsidRPr="001C2337">
        <w:rPr>
          <w:szCs w:val="22"/>
        </w:rPr>
        <w:t>s</w:t>
      </w:r>
      <w:r w:rsidR="0049525C">
        <w:rPr>
          <w:rFonts w:hint="eastAsia"/>
          <w:szCs w:val="22"/>
        </w:rPr>
        <w:t>/ports</w:t>
      </w:r>
      <w:r w:rsidR="001C2337" w:rsidRPr="001C2337">
        <w:rPr>
          <w:szCs w:val="22"/>
        </w:rPr>
        <w:t xml:space="preserve"> enabling </w:t>
      </w:r>
      <w:r w:rsidR="000E18E2">
        <w:rPr>
          <w:rFonts w:hint="eastAsia"/>
          <w:szCs w:val="22"/>
        </w:rPr>
        <w:t>EB/FD-MIMO</w:t>
      </w:r>
      <w:r w:rsidR="001C2337" w:rsidRPr="001C2337">
        <w:rPr>
          <w:szCs w:val="22"/>
        </w:rPr>
        <w:t xml:space="preserve">, it </w:t>
      </w:r>
      <w:r w:rsidR="008D2107">
        <w:rPr>
          <w:rFonts w:hint="eastAsia"/>
          <w:szCs w:val="22"/>
        </w:rPr>
        <w:t>become</w:t>
      </w:r>
      <w:r w:rsidR="008D2107" w:rsidRPr="001C2337">
        <w:rPr>
          <w:szCs w:val="22"/>
        </w:rPr>
        <w:t xml:space="preserve">s </w:t>
      </w:r>
      <w:r w:rsidR="0049525C">
        <w:rPr>
          <w:rFonts w:hint="eastAsia"/>
          <w:szCs w:val="22"/>
        </w:rPr>
        <w:t xml:space="preserve">in principle </w:t>
      </w:r>
      <w:r w:rsidR="001C2337" w:rsidRPr="001C2337">
        <w:rPr>
          <w:szCs w:val="22"/>
        </w:rPr>
        <w:t xml:space="preserve">possible to support much more MU-MIMO </w:t>
      </w:r>
      <w:r w:rsidR="00FB536D">
        <w:rPr>
          <w:rFonts w:hint="eastAsia"/>
          <w:szCs w:val="22"/>
        </w:rPr>
        <w:t>pairs</w:t>
      </w:r>
      <w:r w:rsidR="001C2337" w:rsidRPr="001C2337">
        <w:rPr>
          <w:szCs w:val="22"/>
        </w:rPr>
        <w:t xml:space="preserve">. In this context, DMRS enhancements need to be studied for </w:t>
      </w:r>
      <w:r w:rsidR="00F11395">
        <w:rPr>
          <w:szCs w:val="22"/>
        </w:rPr>
        <w:t>accommodating</w:t>
      </w:r>
      <w:r w:rsidR="001C2337" w:rsidRPr="001C2337">
        <w:rPr>
          <w:szCs w:val="22"/>
        </w:rPr>
        <w:t xml:space="preserve"> </w:t>
      </w:r>
      <w:r w:rsidR="0049525C">
        <w:rPr>
          <w:rFonts w:hint="eastAsia"/>
          <w:szCs w:val="22"/>
        </w:rPr>
        <w:t xml:space="preserve">such </w:t>
      </w:r>
      <w:r w:rsidR="001C2337" w:rsidRPr="001C2337">
        <w:rPr>
          <w:szCs w:val="22"/>
        </w:rPr>
        <w:t>large number of MU-MIMO pairs</w:t>
      </w:r>
      <w:r w:rsidR="005B1EB7">
        <w:rPr>
          <w:rFonts w:hint="eastAsia"/>
          <w:szCs w:val="22"/>
        </w:rPr>
        <w:t xml:space="preserve"> </w:t>
      </w:r>
      <w:r w:rsidR="005B1EB7" w:rsidRPr="001C2337">
        <w:rPr>
          <w:szCs w:val="22"/>
        </w:rPr>
        <w:t>simultaneously</w:t>
      </w:r>
      <w:r w:rsidR="001C2337" w:rsidRPr="001C2337">
        <w:rPr>
          <w:szCs w:val="22"/>
        </w:rPr>
        <w:t>.</w:t>
      </w:r>
      <w:r w:rsidR="001C128E" w:rsidRPr="001C128E">
        <w:rPr>
          <w:rFonts w:hint="eastAsia"/>
          <w:szCs w:val="22"/>
        </w:rPr>
        <w:t xml:space="preserve"> </w:t>
      </w:r>
      <w:r w:rsidR="001C128E">
        <w:rPr>
          <w:rFonts w:hint="eastAsia"/>
          <w:szCs w:val="22"/>
        </w:rPr>
        <w:t xml:space="preserve">For </w:t>
      </w:r>
      <w:r w:rsidR="001C128E">
        <w:rPr>
          <w:szCs w:val="22"/>
        </w:rPr>
        <w:t>example</w:t>
      </w:r>
      <w:r w:rsidR="001C128E">
        <w:rPr>
          <w:rFonts w:hint="eastAsia"/>
          <w:szCs w:val="22"/>
        </w:rPr>
        <w:t xml:space="preserve">, </w:t>
      </w:r>
      <w:r>
        <w:rPr>
          <w:rFonts w:hint="eastAsia"/>
          <w:szCs w:val="22"/>
        </w:rPr>
        <w:t xml:space="preserve">it needs to be investigated </w:t>
      </w:r>
      <w:r w:rsidRPr="00596813">
        <w:rPr>
          <w:szCs w:val="22"/>
        </w:rPr>
        <w:t xml:space="preserve">whether </w:t>
      </w:r>
      <w:r>
        <w:rPr>
          <w:rFonts w:hint="eastAsia"/>
          <w:szCs w:val="22"/>
        </w:rPr>
        <w:t xml:space="preserve">the </w:t>
      </w:r>
      <w:r w:rsidRPr="00596813">
        <w:rPr>
          <w:szCs w:val="22"/>
        </w:rPr>
        <w:t xml:space="preserve">current standard-transparent ways </w:t>
      </w:r>
      <w:r>
        <w:rPr>
          <w:rFonts w:hint="eastAsia"/>
          <w:szCs w:val="22"/>
        </w:rPr>
        <w:t xml:space="preserve">(e.g., different DMRS </w:t>
      </w:r>
      <w:r w:rsidR="00FB01EC">
        <w:rPr>
          <w:rFonts w:hint="eastAsia"/>
          <w:szCs w:val="22"/>
        </w:rPr>
        <w:t>VCID</w:t>
      </w:r>
      <w:r>
        <w:rPr>
          <w:rFonts w:hint="eastAsia"/>
          <w:szCs w:val="22"/>
        </w:rPr>
        <w:t>s are</w:t>
      </w:r>
      <w:r w:rsidRPr="00596813">
        <w:rPr>
          <w:szCs w:val="22"/>
        </w:rPr>
        <w:t xml:space="preserve"> </w:t>
      </w:r>
      <w:r>
        <w:rPr>
          <w:rFonts w:hint="eastAsia"/>
          <w:szCs w:val="22"/>
        </w:rPr>
        <w:t xml:space="preserve">configured to different UEs in MU-MIMO pairs) </w:t>
      </w:r>
      <w:r w:rsidRPr="00596813">
        <w:rPr>
          <w:szCs w:val="22"/>
        </w:rPr>
        <w:t>are suffi</w:t>
      </w:r>
      <w:r>
        <w:rPr>
          <w:szCs w:val="22"/>
        </w:rPr>
        <w:t xml:space="preserve">cient </w:t>
      </w:r>
      <w:r w:rsidRPr="00C71E9C">
        <w:rPr>
          <w:szCs w:val="22"/>
        </w:rPr>
        <w:t>in terms of performance</w:t>
      </w:r>
      <w:r w:rsidR="00FE2A76">
        <w:rPr>
          <w:rFonts w:hint="eastAsia"/>
          <w:szCs w:val="22"/>
        </w:rPr>
        <w:t>,</w:t>
      </w:r>
      <w:r>
        <w:rPr>
          <w:rFonts w:hint="eastAsia"/>
          <w:szCs w:val="22"/>
        </w:rPr>
        <w:t xml:space="preserve"> or more than 2 orthogonal DMRSs are need</w:t>
      </w:r>
      <w:r w:rsidR="00FE2A76">
        <w:rPr>
          <w:rFonts w:hint="eastAsia"/>
          <w:szCs w:val="22"/>
        </w:rPr>
        <w:t>ed</w:t>
      </w:r>
      <w:r>
        <w:rPr>
          <w:rFonts w:hint="eastAsia"/>
          <w:szCs w:val="22"/>
        </w:rPr>
        <w:t xml:space="preserve"> to be designed. </w:t>
      </w:r>
    </w:p>
    <w:p w:rsidR="0049525C" w:rsidRPr="00EA60A9" w:rsidRDefault="0049525C" w:rsidP="0049525C">
      <w:pPr>
        <w:pStyle w:val="LGTdoc0"/>
        <w:spacing w:before="120" w:after="120"/>
        <w:rPr>
          <w:szCs w:val="22"/>
        </w:rPr>
      </w:pPr>
      <w:r>
        <w:rPr>
          <w:rFonts w:hint="eastAsia"/>
          <w:b/>
          <w:szCs w:val="22"/>
          <w:lang w:val="en-US"/>
        </w:rPr>
        <w:t xml:space="preserve">Proposal 4: </w:t>
      </w:r>
      <w:r w:rsidR="003259A9" w:rsidRPr="003259A9">
        <w:rPr>
          <w:b/>
          <w:szCs w:val="22"/>
          <w:lang w:val="en-US"/>
        </w:rPr>
        <w:t>DMRS enhancements need to be studied for accommodating large</w:t>
      </w:r>
      <w:r w:rsidR="003259A9">
        <w:rPr>
          <w:rFonts w:hint="eastAsia"/>
          <w:b/>
          <w:szCs w:val="22"/>
          <w:lang w:val="en-US"/>
        </w:rPr>
        <w:t>r</w:t>
      </w:r>
      <w:r w:rsidR="003259A9" w:rsidRPr="003259A9">
        <w:rPr>
          <w:b/>
          <w:szCs w:val="22"/>
          <w:lang w:val="en-US"/>
        </w:rPr>
        <w:t xml:space="preserve"> number of MU-MIMO pairs simultaneously</w:t>
      </w:r>
      <w:r>
        <w:rPr>
          <w:rFonts w:hint="eastAsia"/>
          <w:b/>
          <w:szCs w:val="22"/>
          <w:lang w:val="en-US"/>
        </w:rPr>
        <w:t>.</w:t>
      </w:r>
    </w:p>
    <w:p w:rsidR="006D6C49" w:rsidRDefault="006D6C49" w:rsidP="00A144F4">
      <w:pPr>
        <w:pStyle w:val="LGTdoc0"/>
        <w:spacing w:before="120" w:after="120"/>
        <w:ind w:firstLine="400"/>
        <w:rPr>
          <w:szCs w:val="22"/>
        </w:rPr>
      </w:pPr>
      <w:r w:rsidRPr="006D6C49">
        <w:rPr>
          <w:szCs w:val="22"/>
        </w:rPr>
        <w:t xml:space="preserve">Given that eNB has much larger number of antennas than UE, </w:t>
      </w:r>
      <w:r w:rsidR="00374D22">
        <w:rPr>
          <w:rFonts w:hint="eastAsia"/>
          <w:szCs w:val="22"/>
        </w:rPr>
        <w:t xml:space="preserve">another approach for obtaining CSI at the eNB side would be based on channel reciprocity especially for TDD systems. In this case, </w:t>
      </w:r>
      <w:r w:rsidRPr="006D6C49">
        <w:rPr>
          <w:szCs w:val="22"/>
        </w:rPr>
        <w:t xml:space="preserve">SRS can be used for </w:t>
      </w:r>
      <w:r w:rsidR="00374D22">
        <w:rPr>
          <w:rFonts w:hint="eastAsia"/>
          <w:szCs w:val="22"/>
        </w:rPr>
        <w:t xml:space="preserve">the </w:t>
      </w:r>
      <w:r w:rsidRPr="006D6C49">
        <w:rPr>
          <w:szCs w:val="22"/>
        </w:rPr>
        <w:t xml:space="preserve">channel </w:t>
      </w:r>
      <w:r w:rsidR="00374D22">
        <w:rPr>
          <w:rFonts w:hint="eastAsia"/>
          <w:szCs w:val="22"/>
        </w:rPr>
        <w:t>measurement</w:t>
      </w:r>
      <w:r w:rsidRPr="006D6C49">
        <w:rPr>
          <w:szCs w:val="22"/>
        </w:rPr>
        <w:t xml:space="preserve"> </w:t>
      </w:r>
      <w:r w:rsidR="00374D22">
        <w:rPr>
          <w:rFonts w:hint="eastAsia"/>
          <w:szCs w:val="22"/>
        </w:rPr>
        <w:t xml:space="preserve">in order </w:t>
      </w:r>
      <w:r w:rsidRPr="006D6C49">
        <w:rPr>
          <w:szCs w:val="22"/>
        </w:rPr>
        <w:t xml:space="preserve">to determine the </w:t>
      </w:r>
      <w:r w:rsidR="00374D22">
        <w:rPr>
          <w:rFonts w:hint="eastAsia"/>
          <w:szCs w:val="22"/>
        </w:rPr>
        <w:t xml:space="preserve">proper </w:t>
      </w:r>
      <w:r w:rsidRPr="006D6C49">
        <w:rPr>
          <w:szCs w:val="22"/>
        </w:rPr>
        <w:t>beam direction</w:t>
      </w:r>
      <w:r w:rsidR="00374D22">
        <w:rPr>
          <w:rFonts w:hint="eastAsia"/>
          <w:szCs w:val="22"/>
        </w:rPr>
        <w:t xml:space="preserve"> to be applied for transmissions from eNB. If this kind of channel reciprocity based closed-loop scheme is desired to be employed even in FDD systems</w:t>
      </w:r>
      <w:r w:rsidR="00FD417F">
        <w:rPr>
          <w:rFonts w:hint="eastAsia"/>
          <w:szCs w:val="22"/>
        </w:rPr>
        <w:t xml:space="preserve"> considering the large number of antenna elements</w:t>
      </w:r>
      <w:r w:rsidR="00374D22">
        <w:rPr>
          <w:rFonts w:hint="eastAsia"/>
          <w:szCs w:val="22"/>
        </w:rPr>
        <w:t xml:space="preserve">, </w:t>
      </w:r>
      <w:r w:rsidR="00A144F4">
        <w:rPr>
          <w:rFonts w:hint="eastAsia"/>
          <w:szCs w:val="22"/>
        </w:rPr>
        <w:t xml:space="preserve">the study on whether configuring the SRS </w:t>
      </w:r>
      <w:r w:rsidR="00A144F4">
        <w:rPr>
          <w:szCs w:val="22"/>
        </w:rPr>
        <w:t>transmissions</w:t>
      </w:r>
      <w:r w:rsidR="00A144F4">
        <w:rPr>
          <w:rFonts w:hint="eastAsia"/>
          <w:szCs w:val="22"/>
        </w:rPr>
        <w:t xml:space="preserve"> on the FDD downlink band is beneficial is needed in order </w:t>
      </w:r>
      <w:r w:rsidR="001C22C2">
        <w:rPr>
          <w:rFonts w:hint="eastAsia"/>
          <w:szCs w:val="22"/>
        </w:rPr>
        <w:t>to address a significant mismatch between uplink and downlink channels in FDD</w:t>
      </w:r>
      <w:r w:rsidR="004A7D4C">
        <w:rPr>
          <w:rFonts w:hint="eastAsia"/>
          <w:szCs w:val="22"/>
        </w:rPr>
        <w:t xml:space="preserve"> systems</w:t>
      </w:r>
      <w:r w:rsidR="001C22C2">
        <w:rPr>
          <w:rFonts w:hint="eastAsia"/>
          <w:szCs w:val="22"/>
        </w:rPr>
        <w:t>.</w:t>
      </w:r>
    </w:p>
    <w:p w:rsidR="00737A26" w:rsidRDefault="00FD417F" w:rsidP="00FD417F">
      <w:pPr>
        <w:pStyle w:val="LGTdoc0"/>
        <w:spacing w:before="120" w:after="120"/>
        <w:ind w:firstLine="400"/>
        <w:rPr>
          <w:szCs w:val="22"/>
        </w:rPr>
      </w:pPr>
      <w:r w:rsidRPr="00FD417F">
        <w:rPr>
          <w:szCs w:val="22"/>
        </w:rPr>
        <w:t>In heterogeneous networks where macro and small cells exist together</w:t>
      </w:r>
      <w:r w:rsidR="00737A26">
        <w:rPr>
          <w:rFonts w:hint="eastAsia"/>
          <w:szCs w:val="22"/>
        </w:rPr>
        <w:t xml:space="preserve"> and the macro cell employs 2D-AAS as an example</w:t>
      </w:r>
      <w:r w:rsidRPr="00FD417F">
        <w:rPr>
          <w:szCs w:val="22"/>
        </w:rPr>
        <w:t xml:space="preserve">, the coverage mismatch problem between un-precoded CRS </w:t>
      </w:r>
      <w:r w:rsidR="00737A26">
        <w:rPr>
          <w:rFonts w:hint="eastAsia"/>
          <w:szCs w:val="22"/>
        </w:rPr>
        <w:t xml:space="preserve">transmission </w:t>
      </w:r>
      <w:r w:rsidRPr="00FD417F">
        <w:rPr>
          <w:szCs w:val="22"/>
        </w:rPr>
        <w:t xml:space="preserve">and </w:t>
      </w:r>
      <w:r w:rsidR="00737A26">
        <w:rPr>
          <w:rFonts w:hint="eastAsia"/>
          <w:szCs w:val="22"/>
        </w:rPr>
        <w:t xml:space="preserve">a </w:t>
      </w:r>
      <w:r w:rsidRPr="00FD417F">
        <w:rPr>
          <w:szCs w:val="22"/>
        </w:rPr>
        <w:t>precoded DMRS-based PDSCH</w:t>
      </w:r>
      <w:r w:rsidR="00737A26">
        <w:rPr>
          <w:rFonts w:hint="eastAsia"/>
          <w:szCs w:val="22"/>
        </w:rPr>
        <w:t xml:space="preserve"> transmission</w:t>
      </w:r>
      <w:r w:rsidRPr="00FD417F">
        <w:rPr>
          <w:szCs w:val="22"/>
        </w:rPr>
        <w:t xml:space="preserve"> would be unavoidable </w:t>
      </w:r>
      <w:r w:rsidR="00737A26">
        <w:rPr>
          <w:rFonts w:hint="eastAsia"/>
          <w:szCs w:val="22"/>
        </w:rPr>
        <w:t>due to the large number of transmit antenna elements. More specifically, it is likely to happen that a UE within a small-cell coverage</w:t>
      </w:r>
      <w:r w:rsidR="00A71829">
        <w:rPr>
          <w:rFonts w:hint="eastAsia"/>
          <w:szCs w:val="22"/>
        </w:rPr>
        <w:t>,</w:t>
      </w:r>
      <w:r w:rsidR="00737A26">
        <w:rPr>
          <w:rFonts w:hint="eastAsia"/>
          <w:szCs w:val="22"/>
        </w:rPr>
        <w:t xml:space="preserve"> in terms of control channel coverage based on CRS</w:t>
      </w:r>
      <w:r w:rsidR="00A71829">
        <w:rPr>
          <w:rFonts w:hint="eastAsia"/>
          <w:szCs w:val="22"/>
        </w:rPr>
        <w:t>,</w:t>
      </w:r>
      <w:r w:rsidR="00737A26">
        <w:rPr>
          <w:rFonts w:hint="eastAsia"/>
          <w:szCs w:val="22"/>
        </w:rPr>
        <w:t xml:space="preserve"> may have a better connection to a macro-cell for DMRS-based PDSCH receptions due to </w:t>
      </w:r>
      <w:r w:rsidR="00737A26">
        <w:rPr>
          <w:szCs w:val="22"/>
        </w:rPr>
        <w:t>higher</w:t>
      </w:r>
      <w:r w:rsidR="00737A26">
        <w:rPr>
          <w:rFonts w:hint="eastAsia"/>
          <w:szCs w:val="22"/>
        </w:rPr>
        <w:t xml:space="preserve"> beam gain from the large number of antenna elements </w:t>
      </w:r>
      <w:r w:rsidR="00737A26">
        <w:rPr>
          <w:szCs w:val="22"/>
        </w:rPr>
        <w:t>equipped</w:t>
      </w:r>
      <w:r w:rsidR="00737A26">
        <w:rPr>
          <w:rFonts w:hint="eastAsia"/>
          <w:szCs w:val="22"/>
        </w:rPr>
        <w:t xml:space="preserve"> at the eNB transmitter side.</w:t>
      </w:r>
      <w:r w:rsidR="00A71829">
        <w:rPr>
          <w:rFonts w:hint="eastAsia"/>
          <w:szCs w:val="22"/>
        </w:rPr>
        <w:t xml:space="preserve"> For this situation, it seems </w:t>
      </w:r>
      <w:r w:rsidR="00EF33D8">
        <w:rPr>
          <w:rFonts w:hint="eastAsia"/>
        </w:rPr>
        <w:t>desirable</w:t>
      </w:r>
      <w:r w:rsidR="00EF33D8" w:rsidDel="00EF33D8">
        <w:rPr>
          <w:rFonts w:hint="eastAsia"/>
          <w:szCs w:val="22"/>
        </w:rPr>
        <w:t xml:space="preserve"> </w:t>
      </w:r>
      <w:r w:rsidR="00A71829">
        <w:rPr>
          <w:rFonts w:hint="eastAsia"/>
          <w:szCs w:val="22"/>
        </w:rPr>
        <w:t>to rather associate the UE with the macro-cell, so that the UE can be served by the macro-eNB although the UE is geographically within the small-cell coverage area. To do this, conventional RRM based on CRS needs to be enhanced, e.g., by configuring a virtualized CSI-RS based RRM reporting or using an additional RS for this enhanced RRM purpose.</w:t>
      </w:r>
    </w:p>
    <w:p w:rsidR="00A71829" w:rsidRDefault="00A71829" w:rsidP="00A71829">
      <w:pPr>
        <w:pStyle w:val="LGTdoc0"/>
        <w:spacing w:before="120" w:after="120"/>
        <w:rPr>
          <w:b/>
          <w:szCs w:val="22"/>
          <w:lang w:val="en-US"/>
        </w:rPr>
      </w:pPr>
      <w:r>
        <w:rPr>
          <w:rFonts w:hint="eastAsia"/>
          <w:b/>
          <w:szCs w:val="22"/>
          <w:lang w:val="en-US"/>
        </w:rPr>
        <w:t xml:space="preserve">Proposal </w:t>
      </w:r>
      <w:r w:rsidR="00715FA9">
        <w:rPr>
          <w:rFonts w:hint="eastAsia"/>
          <w:b/>
          <w:szCs w:val="22"/>
          <w:lang w:val="en-US"/>
        </w:rPr>
        <w:t>5</w:t>
      </w:r>
      <w:r>
        <w:rPr>
          <w:rFonts w:hint="eastAsia"/>
          <w:b/>
          <w:szCs w:val="22"/>
          <w:lang w:val="en-US"/>
        </w:rPr>
        <w:t xml:space="preserve">: Enhancements on SRS and RS for RRM needs further consideration during the study. </w:t>
      </w:r>
    </w:p>
    <w:p w:rsidR="00160D1E" w:rsidRPr="005B1811" w:rsidRDefault="00160D1E" w:rsidP="007508D7">
      <w:pPr>
        <w:pStyle w:val="LGTdoc0"/>
        <w:spacing w:before="120" w:afterLines="0" w:line="240" w:lineRule="auto"/>
        <w:ind w:firstLine="400"/>
        <w:rPr>
          <w:szCs w:val="22"/>
          <w:lang w:val="en-US"/>
        </w:rPr>
      </w:pPr>
    </w:p>
    <w:p w:rsidR="007508D7" w:rsidRDefault="007508D7" w:rsidP="007508D7">
      <w:pPr>
        <w:pStyle w:val="LGTdoc1"/>
        <w:numPr>
          <w:ilvl w:val="0"/>
          <w:numId w:val="3"/>
        </w:numPr>
        <w:spacing w:beforeLines="0" w:after="0" w:afterAutospacing="0"/>
        <w:rPr>
          <w:szCs w:val="22"/>
          <w:lang w:val="en-US"/>
        </w:rPr>
      </w:pPr>
      <w:r>
        <w:rPr>
          <w:rFonts w:hint="eastAsia"/>
          <w:szCs w:val="22"/>
          <w:lang w:val="en-US"/>
        </w:rPr>
        <w:t>Conclusion</w:t>
      </w:r>
    </w:p>
    <w:p w:rsidR="00231152" w:rsidRDefault="00231152" w:rsidP="00231152">
      <w:pPr>
        <w:pStyle w:val="LGTdoc0"/>
        <w:spacing w:before="120" w:afterLines="0" w:afterAutospacing="1" w:line="240" w:lineRule="auto"/>
        <w:ind w:firstLine="360"/>
        <w:rPr>
          <w:szCs w:val="22"/>
        </w:rPr>
      </w:pPr>
      <w:r>
        <w:rPr>
          <w:rFonts w:hint="eastAsia"/>
          <w:szCs w:val="22"/>
          <w:lang w:val="en-US"/>
        </w:rPr>
        <w:t>I</w:t>
      </w:r>
      <w:r w:rsidRPr="00D6663A">
        <w:rPr>
          <w:szCs w:val="22"/>
          <w:lang w:val="en-US"/>
        </w:rPr>
        <w:t>n this contribution</w:t>
      </w:r>
      <w:r>
        <w:rPr>
          <w:rFonts w:hint="eastAsia"/>
          <w:szCs w:val="22"/>
          <w:lang w:val="en-US"/>
        </w:rPr>
        <w:t>,</w:t>
      </w:r>
      <w:r w:rsidRPr="00D6663A">
        <w:rPr>
          <w:szCs w:val="22"/>
          <w:lang w:val="en-US"/>
        </w:rPr>
        <w:t xml:space="preserve"> </w:t>
      </w:r>
      <w:r>
        <w:rPr>
          <w:rFonts w:hint="eastAsia"/>
          <w:szCs w:val="22"/>
          <w:lang w:val="en-US"/>
        </w:rPr>
        <w:t xml:space="preserve">we discussed our views on </w:t>
      </w:r>
      <w:r w:rsidR="007508D7">
        <w:rPr>
          <w:rFonts w:hint="eastAsia"/>
          <w:szCs w:val="22"/>
          <w:lang w:val="en-US"/>
        </w:rPr>
        <w:t xml:space="preserve">RS design enhancements for supporting EB and FD-MIMO </w:t>
      </w:r>
      <w:r w:rsidR="00B52320">
        <w:rPr>
          <w:rFonts w:hint="eastAsia"/>
          <w:szCs w:val="22"/>
          <w:lang w:val="en-US"/>
        </w:rPr>
        <w:t>operations</w:t>
      </w:r>
      <w:r>
        <w:rPr>
          <w:rFonts w:hint="eastAsia"/>
          <w:szCs w:val="22"/>
          <w:lang w:val="en-US"/>
        </w:rPr>
        <w:t>.</w:t>
      </w:r>
      <w:r w:rsidR="000D5ABC">
        <w:rPr>
          <w:rFonts w:hint="eastAsia"/>
          <w:szCs w:val="22"/>
          <w:lang w:val="en-US"/>
        </w:rPr>
        <w:t xml:space="preserve"> </w:t>
      </w:r>
      <w:r w:rsidR="00B52320">
        <w:rPr>
          <w:rFonts w:hint="eastAsia"/>
          <w:szCs w:val="22"/>
        </w:rPr>
        <w:t>The proposals based on the discussion are given as follow:</w:t>
      </w:r>
    </w:p>
    <w:p w:rsidR="00715FA9" w:rsidRDefault="00715FA9" w:rsidP="00715FA9">
      <w:pPr>
        <w:pStyle w:val="LGTdoc0"/>
        <w:spacing w:before="120" w:after="120"/>
        <w:rPr>
          <w:szCs w:val="22"/>
        </w:rPr>
      </w:pPr>
      <w:r>
        <w:rPr>
          <w:rFonts w:hint="eastAsia"/>
          <w:b/>
          <w:szCs w:val="22"/>
          <w:lang w:val="en-US"/>
        </w:rPr>
        <w:t>Proposal 1: I</w:t>
      </w:r>
      <w:r w:rsidRPr="00EA60A9">
        <w:rPr>
          <w:b/>
          <w:szCs w:val="22"/>
          <w:lang w:val="en-US"/>
        </w:rPr>
        <w:t xml:space="preserve">t needs to be investigated whether </w:t>
      </w:r>
      <w:r w:rsidRPr="00210F2E">
        <w:rPr>
          <w:b/>
          <w:i/>
          <w:szCs w:val="22"/>
          <w:lang w:val="en-US"/>
        </w:rPr>
        <w:t>N</w:t>
      </w:r>
      <w:r w:rsidRPr="00EA60A9">
        <w:rPr>
          <w:b/>
          <w:szCs w:val="22"/>
          <w:lang w:val="en-US"/>
        </w:rPr>
        <w:t>-port (</w:t>
      </w:r>
      <w:r w:rsidRPr="00210F2E">
        <w:rPr>
          <w:b/>
          <w:i/>
          <w:szCs w:val="22"/>
          <w:lang w:val="en-US"/>
        </w:rPr>
        <w:t>N</w:t>
      </w:r>
      <w:r w:rsidRPr="00EA60A9">
        <w:rPr>
          <w:b/>
          <w:szCs w:val="22"/>
          <w:lang w:val="en-US"/>
        </w:rPr>
        <w:t>&gt;8) CSI-RS configuration is necessary to be specified or not</w:t>
      </w:r>
      <w:r>
        <w:rPr>
          <w:rFonts w:hint="eastAsia"/>
          <w:b/>
          <w:szCs w:val="22"/>
          <w:lang w:val="en-US"/>
        </w:rPr>
        <w:t>.</w:t>
      </w:r>
    </w:p>
    <w:p w:rsidR="00715FA9" w:rsidRDefault="00715FA9" w:rsidP="00715FA9">
      <w:pPr>
        <w:pStyle w:val="LGTdoc0"/>
        <w:spacing w:before="120" w:after="120"/>
        <w:rPr>
          <w:b/>
          <w:szCs w:val="22"/>
          <w:lang w:val="en-US"/>
        </w:rPr>
      </w:pPr>
      <w:r>
        <w:rPr>
          <w:rFonts w:hint="eastAsia"/>
          <w:b/>
          <w:szCs w:val="22"/>
          <w:lang w:val="en-US"/>
        </w:rPr>
        <w:t xml:space="preserve">Proposal 2: Consider </w:t>
      </w:r>
      <w:r w:rsidR="00BB0B21">
        <w:rPr>
          <w:rFonts w:hint="eastAsia"/>
          <w:b/>
          <w:szCs w:val="22"/>
          <w:lang w:val="en-US"/>
        </w:rPr>
        <w:t xml:space="preserve">EB and </w:t>
      </w:r>
      <w:r>
        <w:rPr>
          <w:rFonts w:hint="eastAsia"/>
          <w:b/>
          <w:szCs w:val="22"/>
          <w:lang w:val="en-US"/>
        </w:rPr>
        <w:t xml:space="preserve">FD-MIMO schemes reusing </w:t>
      </w:r>
      <w:r w:rsidRPr="00EA60A9">
        <w:rPr>
          <w:b/>
          <w:szCs w:val="22"/>
          <w:lang w:val="en-US"/>
        </w:rPr>
        <w:t xml:space="preserve">the current CSI-RS </w:t>
      </w:r>
      <w:r>
        <w:rPr>
          <w:rFonts w:hint="eastAsia"/>
          <w:b/>
          <w:szCs w:val="22"/>
          <w:lang w:val="en-US"/>
        </w:rPr>
        <w:t xml:space="preserve">port </w:t>
      </w:r>
      <w:r w:rsidRPr="00EA60A9">
        <w:rPr>
          <w:b/>
          <w:szCs w:val="22"/>
          <w:lang w:val="en-US"/>
        </w:rPr>
        <w:t>configuration (up to 8 ports)</w:t>
      </w:r>
      <w:r>
        <w:rPr>
          <w:rFonts w:hint="eastAsia"/>
          <w:b/>
          <w:szCs w:val="22"/>
          <w:lang w:val="en-US"/>
        </w:rPr>
        <w:t xml:space="preserve"> and investigate how to measure channels from a large-scale AAS.</w:t>
      </w:r>
    </w:p>
    <w:p w:rsidR="00715FA9" w:rsidRDefault="00715FA9" w:rsidP="00715FA9">
      <w:pPr>
        <w:pStyle w:val="LGTdoc0"/>
        <w:spacing w:before="120" w:after="120"/>
        <w:rPr>
          <w:b/>
          <w:szCs w:val="22"/>
          <w:lang w:val="en-US"/>
        </w:rPr>
      </w:pPr>
      <w:r>
        <w:rPr>
          <w:rFonts w:hint="eastAsia"/>
          <w:b/>
          <w:szCs w:val="22"/>
          <w:lang w:val="en-US"/>
        </w:rPr>
        <w:t xml:space="preserve">Proposal 3: It needs to be investigated whether </w:t>
      </w:r>
      <w:r w:rsidRPr="00C310BA">
        <w:rPr>
          <w:b/>
          <w:szCs w:val="22"/>
          <w:lang w:val="en-US"/>
        </w:rPr>
        <w:t>instantaneous CSI-RS transmission is beneficial</w:t>
      </w:r>
      <w:r>
        <w:rPr>
          <w:rFonts w:hint="eastAsia"/>
          <w:b/>
          <w:szCs w:val="22"/>
          <w:lang w:val="en-US"/>
        </w:rPr>
        <w:t xml:space="preserve"> in EB/FD-MIMO operations.</w:t>
      </w:r>
    </w:p>
    <w:p w:rsidR="00715FA9" w:rsidRDefault="00715FA9" w:rsidP="00715FA9">
      <w:pPr>
        <w:pStyle w:val="LGTdoc0"/>
        <w:spacing w:before="120" w:after="120"/>
        <w:rPr>
          <w:b/>
          <w:szCs w:val="22"/>
          <w:lang w:val="en-US"/>
        </w:rPr>
      </w:pPr>
      <w:r>
        <w:rPr>
          <w:rFonts w:hint="eastAsia"/>
          <w:b/>
          <w:szCs w:val="22"/>
          <w:lang w:val="en-US"/>
        </w:rPr>
        <w:t xml:space="preserve">Proposal 4: </w:t>
      </w:r>
      <w:r w:rsidRPr="003259A9">
        <w:rPr>
          <w:b/>
          <w:szCs w:val="22"/>
          <w:lang w:val="en-US"/>
        </w:rPr>
        <w:t>DMRS enhancements need to be studied for accommodating large</w:t>
      </w:r>
      <w:r>
        <w:rPr>
          <w:rFonts w:hint="eastAsia"/>
          <w:b/>
          <w:szCs w:val="22"/>
          <w:lang w:val="en-US"/>
        </w:rPr>
        <w:t>r</w:t>
      </w:r>
      <w:r w:rsidRPr="003259A9">
        <w:rPr>
          <w:b/>
          <w:szCs w:val="22"/>
          <w:lang w:val="en-US"/>
        </w:rPr>
        <w:t xml:space="preserve"> number of MU-MIMO pairs simultaneously</w:t>
      </w:r>
      <w:r>
        <w:rPr>
          <w:rFonts w:hint="eastAsia"/>
          <w:b/>
          <w:szCs w:val="22"/>
          <w:lang w:val="en-US"/>
        </w:rPr>
        <w:t>.</w:t>
      </w:r>
    </w:p>
    <w:p w:rsidR="00715FA9" w:rsidRDefault="00715FA9" w:rsidP="00715FA9">
      <w:pPr>
        <w:pStyle w:val="LGTdoc0"/>
        <w:spacing w:before="120" w:after="120"/>
        <w:rPr>
          <w:b/>
          <w:szCs w:val="22"/>
          <w:lang w:val="en-US"/>
        </w:rPr>
      </w:pPr>
      <w:r>
        <w:rPr>
          <w:rFonts w:hint="eastAsia"/>
          <w:b/>
          <w:szCs w:val="22"/>
          <w:lang w:val="en-US"/>
        </w:rPr>
        <w:t xml:space="preserve">Proposal 5: Enhancements on SRS and RS for RRM needs further consideration during the study. </w:t>
      </w:r>
    </w:p>
    <w:p w:rsidR="00231152" w:rsidRPr="00231152" w:rsidRDefault="00231152" w:rsidP="00231152">
      <w:pPr>
        <w:pStyle w:val="LGTdoc1"/>
        <w:spacing w:beforeLines="0" w:after="0" w:afterAutospacing="0"/>
        <w:rPr>
          <w:szCs w:val="22"/>
        </w:rPr>
      </w:pPr>
    </w:p>
    <w:p w:rsidR="00F54298" w:rsidRPr="00DC2F24" w:rsidRDefault="00F54298" w:rsidP="009A7818">
      <w:pPr>
        <w:pStyle w:val="LGTdoc0"/>
        <w:spacing w:before="120" w:afterLines="0" w:line="240" w:lineRule="auto"/>
        <w:rPr>
          <w:sz w:val="20"/>
          <w:szCs w:val="20"/>
          <w:lang w:val="en-US"/>
        </w:rPr>
      </w:pPr>
      <w:r w:rsidRPr="00DC2F24">
        <w:rPr>
          <w:rFonts w:ascii="Arial" w:hAnsi="Arial" w:cs="Arial"/>
          <w:b/>
          <w:snapToGrid w:val="0"/>
          <w:sz w:val="24"/>
          <w:lang w:val="en-US"/>
        </w:rPr>
        <w:t>______________________________________________________________________</w:t>
      </w:r>
    </w:p>
    <w:p w:rsidR="00F54298" w:rsidRDefault="00F54298" w:rsidP="009A7818">
      <w:pPr>
        <w:pStyle w:val="LGTdoc0"/>
        <w:spacing w:before="120" w:afterLines="0" w:line="240" w:lineRule="auto"/>
        <w:rPr>
          <w:b/>
          <w:sz w:val="28"/>
          <w:szCs w:val="28"/>
          <w:lang w:val="en-US"/>
        </w:rPr>
      </w:pPr>
      <w:r w:rsidRPr="00DC2F24">
        <w:rPr>
          <w:b/>
          <w:sz w:val="28"/>
          <w:szCs w:val="28"/>
          <w:lang w:val="en-US"/>
        </w:rPr>
        <w:t>Reference</w:t>
      </w:r>
      <w:r w:rsidR="008D2A43" w:rsidRPr="00DC2F24">
        <w:rPr>
          <w:b/>
          <w:sz w:val="28"/>
          <w:szCs w:val="28"/>
          <w:lang w:val="en-US"/>
        </w:rPr>
        <w:t>s</w:t>
      </w:r>
    </w:p>
    <w:p w:rsidR="008D7102" w:rsidRDefault="00366212" w:rsidP="00C11D7B">
      <w:pPr>
        <w:pStyle w:val="LGTdoc0"/>
        <w:spacing w:before="120" w:afterLines="0" w:line="240" w:lineRule="auto"/>
        <w:rPr>
          <w:szCs w:val="22"/>
          <w:lang w:val="en-US"/>
        </w:rPr>
      </w:pPr>
      <w:r>
        <w:rPr>
          <w:rFonts w:hint="eastAsia"/>
          <w:szCs w:val="22"/>
        </w:rPr>
        <w:t>[1] RP-1</w:t>
      </w:r>
      <w:r w:rsidR="00553E91">
        <w:rPr>
          <w:rFonts w:hint="eastAsia"/>
          <w:szCs w:val="22"/>
        </w:rPr>
        <w:t>41</w:t>
      </w:r>
      <w:r w:rsidR="00902A53">
        <w:rPr>
          <w:rFonts w:hint="eastAsia"/>
          <w:szCs w:val="22"/>
        </w:rPr>
        <w:t>644</w:t>
      </w:r>
      <w:r>
        <w:rPr>
          <w:rFonts w:hint="eastAsia"/>
          <w:szCs w:val="22"/>
        </w:rPr>
        <w:t xml:space="preserve">, </w:t>
      </w:r>
      <w:r w:rsidR="00902A53" w:rsidRPr="00902A53">
        <w:t>New SID Proposal: Study on Elevation Beamforming/Full-Dimension (FD) MIMO for LTE</w:t>
      </w:r>
      <w:r w:rsidR="00553E91">
        <w:rPr>
          <w:rFonts w:hint="eastAsia"/>
          <w:szCs w:val="22"/>
        </w:rPr>
        <w:t xml:space="preserve">, </w:t>
      </w:r>
      <w:r w:rsidR="00902A53" w:rsidRPr="00902A53">
        <w:rPr>
          <w:szCs w:val="22"/>
        </w:rPr>
        <w:t>Samsung, Nokia Networks</w:t>
      </w:r>
      <w:r w:rsidR="007D1F90">
        <w:rPr>
          <w:rFonts w:hint="eastAsia"/>
          <w:szCs w:val="22"/>
          <w:lang w:val="en-US"/>
        </w:rPr>
        <w:t>.</w:t>
      </w:r>
    </w:p>
    <w:p w:rsidR="006318EB" w:rsidRPr="006318EB" w:rsidRDefault="006318EB" w:rsidP="006318EB">
      <w:pPr>
        <w:pStyle w:val="LGTdoc0"/>
        <w:spacing w:before="120" w:after="120"/>
        <w:rPr>
          <w:szCs w:val="22"/>
        </w:rPr>
      </w:pPr>
      <w:r>
        <w:rPr>
          <w:rFonts w:hint="eastAsia"/>
          <w:szCs w:val="22"/>
          <w:lang w:val="en-US"/>
        </w:rPr>
        <w:t xml:space="preserve">[2] 3GPP TR 37.842, </w:t>
      </w:r>
      <w:r w:rsidRPr="006318EB">
        <w:rPr>
          <w:szCs w:val="22"/>
          <w:lang w:val="en-US"/>
        </w:rPr>
        <w:t>Radio Frequency (RF) requirement background for</w:t>
      </w:r>
      <w:r>
        <w:rPr>
          <w:rFonts w:hint="eastAsia"/>
          <w:szCs w:val="22"/>
          <w:lang w:val="en-US"/>
        </w:rPr>
        <w:t xml:space="preserve"> </w:t>
      </w:r>
      <w:r w:rsidRPr="006318EB">
        <w:rPr>
          <w:szCs w:val="22"/>
          <w:lang w:val="en-US"/>
        </w:rPr>
        <w:t xml:space="preserve"> Active Antenna System (AAS) Base Station (BS)</w:t>
      </w:r>
      <w:r>
        <w:rPr>
          <w:rFonts w:hint="eastAsia"/>
          <w:szCs w:val="22"/>
          <w:lang w:val="en-US"/>
        </w:rPr>
        <w:t xml:space="preserve">. </w:t>
      </w:r>
    </w:p>
    <w:p w:rsidR="00FC1AD2" w:rsidRDefault="0058523E" w:rsidP="00C11D7B">
      <w:pPr>
        <w:pStyle w:val="LGTdoc0"/>
        <w:spacing w:before="120" w:afterLines="0" w:line="240" w:lineRule="auto"/>
        <w:rPr>
          <w:szCs w:val="22"/>
        </w:rPr>
      </w:pPr>
      <w:r>
        <w:rPr>
          <w:rFonts w:hint="eastAsia"/>
          <w:szCs w:val="22"/>
        </w:rPr>
        <w:t>[</w:t>
      </w:r>
      <w:r w:rsidR="00433EF1">
        <w:rPr>
          <w:rFonts w:hint="eastAsia"/>
          <w:szCs w:val="22"/>
        </w:rPr>
        <w:t>3</w:t>
      </w:r>
      <w:r>
        <w:rPr>
          <w:rFonts w:hint="eastAsia"/>
          <w:szCs w:val="22"/>
        </w:rPr>
        <w:t xml:space="preserve">] </w:t>
      </w:r>
      <w:r w:rsidR="00254D4D">
        <w:rPr>
          <w:rFonts w:hint="eastAsia"/>
          <w:szCs w:val="22"/>
        </w:rPr>
        <w:t>R1-14</w:t>
      </w:r>
      <w:r w:rsidR="001D20F4">
        <w:rPr>
          <w:rFonts w:hint="eastAsia"/>
          <w:szCs w:val="22"/>
        </w:rPr>
        <w:t>4045</w:t>
      </w:r>
      <w:r w:rsidR="00254D4D">
        <w:rPr>
          <w:rFonts w:hint="eastAsia"/>
          <w:szCs w:val="22"/>
        </w:rPr>
        <w:t xml:space="preserve">, </w:t>
      </w:r>
      <w:r w:rsidR="00254D4D" w:rsidRPr="00254D4D">
        <w:rPr>
          <w:szCs w:val="22"/>
        </w:rPr>
        <w:t xml:space="preserve">High-level view </w:t>
      </w:r>
      <w:r w:rsidR="00970681">
        <w:rPr>
          <w:rFonts w:hint="eastAsia"/>
        </w:rPr>
        <w:t>of EB and FD-MIMO schemes</w:t>
      </w:r>
      <w:r w:rsidR="00254D4D">
        <w:rPr>
          <w:rFonts w:hint="eastAsia"/>
          <w:szCs w:val="22"/>
        </w:rPr>
        <w:t>, LG Electronics.</w:t>
      </w:r>
    </w:p>
    <w:p w:rsidR="00FC1AD2" w:rsidRDefault="00FC1AD2" w:rsidP="00C11D7B">
      <w:pPr>
        <w:pStyle w:val="LGTdoc0"/>
        <w:spacing w:before="120" w:afterLines="0" w:line="240" w:lineRule="auto"/>
        <w:rPr>
          <w:szCs w:val="22"/>
        </w:rPr>
      </w:pPr>
      <w:r>
        <w:rPr>
          <w:rFonts w:hint="eastAsia"/>
          <w:szCs w:val="22"/>
        </w:rPr>
        <w:t>[</w:t>
      </w:r>
      <w:r w:rsidR="00433EF1">
        <w:rPr>
          <w:rFonts w:hint="eastAsia"/>
          <w:szCs w:val="22"/>
        </w:rPr>
        <w:t>4</w:t>
      </w:r>
      <w:r>
        <w:rPr>
          <w:rFonts w:hint="eastAsia"/>
          <w:szCs w:val="22"/>
        </w:rPr>
        <w:t xml:space="preserve">] </w:t>
      </w:r>
      <w:r w:rsidRPr="00FC1AD2">
        <w:rPr>
          <w:szCs w:val="22"/>
        </w:rPr>
        <w:t>D. Ying et al, Kronecker Product Correlation Model and Limited Feedback Codebook Design in a 3D Channel Model, in Proc. IEEE International Conference on Communication (ICC), Jun</w:t>
      </w:r>
      <w:r w:rsidR="00695749">
        <w:rPr>
          <w:rFonts w:hint="eastAsia"/>
          <w:szCs w:val="22"/>
        </w:rPr>
        <w:t>e</w:t>
      </w:r>
      <w:r w:rsidR="00695749" w:rsidRPr="00FC1AD2">
        <w:rPr>
          <w:szCs w:val="22"/>
        </w:rPr>
        <w:t xml:space="preserve"> </w:t>
      </w:r>
      <w:r w:rsidRPr="00FC1AD2">
        <w:rPr>
          <w:szCs w:val="22"/>
        </w:rPr>
        <w:t>2014</w:t>
      </w:r>
      <w:r w:rsidR="007D1F90">
        <w:rPr>
          <w:rFonts w:hint="eastAsia"/>
          <w:szCs w:val="22"/>
        </w:rPr>
        <w:t>.</w:t>
      </w:r>
    </w:p>
    <w:p w:rsidR="007D1F90" w:rsidRDefault="007D1F90" w:rsidP="00C11D7B">
      <w:pPr>
        <w:pStyle w:val="LGTdoc0"/>
        <w:spacing w:before="120" w:afterLines="0" w:line="240" w:lineRule="auto"/>
        <w:rPr>
          <w:szCs w:val="22"/>
        </w:rPr>
      </w:pPr>
      <w:r>
        <w:rPr>
          <w:rFonts w:hint="eastAsia"/>
          <w:szCs w:val="22"/>
        </w:rPr>
        <w:t>[</w:t>
      </w:r>
      <w:r w:rsidR="00433EF1">
        <w:rPr>
          <w:rFonts w:hint="eastAsia"/>
          <w:szCs w:val="22"/>
        </w:rPr>
        <w:t>5</w:t>
      </w:r>
      <w:r>
        <w:rPr>
          <w:rFonts w:hint="eastAsia"/>
          <w:szCs w:val="22"/>
        </w:rPr>
        <w:t>] R1-14</w:t>
      </w:r>
      <w:r w:rsidR="001D20F4">
        <w:rPr>
          <w:rFonts w:hint="eastAsia"/>
          <w:szCs w:val="22"/>
        </w:rPr>
        <w:t>4048</w:t>
      </w:r>
      <w:r>
        <w:rPr>
          <w:rFonts w:hint="eastAsia"/>
          <w:szCs w:val="22"/>
        </w:rPr>
        <w:t xml:space="preserve">, </w:t>
      </w:r>
      <w:r w:rsidRPr="007D1F90">
        <w:rPr>
          <w:szCs w:val="22"/>
        </w:rPr>
        <w:t>Enhancements on codebook and feedback mechanism</w:t>
      </w:r>
      <w:r>
        <w:rPr>
          <w:rFonts w:hint="eastAsia"/>
          <w:szCs w:val="22"/>
        </w:rPr>
        <w:t>, LG Electronics.</w:t>
      </w:r>
    </w:p>
    <w:p w:rsidR="007D1F90" w:rsidRDefault="007D1F90" w:rsidP="00C11D7B">
      <w:pPr>
        <w:pStyle w:val="LGTdoc0"/>
        <w:spacing w:before="120" w:afterLines="0" w:line="240" w:lineRule="auto"/>
        <w:rPr>
          <w:szCs w:val="22"/>
        </w:rPr>
      </w:pPr>
    </w:p>
    <w:p w:rsidR="007D1F90" w:rsidRPr="009E43A7" w:rsidRDefault="007D1F90" w:rsidP="00C11D7B">
      <w:pPr>
        <w:pStyle w:val="LGTdoc0"/>
        <w:spacing w:before="120" w:afterLines="0" w:line="240" w:lineRule="auto"/>
        <w:rPr>
          <w:szCs w:val="22"/>
        </w:rPr>
      </w:pPr>
    </w:p>
    <w:sectPr w:rsidR="007D1F90" w:rsidRPr="009E43A7" w:rsidSect="00CE3757">
      <w:footerReference w:type="even" r:id="rId12"/>
      <w:footerReference w:type="default" r:id="rId13"/>
      <w:type w:val="nextColumn"/>
      <w:pgSz w:w="11906" w:h="16838" w:code="9"/>
      <w:pgMar w:top="1134" w:right="1134" w:bottom="1134" w:left="1400" w:header="720" w:footer="720" w:gutter="0"/>
      <w:cols w:space="42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05FF" w:rsidRDefault="001805FF">
      <w:r>
        <w:separator/>
      </w:r>
    </w:p>
  </w:endnote>
  <w:endnote w:type="continuationSeparator" w:id="0">
    <w:p w:rsidR="001805FF" w:rsidRDefault="001805F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notTrueType/>
    <w:pitch w:val="variable"/>
    <w:sig w:usb0="00000003" w:usb1="00000000" w:usb2="00000000" w:usb3="00000000" w:csb0="00000001"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1"/>
    <w:family w:val="modern"/>
    <w:pitch w:val="variable"/>
    <w:sig w:usb0="F7FFAFFF" w:usb1="E9DFFFFF" w:usb2="0000003F" w:usb3="00000000" w:csb0="003F01FF" w:csb1="00000000"/>
  </w:font>
  <w:font w:name="FangSong_GB2312">
    <w:panose1 w:val="02010609060101010101"/>
    <w:charset w:val="86"/>
    <w:family w:val="modern"/>
    <w:pitch w:val="fixed"/>
    <w:sig w:usb0="800002BF" w:usb1="38CF7CFA" w:usb2="00000016" w:usb3="00000000" w:csb0="00040001" w:csb1="00000000"/>
  </w:font>
  <w:font w:name="맑은 고딕">
    <w:panose1 w:val="020B0503020000020004"/>
    <w:charset w:val="81"/>
    <w:family w:val="modern"/>
    <w:pitch w:val="variable"/>
    <w:sig w:usb0="900002AF" w:usb1="09D77CFB" w:usb2="00000012" w:usb3="00000000" w:csb0="0008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7536" w:rsidRDefault="00EC3364">
    <w:pPr>
      <w:pStyle w:val="a7"/>
      <w:framePr w:wrap="around" w:vAnchor="text" w:hAnchor="margin" w:xAlign="center" w:y="1"/>
      <w:rPr>
        <w:rStyle w:val="a8"/>
      </w:rPr>
    </w:pPr>
    <w:r>
      <w:rPr>
        <w:rStyle w:val="a8"/>
      </w:rPr>
      <w:fldChar w:fldCharType="begin"/>
    </w:r>
    <w:r w:rsidR="009E7536">
      <w:rPr>
        <w:rStyle w:val="a8"/>
      </w:rPr>
      <w:instrText xml:space="preserve">PAGE  </w:instrText>
    </w:r>
    <w:r>
      <w:rPr>
        <w:rStyle w:val="a8"/>
      </w:rPr>
      <w:fldChar w:fldCharType="end"/>
    </w:r>
  </w:p>
  <w:p w:rsidR="009E7536" w:rsidRDefault="009E7536">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7536" w:rsidRDefault="00EC3364">
    <w:pPr>
      <w:pStyle w:val="a7"/>
      <w:framePr w:wrap="around" w:vAnchor="text" w:hAnchor="margin" w:xAlign="center" w:y="1"/>
      <w:rPr>
        <w:rStyle w:val="a8"/>
      </w:rPr>
    </w:pPr>
    <w:r>
      <w:rPr>
        <w:rStyle w:val="a8"/>
      </w:rPr>
      <w:fldChar w:fldCharType="begin"/>
    </w:r>
    <w:r w:rsidR="009E7536">
      <w:rPr>
        <w:rStyle w:val="a8"/>
      </w:rPr>
      <w:instrText xml:space="preserve">PAGE  </w:instrText>
    </w:r>
    <w:r>
      <w:rPr>
        <w:rStyle w:val="a8"/>
      </w:rPr>
      <w:fldChar w:fldCharType="separate"/>
    </w:r>
    <w:r w:rsidR="00DB3D50">
      <w:rPr>
        <w:rStyle w:val="a8"/>
        <w:noProof/>
      </w:rPr>
      <w:t>1</w:t>
    </w:r>
    <w:r>
      <w:rPr>
        <w:rStyle w:val="a8"/>
      </w:rPr>
      <w:fldChar w:fldCharType="end"/>
    </w:r>
  </w:p>
  <w:p w:rsidR="009E7536" w:rsidRDefault="009E7536">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05FF" w:rsidRDefault="001805FF">
      <w:r>
        <w:separator/>
      </w:r>
    </w:p>
  </w:footnote>
  <w:footnote w:type="continuationSeparator" w:id="0">
    <w:p w:rsidR="001805FF" w:rsidRDefault="001805F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165CE"/>
    <w:multiLevelType w:val="hybridMultilevel"/>
    <w:tmpl w:val="4FAAA464"/>
    <w:lvl w:ilvl="0" w:tplc="040C0001">
      <w:start w:val="1"/>
      <w:numFmt w:val="bullet"/>
      <w:lvlText w:val=""/>
      <w:lvlJc w:val="left"/>
      <w:pPr>
        <w:tabs>
          <w:tab w:val="num" w:pos="1160"/>
        </w:tabs>
        <w:ind w:left="1160" w:hanging="360"/>
      </w:pPr>
      <w:rPr>
        <w:rFonts w:ascii="Symbol" w:hAnsi="Symbol" w:hint="default"/>
      </w:rPr>
    </w:lvl>
    <w:lvl w:ilvl="1" w:tplc="040C000F">
      <w:start w:val="1"/>
      <w:numFmt w:val="decimal"/>
      <w:lvlText w:val="%2."/>
      <w:lvlJc w:val="left"/>
      <w:pPr>
        <w:tabs>
          <w:tab w:val="num" w:pos="1880"/>
        </w:tabs>
        <w:ind w:left="1880" w:hanging="360"/>
      </w:pPr>
      <w:rPr>
        <w:rFonts w:hint="default"/>
      </w:rPr>
    </w:lvl>
    <w:lvl w:ilvl="2" w:tplc="040C0005">
      <w:start w:val="1"/>
      <w:numFmt w:val="bullet"/>
      <w:lvlText w:val=""/>
      <w:lvlJc w:val="left"/>
      <w:pPr>
        <w:tabs>
          <w:tab w:val="num" w:pos="2600"/>
        </w:tabs>
        <w:ind w:left="2600" w:hanging="360"/>
      </w:pPr>
      <w:rPr>
        <w:rFonts w:ascii="Wingdings" w:hAnsi="Wingdings" w:hint="default"/>
      </w:rPr>
    </w:lvl>
    <w:lvl w:ilvl="3" w:tplc="040C0001" w:tentative="1">
      <w:start w:val="1"/>
      <w:numFmt w:val="bullet"/>
      <w:lvlText w:val=""/>
      <w:lvlJc w:val="left"/>
      <w:pPr>
        <w:tabs>
          <w:tab w:val="num" w:pos="3320"/>
        </w:tabs>
        <w:ind w:left="3320" w:hanging="360"/>
      </w:pPr>
      <w:rPr>
        <w:rFonts w:ascii="Symbol" w:hAnsi="Symbol" w:hint="default"/>
      </w:rPr>
    </w:lvl>
    <w:lvl w:ilvl="4" w:tplc="040C0003" w:tentative="1">
      <w:start w:val="1"/>
      <w:numFmt w:val="bullet"/>
      <w:lvlText w:val="o"/>
      <w:lvlJc w:val="left"/>
      <w:pPr>
        <w:tabs>
          <w:tab w:val="num" w:pos="4040"/>
        </w:tabs>
        <w:ind w:left="4040" w:hanging="360"/>
      </w:pPr>
      <w:rPr>
        <w:rFonts w:ascii="Courier New" w:hAnsi="Courier New" w:cs="Courier New" w:hint="default"/>
      </w:rPr>
    </w:lvl>
    <w:lvl w:ilvl="5" w:tplc="040C0005" w:tentative="1">
      <w:start w:val="1"/>
      <w:numFmt w:val="bullet"/>
      <w:lvlText w:val=""/>
      <w:lvlJc w:val="left"/>
      <w:pPr>
        <w:tabs>
          <w:tab w:val="num" w:pos="4760"/>
        </w:tabs>
        <w:ind w:left="4760" w:hanging="360"/>
      </w:pPr>
      <w:rPr>
        <w:rFonts w:ascii="Wingdings" w:hAnsi="Wingdings" w:hint="default"/>
      </w:rPr>
    </w:lvl>
    <w:lvl w:ilvl="6" w:tplc="040C0001" w:tentative="1">
      <w:start w:val="1"/>
      <w:numFmt w:val="bullet"/>
      <w:lvlText w:val=""/>
      <w:lvlJc w:val="left"/>
      <w:pPr>
        <w:tabs>
          <w:tab w:val="num" w:pos="5480"/>
        </w:tabs>
        <w:ind w:left="5480" w:hanging="360"/>
      </w:pPr>
      <w:rPr>
        <w:rFonts w:ascii="Symbol" w:hAnsi="Symbol" w:hint="default"/>
      </w:rPr>
    </w:lvl>
    <w:lvl w:ilvl="7" w:tplc="040C0003" w:tentative="1">
      <w:start w:val="1"/>
      <w:numFmt w:val="bullet"/>
      <w:lvlText w:val="o"/>
      <w:lvlJc w:val="left"/>
      <w:pPr>
        <w:tabs>
          <w:tab w:val="num" w:pos="6200"/>
        </w:tabs>
        <w:ind w:left="6200" w:hanging="360"/>
      </w:pPr>
      <w:rPr>
        <w:rFonts w:ascii="Courier New" w:hAnsi="Courier New" w:cs="Courier New" w:hint="default"/>
      </w:rPr>
    </w:lvl>
    <w:lvl w:ilvl="8" w:tplc="040C0005" w:tentative="1">
      <w:start w:val="1"/>
      <w:numFmt w:val="bullet"/>
      <w:lvlText w:val=""/>
      <w:lvlJc w:val="left"/>
      <w:pPr>
        <w:tabs>
          <w:tab w:val="num" w:pos="6920"/>
        </w:tabs>
        <w:ind w:left="6920" w:hanging="360"/>
      </w:pPr>
      <w:rPr>
        <w:rFonts w:ascii="Wingdings" w:hAnsi="Wingdings" w:hint="default"/>
      </w:rPr>
    </w:lvl>
  </w:abstractNum>
  <w:abstractNum w:abstractNumId="1">
    <w:nsid w:val="02B17079"/>
    <w:multiLevelType w:val="hybridMultilevel"/>
    <w:tmpl w:val="4394169A"/>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38E0517"/>
    <w:multiLevelType w:val="hybridMultilevel"/>
    <w:tmpl w:val="E648FEBA"/>
    <w:lvl w:ilvl="0" w:tplc="FCB43F46">
      <w:start w:val="4"/>
      <w:numFmt w:val="bullet"/>
      <w:lvlText w:val="-"/>
      <w:lvlJc w:val="left"/>
      <w:pPr>
        <w:ind w:left="800" w:hanging="400"/>
      </w:pPr>
      <w:rPr>
        <w:rFonts w:ascii="Times New Roman" w:eastAsia="MS Mincho" w:hAnsi="Times New Roman" w:cs="Times New Roman" w:hint="default"/>
      </w:rPr>
    </w:lvl>
    <w:lvl w:ilvl="1" w:tplc="041D0001">
      <w:start w:val="4"/>
      <w:numFmt w:val="bullet"/>
      <w:lvlText w:val=""/>
      <w:lvlJc w:val="left"/>
      <w:pPr>
        <w:ind w:left="1200" w:hanging="400"/>
      </w:pPr>
      <w:rPr>
        <w:rFonts w:ascii="Symbol" w:eastAsia="Times New Roman" w:hAnsi="Symbol" w:cs="Times New Roman" w:hint="default"/>
      </w:rPr>
    </w:lvl>
    <w:lvl w:ilvl="2" w:tplc="08090003">
      <w:start w:val="1"/>
      <w:numFmt w:val="bullet"/>
      <w:lvlText w:val="o"/>
      <w:lvlJc w:val="left"/>
      <w:pPr>
        <w:ind w:left="1600" w:hanging="400"/>
      </w:pPr>
      <w:rPr>
        <w:rFonts w:ascii="Courier New" w:hAnsi="Courier New" w:cs="Courier New" w:hint="default"/>
      </w:rPr>
    </w:lvl>
    <w:lvl w:ilvl="3" w:tplc="74BCAC34">
      <w:start w:val="7"/>
      <w:numFmt w:val="bullet"/>
      <w:lvlText w:val="・"/>
      <w:lvlJc w:val="left"/>
      <w:pPr>
        <w:ind w:left="2000" w:hanging="400"/>
      </w:pPr>
      <w:rPr>
        <w:rFonts w:ascii="MS PGothic" w:eastAsia="MS PGothic" w:hAnsi="MS PGothic" w:cs="Arial" w:hint="eastAsia"/>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D342BC1"/>
    <w:multiLevelType w:val="hybridMultilevel"/>
    <w:tmpl w:val="74D80A06"/>
    <w:lvl w:ilvl="0" w:tplc="E61205C2">
      <w:start w:val="1"/>
      <w:numFmt w:val="bullet"/>
      <w:lvlText w:val=""/>
      <w:lvlJc w:val="left"/>
      <w:pPr>
        <w:tabs>
          <w:tab w:val="num" w:pos="360"/>
        </w:tabs>
        <w:ind w:left="360" w:hanging="360"/>
      </w:pPr>
      <w:rPr>
        <w:rFonts w:ascii="Wingdings" w:hAnsi="Wingdings" w:hint="default"/>
      </w:rPr>
    </w:lvl>
    <w:lvl w:ilvl="1" w:tplc="38348284">
      <w:start w:val="191"/>
      <w:numFmt w:val="bullet"/>
      <w:lvlText w:val="-"/>
      <w:lvlJc w:val="left"/>
      <w:pPr>
        <w:tabs>
          <w:tab w:val="num" w:pos="1080"/>
        </w:tabs>
        <w:ind w:left="1080" w:hanging="360"/>
      </w:pPr>
      <w:rPr>
        <w:rFonts w:ascii="MS PGothic" w:hAnsi="MS PGothic" w:hint="default"/>
      </w:rPr>
    </w:lvl>
    <w:lvl w:ilvl="2" w:tplc="73AADC3E">
      <w:start w:val="191"/>
      <w:numFmt w:val="bullet"/>
      <w:lvlText w:val="-"/>
      <w:lvlJc w:val="left"/>
      <w:pPr>
        <w:tabs>
          <w:tab w:val="num" w:pos="1800"/>
        </w:tabs>
        <w:ind w:left="1800" w:hanging="360"/>
      </w:pPr>
      <w:rPr>
        <w:rFonts w:ascii="MS PGothic" w:hAnsi="MS PGothic" w:hint="default"/>
      </w:rPr>
    </w:lvl>
    <w:lvl w:ilvl="3" w:tplc="D52CA3AC" w:tentative="1">
      <w:start w:val="1"/>
      <w:numFmt w:val="bullet"/>
      <w:lvlText w:val=""/>
      <w:lvlJc w:val="left"/>
      <w:pPr>
        <w:tabs>
          <w:tab w:val="num" w:pos="2520"/>
        </w:tabs>
        <w:ind w:left="2520" w:hanging="360"/>
      </w:pPr>
      <w:rPr>
        <w:rFonts w:ascii="Wingdings" w:hAnsi="Wingdings" w:hint="default"/>
      </w:rPr>
    </w:lvl>
    <w:lvl w:ilvl="4" w:tplc="7484784A" w:tentative="1">
      <w:start w:val="1"/>
      <w:numFmt w:val="bullet"/>
      <w:lvlText w:val=""/>
      <w:lvlJc w:val="left"/>
      <w:pPr>
        <w:tabs>
          <w:tab w:val="num" w:pos="3240"/>
        </w:tabs>
        <w:ind w:left="3240" w:hanging="360"/>
      </w:pPr>
      <w:rPr>
        <w:rFonts w:ascii="Wingdings" w:hAnsi="Wingdings" w:hint="default"/>
      </w:rPr>
    </w:lvl>
    <w:lvl w:ilvl="5" w:tplc="0F3E36D2" w:tentative="1">
      <w:start w:val="1"/>
      <w:numFmt w:val="bullet"/>
      <w:lvlText w:val=""/>
      <w:lvlJc w:val="left"/>
      <w:pPr>
        <w:tabs>
          <w:tab w:val="num" w:pos="3960"/>
        </w:tabs>
        <w:ind w:left="3960" w:hanging="360"/>
      </w:pPr>
      <w:rPr>
        <w:rFonts w:ascii="Wingdings" w:hAnsi="Wingdings" w:hint="default"/>
      </w:rPr>
    </w:lvl>
    <w:lvl w:ilvl="6" w:tplc="77EE5C96" w:tentative="1">
      <w:start w:val="1"/>
      <w:numFmt w:val="bullet"/>
      <w:lvlText w:val=""/>
      <w:lvlJc w:val="left"/>
      <w:pPr>
        <w:tabs>
          <w:tab w:val="num" w:pos="4680"/>
        </w:tabs>
        <w:ind w:left="4680" w:hanging="360"/>
      </w:pPr>
      <w:rPr>
        <w:rFonts w:ascii="Wingdings" w:hAnsi="Wingdings" w:hint="default"/>
      </w:rPr>
    </w:lvl>
    <w:lvl w:ilvl="7" w:tplc="8090A304" w:tentative="1">
      <w:start w:val="1"/>
      <w:numFmt w:val="bullet"/>
      <w:lvlText w:val=""/>
      <w:lvlJc w:val="left"/>
      <w:pPr>
        <w:tabs>
          <w:tab w:val="num" w:pos="5400"/>
        </w:tabs>
        <w:ind w:left="5400" w:hanging="360"/>
      </w:pPr>
      <w:rPr>
        <w:rFonts w:ascii="Wingdings" w:hAnsi="Wingdings" w:hint="default"/>
      </w:rPr>
    </w:lvl>
    <w:lvl w:ilvl="8" w:tplc="39143446" w:tentative="1">
      <w:start w:val="1"/>
      <w:numFmt w:val="bullet"/>
      <w:lvlText w:val=""/>
      <w:lvlJc w:val="left"/>
      <w:pPr>
        <w:tabs>
          <w:tab w:val="num" w:pos="6120"/>
        </w:tabs>
        <w:ind w:left="6120" w:hanging="360"/>
      </w:pPr>
      <w:rPr>
        <w:rFonts w:ascii="Wingdings" w:hAnsi="Wingdings" w:hint="default"/>
      </w:rPr>
    </w:lvl>
  </w:abstractNum>
  <w:abstractNum w:abstractNumId="4">
    <w:nsid w:val="11E41B59"/>
    <w:multiLevelType w:val="hybridMultilevel"/>
    <w:tmpl w:val="96FE027A"/>
    <w:lvl w:ilvl="0" w:tplc="FBB4BDAC">
      <w:start w:val="1"/>
      <w:numFmt w:val="bullet"/>
      <w:lvlText w:val=""/>
      <w:lvlJc w:val="left"/>
      <w:pPr>
        <w:tabs>
          <w:tab w:val="num" w:pos="340"/>
        </w:tabs>
        <w:ind w:left="340" w:hanging="340"/>
      </w:pPr>
      <w:rPr>
        <w:rFonts w:ascii="Symbol" w:hAnsi="Symbol" w:hint="default"/>
        <w:color w:val="auto"/>
      </w:rPr>
    </w:lvl>
    <w:lvl w:ilvl="1" w:tplc="38348284">
      <w:start w:val="191"/>
      <w:numFmt w:val="bullet"/>
      <w:lvlText w:val="-"/>
      <w:lvlJc w:val="left"/>
      <w:pPr>
        <w:tabs>
          <w:tab w:val="num" w:pos="1080"/>
        </w:tabs>
        <w:ind w:left="1080" w:hanging="360"/>
      </w:pPr>
      <w:rPr>
        <w:rFonts w:ascii="MS PGothic" w:hAnsi="MS PGothic" w:hint="default"/>
      </w:rPr>
    </w:lvl>
    <w:lvl w:ilvl="2" w:tplc="73AADC3E">
      <w:start w:val="191"/>
      <w:numFmt w:val="bullet"/>
      <w:lvlText w:val="-"/>
      <w:lvlJc w:val="left"/>
      <w:pPr>
        <w:tabs>
          <w:tab w:val="num" w:pos="1800"/>
        </w:tabs>
        <w:ind w:left="1800" w:hanging="360"/>
      </w:pPr>
      <w:rPr>
        <w:rFonts w:ascii="MS PGothic" w:hAnsi="MS PGothic" w:hint="default"/>
      </w:rPr>
    </w:lvl>
    <w:lvl w:ilvl="3" w:tplc="D52CA3AC" w:tentative="1">
      <w:start w:val="1"/>
      <w:numFmt w:val="bullet"/>
      <w:lvlText w:val=""/>
      <w:lvlJc w:val="left"/>
      <w:pPr>
        <w:tabs>
          <w:tab w:val="num" w:pos="2520"/>
        </w:tabs>
        <w:ind w:left="2520" w:hanging="360"/>
      </w:pPr>
      <w:rPr>
        <w:rFonts w:ascii="Wingdings" w:hAnsi="Wingdings" w:hint="default"/>
      </w:rPr>
    </w:lvl>
    <w:lvl w:ilvl="4" w:tplc="7484784A" w:tentative="1">
      <w:start w:val="1"/>
      <w:numFmt w:val="bullet"/>
      <w:lvlText w:val=""/>
      <w:lvlJc w:val="left"/>
      <w:pPr>
        <w:tabs>
          <w:tab w:val="num" w:pos="3240"/>
        </w:tabs>
        <w:ind w:left="3240" w:hanging="360"/>
      </w:pPr>
      <w:rPr>
        <w:rFonts w:ascii="Wingdings" w:hAnsi="Wingdings" w:hint="default"/>
      </w:rPr>
    </w:lvl>
    <w:lvl w:ilvl="5" w:tplc="0F3E36D2" w:tentative="1">
      <w:start w:val="1"/>
      <w:numFmt w:val="bullet"/>
      <w:lvlText w:val=""/>
      <w:lvlJc w:val="left"/>
      <w:pPr>
        <w:tabs>
          <w:tab w:val="num" w:pos="3960"/>
        </w:tabs>
        <w:ind w:left="3960" w:hanging="360"/>
      </w:pPr>
      <w:rPr>
        <w:rFonts w:ascii="Wingdings" w:hAnsi="Wingdings" w:hint="default"/>
      </w:rPr>
    </w:lvl>
    <w:lvl w:ilvl="6" w:tplc="77EE5C96" w:tentative="1">
      <w:start w:val="1"/>
      <w:numFmt w:val="bullet"/>
      <w:lvlText w:val=""/>
      <w:lvlJc w:val="left"/>
      <w:pPr>
        <w:tabs>
          <w:tab w:val="num" w:pos="4680"/>
        </w:tabs>
        <w:ind w:left="4680" w:hanging="360"/>
      </w:pPr>
      <w:rPr>
        <w:rFonts w:ascii="Wingdings" w:hAnsi="Wingdings" w:hint="default"/>
      </w:rPr>
    </w:lvl>
    <w:lvl w:ilvl="7" w:tplc="8090A304" w:tentative="1">
      <w:start w:val="1"/>
      <w:numFmt w:val="bullet"/>
      <w:lvlText w:val=""/>
      <w:lvlJc w:val="left"/>
      <w:pPr>
        <w:tabs>
          <w:tab w:val="num" w:pos="5400"/>
        </w:tabs>
        <w:ind w:left="5400" w:hanging="360"/>
      </w:pPr>
      <w:rPr>
        <w:rFonts w:ascii="Wingdings" w:hAnsi="Wingdings" w:hint="default"/>
      </w:rPr>
    </w:lvl>
    <w:lvl w:ilvl="8" w:tplc="39143446" w:tentative="1">
      <w:start w:val="1"/>
      <w:numFmt w:val="bullet"/>
      <w:lvlText w:val=""/>
      <w:lvlJc w:val="left"/>
      <w:pPr>
        <w:tabs>
          <w:tab w:val="num" w:pos="6120"/>
        </w:tabs>
        <w:ind w:left="6120" w:hanging="360"/>
      </w:pPr>
      <w:rPr>
        <w:rFonts w:ascii="Wingdings" w:hAnsi="Wingdings" w:hint="default"/>
      </w:rPr>
    </w:lvl>
  </w:abstractNum>
  <w:abstractNum w:abstractNumId="5">
    <w:nsid w:val="1A556E0F"/>
    <w:multiLevelType w:val="hybridMultilevel"/>
    <w:tmpl w:val="FB3E1C9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nsid w:val="205B79BC"/>
    <w:multiLevelType w:val="hybridMultilevel"/>
    <w:tmpl w:val="5DB44BEC"/>
    <w:lvl w:ilvl="0" w:tplc="181084B4">
      <w:numFmt w:val="bullet"/>
      <w:lvlText w:val="-"/>
      <w:lvlJc w:val="left"/>
      <w:pPr>
        <w:ind w:left="785" w:hanging="360"/>
      </w:pPr>
      <w:rPr>
        <w:rFonts w:ascii="Times New Roman" w:eastAsia="바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7">
    <w:nsid w:val="260C533C"/>
    <w:multiLevelType w:val="hybridMultilevel"/>
    <w:tmpl w:val="CB9CD6B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nsid w:val="30100980"/>
    <w:multiLevelType w:val="hybridMultilevel"/>
    <w:tmpl w:val="5344DDB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6F0552E"/>
    <w:multiLevelType w:val="multilevel"/>
    <w:tmpl w:val="3D8C9CDC"/>
    <w:lvl w:ilvl="0">
      <w:start w:val="5"/>
      <w:numFmt w:val="decimal"/>
      <w:pStyle w:val="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nsid w:val="395F27C7"/>
    <w:multiLevelType w:val="hybridMultilevel"/>
    <w:tmpl w:val="8B800E9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D3137B0"/>
    <w:multiLevelType w:val="hybridMultilevel"/>
    <w:tmpl w:val="17B0128E"/>
    <w:lvl w:ilvl="0" w:tplc="04090001">
      <w:start w:val="1"/>
      <w:numFmt w:val="bullet"/>
      <w:lvlText w:val=""/>
      <w:lvlJc w:val="left"/>
      <w:pPr>
        <w:ind w:left="825" w:hanging="400"/>
      </w:pPr>
      <w:rPr>
        <w:rFonts w:ascii="Wingdings" w:hAnsi="Wingdings"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3">
    <w:nsid w:val="4293306B"/>
    <w:multiLevelType w:val="hybridMultilevel"/>
    <w:tmpl w:val="831A03C0"/>
    <w:lvl w:ilvl="0" w:tplc="B90EC4EA">
      <w:start w:val="2581"/>
      <w:numFmt w:val="bullet"/>
      <w:lvlText w:val="•"/>
      <w:lvlJc w:val="left"/>
      <w:pPr>
        <w:ind w:left="1160" w:hanging="400"/>
      </w:pPr>
      <w:rPr>
        <w:rFonts w:ascii="SimSun" w:hAnsi="SimSun" w:hint="default"/>
      </w:rPr>
    </w:lvl>
    <w:lvl w:ilvl="1" w:tplc="04090003">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4">
    <w:nsid w:val="46660916"/>
    <w:multiLevelType w:val="hybridMultilevel"/>
    <w:tmpl w:val="741A770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A1831EE"/>
    <w:multiLevelType w:val="hybridMultilevel"/>
    <w:tmpl w:val="46A8E6B0"/>
    <w:lvl w:ilvl="0" w:tplc="6E4E1982">
      <w:start w:val="1"/>
      <w:numFmt w:val="bullet"/>
      <w:lvlText w:val=""/>
      <w:lvlJc w:val="left"/>
      <w:pPr>
        <w:tabs>
          <w:tab w:val="num" w:pos="720"/>
        </w:tabs>
        <w:ind w:left="720" w:hanging="360"/>
      </w:pPr>
      <w:rPr>
        <w:rFonts w:ascii="Wingdings" w:hAnsi="Wingdings" w:hint="default"/>
      </w:rPr>
    </w:lvl>
    <w:lvl w:ilvl="1" w:tplc="0D82897C">
      <w:start w:val="1"/>
      <w:numFmt w:val="bullet"/>
      <w:lvlText w:val=""/>
      <w:lvlJc w:val="left"/>
      <w:pPr>
        <w:tabs>
          <w:tab w:val="num" w:pos="1440"/>
        </w:tabs>
        <w:ind w:left="1440" w:hanging="360"/>
      </w:pPr>
      <w:rPr>
        <w:rFonts w:ascii="Wingdings" w:hAnsi="Wingdings" w:hint="default"/>
      </w:rPr>
    </w:lvl>
    <w:lvl w:ilvl="2" w:tplc="02BC1D9E">
      <w:start w:val="1093"/>
      <w:numFmt w:val="bullet"/>
      <w:lvlText w:val=""/>
      <w:lvlJc w:val="left"/>
      <w:pPr>
        <w:tabs>
          <w:tab w:val="num" w:pos="2160"/>
        </w:tabs>
        <w:ind w:left="2160" w:hanging="360"/>
      </w:pPr>
      <w:rPr>
        <w:rFonts w:ascii="Wingdings" w:hAnsi="Wingdings" w:hint="default"/>
      </w:rPr>
    </w:lvl>
    <w:lvl w:ilvl="3" w:tplc="8286C6EA" w:tentative="1">
      <w:start w:val="1"/>
      <w:numFmt w:val="bullet"/>
      <w:lvlText w:val=""/>
      <w:lvlJc w:val="left"/>
      <w:pPr>
        <w:tabs>
          <w:tab w:val="num" w:pos="2880"/>
        </w:tabs>
        <w:ind w:left="2880" w:hanging="360"/>
      </w:pPr>
      <w:rPr>
        <w:rFonts w:ascii="Wingdings" w:hAnsi="Wingdings" w:hint="default"/>
      </w:rPr>
    </w:lvl>
    <w:lvl w:ilvl="4" w:tplc="92427312" w:tentative="1">
      <w:start w:val="1"/>
      <w:numFmt w:val="bullet"/>
      <w:lvlText w:val=""/>
      <w:lvlJc w:val="left"/>
      <w:pPr>
        <w:tabs>
          <w:tab w:val="num" w:pos="3600"/>
        </w:tabs>
        <w:ind w:left="3600" w:hanging="360"/>
      </w:pPr>
      <w:rPr>
        <w:rFonts w:ascii="Wingdings" w:hAnsi="Wingdings" w:hint="default"/>
      </w:rPr>
    </w:lvl>
    <w:lvl w:ilvl="5" w:tplc="E2F08DE2" w:tentative="1">
      <w:start w:val="1"/>
      <w:numFmt w:val="bullet"/>
      <w:lvlText w:val=""/>
      <w:lvlJc w:val="left"/>
      <w:pPr>
        <w:tabs>
          <w:tab w:val="num" w:pos="4320"/>
        </w:tabs>
        <w:ind w:left="4320" w:hanging="360"/>
      </w:pPr>
      <w:rPr>
        <w:rFonts w:ascii="Wingdings" w:hAnsi="Wingdings" w:hint="default"/>
      </w:rPr>
    </w:lvl>
    <w:lvl w:ilvl="6" w:tplc="87DA352E" w:tentative="1">
      <w:start w:val="1"/>
      <w:numFmt w:val="bullet"/>
      <w:lvlText w:val=""/>
      <w:lvlJc w:val="left"/>
      <w:pPr>
        <w:tabs>
          <w:tab w:val="num" w:pos="5040"/>
        </w:tabs>
        <w:ind w:left="5040" w:hanging="360"/>
      </w:pPr>
      <w:rPr>
        <w:rFonts w:ascii="Wingdings" w:hAnsi="Wingdings" w:hint="default"/>
      </w:rPr>
    </w:lvl>
    <w:lvl w:ilvl="7" w:tplc="B60EEB90" w:tentative="1">
      <w:start w:val="1"/>
      <w:numFmt w:val="bullet"/>
      <w:lvlText w:val=""/>
      <w:lvlJc w:val="left"/>
      <w:pPr>
        <w:tabs>
          <w:tab w:val="num" w:pos="5760"/>
        </w:tabs>
        <w:ind w:left="5760" w:hanging="360"/>
      </w:pPr>
      <w:rPr>
        <w:rFonts w:ascii="Wingdings" w:hAnsi="Wingdings" w:hint="default"/>
      </w:rPr>
    </w:lvl>
    <w:lvl w:ilvl="8" w:tplc="B358DB22" w:tentative="1">
      <w:start w:val="1"/>
      <w:numFmt w:val="bullet"/>
      <w:lvlText w:val=""/>
      <w:lvlJc w:val="left"/>
      <w:pPr>
        <w:tabs>
          <w:tab w:val="num" w:pos="6480"/>
        </w:tabs>
        <w:ind w:left="6480" w:hanging="360"/>
      </w:pPr>
      <w:rPr>
        <w:rFonts w:ascii="Wingdings" w:hAnsi="Wingdings" w:hint="default"/>
      </w:rPr>
    </w:lvl>
  </w:abstractNum>
  <w:abstractNum w:abstractNumId="16">
    <w:nsid w:val="53035AA2"/>
    <w:multiLevelType w:val="multilevel"/>
    <w:tmpl w:val="A3EAC5E6"/>
    <w:lvl w:ilvl="0">
      <w:start w:val="1"/>
      <w:numFmt w:val="decimal"/>
      <w:lvlText w:val="%1."/>
      <w:lvlJc w:val="left"/>
      <w:pPr>
        <w:tabs>
          <w:tab w:val="num" w:pos="425"/>
        </w:tabs>
        <w:ind w:left="425" w:hanging="425"/>
      </w:pPr>
      <w:rPr>
        <w:rFonts w:hint="default"/>
        <w:b/>
        <w:sz w:val="28"/>
        <w:szCs w:val="28"/>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nsid w:val="53C85616"/>
    <w:multiLevelType w:val="singleLevel"/>
    <w:tmpl w:val="96665D84"/>
    <w:lvl w:ilvl="0">
      <w:start w:val="1"/>
      <w:numFmt w:val="decimal"/>
      <w:lvlText w:val="%1)"/>
      <w:legacy w:legacy="1" w:legacySpace="0" w:legacyIndent="283"/>
      <w:lvlJc w:val="left"/>
      <w:pPr>
        <w:ind w:left="850" w:hanging="283"/>
      </w:pPr>
    </w:lvl>
  </w:abstractNum>
  <w:abstractNum w:abstractNumId="18">
    <w:nsid w:val="56886EF3"/>
    <w:multiLevelType w:val="hybridMultilevel"/>
    <w:tmpl w:val="D85CCDC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nsid w:val="5D583563"/>
    <w:multiLevelType w:val="hybridMultilevel"/>
    <w:tmpl w:val="D4184F14"/>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DF126DD"/>
    <w:multiLevelType w:val="hybridMultilevel"/>
    <w:tmpl w:val="9264ACE8"/>
    <w:lvl w:ilvl="0" w:tplc="04090001">
      <w:start w:val="1"/>
      <w:numFmt w:val="bullet"/>
      <w:lvlText w:val=""/>
      <w:lvlJc w:val="left"/>
      <w:pPr>
        <w:ind w:left="1123" w:hanging="360"/>
      </w:pPr>
      <w:rPr>
        <w:rFonts w:ascii="Symbol" w:hAnsi="Symbol" w:hint="default"/>
      </w:rPr>
    </w:lvl>
    <w:lvl w:ilvl="1" w:tplc="04090003">
      <w:start w:val="1"/>
      <w:numFmt w:val="bullet"/>
      <w:lvlText w:val="o"/>
      <w:lvlJc w:val="left"/>
      <w:pPr>
        <w:ind w:left="1843" w:hanging="360"/>
      </w:pPr>
      <w:rPr>
        <w:rFonts w:ascii="Courier New" w:hAnsi="Courier New" w:hint="default"/>
      </w:rPr>
    </w:lvl>
    <w:lvl w:ilvl="2" w:tplc="04090005">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21">
    <w:nsid w:val="5F627854"/>
    <w:multiLevelType w:val="hybridMultilevel"/>
    <w:tmpl w:val="FCA4EBA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60EC7A31"/>
    <w:multiLevelType w:val="hybridMultilevel"/>
    <w:tmpl w:val="933E2F42"/>
    <w:lvl w:ilvl="0" w:tplc="7EC6D7E6">
      <w:start w:val="1"/>
      <w:numFmt w:val="bullet"/>
      <w:lvlText w:val="•"/>
      <w:lvlJc w:val="left"/>
      <w:pPr>
        <w:tabs>
          <w:tab w:val="num" w:pos="720"/>
        </w:tabs>
        <w:ind w:left="720" w:hanging="360"/>
      </w:pPr>
      <w:rPr>
        <w:rFonts w:ascii="굴림" w:hAnsi="굴림" w:hint="default"/>
      </w:rPr>
    </w:lvl>
    <w:lvl w:ilvl="1" w:tplc="0FDA5B0A">
      <w:start w:val="1260"/>
      <w:numFmt w:val="bullet"/>
      <w:lvlText w:val="–"/>
      <w:lvlJc w:val="left"/>
      <w:pPr>
        <w:tabs>
          <w:tab w:val="num" w:pos="1440"/>
        </w:tabs>
        <w:ind w:left="1440" w:hanging="360"/>
      </w:pPr>
      <w:rPr>
        <w:rFonts w:ascii="굴림" w:hAnsi="굴림" w:hint="default"/>
      </w:rPr>
    </w:lvl>
    <w:lvl w:ilvl="2" w:tplc="2B98D700">
      <w:start w:val="1260"/>
      <w:numFmt w:val="bullet"/>
      <w:lvlText w:val="•"/>
      <w:lvlJc w:val="left"/>
      <w:pPr>
        <w:tabs>
          <w:tab w:val="num" w:pos="2160"/>
        </w:tabs>
        <w:ind w:left="2160" w:hanging="360"/>
      </w:pPr>
      <w:rPr>
        <w:rFonts w:ascii="굴림" w:hAnsi="굴림" w:hint="default"/>
      </w:rPr>
    </w:lvl>
    <w:lvl w:ilvl="3" w:tplc="C15EAD42">
      <w:start w:val="1260"/>
      <w:numFmt w:val="bullet"/>
      <w:lvlText w:val="–"/>
      <w:lvlJc w:val="left"/>
      <w:pPr>
        <w:tabs>
          <w:tab w:val="num" w:pos="2880"/>
        </w:tabs>
        <w:ind w:left="2880" w:hanging="360"/>
      </w:pPr>
      <w:rPr>
        <w:rFonts w:ascii="굴림" w:hAnsi="굴림" w:hint="default"/>
      </w:rPr>
    </w:lvl>
    <w:lvl w:ilvl="4" w:tplc="3886DD30">
      <w:start w:val="1260"/>
      <w:numFmt w:val="bullet"/>
      <w:lvlText w:val="»"/>
      <w:lvlJc w:val="left"/>
      <w:pPr>
        <w:tabs>
          <w:tab w:val="num" w:pos="3600"/>
        </w:tabs>
        <w:ind w:left="3600" w:hanging="360"/>
      </w:pPr>
      <w:rPr>
        <w:rFonts w:ascii="굴림" w:hAnsi="굴림" w:hint="default"/>
      </w:rPr>
    </w:lvl>
    <w:lvl w:ilvl="5" w:tplc="0136D19E" w:tentative="1">
      <w:start w:val="1"/>
      <w:numFmt w:val="bullet"/>
      <w:lvlText w:val="•"/>
      <w:lvlJc w:val="left"/>
      <w:pPr>
        <w:tabs>
          <w:tab w:val="num" w:pos="4320"/>
        </w:tabs>
        <w:ind w:left="4320" w:hanging="360"/>
      </w:pPr>
      <w:rPr>
        <w:rFonts w:ascii="굴림" w:hAnsi="굴림" w:hint="default"/>
      </w:rPr>
    </w:lvl>
    <w:lvl w:ilvl="6" w:tplc="1C146F54" w:tentative="1">
      <w:start w:val="1"/>
      <w:numFmt w:val="bullet"/>
      <w:lvlText w:val="•"/>
      <w:lvlJc w:val="left"/>
      <w:pPr>
        <w:tabs>
          <w:tab w:val="num" w:pos="5040"/>
        </w:tabs>
        <w:ind w:left="5040" w:hanging="360"/>
      </w:pPr>
      <w:rPr>
        <w:rFonts w:ascii="굴림" w:hAnsi="굴림" w:hint="default"/>
      </w:rPr>
    </w:lvl>
    <w:lvl w:ilvl="7" w:tplc="548A9D72" w:tentative="1">
      <w:start w:val="1"/>
      <w:numFmt w:val="bullet"/>
      <w:lvlText w:val="•"/>
      <w:lvlJc w:val="left"/>
      <w:pPr>
        <w:tabs>
          <w:tab w:val="num" w:pos="5760"/>
        </w:tabs>
        <w:ind w:left="5760" w:hanging="360"/>
      </w:pPr>
      <w:rPr>
        <w:rFonts w:ascii="굴림" w:hAnsi="굴림" w:hint="default"/>
      </w:rPr>
    </w:lvl>
    <w:lvl w:ilvl="8" w:tplc="B636BB32" w:tentative="1">
      <w:start w:val="1"/>
      <w:numFmt w:val="bullet"/>
      <w:lvlText w:val="•"/>
      <w:lvlJc w:val="left"/>
      <w:pPr>
        <w:tabs>
          <w:tab w:val="num" w:pos="6480"/>
        </w:tabs>
        <w:ind w:left="6480" w:hanging="360"/>
      </w:pPr>
      <w:rPr>
        <w:rFonts w:ascii="굴림" w:hAnsi="굴림" w:hint="default"/>
      </w:rPr>
    </w:lvl>
  </w:abstractNum>
  <w:abstractNum w:abstractNumId="23">
    <w:nsid w:val="61EC6555"/>
    <w:multiLevelType w:val="hybridMultilevel"/>
    <w:tmpl w:val="6E46EFDE"/>
    <w:lvl w:ilvl="0" w:tplc="29586A6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62680766"/>
    <w:multiLevelType w:val="hybridMultilevel"/>
    <w:tmpl w:val="2ECA52FC"/>
    <w:lvl w:ilvl="0" w:tplc="AA4EE178">
      <w:start w:val="1"/>
      <w:numFmt w:val="upperLetter"/>
      <w:lvlText w:val="%1."/>
      <w:lvlJc w:val="left"/>
      <w:pPr>
        <w:ind w:left="360" w:hanging="360"/>
      </w:pPr>
      <w:rPr>
        <w:rFonts w:hint="eastAsia"/>
      </w:rPr>
    </w:lvl>
    <w:lvl w:ilvl="1" w:tplc="04090013">
      <w:start w:val="1"/>
      <w:numFmt w:val="upperRoman"/>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5">
    <w:nsid w:val="63EE62C7"/>
    <w:multiLevelType w:val="hybridMultilevel"/>
    <w:tmpl w:val="4DA416CC"/>
    <w:lvl w:ilvl="0" w:tplc="17E65C62">
      <w:start w:val="3"/>
      <w:numFmt w:val="bullet"/>
      <w:lvlText w:val="-"/>
      <w:lvlJc w:val="left"/>
      <w:pPr>
        <w:tabs>
          <w:tab w:val="num" w:pos="1123"/>
        </w:tabs>
        <w:ind w:left="1123" w:hanging="360"/>
      </w:pPr>
      <w:rPr>
        <w:rFonts w:ascii="Times" w:eastAsia="바탕" w:hAnsi="Times" w:cs="Times" w:hint="default"/>
      </w:rPr>
    </w:lvl>
    <w:lvl w:ilvl="1" w:tplc="08090003">
      <w:start w:val="1"/>
      <w:numFmt w:val="bullet"/>
      <w:lvlText w:val="o"/>
      <w:lvlJc w:val="left"/>
      <w:pPr>
        <w:tabs>
          <w:tab w:val="num" w:pos="1843"/>
        </w:tabs>
        <w:ind w:left="1843" w:hanging="360"/>
      </w:pPr>
      <w:rPr>
        <w:rFonts w:ascii="Courier New" w:hAnsi="Courier New" w:cs="Courier New" w:hint="default"/>
      </w:rPr>
    </w:lvl>
    <w:lvl w:ilvl="2" w:tplc="08090005" w:tentative="1">
      <w:start w:val="1"/>
      <w:numFmt w:val="bullet"/>
      <w:lvlText w:val=""/>
      <w:lvlJc w:val="left"/>
      <w:pPr>
        <w:tabs>
          <w:tab w:val="num" w:pos="2563"/>
        </w:tabs>
        <w:ind w:left="2563" w:hanging="360"/>
      </w:pPr>
      <w:rPr>
        <w:rFonts w:ascii="Wingdings" w:hAnsi="Wingdings" w:hint="default"/>
      </w:rPr>
    </w:lvl>
    <w:lvl w:ilvl="3" w:tplc="08090001" w:tentative="1">
      <w:start w:val="1"/>
      <w:numFmt w:val="bullet"/>
      <w:lvlText w:val=""/>
      <w:lvlJc w:val="left"/>
      <w:pPr>
        <w:tabs>
          <w:tab w:val="num" w:pos="3283"/>
        </w:tabs>
        <w:ind w:left="3283" w:hanging="360"/>
      </w:pPr>
      <w:rPr>
        <w:rFonts w:ascii="Symbol" w:hAnsi="Symbol" w:hint="default"/>
      </w:rPr>
    </w:lvl>
    <w:lvl w:ilvl="4" w:tplc="08090003" w:tentative="1">
      <w:start w:val="1"/>
      <w:numFmt w:val="bullet"/>
      <w:lvlText w:val="o"/>
      <w:lvlJc w:val="left"/>
      <w:pPr>
        <w:tabs>
          <w:tab w:val="num" w:pos="4003"/>
        </w:tabs>
        <w:ind w:left="4003" w:hanging="360"/>
      </w:pPr>
      <w:rPr>
        <w:rFonts w:ascii="Courier New" w:hAnsi="Courier New" w:cs="Courier New" w:hint="default"/>
      </w:rPr>
    </w:lvl>
    <w:lvl w:ilvl="5" w:tplc="08090005" w:tentative="1">
      <w:start w:val="1"/>
      <w:numFmt w:val="bullet"/>
      <w:lvlText w:val=""/>
      <w:lvlJc w:val="left"/>
      <w:pPr>
        <w:tabs>
          <w:tab w:val="num" w:pos="4723"/>
        </w:tabs>
        <w:ind w:left="4723" w:hanging="360"/>
      </w:pPr>
      <w:rPr>
        <w:rFonts w:ascii="Wingdings" w:hAnsi="Wingdings" w:hint="default"/>
      </w:rPr>
    </w:lvl>
    <w:lvl w:ilvl="6" w:tplc="08090001" w:tentative="1">
      <w:start w:val="1"/>
      <w:numFmt w:val="bullet"/>
      <w:lvlText w:val=""/>
      <w:lvlJc w:val="left"/>
      <w:pPr>
        <w:tabs>
          <w:tab w:val="num" w:pos="5443"/>
        </w:tabs>
        <w:ind w:left="5443" w:hanging="360"/>
      </w:pPr>
      <w:rPr>
        <w:rFonts w:ascii="Symbol" w:hAnsi="Symbol" w:hint="default"/>
      </w:rPr>
    </w:lvl>
    <w:lvl w:ilvl="7" w:tplc="08090003" w:tentative="1">
      <w:start w:val="1"/>
      <w:numFmt w:val="bullet"/>
      <w:lvlText w:val="o"/>
      <w:lvlJc w:val="left"/>
      <w:pPr>
        <w:tabs>
          <w:tab w:val="num" w:pos="6163"/>
        </w:tabs>
        <w:ind w:left="6163" w:hanging="360"/>
      </w:pPr>
      <w:rPr>
        <w:rFonts w:ascii="Courier New" w:hAnsi="Courier New" w:cs="Courier New" w:hint="default"/>
      </w:rPr>
    </w:lvl>
    <w:lvl w:ilvl="8" w:tplc="08090005" w:tentative="1">
      <w:start w:val="1"/>
      <w:numFmt w:val="bullet"/>
      <w:lvlText w:val=""/>
      <w:lvlJc w:val="left"/>
      <w:pPr>
        <w:tabs>
          <w:tab w:val="num" w:pos="6883"/>
        </w:tabs>
        <w:ind w:left="6883" w:hanging="360"/>
      </w:pPr>
      <w:rPr>
        <w:rFonts w:ascii="Wingdings" w:hAnsi="Wingdings" w:hint="default"/>
      </w:rPr>
    </w:lvl>
  </w:abstractNum>
  <w:abstractNum w:abstractNumId="26">
    <w:nsid w:val="65AE2153"/>
    <w:multiLevelType w:val="hybridMultilevel"/>
    <w:tmpl w:val="4AA40D1C"/>
    <w:lvl w:ilvl="0" w:tplc="04090001">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7">
    <w:nsid w:val="66202437"/>
    <w:multiLevelType w:val="multilevel"/>
    <w:tmpl w:val="8D2AF466"/>
    <w:lvl w:ilvl="0">
      <w:start w:val="2"/>
      <w:numFmt w:val="decimal"/>
      <w:lvlText w:val="%1"/>
      <w:lvlJc w:val="left"/>
      <w:pPr>
        <w:ind w:left="360" w:hanging="360"/>
      </w:pPr>
      <w:rPr>
        <w:rFonts w:hint="eastAsia"/>
      </w:rPr>
    </w:lvl>
    <w:lvl w:ilvl="1">
      <w:start w:val="1"/>
      <w:numFmt w:val="decimal"/>
      <w:lvlText w:val="%1.%2"/>
      <w:lvlJc w:val="left"/>
      <w:pPr>
        <w:ind w:left="360" w:hanging="360"/>
      </w:pPr>
      <w:rPr>
        <w:rFonts w:hint="eastAsia"/>
        <w:b/>
      </w:rPr>
    </w:lvl>
    <w:lvl w:ilvl="2">
      <w:start w:val="1"/>
      <w:numFmt w:val="decimal"/>
      <w:lvlText w:val="%1.%2.%3"/>
      <w:lvlJc w:val="left"/>
      <w:pPr>
        <w:ind w:left="720" w:hanging="720"/>
      </w:pPr>
      <w:rPr>
        <w:rFonts w:hint="eastAsia"/>
      </w:rPr>
    </w:lvl>
    <w:lvl w:ilvl="3">
      <w:start w:val="1"/>
      <w:numFmt w:val="decimal"/>
      <w:lvlText w:val="%1.%2.%3.%4"/>
      <w:lvlJc w:val="left"/>
      <w:pPr>
        <w:ind w:left="720" w:hanging="720"/>
      </w:pPr>
      <w:rPr>
        <w:rFonts w:hint="eastAsia"/>
      </w:rPr>
    </w:lvl>
    <w:lvl w:ilvl="4">
      <w:start w:val="1"/>
      <w:numFmt w:val="decimal"/>
      <w:lvlText w:val="%1.%2.%3.%4.%5"/>
      <w:lvlJc w:val="left"/>
      <w:pPr>
        <w:ind w:left="1080" w:hanging="1080"/>
      </w:pPr>
      <w:rPr>
        <w:rFonts w:hint="eastAsia"/>
      </w:rPr>
    </w:lvl>
    <w:lvl w:ilvl="5">
      <w:start w:val="1"/>
      <w:numFmt w:val="decimal"/>
      <w:lvlText w:val="%1.%2.%3.%4.%5.%6"/>
      <w:lvlJc w:val="left"/>
      <w:pPr>
        <w:ind w:left="1080" w:hanging="1080"/>
      </w:pPr>
      <w:rPr>
        <w:rFonts w:hint="eastAsia"/>
      </w:rPr>
    </w:lvl>
    <w:lvl w:ilvl="6">
      <w:start w:val="1"/>
      <w:numFmt w:val="decimal"/>
      <w:lvlText w:val="%1.%2.%3.%4.%5.%6.%7"/>
      <w:lvlJc w:val="left"/>
      <w:pPr>
        <w:ind w:left="1440" w:hanging="1440"/>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440" w:hanging="1440"/>
      </w:pPr>
      <w:rPr>
        <w:rFonts w:hint="eastAsia"/>
      </w:rPr>
    </w:lvl>
  </w:abstractNum>
  <w:abstractNum w:abstractNumId="28">
    <w:nsid w:val="663C55AE"/>
    <w:multiLevelType w:val="hybridMultilevel"/>
    <w:tmpl w:val="523C5D28"/>
    <w:lvl w:ilvl="0" w:tplc="FBB4BDAC">
      <w:start w:val="1"/>
      <w:numFmt w:val="bullet"/>
      <w:lvlText w:val=""/>
      <w:lvlJc w:val="left"/>
      <w:pPr>
        <w:tabs>
          <w:tab w:val="num" w:pos="340"/>
        </w:tabs>
        <w:ind w:left="340" w:hanging="340"/>
      </w:pPr>
      <w:rPr>
        <w:rFonts w:ascii="Symbol" w:hAnsi="Symbol" w:hint="default"/>
        <w:color w:val="auto"/>
      </w:rPr>
    </w:lvl>
    <w:lvl w:ilvl="1" w:tplc="38348284">
      <w:start w:val="191"/>
      <w:numFmt w:val="bullet"/>
      <w:lvlText w:val="-"/>
      <w:lvlJc w:val="left"/>
      <w:pPr>
        <w:tabs>
          <w:tab w:val="num" w:pos="1080"/>
        </w:tabs>
        <w:ind w:left="1080" w:hanging="360"/>
      </w:pPr>
      <w:rPr>
        <w:rFonts w:ascii="MS PGothic" w:hAnsi="MS PGothic" w:hint="default"/>
      </w:rPr>
    </w:lvl>
    <w:lvl w:ilvl="2" w:tplc="73AADC3E">
      <w:start w:val="191"/>
      <w:numFmt w:val="bullet"/>
      <w:lvlText w:val="-"/>
      <w:lvlJc w:val="left"/>
      <w:pPr>
        <w:tabs>
          <w:tab w:val="num" w:pos="1800"/>
        </w:tabs>
        <w:ind w:left="1800" w:hanging="360"/>
      </w:pPr>
      <w:rPr>
        <w:rFonts w:ascii="MS PGothic" w:hAnsi="MS PGothic" w:hint="default"/>
      </w:rPr>
    </w:lvl>
    <w:lvl w:ilvl="3" w:tplc="D52CA3AC" w:tentative="1">
      <w:start w:val="1"/>
      <w:numFmt w:val="bullet"/>
      <w:lvlText w:val=""/>
      <w:lvlJc w:val="left"/>
      <w:pPr>
        <w:tabs>
          <w:tab w:val="num" w:pos="2520"/>
        </w:tabs>
        <w:ind w:left="2520" w:hanging="360"/>
      </w:pPr>
      <w:rPr>
        <w:rFonts w:ascii="Wingdings" w:hAnsi="Wingdings" w:hint="default"/>
      </w:rPr>
    </w:lvl>
    <w:lvl w:ilvl="4" w:tplc="7484784A" w:tentative="1">
      <w:start w:val="1"/>
      <w:numFmt w:val="bullet"/>
      <w:lvlText w:val=""/>
      <w:lvlJc w:val="left"/>
      <w:pPr>
        <w:tabs>
          <w:tab w:val="num" w:pos="3240"/>
        </w:tabs>
        <w:ind w:left="3240" w:hanging="360"/>
      </w:pPr>
      <w:rPr>
        <w:rFonts w:ascii="Wingdings" w:hAnsi="Wingdings" w:hint="default"/>
      </w:rPr>
    </w:lvl>
    <w:lvl w:ilvl="5" w:tplc="0F3E36D2" w:tentative="1">
      <w:start w:val="1"/>
      <w:numFmt w:val="bullet"/>
      <w:lvlText w:val=""/>
      <w:lvlJc w:val="left"/>
      <w:pPr>
        <w:tabs>
          <w:tab w:val="num" w:pos="3960"/>
        </w:tabs>
        <w:ind w:left="3960" w:hanging="360"/>
      </w:pPr>
      <w:rPr>
        <w:rFonts w:ascii="Wingdings" w:hAnsi="Wingdings" w:hint="default"/>
      </w:rPr>
    </w:lvl>
    <w:lvl w:ilvl="6" w:tplc="77EE5C96" w:tentative="1">
      <w:start w:val="1"/>
      <w:numFmt w:val="bullet"/>
      <w:lvlText w:val=""/>
      <w:lvlJc w:val="left"/>
      <w:pPr>
        <w:tabs>
          <w:tab w:val="num" w:pos="4680"/>
        </w:tabs>
        <w:ind w:left="4680" w:hanging="360"/>
      </w:pPr>
      <w:rPr>
        <w:rFonts w:ascii="Wingdings" w:hAnsi="Wingdings" w:hint="default"/>
      </w:rPr>
    </w:lvl>
    <w:lvl w:ilvl="7" w:tplc="8090A304" w:tentative="1">
      <w:start w:val="1"/>
      <w:numFmt w:val="bullet"/>
      <w:lvlText w:val=""/>
      <w:lvlJc w:val="left"/>
      <w:pPr>
        <w:tabs>
          <w:tab w:val="num" w:pos="5400"/>
        </w:tabs>
        <w:ind w:left="5400" w:hanging="360"/>
      </w:pPr>
      <w:rPr>
        <w:rFonts w:ascii="Wingdings" w:hAnsi="Wingdings" w:hint="default"/>
      </w:rPr>
    </w:lvl>
    <w:lvl w:ilvl="8" w:tplc="39143446" w:tentative="1">
      <w:start w:val="1"/>
      <w:numFmt w:val="bullet"/>
      <w:lvlText w:val=""/>
      <w:lvlJc w:val="left"/>
      <w:pPr>
        <w:tabs>
          <w:tab w:val="num" w:pos="6120"/>
        </w:tabs>
        <w:ind w:left="6120" w:hanging="360"/>
      </w:pPr>
      <w:rPr>
        <w:rFonts w:ascii="Wingdings" w:hAnsi="Wingdings" w:hint="default"/>
      </w:rPr>
    </w:lvl>
  </w:abstractNum>
  <w:abstractNum w:abstractNumId="29">
    <w:nsid w:val="6A3B28AB"/>
    <w:multiLevelType w:val="hybridMultilevel"/>
    <w:tmpl w:val="7AAA48D0"/>
    <w:lvl w:ilvl="0" w:tplc="04090005">
      <w:start w:val="1"/>
      <w:numFmt w:val="bullet"/>
      <w:lvlText w:val=""/>
      <w:lvlJc w:val="left"/>
      <w:pPr>
        <w:ind w:left="360" w:hanging="360"/>
      </w:pPr>
      <w:rPr>
        <w:rFonts w:ascii="Wingdings" w:hAnsi="Wingdings"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Aria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Arial"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6A40703E"/>
    <w:multiLevelType w:val="hybridMultilevel"/>
    <w:tmpl w:val="B0EE49DA"/>
    <w:lvl w:ilvl="0" w:tplc="326485BA">
      <w:start w:val="3"/>
      <w:numFmt w:val="bullet"/>
      <w:lvlText w:val="-"/>
      <w:lvlJc w:val="left"/>
      <w:pPr>
        <w:ind w:left="1155" w:hanging="360"/>
      </w:pPr>
      <w:rPr>
        <w:rFonts w:ascii="Times New Roman" w:eastAsia="바탕"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31">
    <w:nsid w:val="6B0E539A"/>
    <w:multiLevelType w:val="hybridMultilevel"/>
    <w:tmpl w:val="F76A5EE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713B294B"/>
    <w:multiLevelType w:val="hybridMultilevel"/>
    <w:tmpl w:val="D6FAD77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72A6A0C"/>
    <w:multiLevelType w:val="hybridMultilevel"/>
    <w:tmpl w:val="387E9B62"/>
    <w:lvl w:ilvl="0" w:tplc="040B0001">
      <w:start w:val="1"/>
      <w:numFmt w:val="bullet"/>
      <w:lvlText w:val=""/>
      <w:lvlJc w:val="left"/>
      <w:pPr>
        <w:ind w:left="1080" w:hanging="360"/>
      </w:pPr>
      <w:rPr>
        <w:rFonts w:ascii="Symbol" w:hAnsi="Symbol"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34">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C715A08"/>
    <w:multiLevelType w:val="hybridMultilevel"/>
    <w:tmpl w:val="C85E58AE"/>
    <w:lvl w:ilvl="0" w:tplc="DE809334">
      <w:start w:val="1"/>
      <w:numFmt w:val="bullet"/>
      <w:lvlText w:val="•"/>
      <w:lvlJc w:val="left"/>
      <w:pPr>
        <w:tabs>
          <w:tab w:val="num" w:pos="720"/>
        </w:tabs>
        <w:ind w:left="720" w:hanging="360"/>
      </w:pPr>
      <w:rPr>
        <w:rFonts w:ascii="Arial" w:hAnsi="Arial"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1C1A8010">
      <w:start w:val="1"/>
      <w:numFmt w:val="bullet"/>
      <w:lvlText w:val="•"/>
      <w:lvlJc w:val="left"/>
      <w:pPr>
        <w:tabs>
          <w:tab w:val="num" w:pos="2160"/>
        </w:tabs>
        <w:ind w:left="2160" w:hanging="360"/>
      </w:pPr>
      <w:rPr>
        <w:rFonts w:ascii="Arial" w:hAnsi="Arial" w:cs="Times New Roman" w:hint="default"/>
      </w:rPr>
    </w:lvl>
    <w:lvl w:ilvl="3" w:tplc="6DAAAC7C">
      <w:start w:val="1"/>
      <w:numFmt w:val="bullet"/>
      <w:lvlText w:val="•"/>
      <w:lvlJc w:val="left"/>
      <w:pPr>
        <w:tabs>
          <w:tab w:val="num" w:pos="2880"/>
        </w:tabs>
        <w:ind w:left="2880" w:hanging="360"/>
      </w:pPr>
      <w:rPr>
        <w:rFonts w:ascii="Arial" w:hAnsi="Arial" w:cs="Times New Roman" w:hint="default"/>
      </w:rPr>
    </w:lvl>
    <w:lvl w:ilvl="4" w:tplc="9836D41E">
      <w:start w:val="1"/>
      <w:numFmt w:val="bullet"/>
      <w:lvlText w:val="•"/>
      <w:lvlJc w:val="left"/>
      <w:pPr>
        <w:tabs>
          <w:tab w:val="num" w:pos="3600"/>
        </w:tabs>
        <w:ind w:left="3600" w:hanging="360"/>
      </w:pPr>
      <w:rPr>
        <w:rFonts w:ascii="Arial" w:hAnsi="Arial" w:cs="Times New Roman" w:hint="default"/>
      </w:rPr>
    </w:lvl>
    <w:lvl w:ilvl="5" w:tplc="12E63F86">
      <w:start w:val="1"/>
      <w:numFmt w:val="bullet"/>
      <w:lvlText w:val="•"/>
      <w:lvlJc w:val="left"/>
      <w:pPr>
        <w:tabs>
          <w:tab w:val="num" w:pos="4320"/>
        </w:tabs>
        <w:ind w:left="4320" w:hanging="360"/>
      </w:pPr>
      <w:rPr>
        <w:rFonts w:ascii="Arial" w:hAnsi="Arial" w:cs="Times New Roman" w:hint="default"/>
      </w:rPr>
    </w:lvl>
    <w:lvl w:ilvl="6" w:tplc="4D10B7F4">
      <w:start w:val="1"/>
      <w:numFmt w:val="bullet"/>
      <w:lvlText w:val="•"/>
      <w:lvlJc w:val="left"/>
      <w:pPr>
        <w:tabs>
          <w:tab w:val="num" w:pos="5040"/>
        </w:tabs>
        <w:ind w:left="5040" w:hanging="360"/>
      </w:pPr>
      <w:rPr>
        <w:rFonts w:ascii="Arial" w:hAnsi="Arial" w:cs="Times New Roman" w:hint="default"/>
      </w:rPr>
    </w:lvl>
    <w:lvl w:ilvl="7" w:tplc="C3563BCC">
      <w:start w:val="1"/>
      <w:numFmt w:val="bullet"/>
      <w:lvlText w:val="•"/>
      <w:lvlJc w:val="left"/>
      <w:pPr>
        <w:tabs>
          <w:tab w:val="num" w:pos="5760"/>
        </w:tabs>
        <w:ind w:left="5760" w:hanging="360"/>
      </w:pPr>
      <w:rPr>
        <w:rFonts w:ascii="Arial" w:hAnsi="Arial" w:cs="Times New Roman" w:hint="default"/>
      </w:rPr>
    </w:lvl>
    <w:lvl w:ilvl="8" w:tplc="65A27D06">
      <w:start w:val="1"/>
      <w:numFmt w:val="bullet"/>
      <w:lvlText w:val="•"/>
      <w:lvlJc w:val="left"/>
      <w:pPr>
        <w:tabs>
          <w:tab w:val="num" w:pos="6480"/>
        </w:tabs>
        <w:ind w:left="6480" w:hanging="360"/>
      </w:pPr>
      <w:rPr>
        <w:rFonts w:ascii="Arial" w:hAnsi="Arial" w:cs="Times New Roman" w:hint="default"/>
      </w:rPr>
    </w:lvl>
  </w:abstractNum>
  <w:abstractNum w:abstractNumId="36">
    <w:nsid w:val="7D3B22C5"/>
    <w:multiLevelType w:val="hybridMultilevel"/>
    <w:tmpl w:val="9D8EC554"/>
    <w:lvl w:ilvl="0" w:tplc="EF0E9F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8">
    <w:nsid w:val="7E957455"/>
    <w:multiLevelType w:val="hybridMultilevel"/>
    <w:tmpl w:val="6332DDB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8"/>
  </w:num>
  <w:num w:numId="3">
    <w:abstractNumId w:val="16"/>
  </w:num>
  <w:num w:numId="4">
    <w:abstractNumId w:val="34"/>
  </w:num>
  <w:num w:numId="5">
    <w:abstractNumId w:val="37"/>
  </w:num>
  <w:num w:numId="6">
    <w:abstractNumId w:val="22"/>
  </w:num>
  <w:num w:numId="7">
    <w:abstractNumId w:val="31"/>
  </w:num>
  <w:num w:numId="8">
    <w:abstractNumId w:val="26"/>
  </w:num>
  <w:num w:numId="9">
    <w:abstractNumId w:val="38"/>
  </w:num>
  <w:num w:numId="10">
    <w:abstractNumId w:val="11"/>
  </w:num>
  <w:num w:numId="11">
    <w:abstractNumId w:val="23"/>
  </w:num>
  <w:num w:numId="12">
    <w:abstractNumId w:val="9"/>
  </w:num>
  <w:num w:numId="13">
    <w:abstractNumId w:val="30"/>
  </w:num>
  <w:num w:numId="14">
    <w:abstractNumId w:val="18"/>
  </w:num>
  <w:num w:numId="15">
    <w:abstractNumId w:val="29"/>
  </w:num>
  <w:num w:numId="16">
    <w:abstractNumId w:val="6"/>
  </w:num>
  <w:num w:numId="17">
    <w:abstractNumId w:val="36"/>
  </w:num>
  <w:num w:numId="18">
    <w:abstractNumId w:val="5"/>
  </w:num>
  <w:num w:numId="19">
    <w:abstractNumId w:val="15"/>
  </w:num>
  <w:num w:numId="20">
    <w:abstractNumId w:val="7"/>
  </w:num>
  <w:num w:numId="21">
    <w:abstractNumId w:val="14"/>
  </w:num>
  <w:num w:numId="22">
    <w:abstractNumId w:val="21"/>
  </w:num>
  <w:num w:numId="23">
    <w:abstractNumId w:val="25"/>
  </w:num>
  <w:num w:numId="24">
    <w:abstractNumId w:val="17"/>
  </w:num>
  <w:num w:numId="25">
    <w:abstractNumId w:val="0"/>
  </w:num>
  <w:num w:numId="26">
    <w:abstractNumId w:val="3"/>
  </w:num>
  <w:num w:numId="27">
    <w:abstractNumId w:val="28"/>
  </w:num>
  <w:num w:numId="28">
    <w:abstractNumId w:val="4"/>
  </w:num>
  <w:num w:numId="29">
    <w:abstractNumId w:val="12"/>
  </w:num>
  <w:num w:numId="30">
    <w:abstractNumId w:val="20"/>
  </w:num>
  <w:num w:numId="31">
    <w:abstractNumId w:val="33"/>
  </w:num>
  <w:num w:numId="32">
    <w:abstractNumId w:val="19"/>
  </w:num>
  <w:num w:numId="33">
    <w:abstractNumId w:val="24"/>
  </w:num>
  <w:num w:numId="34">
    <w:abstractNumId w:val="27"/>
  </w:num>
  <w:num w:numId="35">
    <w:abstractNumId w:val="13"/>
  </w:num>
  <w:num w:numId="36">
    <w:abstractNumId w:val="35"/>
  </w:num>
  <w:num w:numId="37">
    <w:abstractNumId w:val="32"/>
  </w:num>
  <w:num w:numId="38">
    <w:abstractNumId w:val="2"/>
  </w:num>
  <w:num w:numId="39">
    <w:abstractNumId w:val="1"/>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proofState w:spelling="clean" w:grammar="clean"/>
  <w:stylePaneFormatFilter w:val="3F01"/>
  <w:defaultTabStop w:val="800"/>
  <w:drawingGridHorizontalSpacing w:val="100"/>
  <w:displayHorizontalDrawingGridEvery w:val="0"/>
  <w:displayVerticalDrawingGridEvery w:val="2"/>
  <w:noPunctuationKerning/>
  <w:characterSpacingControl w:val="doNotCompress"/>
  <w:hdrShapeDefaults>
    <o:shapedefaults v:ext="edit" spidmax="184322"/>
  </w:hdrShapeDefaults>
  <w:footnotePr>
    <w:footnote w:id="-1"/>
    <w:footnote w:id="0"/>
  </w:footnotePr>
  <w:endnotePr>
    <w:endnote w:id="-1"/>
    <w:endnote w:id="0"/>
  </w:endnotePr>
  <w:compat>
    <w:useFELayout/>
  </w:compat>
  <w:rsids>
    <w:rsidRoot w:val="00B44575"/>
    <w:rsid w:val="00000968"/>
    <w:rsid w:val="00000DC4"/>
    <w:rsid w:val="0000102D"/>
    <w:rsid w:val="0000266C"/>
    <w:rsid w:val="000027B5"/>
    <w:rsid w:val="000031B4"/>
    <w:rsid w:val="00004412"/>
    <w:rsid w:val="00005980"/>
    <w:rsid w:val="00006572"/>
    <w:rsid w:val="00006830"/>
    <w:rsid w:val="000072B0"/>
    <w:rsid w:val="000072D1"/>
    <w:rsid w:val="00007711"/>
    <w:rsid w:val="000101E3"/>
    <w:rsid w:val="00010678"/>
    <w:rsid w:val="00010F32"/>
    <w:rsid w:val="00011651"/>
    <w:rsid w:val="00011FE9"/>
    <w:rsid w:val="0001258E"/>
    <w:rsid w:val="000126C4"/>
    <w:rsid w:val="00012850"/>
    <w:rsid w:val="00012BDE"/>
    <w:rsid w:val="00012E36"/>
    <w:rsid w:val="00012FDD"/>
    <w:rsid w:val="00013055"/>
    <w:rsid w:val="000131DA"/>
    <w:rsid w:val="0001478A"/>
    <w:rsid w:val="0001549F"/>
    <w:rsid w:val="00015664"/>
    <w:rsid w:val="000158D1"/>
    <w:rsid w:val="00015E3A"/>
    <w:rsid w:val="0001612D"/>
    <w:rsid w:val="00016948"/>
    <w:rsid w:val="00016B13"/>
    <w:rsid w:val="000171D8"/>
    <w:rsid w:val="00020A46"/>
    <w:rsid w:val="00021F84"/>
    <w:rsid w:val="00022166"/>
    <w:rsid w:val="00022517"/>
    <w:rsid w:val="00023BE1"/>
    <w:rsid w:val="0002413F"/>
    <w:rsid w:val="00025065"/>
    <w:rsid w:val="00025124"/>
    <w:rsid w:val="00025449"/>
    <w:rsid w:val="00025779"/>
    <w:rsid w:val="00025EF9"/>
    <w:rsid w:val="000260CD"/>
    <w:rsid w:val="00026D91"/>
    <w:rsid w:val="00027EBD"/>
    <w:rsid w:val="00030173"/>
    <w:rsid w:val="0003055F"/>
    <w:rsid w:val="00030CB5"/>
    <w:rsid w:val="0003110E"/>
    <w:rsid w:val="00032775"/>
    <w:rsid w:val="00032898"/>
    <w:rsid w:val="00032D3D"/>
    <w:rsid w:val="00032FB9"/>
    <w:rsid w:val="000337CB"/>
    <w:rsid w:val="00034D06"/>
    <w:rsid w:val="0003506B"/>
    <w:rsid w:val="000358DA"/>
    <w:rsid w:val="00035927"/>
    <w:rsid w:val="000366A1"/>
    <w:rsid w:val="00036B40"/>
    <w:rsid w:val="0004019E"/>
    <w:rsid w:val="000401DC"/>
    <w:rsid w:val="000407FE"/>
    <w:rsid w:val="00041274"/>
    <w:rsid w:val="000415AB"/>
    <w:rsid w:val="00041B42"/>
    <w:rsid w:val="00041EA9"/>
    <w:rsid w:val="0004289F"/>
    <w:rsid w:val="0004330F"/>
    <w:rsid w:val="000439C8"/>
    <w:rsid w:val="000450D9"/>
    <w:rsid w:val="00046061"/>
    <w:rsid w:val="000461D0"/>
    <w:rsid w:val="00046C16"/>
    <w:rsid w:val="00047430"/>
    <w:rsid w:val="000475D0"/>
    <w:rsid w:val="00050112"/>
    <w:rsid w:val="00050EF0"/>
    <w:rsid w:val="00052B49"/>
    <w:rsid w:val="0005304C"/>
    <w:rsid w:val="0005351A"/>
    <w:rsid w:val="000548E3"/>
    <w:rsid w:val="00054AEE"/>
    <w:rsid w:val="00054B86"/>
    <w:rsid w:val="0005629B"/>
    <w:rsid w:val="0005684A"/>
    <w:rsid w:val="000568D7"/>
    <w:rsid w:val="00056C93"/>
    <w:rsid w:val="00057571"/>
    <w:rsid w:val="0005792C"/>
    <w:rsid w:val="00057C0C"/>
    <w:rsid w:val="00060196"/>
    <w:rsid w:val="00060BFE"/>
    <w:rsid w:val="00060C02"/>
    <w:rsid w:val="00061620"/>
    <w:rsid w:val="00061791"/>
    <w:rsid w:val="00062AA4"/>
    <w:rsid w:val="00063058"/>
    <w:rsid w:val="000639D7"/>
    <w:rsid w:val="00063FC8"/>
    <w:rsid w:val="00064460"/>
    <w:rsid w:val="00064914"/>
    <w:rsid w:val="00064992"/>
    <w:rsid w:val="00065FD0"/>
    <w:rsid w:val="00067931"/>
    <w:rsid w:val="0006795B"/>
    <w:rsid w:val="00067BBB"/>
    <w:rsid w:val="00071011"/>
    <w:rsid w:val="00071D4E"/>
    <w:rsid w:val="000723C7"/>
    <w:rsid w:val="000726D2"/>
    <w:rsid w:val="00072BF0"/>
    <w:rsid w:val="00072C30"/>
    <w:rsid w:val="00072C46"/>
    <w:rsid w:val="00073291"/>
    <w:rsid w:val="00073964"/>
    <w:rsid w:val="00073E69"/>
    <w:rsid w:val="00073F47"/>
    <w:rsid w:val="0007407D"/>
    <w:rsid w:val="00074BB4"/>
    <w:rsid w:val="00075262"/>
    <w:rsid w:val="000755F5"/>
    <w:rsid w:val="000757E6"/>
    <w:rsid w:val="00075E99"/>
    <w:rsid w:val="00076619"/>
    <w:rsid w:val="00077318"/>
    <w:rsid w:val="000800ED"/>
    <w:rsid w:val="00080C08"/>
    <w:rsid w:val="00080C20"/>
    <w:rsid w:val="00080D26"/>
    <w:rsid w:val="0008142A"/>
    <w:rsid w:val="000816ED"/>
    <w:rsid w:val="00081EB0"/>
    <w:rsid w:val="00081FEC"/>
    <w:rsid w:val="00082434"/>
    <w:rsid w:val="00083802"/>
    <w:rsid w:val="00084BD1"/>
    <w:rsid w:val="00086269"/>
    <w:rsid w:val="0009036A"/>
    <w:rsid w:val="0009045D"/>
    <w:rsid w:val="000907E5"/>
    <w:rsid w:val="00090AE3"/>
    <w:rsid w:val="00091429"/>
    <w:rsid w:val="00091495"/>
    <w:rsid w:val="00091E60"/>
    <w:rsid w:val="00092102"/>
    <w:rsid w:val="00093234"/>
    <w:rsid w:val="000932BC"/>
    <w:rsid w:val="00094F30"/>
    <w:rsid w:val="000958D0"/>
    <w:rsid w:val="00095BE6"/>
    <w:rsid w:val="00095F9F"/>
    <w:rsid w:val="00096950"/>
    <w:rsid w:val="00096AD9"/>
    <w:rsid w:val="000A0045"/>
    <w:rsid w:val="000A113C"/>
    <w:rsid w:val="000A11A7"/>
    <w:rsid w:val="000A1325"/>
    <w:rsid w:val="000A16ED"/>
    <w:rsid w:val="000A2BEF"/>
    <w:rsid w:val="000A2FD1"/>
    <w:rsid w:val="000A3455"/>
    <w:rsid w:val="000A35C5"/>
    <w:rsid w:val="000A39F4"/>
    <w:rsid w:val="000A41F4"/>
    <w:rsid w:val="000A45E1"/>
    <w:rsid w:val="000A492B"/>
    <w:rsid w:val="000A4B87"/>
    <w:rsid w:val="000A557C"/>
    <w:rsid w:val="000A58BF"/>
    <w:rsid w:val="000A59A2"/>
    <w:rsid w:val="000A5DC7"/>
    <w:rsid w:val="000A62EA"/>
    <w:rsid w:val="000B1425"/>
    <w:rsid w:val="000B223C"/>
    <w:rsid w:val="000B2552"/>
    <w:rsid w:val="000B26F4"/>
    <w:rsid w:val="000B2F82"/>
    <w:rsid w:val="000B39AA"/>
    <w:rsid w:val="000B3B01"/>
    <w:rsid w:val="000B3D74"/>
    <w:rsid w:val="000B4437"/>
    <w:rsid w:val="000B476E"/>
    <w:rsid w:val="000B490D"/>
    <w:rsid w:val="000B4A88"/>
    <w:rsid w:val="000B5023"/>
    <w:rsid w:val="000B5269"/>
    <w:rsid w:val="000B598A"/>
    <w:rsid w:val="000B5C84"/>
    <w:rsid w:val="000B5E17"/>
    <w:rsid w:val="000B5E5A"/>
    <w:rsid w:val="000B689B"/>
    <w:rsid w:val="000B759D"/>
    <w:rsid w:val="000B7EFD"/>
    <w:rsid w:val="000C0550"/>
    <w:rsid w:val="000C0BCF"/>
    <w:rsid w:val="000C1030"/>
    <w:rsid w:val="000C2A55"/>
    <w:rsid w:val="000C2BA0"/>
    <w:rsid w:val="000C3401"/>
    <w:rsid w:val="000C37FB"/>
    <w:rsid w:val="000C512C"/>
    <w:rsid w:val="000C5285"/>
    <w:rsid w:val="000C556B"/>
    <w:rsid w:val="000C5D1A"/>
    <w:rsid w:val="000C606B"/>
    <w:rsid w:val="000C62F8"/>
    <w:rsid w:val="000C6914"/>
    <w:rsid w:val="000C7A54"/>
    <w:rsid w:val="000C7D13"/>
    <w:rsid w:val="000C7E3A"/>
    <w:rsid w:val="000D01D9"/>
    <w:rsid w:val="000D107E"/>
    <w:rsid w:val="000D1A19"/>
    <w:rsid w:val="000D1A96"/>
    <w:rsid w:val="000D2579"/>
    <w:rsid w:val="000D2D52"/>
    <w:rsid w:val="000D3C72"/>
    <w:rsid w:val="000D3E29"/>
    <w:rsid w:val="000D4423"/>
    <w:rsid w:val="000D4832"/>
    <w:rsid w:val="000D4A13"/>
    <w:rsid w:val="000D4A67"/>
    <w:rsid w:val="000D4F16"/>
    <w:rsid w:val="000D5350"/>
    <w:rsid w:val="000D5ABC"/>
    <w:rsid w:val="000D5B2E"/>
    <w:rsid w:val="000D6745"/>
    <w:rsid w:val="000D6E75"/>
    <w:rsid w:val="000D6F43"/>
    <w:rsid w:val="000D6F73"/>
    <w:rsid w:val="000D7577"/>
    <w:rsid w:val="000E09D6"/>
    <w:rsid w:val="000E0E85"/>
    <w:rsid w:val="000E18E2"/>
    <w:rsid w:val="000E25D0"/>
    <w:rsid w:val="000E2F7C"/>
    <w:rsid w:val="000E328F"/>
    <w:rsid w:val="000E3C9D"/>
    <w:rsid w:val="000E4B1E"/>
    <w:rsid w:val="000E5B44"/>
    <w:rsid w:val="000E5D5C"/>
    <w:rsid w:val="000E5F7E"/>
    <w:rsid w:val="000E6B37"/>
    <w:rsid w:val="000E6BC6"/>
    <w:rsid w:val="000E6C94"/>
    <w:rsid w:val="000E72E5"/>
    <w:rsid w:val="000F1AB3"/>
    <w:rsid w:val="000F2618"/>
    <w:rsid w:val="000F2AA7"/>
    <w:rsid w:val="000F2AE4"/>
    <w:rsid w:val="000F3E05"/>
    <w:rsid w:val="000F4C32"/>
    <w:rsid w:val="000F62A9"/>
    <w:rsid w:val="000F764B"/>
    <w:rsid w:val="000F7B1A"/>
    <w:rsid w:val="000F7B97"/>
    <w:rsid w:val="001004D7"/>
    <w:rsid w:val="00100591"/>
    <w:rsid w:val="00101657"/>
    <w:rsid w:val="00101CF6"/>
    <w:rsid w:val="0010237F"/>
    <w:rsid w:val="001029DC"/>
    <w:rsid w:val="00102ADD"/>
    <w:rsid w:val="001034C9"/>
    <w:rsid w:val="0010384D"/>
    <w:rsid w:val="00103AE1"/>
    <w:rsid w:val="00106326"/>
    <w:rsid w:val="00106891"/>
    <w:rsid w:val="00106AE5"/>
    <w:rsid w:val="00106BB5"/>
    <w:rsid w:val="00106DA6"/>
    <w:rsid w:val="001073B9"/>
    <w:rsid w:val="00110E0C"/>
    <w:rsid w:val="00110F85"/>
    <w:rsid w:val="0011172F"/>
    <w:rsid w:val="00111A1A"/>
    <w:rsid w:val="00111DBD"/>
    <w:rsid w:val="0011283D"/>
    <w:rsid w:val="00112A9C"/>
    <w:rsid w:val="00113349"/>
    <w:rsid w:val="00113492"/>
    <w:rsid w:val="00113FB8"/>
    <w:rsid w:val="00114DE5"/>
    <w:rsid w:val="0011590B"/>
    <w:rsid w:val="00115C7F"/>
    <w:rsid w:val="00116F93"/>
    <w:rsid w:val="001171A7"/>
    <w:rsid w:val="001208F1"/>
    <w:rsid w:val="001217FF"/>
    <w:rsid w:val="0012198F"/>
    <w:rsid w:val="00121C6D"/>
    <w:rsid w:val="001222A0"/>
    <w:rsid w:val="0012265F"/>
    <w:rsid w:val="00122B7B"/>
    <w:rsid w:val="001230AF"/>
    <w:rsid w:val="00123208"/>
    <w:rsid w:val="001234BC"/>
    <w:rsid w:val="00123CC5"/>
    <w:rsid w:val="00123D48"/>
    <w:rsid w:val="00123F88"/>
    <w:rsid w:val="00124099"/>
    <w:rsid w:val="00124CC3"/>
    <w:rsid w:val="00125DC9"/>
    <w:rsid w:val="00125FB9"/>
    <w:rsid w:val="00127118"/>
    <w:rsid w:val="001275FA"/>
    <w:rsid w:val="00127775"/>
    <w:rsid w:val="00127863"/>
    <w:rsid w:val="00130201"/>
    <w:rsid w:val="00130E1F"/>
    <w:rsid w:val="00130F1C"/>
    <w:rsid w:val="001324CD"/>
    <w:rsid w:val="001333C2"/>
    <w:rsid w:val="0013358C"/>
    <w:rsid w:val="00133B03"/>
    <w:rsid w:val="00133F41"/>
    <w:rsid w:val="00134B43"/>
    <w:rsid w:val="00136BCA"/>
    <w:rsid w:val="00137D00"/>
    <w:rsid w:val="001401AD"/>
    <w:rsid w:val="00141860"/>
    <w:rsid w:val="00143CB6"/>
    <w:rsid w:val="0014494E"/>
    <w:rsid w:val="00144F3A"/>
    <w:rsid w:val="00145025"/>
    <w:rsid w:val="001461F6"/>
    <w:rsid w:val="00146769"/>
    <w:rsid w:val="00147438"/>
    <w:rsid w:val="0014775B"/>
    <w:rsid w:val="001479B8"/>
    <w:rsid w:val="00147D5F"/>
    <w:rsid w:val="00147F82"/>
    <w:rsid w:val="001505F1"/>
    <w:rsid w:val="001512FC"/>
    <w:rsid w:val="001514D9"/>
    <w:rsid w:val="0015277A"/>
    <w:rsid w:val="00152E9F"/>
    <w:rsid w:val="001532F6"/>
    <w:rsid w:val="00153D82"/>
    <w:rsid w:val="0015524F"/>
    <w:rsid w:val="0015533E"/>
    <w:rsid w:val="0015541E"/>
    <w:rsid w:val="00156547"/>
    <w:rsid w:val="00156E1D"/>
    <w:rsid w:val="00157937"/>
    <w:rsid w:val="00157F66"/>
    <w:rsid w:val="001601F8"/>
    <w:rsid w:val="00160D1E"/>
    <w:rsid w:val="00160DF9"/>
    <w:rsid w:val="001620F5"/>
    <w:rsid w:val="0016237B"/>
    <w:rsid w:val="00162F34"/>
    <w:rsid w:val="001637B3"/>
    <w:rsid w:val="001648F9"/>
    <w:rsid w:val="00164904"/>
    <w:rsid w:val="00164934"/>
    <w:rsid w:val="00164C59"/>
    <w:rsid w:val="00164F21"/>
    <w:rsid w:val="0016502A"/>
    <w:rsid w:val="001657C6"/>
    <w:rsid w:val="00165D0E"/>
    <w:rsid w:val="00166161"/>
    <w:rsid w:val="001664AE"/>
    <w:rsid w:val="00166C15"/>
    <w:rsid w:val="00167636"/>
    <w:rsid w:val="00167BFA"/>
    <w:rsid w:val="00170050"/>
    <w:rsid w:val="00170186"/>
    <w:rsid w:val="0017041E"/>
    <w:rsid w:val="00170A8E"/>
    <w:rsid w:val="00170CBB"/>
    <w:rsid w:val="00171E0B"/>
    <w:rsid w:val="001721BA"/>
    <w:rsid w:val="001727B6"/>
    <w:rsid w:val="00172857"/>
    <w:rsid w:val="0017388C"/>
    <w:rsid w:val="00173C85"/>
    <w:rsid w:val="00173CFC"/>
    <w:rsid w:val="0017472F"/>
    <w:rsid w:val="00174E55"/>
    <w:rsid w:val="001758E5"/>
    <w:rsid w:val="00176136"/>
    <w:rsid w:val="0017663E"/>
    <w:rsid w:val="00177003"/>
    <w:rsid w:val="00177520"/>
    <w:rsid w:val="00177DE5"/>
    <w:rsid w:val="001801E9"/>
    <w:rsid w:val="001805FF"/>
    <w:rsid w:val="00180D28"/>
    <w:rsid w:val="00182B35"/>
    <w:rsid w:val="00183377"/>
    <w:rsid w:val="001834C2"/>
    <w:rsid w:val="00183DF9"/>
    <w:rsid w:val="00183FFE"/>
    <w:rsid w:val="0018471F"/>
    <w:rsid w:val="00184E53"/>
    <w:rsid w:val="00185620"/>
    <w:rsid w:val="0018591D"/>
    <w:rsid w:val="001864D4"/>
    <w:rsid w:val="00187C5F"/>
    <w:rsid w:val="001914E2"/>
    <w:rsid w:val="00192A6A"/>
    <w:rsid w:val="00192EEF"/>
    <w:rsid w:val="001933C2"/>
    <w:rsid w:val="00193423"/>
    <w:rsid w:val="001934DE"/>
    <w:rsid w:val="00193890"/>
    <w:rsid w:val="00194E8A"/>
    <w:rsid w:val="00195407"/>
    <w:rsid w:val="0019547C"/>
    <w:rsid w:val="00195786"/>
    <w:rsid w:val="001966C1"/>
    <w:rsid w:val="001972E3"/>
    <w:rsid w:val="00197645"/>
    <w:rsid w:val="001A0326"/>
    <w:rsid w:val="001A0B3B"/>
    <w:rsid w:val="001A1730"/>
    <w:rsid w:val="001A173F"/>
    <w:rsid w:val="001A18A6"/>
    <w:rsid w:val="001A1B82"/>
    <w:rsid w:val="001A1CFF"/>
    <w:rsid w:val="001A2D9F"/>
    <w:rsid w:val="001A2EE5"/>
    <w:rsid w:val="001A352E"/>
    <w:rsid w:val="001A37B4"/>
    <w:rsid w:val="001A4051"/>
    <w:rsid w:val="001A45F5"/>
    <w:rsid w:val="001A47AA"/>
    <w:rsid w:val="001A4E98"/>
    <w:rsid w:val="001A5050"/>
    <w:rsid w:val="001A635A"/>
    <w:rsid w:val="001A6ACF"/>
    <w:rsid w:val="001A7B30"/>
    <w:rsid w:val="001B03FE"/>
    <w:rsid w:val="001B1163"/>
    <w:rsid w:val="001B11DD"/>
    <w:rsid w:val="001B12FB"/>
    <w:rsid w:val="001B14DE"/>
    <w:rsid w:val="001B1BE8"/>
    <w:rsid w:val="001B2005"/>
    <w:rsid w:val="001B2F49"/>
    <w:rsid w:val="001B35AE"/>
    <w:rsid w:val="001B4B99"/>
    <w:rsid w:val="001B5429"/>
    <w:rsid w:val="001B63E8"/>
    <w:rsid w:val="001B6EB4"/>
    <w:rsid w:val="001C0266"/>
    <w:rsid w:val="001C0EE1"/>
    <w:rsid w:val="001C128E"/>
    <w:rsid w:val="001C1BDC"/>
    <w:rsid w:val="001C22C2"/>
    <w:rsid w:val="001C2337"/>
    <w:rsid w:val="001C2384"/>
    <w:rsid w:val="001C2812"/>
    <w:rsid w:val="001C28B0"/>
    <w:rsid w:val="001C2DEA"/>
    <w:rsid w:val="001C311F"/>
    <w:rsid w:val="001C3CEE"/>
    <w:rsid w:val="001C4641"/>
    <w:rsid w:val="001C48AC"/>
    <w:rsid w:val="001C4DDA"/>
    <w:rsid w:val="001C515A"/>
    <w:rsid w:val="001C5DEF"/>
    <w:rsid w:val="001C6056"/>
    <w:rsid w:val="001C63EF"/>
    <w:rsid w:val="001C6EDF"/>
    <w:rsid w:val="001C7142"/>
    <w:rsid w:val="001C7E41"/>
    <w:rsid w:val="001D03B1"/>
    <w:rsid w:val="001D0E6A"/>
    <w:rsid w:val="001D16C9"/>
    <w:rsid w:val="001D1929"/>
    <w:rsid w:val="001D20F4"/>
    <w:rsid w:val="001D2B66"/>
    <w:rsid w:val="001D3007"/>
    <w:rsid w:val="001D4735"/>
    <w:rsid w:val="001D4CD8"/>
    <w:rsid w:val="001D5001"/>
    <w:rsid w:val="001D6524"/>
    <w:rsid w:val="001D6AFD"/>
    <w:rsid w:val="001D7D89"/>
    <w:rsid w:val="001E0401"/>
    <w:rsid w:val="001E07CD"/>
    <w:rsid w:val="001E32AD"/>
    <w:rsid w:val="001E45F9"/>
    <w:rsid w:val="001E4C61"/>
    <w:rsid w:val="001E5348"/>
    <w:rsid w:val="001E6428"/>
    <w:rsid w:val="001E663B"/>
    <w:rsid w:val="001E6B43"/>
    <w:rsid w:val="001E6FBC"/>
    <w:rsid w:val="001E76C7"/>
    <w:rsid w:val="001F04E2"/>
    <w:rsid w:val="001F0A84"/>
    <w:rsid w:val="001F1501"/>
    <w:rsid w:val="001F2B8F"/>
    <w:rsid w:val="001F5AC1"/>
    <w:rsid w:val="001F6D85"/>
    <w:rsid w:val="001F7D84"/>
    <w:rsid w:val="0020060A"/>
    <w:rsid w:val="002012B1"/>
    <w:rsid w:val="00201A38"/>
    <w:rsid w:val="00201ECD"/>
    <w:rsid w:val="00201FE1"/>
    <w:rsid w:val="002020D2"/>
    <w:rsid w:val="002021BE"/>
    <w:rsid w:val="00202D7F"/>
    <w:rsid w:val="002030F6"/>
    <w:rsid w:val="00203CDC"/>
    <w:rsid w:val="00203F51"/>
    <w:rsid w:val="002043C3"/>
    <w:rsid w:val="002066B7"/>
    <w:rsid w:val="002068B6"/>
    <w:rsid w:val="002100F5"/>
    <w:rsid w:val="00210E3A"/>
    <w:rsid w:val="00210F2E"/>
    <w:rsid w:val="002114E7"/>
    <w:rsid w:val="002124CB"/>
    <w:rsid w:val="00212654"/>
    <w:rsid w:val="00213F53"/>
    <w:rsid w:val="00214368"/>
    <w:rsid w:val="00214E63"/>
    <w:rsid w:val="00214F4B"/>
    <w:rsid w:val="002152B8"/>
    <w:rsid w:val="0021633B"/>
    <w:rsid w:val="00216559"/>
    <w:rsid w:val="002165B0"/>
    <w:rsid w:val="00216B11"/>
    <w:rsid w:val="00216F55"/>
    <w:rsid w:val="002212FF"/>
    <w:rsid w:val="00221442"/>
    <w:rsid w:val="0022168B"/>
    <w:rsid w:val="00221F50"/>
    <w:rsid w:val="002228B7"/>
    <w:rsid w:val="00222F9D"/>
    <w:rsid w:val="00223B92"/>
    <w:rsid w:val="00223EE5"/>
    <w:rsid w:val="00224333"/>
    <w:rsid w:val="00224750"/>
    <w:rsid w:val="002247CB"/>
    <w:rsid w:val="0022562C"/>
    <w:rsid w:val="002272EF"/>
    <w:rsid w:val="00230720"/>
    <w:rsid w:val="00231152"/>
    <w:rsid w:val="002313E7"/>
    <w:rsid w:val="0023172E"/>
    <w:rsid w:val="00231759"/>
    <w:rsid w:val="00231CF2"/>
    <w:rsid w:val="00231E8A"/>
    <w:rsid w:val="00231FFA"/>
    <w:rsid w:val="00232119"/>
    <w:rsid w:val="002332B0"/>
    <w:rsid w:val="00233EAF"/>
    <w:rsid w:val="0023477F"/>
    <w:rsid w:val="00234D3F"/>
    <w:rsid w:val="00234E21"/>
    <w:rsid w:val="0023543C"/>
    <w:rsid w:val="002367BD"/>
    <w:rsid w:val="00236DB9"/>
    <w:rsid w:val="00237121"/>
    <w:rsid w:val="00237B0A"/>
    <w:rsid w:val="00237D68"/>
    <w:rsid w:val="00240434"/>
    <w:rsid w:val="0024106C"/>
    <w:rsid w:val="002412B9"/>
    <w:rsid w:val="0024215B"/>
    <w:rsid w:val="00242291"/>
    <w:rsid w:val="002424D6"/>
    <w:rsid w:val="002428D5"/>
    <w:rsid w:val="00242BA9"/>
    <w:rsid w:val="0024331B"/>
    <w:rsid w:val="002438E4"/>
    <w:rsid w:val="0024390F"/>
    <w:rsid w:val="00243C72"/>
    <w:rsid w:val="00243CDC"/>
    <w:rsid w:val="00243F48"/>
    <w:rsid w:val="00244592"/>
    <w:rsid w:val="002451B2"/>
    <w:rsid w:val="00245720"/>
    <w:rsid w:val="00245741"/>
    <w:rsid w:val="00246180"/>
    <w:rsid w:val="00246396"/>
    <w:rsid w:val="0025153F"/>
    <w:rsid w:val="00251914"/>
    <w:rsid w:val="0025229E"/>
    <w:rsid w:val="00252DB6"/>
    <w:rsid w:val="00253046"/>
    <w:rsid w:val="00253F76"/>
    <w:rsid w:val="002545FE"/>
    <w:rsid w:val="00254A47"/>
    <w:rsid w:val="00254C28"/>
    <w:rsid w:val="00254D4D"/>
    <w:rsid w:val="00254F02"/>
    <w:rsid w:val="00255C57"/>
    <w:rsid w:val="0025632B"/>
    <w:rsid w:val="00256919"/>
    <w:rsid w:val="00257437"/>
    <w:rsid w:val="00257C03"/>
    <w:rsid w:val="0026108D"/>
    <w:rsid w:val="00261288"/>
    <w:rsid w:val="00261E35"/>
    <w:rsid w:val="0026286E"/>
    <w:rsid w:val="0026337D"/>
    <w:rsid w:val="00263EED"/>
    <w:rsid w:val="002643AC"/>
    <w:rsid w:val="00266083"/>
    <w:rsid w:val="00267BAA"/>
    <w:rsid w:val="00267BDB"/>
    <w:rsid w:val="0027000D"/>
    <w:rsid w:val="00270681"/>
    <w:rsid w:val="002714BA"/>
    <w:rsid w:val="002727B2"/>
    <w:rsid w:val="00272897"/>
    <w:rsid w:val="0027339B"/>
    <w:rsid w:val="002740A0"/>
    <w:rsid w:val="002745C9"/>
    <w:rsid w:val="002748A3"/>
    <w:rsid w:val="00276FD0"/>
    <w:rsid w:val="0027786F"/>
    <w:rsid w:val="00280560"/>
    <w:rsid w:val="00280F2A"/>
    <w:rsid w:val="002828AB"/>
    <w:rsid w:val="00284289"/>
    <w:rsid w:val="00285603"/>
    <w:rsid w:val="00285771"/>
    <w:rsid w:val="00285FD7"/>
    <w:rsid w:val="0028692B"/>
    <w:rsid w:val="00286B0A"/>
    <w:rsid w:val="00286B44"/>
    <w:rsid w:val="00287433"/>
    <w:rsid w:val="00287B70"/>
    <w:rsid w:val="00287E65"/>
    <w:rsid w:val="00287EA5"/>
    <w:rsid w:val="00290B54"/>
    <w:rsid w:val="002921F7"/>
    <w:rsid w:val="0029353F"/>
    <w:rsid w:val="0029419F"/>
    <w:rsid w:val="00294265"/>
    <w:rsid w:val="00295630"/>
    <w:rsid w:val="00297FA5"/>
    <w:rsid w:val="002A032E"/>
    <w:rsid w:val="002A14D9"/>
    <w:rsid w:val="002A1A31"/>
    <w:rsid w:val="002A1F88"/>
    <w:rsid w:val="002A2196"/>
    <w:rsid w:val="002A2264"/>
    <w:rsid w:val="002A2742"/>
    <w:rsid w:val="002A32BF"/>
    <w:rsid w:val="002A5B20"/>
    <w:rsid w:val="002A6613"/>
    <w:rsid w:val="002A73FE"/>
    <w:rsid w:val="002B0DE3"/>
    <w:rsid w:val="002B0E15"/>
    <w:rsid w:val="002B1B66"/>
    <w:rsid w:val="002B1BF1"/>
    <w:rsid w:val="002B1F58"/>
    <w:rsid w:val="002B223B"/>
    <w:rsid w:val="002B243D"/>
    <w:rsid w:val="002B3308"/>
    <w:rsid w:val="002B3C5C"/>
    <w:rsid w:val="002B4151"/>
    <w:rsid w:val="002B5558"/>
    <w:rsid w:val="002B5BB2"/>
    <w:rsid w:val="002B696F"/>
    <w:rsid w:val="002B6E6F"/>
    <w:rsid w:val="002B6FFA"/>
    <w:rsid w:val="002C13AA"/>
    <w:rsid w:val="002C1B6A"/>
    <w:rsid w:val="002C261F"/>
    <w:rsid w:val="002C2C8A"/>
    <w:rsid w:val="002C47F0"/>
    <w:rsid w:val="002C4B5A"/>
    <w:rsid w:val="002C659B"/>
    <w:rsid w:val="002C6BF6"/>
    <w:rsid w:val="002C720F"/>
    <w:rsid w:val="002D01C4"/>
    <w:rsid w:val="002D0503"/>
    <w:rsid w:val="002D071C"/>
    <w:rsid w:val="002D146E"/>
    <w:rsid w:val="002D15B0"/>
    <w:rsid w:val="002D1C71"/>
    <w:rsid w:val="002D1D1E"/>
    <w:rsid w:val="002D2D2C"/>
    <w:rsid w:val="002D2F22"/>
    <w:rsid w:val="002D3788"/>
    <w:rsid w:val="002D3A7F"/>
    <w:rsid w:val="002D4162"/>
    <w:rsid w:val="002D4CA6"/>
    <w:rsid w:val="002D60AD"/>
    <w:rsid w:val="002D63C9"/>
    <w:rsid w:val="002D667F"/>
    <w:rsid w:val="002D7327"/>
    <w:rsid w:val="002D7505"/>
    <w:rsid w:val="002E0097"/>
    <w:rsid w:val="002E0308"/>
    <w:rsid w:val="002E0F8D"/>
    <w:rsid w:val="002E223E"/>
    <w:rsid w:val="002E2E1A"/>
    <w:rsid w:val="002E2E7C"/>
    <w:rsid w:val="002E3E94"/>
    <w:rsid w:val="002E3F8B"/>
    <w:rsid w:val="002E5B24"/>
    <w:rsid w:val="002E658A"/>
    <w:rsid w:val="002E716C"/>
    <w:rsid w:val="002E738B"/>
    <w:rsid w:val="002E7DAB"/>
    <w:rsid w:val="002F0093"/>
    <w:rsid w:val="002F066D"/>
    <w:rsid w:val="002F0D70"/>
    <w:rsid w:val="002F16A6"/>
    <w:rsid w:val="002F16E9"/>
    <w:rsid w:val="002F1EF6"/>
    <w:rsid w:val="002F228C"/>
    <w:rsid w:val="002F29D6"/>
    <w:rsid w:val="002F2ADF"/>
    <w:rsid w:val="002F3972"/>
    <w:rsid w:val="002F473E"/>
    <w:rsid w:val="002F57DD"/>
    <w:rsid w:val="002F5868"/>
    <w:rsid w:val="002F5AC8"/>
    <w:rsid w:val="002F6240"/>
    <w:rsid w:val="002F62DE"/>
    <w:rsid w:val="002F6B54"/>
    <w:rsid w:val="003002FF"/>
    <w:rsid w:val="00301385"/>
    <w:rsid w:val="00301561"/>
    <w:rsid w:val="00301C20"/>
    <w:rsid w:val="00301D5F"/>
    <w:rsid w:val="003026EE"/>
    <w:rsid w:val="0030514E"/>
    <w:rsid w:val="0030573C"/>
    <w:rsid w:val="0030591D"/>
    <w:rsid w:val="00305B8C"/>
    <w:rsid w:val="00305DD8"/>
    <w:rsid w:val="0030792E"/>
    <w:rsid w:val="00310B0C"/>
    <w:rsid w:val="00311383"/>
    <w:rsid w:val="003122A0"/>
    <w:rsid w:val="003129E1"/>
    <w:rsid w:val="003132BA"/>
    <w:rsid w:val="003139F2"/>
    <w:rsid w:val="003145A2"/>
    <w:rsid w:val="00314FD4"/>
    <w:rsid w:val="003153A1"/>
    <w:rsid w:val="003155D0"/>
    <w:rsid w:val="00315BA6"/>
    <w:rsid w:val="003161E8"/>
    <w:rsid w:val="003163FF"/>
    <w:rsid w:val="00316891"/>
    <w:rsid w:val="00316C7F"/>
    <w:rsid w:val="003200DF"/>
    <w:rsid w:val="003209D1"/>
    <w:rsid w:val="00320ACE"/>
    <w:rsid w:val="00320C0E"/>
    <w:rsid w:val="0032132D"/>
    <w:rsid w:val="00322925"/>
    <w:rsid w:val="0032309A"/>
    <w:rsid w:val="00324072"/>
    <w:rsid w:val="00324699"/>
    <w:rsid w:val="00324D7B"/>
    <w:rsid w:val="00324EE1"/>
    <w:rsid w:val="0032524A"/>
    <w:rsid w:val="003259A9"/>
    <w:rsid w:val="00326342"/>
    <w:rsid w:val="003265FF"/>
    <w:rsid w:val="00331094"/>
    <w:rsid w:val="00331672"/>
    <w:rsid w:val="0033313A"/>
    <w:rsid w:val="003333E7"/>
    <w:rsid w:val="0033466D"/>
    <w:rsid w:val="00334DDE"/>
    <w:rsid w:val="00335772"/>
    <w:rsid w:val="0033590B"/>
    <w:rsid w:val="00336316"/>
    <w:rsid w:val="0033646F"/>
    <w:rsid w:val="00336FB8"/>
    <w:rsid w:val="003371FB"/>
    <w:rsid w:val="00337279"/>
    <w:rsid w:val="003377EF"/>
    <w:rsid w:val="00337A25"/>
    <w:rsid w:val="003401AA"/>
    <w:rsid w:val="00341701"/>
    <w:rsid w:val="00342861"/>
    <w:rsid w:val="003429BD"/>
    <w:rsid w:val="00342CDE"/>
    <w:rsid w:val="00343347"/>
    <w:rsid w:val="0034391C"/>
    <w:rsid w:val="00344152"/>
    <w:rsid w:val="00345758"/>
    <w:rsid w:val="00346305"/>
    <w:rsid w:val="00346F6C"/>
    <w:rsid w:val="00347A2B"/>
    <w:rsid w:val="00350271"/>
    <w:rsid w:val="0035053E"/>
    <w:rsid w:val="00350F9C"/>
    <w:rsid w:val="00351FC9"/>
    <w:rsid w:val="0035370E"/>
    <w:rsid w:val="00354C2F"/>
    <w:rsid w:val="00354D7F"/>
    <w:rsid w:val="00355537"/>
    <w:rsid w:val="003567E4"/>
    <w:rsid w:val="0035730B"/>
    <w:rsid w:val="003605F6"/>
    <w:rsid w:val="00360604"/>
    <w:rsid w:val="003609F4"/>
    <w:rsid w:val="00360F98"/>
    <w:rsid w:val="00361290"/>
    <w:rsid w:val="00362094"/>
    <w:rsid w:val="00362F36"/>
    <w:rsid w:val="003630E1"/>
    <w:rsid w:val="00363A69"/>
    <w:rsid w:val="00363C0A"/>
    <w:rsid w:val="003645D7"/>
    <w:rsid w:val="0036468F"/>
    <w:rsid w:val="00365432"/>
    <w:rsid w:val="00365F58"/>
    <w:rsid w:val="00365F5E"/>
    <w:rsid w:val="00366212"/>
    <w:rsid w:val="00366A96"/>
    <w:rsid w:val="003678A5"/>
    <w:rsid w:val="00370545"/>
    <w:rsid w:val="003708F8"/>
    <w:rsid w:val="003710C5"/>
    <w:rsid w:val="003713A1"/>
    <w:rsid w:val="003719CD"/>
    <w:rsid w:val="0037209F"/>
    <w:rsid w:val="00372E4D"/>
    <w:rsid w:val="003734DE"/>
    <w:rsid w:val="003736DD"/>
    <w:rsid w:val="00373ED3"/>
    <w:rsid w:val="00374462"/>
    <w:rsid w:val="003744CD"/>
    <w:rsid w:val="00374540"/>
    <w:rsid w:val="00374D22"/>
    <w:rsid w:val="00376109"/>
    <w:rsid w:val="00376419"/>
    <w:rsid w:val="00376A08"/>
    <w:rsid w:val="00376FBB"/>
    <w:rsid w:val="003777F7"/>
    <w:rsid w:val="0038054A"/>
    <w:rsid w:val="003818DA"/>
    <w:rsid w:val="003819AC"/>
    <w:rsid w:val="00382193"/>
    <w:rsid w:val="00382230"/>
    <w:rsid w:val="0038258B"/>
    <w:rsid w:val="00383DDF"/>
    <w:rsid w:val="00383FC8"/>
    <w:rsid w:val="00384556"/>
    <w:rsid w:val="00385047"/>
    <w:rsid w:val="00385205"/>
    <w:rsid w:val="00385451"/>
    <w:rsid w:val="00385E7C"/>
    <w:rsid w:val="00386903"/>
    <w:rsid w:val="00387047"/>
    <w:rsid w:val="00387D85"/>
    <w:rsid w:val="00387F6C"/>
    <w:rsid w:val="00390C0D"/>
    <w:rsid w:val="00391000"/>
    <w:rsid w:val="00391E36"/>
    <w:rsid w:val="00393026"/>
    <w:rsid w:val="003935B2"/>
    <w:rsid w:val="00393BE6"/>
    <w:rsid w:val="00393F05"/>
    <w:rsid w:val="00394229"/>
    <w:rsid w:val="003942CD"/>
    <w:rsid w:val="003945F0"/>
    <w:rsid w:val="003952AA"/>
    <w:rsid w:val="00395AED"/>
    <w:rsid w:val="00395BB4"/>
    <w:rsid w:val="00395E8E"/>
    <w:rsid w:val="00397219"/>
    <w:rsid w:val="003A0639"/>
    <w:rsid w:val="003A0854"/>
    <w:rsid w:val="003A0DA1"/>
    <w:rsid w:val="003A10A6"/>
    <w:rsid w:val="003A1463"/>
    <w:rsid w:val="003A197A"/>
    <w:rsid w:val="003A2081"/>
    <w:rsid w:val="003A2F57"/>
    <w:rsid w:val="003A3219"/>
    <w:rsid w:val="003A3467"/>
    <w:rsid w:val="003A375B"/>
    <w:rsid w:val="003A404A"/>
    <w:rsid w:val="003A4CC4"/>
    <w:rsid w:val="003A5981"/>
    <w:rsid w:val="003A67FF"/>
    <w:rsid w:val="003A70A5"/>
    <w:rsid w:val="003A7230"/>
    <w:rsid w:val="003B0691"/>
    <w:rsid w:val="003B12E9"/>
    <w:rsid w:val="003B2029"/>
    <w:rsid w:val="003B24B7"/>
    <w:rsid w:val="003B2639"/>
    <w:rsid w:val="003B2D74"/>
    <w:rsid w:val="003B345F"/>
    <w:rsid w:val="003B34F1"/>
    <w:rsid w:val="003B443A"/>
    <w:rsid w:val="003B4E01"/>
    <w:rsid w:val="003B5A7E"/>
    <w:rsid w:val="003B643A"/>
    <w:rsid w:val="003B665E"/>
    <w:rsid w:val="003B6E75"/>
    <w:rsid w:val="003B7204"/>
    <w:rsid w:val="003B72A7"/>
    <w:rsid w:val="003B7BF0"/>
    <w:rsid w:val="003B7F78"/>
    <w:rsid w:val="003C0D87"/>
    <w:rsid w:val="003C173A"/>
    <w:rsid w:val="003C198C"/>
    <w:rsid w:val="003C1BD7"/>
    <w:rsid w:val="003C1D5C"/>
    <w:rsid w:val="003C2680"/>
    <w:rsid w:val="003C2ABE"/>
    <w:rsid w:val="003C2B7B"/>
    <w:rsid w:val="003C33D1"/>
    <w:rsid w:val="003C3A54"/>
    <w:rsid w:val="003C3DDA"/>
    <w:rsid w:val="003C4AD5"/>
    <w:rsid w:val="003C4F54"/>
    <w:rsid w:val="003C527E"/>
    <w:rsid w:val="003C629E"/>
    <w:rsid w:val="003C6362"/>
    <w:rsid w:val="003C6984"/>
    <w:rsid w:val="003C6DAF"/>
    <w:rsid w:val="003C7733"/>
    <w:rsid w:val="003C77CA"/>
    <w:rsid w:val="003D060A"/>
    <w:rsid w:val="003D0850"/>
    <w:rsid w:val="003D09D3"/>
    <w:rsid w:val="003D0CCC"/>
    <w:rsid w:val="003D0D43"/>
    <w:rsid w:val="003D1282"/>
    <w:rsid w:val="003D17FB"/>
    <w:rsid w:val="003D1834"/>
    <w:rsid w:val="003D2219"/>
    <w:rsid w:val="003D26C3"/>
    <w:rsid w:val="003D3477"/>
    <w:rsid w:val="003D38B5"/>
    <w:rsid w:val="003D3FE0"/>
    <w:rsid w:val="003D3FFA"/>
    <w:rsid w:val="003D4458"/>
    <w:rsid w:val="003D47EE"/>
    <w:rsid w:val="003D731B"/>
    <w:rsid w:val="003D7DCB"/>
    <w:rsid w:val="003E1B8C"/>
    <w:rsid w:val="003E1C11"/>
    <w:rsid w:val="003E2492"/>
    <w:rsid w:val="003E250D"/>
    <w:rsid w:val="003E3BDE"/>
    <w:rsid w:val="003E3C31"/>
    <w:rsid w:val="003E4542"/>
    <w:rsid w:val="003E5BA5"/>
    <w:rsid w:val="003E5DD6"/>
    <w:rsid w:val="003E648A"/>
    <w:rsid w:val="003E64BF"/>
    <w:rsid w:val="003E6E7C"/>
    <w:rsid w:val="003E7132"/>
    <w:rsid w:val="003E7DF2"/>
    <w:rsid w:val="003F0907"/>
    <w:rsid w:val="003F09D5"/>
    <w:rsid w:val="003F1162"/>
    <w:rsid w:val="003F294A"/>
    <w:rsid w:val="003F36E8"/>
    <w:rsid w:val="003F3A36"/>
    <w:rsid w:val="003F3A97"/>
    <w:rsid w:val="003F4288"/>
    <w:rsid w:val="003F43B8"/>
    <w:rsid w:val="003F4E15"/>
    <w:rsid w:val="003F56E5"/>
    <w:rsid w:val="003F7066"/>
    <w:rsid w:val="003F70A3"/>
    <w:rsid w:val="003F72CC"/>
    <w:rsid w:val="003F74C2"/>
    <w:rsid w:val="003F7FE2"/>
    <w:rsid w:val="00400325"/>
    <w:rsid w:val="00400408"/>
    <w:rsid w:val="00400538"/>
    <w:rsid w:val="004011E0"/>
    <w:rsid w:val="00401E83"/>
    <w:rsid w:val="00401F16"/>
    <w:rsid w:val="004023A4"/>
    <w:rsid w:val="00402A64"/>
    <w:rsid w:val="00403005"/>
    <w:rsid w:val="00404118"/>
    <w:rsid w:val="00404127"/>
    <w:rsid w:val="004057D5"/>
    <w:rsid w:val="0040626A"/>
    <w:rsid w:val="00406304"/>
    <w:rsid w:val="00406323"/>
    <w:rsid w:val="004067B7"/>
    <w:rsid w:val="00406D5C"/>
    <w:rsid w:val="00406E6A"/>
    <w:rsid w:val="0040725B"/>
    <w:rsid w:val="004073B8"/>
    <w:rsid w:val="00407469"/>
    <w:rsid w:val="00407815"/>
    <w:rsid w:val="00407E80"/>
    <w:rsid w:val="00410488"/>
    <w:rsid w:val="004106D2"/>
    <w:rsid w:val="0041156A"/>
    <w:rsid w:val="00411B75"/>
    <w:rsid w:val="00411FFB"/>
    <w:rsid w:val="0041302A"/>
    <w:rsid w:val="004149FF"/>
    <w:rsid w:val="00415245"/>
    <w:rsid w:val="00416506"/>
    <w:rsid w:val="0041665E"/>
    <w:rsid w:val="00417110"/>
    <w:rsid w:val="00417518"/>
    <w:rsid w:val="00417A61"/>
    <w:rsid w:val="00422219"/>
    <w:rsid w:val="00423255"/>
    <w:rsid w:val="00423E57"/>
    <w:rsid w:val="00423F1B"/>
    <w:rsid w:val="00423F42"/>
    <w:rsid w:val="0042436C"/>
    <w:rsid w:val="004255FF"/>
    <w:rsid w:val="00425C19"/>
    <w:rsid w:val="004260BE"/>
    <w:rsid w:val="00427899"/>
    <w:rsid w:val="00427A3F"/>
    <w:rsid w:val="00427A55"/>
    <w:rsid w:val="0043008E"/>
    <w:rsid w:val="004303C3"/>
    <w:rsid w:val="00430BC4"/>
    <w:rsid w:val="00432A85"/>
    <w:rsid w:val="00433EF1"/>
    <w:rsid w:val="004342DA"/>
    <w:rsid w:val="00434843"/>
    <w:rsid w:val="00434DDB"/>
    <w:rsid w:val="00435393"/>
    <w:rsid w:val="00435607"/>
    <w:rsid w:val="004357D8"/>
    <w:rsid w:val="0043582D"/>
    <w:rsid w:val="00435996"/>
    <w:rsid w:val="0043602F"/>
    <w:rsid w:val="00436185"/>
    <w:rsid w:val="0043695C"/>
    <w:rsid w:val="00437006"/>
    <w:rsid w:val="00437250"/>
    <w:rsid w:val="004403ED"/>
    <w:rsid w:val="00440718"/>
    <w:rsid w:val="00440DEE"/>
    <w:rsid w:val="00441047"/>
    <w:rsid w:val="004429C0"/>
    <w:rsid w:val="00442CCF"/>
    <w:rsid w:val="00442D51"/>
    <w:rsid w:val="0044309E"/>
    <w:rsid w:val="0044312A"/>
    <w:rsid w:val="004435F1"/>
    <w:rsid w:val="0044450C"/>
    <w:rsid w:val="004445E4"/>
    <w:rsid w:val="0044498C"/>
    <w:rsid w:val="00445581"/>
    <w:rsid w:val="0044660F"/>
    <w:rsid w:val="00446B22"/>
    <w:rsid w:val="00446E29"/>
    <w:rsid w:val="004470AB"/>
    <w:rsid w:val="00447CF3"/>
    <w:rsid w:val="00447EFB"/>
    <w:rsid w:val="004506A5"/>
    <w:rsid w:val="00450A52"/>
    <w:rsid w:val="00450E87"/>
    <w:rsid w:val="00451223"/>
    <w:rsid w:val="00451899"/>
    <w:rsid w:val="00451A23"/>
    <w:rsid w:val="00452986"/>
    <w:rsid w:val="0045316F"/>
    <w:rsid w:val="00453AC3"/>
    <w:rsid w:val="00453D20"/>
    <w:rsid w:val="004547C3"/>
    <w:rsid w:val="00454AF1"/>
    <w:rsid w:val="00455045"/>
    <w:rsid w:val="004553DD"/>
    <w:rsid w:val="0045587C"/>
    <w:rsid w:val="00455A9D"/>
    <w:rsid w:val="00456512"/>
    <w:rsid w:val="00456929"/>
    <w:rsid w:val="0045707F"/>
    <w:rsid w:val="00461387"/>
    <w:rsid w:val="00461B50"/>
    <w:rsid w:val="0046213D"/>
    <w:rsid w:val="0046380C"/>
    <w:rsid w:val="00463ACE"/>
    <w:rsid w:val="00463D1B"/>
    <w:rsid w:val="004656CE"/>
    <w:rsid w:val="00465DF8"/>
    <w:rsid w:val="00467F58"/>
    <w:rsid w:val="00467F9A"/>
    <w:rsid w:val="0047001A"/>
    <w:rsid w:val="00470182"/>
    <w:rsid w:val="004702FC"/>
    <w:rsid w:val="00471248"/>
    <w:rsid w:val="00471363"/>
    <w:rsid w:val="004717F9"/>
    <w:rsid w:val="00471A4E"/>
    <w:rsid w:val="004722C8"/>
    <w:rsid w:val="00473266"/>
    <w:rsid w:val="004732DA"/>
    <w:rsid w:val="00473BCE"/>
    <w:rsid w:val="00473D07"/>
    <w:rsid w:val="00474249"/>
    <w:rsid w:val="00474A0F"/>
    <w:rsid w:val="00474B96"/>
    <w:rsid w:val="00475B4C"/>
    <w:rsid w:val="004766E2"/>
    <w:rsid w:val="004771A2"/>
    <w:rsid w:val="0047733E"/>
    <w:rsid w:val="00477E76"/>
    <w:rsid w:val="00480424"/>
    <w:rsid w:val="00480458"/>
    <w:rsid w:val="0048110A"/>
    <w:rsid w:val="00481C36"/>
    <w:rsid w:val="00481E30"/>
    <w:rsid w:val="00481F90"/>
    <w:rsid w:val="0048219D"/>
    <w:rsid w:val="00482577"/>
    <w:rsid w:val="004825BB"/>
    <w:rsid w:val="00482F1C"/>
    <w:rsid w:val="004832B6"/>
    <w:rsid w:val="00484911"/>
    <w:rsid w:val="00484CF3"/>
    <w:rsid w:val="004867EC"/>
    <w:rsid w:val="00486F30"/>
    <w:rsid w:val="00486F98"/>
    <w:rsid w:val="00487384"/>
    <w:rsid w:val="004874F3"/>
    <w:rsid w:val="00487845"/>
    <w:rsid w:val="00487E42"/>
    <w:rsid w:val="00490480"/>
    <w:rsid w:val="004923ED"/>
    <w:rsid w:val="0049272D"/>
    <w:rsid w:val="004927CA"/>
    <w:rsid w:val="0049364B"/>
    <w:rsid w:val="00493C07"/>
    <w:rsid w:val="004946D1"/>
    <w:rsid w:val="0049525C"/>
    <w:rsid w:val="004958FA"/>
    <w:rsid w:val="00495C99"/>
    <w:rsid w:val="004961FB"/>
    <w:rsid w:val="0049638E"/>
    <w:rsid w:val="00496654"/>
    <w:rsid w:val="004A16D0"/>
    <w:rsid w:val="004A1B03"/>
    <w:rsid w:val="004A21CB"/>
    <w:rsid w:val="004A2577"/>
    <w:rsid w:val="004A2A88"/>
    <w:rsid w:val="004A2C9C"/>
    <w:rsid w:val="004A37D9"/>
    <w:rsid w:val="004A47E7"/>
    <w:rsid w:val="004A4AAF"/>
    <w:rsid w:val="004A4C43"/>
    <w:rsid w:val="004A5DF6"/>
    <w:rsid w:val="004A606A"/>
    <w:rsid w:val="004A6076"/>
    <w:rsid w:val="004A79C3"/>
    <w:rsid w:val="004A7B80"/>
    <w:rsid w:val="004A7D4C"/>
    <w:rsid w:val="004B117D"/>
    <w:rsid w:val="004B175F"/>
    <w:rsid w:val="004B1AD8"/>
    <w:rsid w:val="004B2827"/>
    <w:rsid w:val="004B28B7"/>
    <w:rsid w:val="004B31F3"/>
    <w:rsid w:val="004B3557"/>
    <w:rsid w:val="004B3B5B"/>
    <w:rsid w:val="004B5713"/>
    <w:rsid w:val="004B62E7"/>
    <w:rsid w:val="004B67EC"/>
    <w:rsid w:val="004B6952"/>
    <w:rsid w:val="004B69D5"/>
    <w:rsid w:val="004B7C24"/>
    <w:rsid w:val="004B7F6C"/>
    <w:rsid w:val="004C046D"/>
    <w:rsid w:val="004C0EA2"/>
    <w:rsid w:val="004C12E0"/>
    <w:rsid w:val="004C1581"/>
    <w:rsid w:val="004C1DA7"/>
    <w:rsid w:val="004C2376"/>
    <w:rsid w:val="004C3B23"/>
    <w:rsid w:val="004C3FA1"/>
    <w:rsid w:val="004C4982"/>
    <w:rsid w:val="004C56EB"/>
    <w:rsid w:val="004C5789"/>
    <w:rsid w:val="004C5ED1"/>
    <w:rsid w:val="004C62FF"/>
    <w:rsid w:val="004D0697"/>
    <w:rsid w:val="004D17DE"/>
    <w:rsid w:val="004D20CF"/>
    <w:rsid w:val="004D22E1"/>
    <w:rsid w:val="004D25C1"/>
    <w:rsid w:val="004D2762"/>
    <w:rsid w:val="004D30B3"/>
    <w:rsid w:val="004D3CA2"/>
    <w:rsid w:val="004D3E1D"/>
    <w:rsid w:val="004D4B30"/>
    <w:rsid w:val="004D4C20"/>
    <w:rsid w:val="004D5C13"/>
    <w:rsid w:val="004D676D"/>
    <w:rsid w:val="004D6D58"/>
    <w:rsid w:val="004D76EE"/>
    <w:rsid w:val="004D7CD9"/>
    <w:rsid w:val="004E03ED"/>
    <w:rsid w:val="004E089D"/>
    <w:rsid w:val="004E118B"/>
    <w:rsid w:val="004E137C"/>
    <w:rsid w:val="004E1A85"/>
    <w:rsid w:val="004E280B"/>
    <w:rsid w:val="004E35C6"/>
    <w:rsid w:val="004E437F"/>
    <w:rsid w:val="004E4491"/>
    <w:rsid w:val="004E4A3D"/>
    <w:rsid w:val="004E4F7E"/>
    <w:rsid w:val="004E5834"/>
    <w:rsid w:val="004E6438"/>
    <w:rsid w:val="004E77F1"/>
    <w:rsid w:val="004E7AED"/>
    <w:rsid w:val="004E7FFA"/>
    <w:rsid w:val="004F041B"/>
    <w:rsid w:val="004F0515"/>
    <w:rsid w:val="004F069C"/>
    <w:rsid w:val="004F07A7"/>
    <w:rsid w:val="004F0D03"/>
    <w:rsid w:val="004F0DFF"/>
    <w:rsid w:val="004F183D"/>
    <w:rsid w:val="004F1CE6"/>
    <w:rsid w:val="004F1D1C"/>
    <w:rsid w:val="004F271A"/>
    <w:rsid w:val="004F287B"/>
    <w:rsid w:val="004F3582"/>
    <w:rsid w:val="004F40E1"/>
    <w:rsid w:val="004F417E"/>
    <w:rsid w:val="004F47D9"/>
    <w:rsid w:val="004F50FF"/>
    <w:rsid w:val="004F5463"/>
    <w:rsid w:val="004F5576"/>
    <w:rsid w:val="004F5AA0"/>
    <w:rsid w:val="004F6767"/>
    <w:rsid w:val="004F6D40"/>
    <w:rsid w:val="004F6DD0"/>
    <w:rsid w:val="005010FE"/>
    <w:rsid w:val="00501154"/>
    <w:rsid w:val="00501536"/>
    <w:rsid w:val="00501761"/>
    <w:rsid w:val="00502356"/>
    <w:rsid w:val="0050277E"/>
    <w:rsid w:val="005027E4"/>
    <w:rsid w:val="00502976"/>
    <w:rsid w:val="00502C7B"/>
    <w:rsid w:val="00502C94"/>
    <w:rsid w:val="00503F12"/>
    <w:rsid w:val="0050407A"/>
    <w:rsid w:val="00504C64"/>
    <w:rsid w:val="00505002"/>
    <w:rsid w:val="005068C0"/>
    <w:rsid w:val="0050699D"/>
    <w:rsid w:val="00506C29"/>
    <w:rsid w:val="00507C79"/>
    <w:rsid w:val="0051013F"/>
    <w:rsid w:val="0051033C"/>
    <w:rsid w:val="005106F3"/>
    <w:rsid w:val="00510901"/>
    <w:rsid w:val="0051120D"/>
    <w:rsid w:val="005112B6"/>
    <w:rsid w:val="00511D63"/>
    <w:rsid w:val="00512C55"/>
    <w:rsid w:val="0051498E"/>
    <w:rsid w:val="00514C72"/>
    <w:rsid w:val="00515374"/>
    <w:rsid w:val="00515B10"/>
    <w:rsid w:val="00515F29"/>
    <w:rsid w:val="00516333"/>
    <w:rsid w:val="00516384"/>
    <w:rsid w:val="005169D1"/>
    <w:rsid w:val="00516B47"/>
    <w:rsid w:val="00517956"/>
    <w:rsid w:val="00517D9B"/>
    <w:rsid w:val="00517E2B"/>
    <w:rsid w:val="0052154B"/>
    <w:rsid w:val="00521AEA"/>
    <w:rsid w:val="00521D89"/>
    <w:rsid w:val="00521FD9"/>
    <w:rsid w:val="00523033"/>
    <w:rsid w:val="00524620"/>
    <w:rsid w:val="005246C5"/>
    <w:rsid w:val="005247D7"/>
    <w:rsid w:val="00524E36"/>
    <w:rsid w:val="00525953"/>
    <w:rsid w:val="00525978"/>
    <w:rsid w:val="005260BF"/>
    <w:rsid w:val="00526D6C"/>
    <w:rsid w:val="00526D7B"/>
    <w:rsid w:val="005279A5"/>
    <w:rsid w:val="00530235"/>
    <w:rsid w:val="005304CB"/>
    <w:rsid w:val="005306A4"/>
    <w:rsid w:val="00530D1E"/>
    <w:rsid w:val="00530F9B"/>
    <w:rsid w:val="005311BD"/>
    <w:rsid w:val="00531B4F"/>
    <w:rsid w:val="00531C9C"/>
    <w:rsid w:val="005322CB"/>
    <w:rsid w:val="005324E3"/>
    <w:rsid w:val="00532764"/>
    <w:rsid w:val="00532A1C"/>
    <w:rsid w:val="00533415"/>
    <w:rsid w:val="00533BE9"/>
    <w:rsid w:val="005349C5"/>
    <w:rsid w:val="0053508D"/>
    <w:rsid w:val="00535DC4"/>
    <w:rsid w:val="00536242"/>
    <w:rsid w:val="00536B0D"/>
    <w:rsid w:val="00536E40"/>
    <w:rsid w:val="00537778"/>
    <w:rsid w:val="00537A79"/>
    <w:rsid w:val="00537B60"/>
    <w:rsid w:val="00537FD0"/>
    <w:rsid w:val="005410D4"/>
    <w:rsid w:val="00541403"/>
    <w:rsid w:val="005426AF"/>
    <w:rsid w:val="00542B74"/>
    <w:rsid w:val="00542E9D"/>
    <w:rsid w:val="00544B30"/>
    <w:rsid w:val="00544EFC"/>
    <w:rsid w:val="005456F2"/>
    <w:rsid w:val="00545FB0"/>
    <w:rsid w:val="00547516"/>
    <w:rsid w:val="005478CF"/>
    <w:rsid w:val="00550011"/>
    <w:rsid w:val="00550114"/>
    <w:rsid w:val="005504A6"/>
    <w:rsid w:val="00550EF7"/>
    <w:rsid w:val="00551939"/>
    <w:rsid w:val="00551AE9"/>
    <w:rsid w:val="00551CD5"/>
    <w:rsid w:val="00551D9F"/>
    <w:rsid w:val="00553E91"/>
    <w:rsid w:val="00554672"/>
    <w:rsid w:val="00555145"/>
    <w:rsid w:val="00555289"/>
    <w:rsid w:val="005560E9"/>
    <w:rsid w:val="005562CB"/>
    <w:rsid w:val="0055632C"/>
    <w:rsid w:val="005569C3"/>
    <w:rsid w:val="00556B5E"/>
    <w:rsid w:val="005578C8"/>
    <w:rsid w:val="00557D1E"/>
    <w:rsid w:val="0056066C"/>
    <w:rsid w:val="005608BE"/>
    <w:rsid w:val="0056128D"/>
    <w:rsid w:val="0056176B"/>
    <w:rsid w:val="00561A1F"/>
    <w:rsid w:val="00561C3C"/>
    <w:rsid w:val="00561CB4"/>
    <w:rsid w:val="00562A56"/>
    <w:rsid w:val="00562CBA"/>
    <w:rsid w:val="00563203"/>
    <w:rsid w:val="00563AC9"/>
    <w:rsid w:val="00563D99"/>
    <w:rsid w:val="00564DB1"/>
    <w:rsid w:val="00565C40"/>
    <w:rsid w:val="0056647B"/>
    <w:rsid w:val="005678B4"/>
    <w:rsid w:val="00567F3D"/>
    <w:rsid w:val="005700C5"/>
    <w:rsid w:val="005702C6"/>
    <w:rsid w:val="00570486"/>
    <w:rsid w:val="00570961"/>
    <w:rsid w:val="00571348"/>
    <w:rsid w:val="00571C63"/>
    <w:rsid w:val="00572CBF"/>
    <w:rsid w:val="00573374"/>
    <w:rsid w:val="00573D17"/>
    <w:rsid w:val="0057536E"/>
    <w:rsid w:val="005758A8"/>
    <w:rsid w:val="00575C25"/>
    <w:rsid w:val="00576A17"/>
    <w:rsid w:val="00576B2C"/>
    <w:rsid w:val="00576E88"/>
    <w:rsid w:val="00577830"/>
    <w:rsid w:val="0058023D"/>
    <w:rsid w:val="00580315"/>
    <w:rsid w:val="005803AA"/>
    <w:rsid w:val="00580A09"/>
    <w:rsid w:val="00580F29"/>
    <w:rsid w:val="00581A24"/>
    <w:rsid w:val="00581A3C"/>
    <w:rsid w:val="00582FBD"/>
    <w:rsid w:val="00583897"/>
    <w:rsid w:val="005841E3"/>
    <w:rsid w:val="00584464"/>
    <w:rsid w:val="00584812"/>
    <w:rsid w:val="005851FC"/>
    <w:rsid w:val="0058523E"/>
    <w:rsid w:val="005858AD"/>
    <w:rsid w:val="00585A50"/>
    <w:rsid w:val="005866D0"/>
    <w:rsid w:val="0059070D"/>
    <w:rsid w:val="00591ADA"/>
    <w:rsid w:val="00591F5F"/>
    <w:rsid w:val="00592550"/>
    <w:rsid w:val="00592C65"/>
    <w:rsid w:val="00592DF1"/>
    <w:rsid w:val="00592E3E"/>
    <w:rsid w:val="005939B3"/>
    <w:rsid w:val="00595324"/>
    <w:rsid w:val="00596624"/>
    <w:rsid w:val="00596813"/>
    <w:rsid w:val="00596D74"/>
    <w:rsid w:val="005970C8"/>
    <w:rsid w:val="005A1102"/>
    <w:rsid w:val="005A1B26"/>
    <w:rsid w:val="005A1E4A"/>
    <w:rsid w:val="005A2EC4"/>
    <w:rsid w:val="005A3FC1"/>
    <w:rsid w:val="005A407D"/>
    <w:rsid w:val="005A41F5"/>
    <w:rsid w:val="005A4499"/>
    <w:rsid w:val="005A47B7"/>
    <w:rsid w:val="005A4A00"/>
    <w:rsid w:val="005A50D3"/>
    <w:rsid w:val="005A552E"/>
    <w:rsid w:val="005A708B"/>
    <w:rsid w:val="005A74BF"/>
    <w:rsid w:val="005A798B"/>
    <w:rsid w:val="005B0481"/>
    <w:rsid w:val="005B12D3"/>
    <w:rsid w:val="005B1811"/>
    <w:rsid w:val="005B1EB7"/>
    <w:rsid w:val="005B211E"/>
    <w:rsid w:val="005B277F"/>
    <w:rsid w:val="005B44A6"/>
    <w:rsid w:val="005B4F82"/>
    <w:rsid w:val="005B5E55"/>
    <w:rsid w:val="005B6D12"/>
    <w:rsid w:val="005B7533"/>
    <w:rsid w:val="005B7BBD"/>
    <w:rsid w:val="005B7C6D"/>
    <w:rsid w:val="005B7CD7"/>
    <w:rsid w:val="005C0678"/>
    <w:rsid w:val="005C0894"/>
    <w:rsid w:val="005C0A2F"/>
    <w:rsid w:val="005C1EBB"/>
    <w:rsid w:val="005C21A5"/>
    <w:rsid w:val="005C2216"/>
    <w:rsid w:val="005C2658"/>
    <w:rsid w:val="005C3E54"/>
    <w:rsid w:val="005C478F"/>
    <w:rsid w:val="005C55CC"/>
    <w:rsid w:val="005C5609"/>
    <w:rsid w:val="005C566E"/>
    <w:rsid w:val="005C5DB3"/>
    <w:rsid w:val="005C630F"/>
    <w:rsid w:val="005C67DF"/>
    <w:rsid w:val="005C7D67"/>
    <w:rsid w:val="005D040A"/>
    <w:rsid w:val="005D10A1"/>
    <w:rsid w:val="005D1466"/>
    <w:rsid w:val="005D1C24"/>
    <w:rsid w:val="005D21F6"/>
    <w:rsid w:val="005D2575"/>
    <w:rsid w:val="005D2723"/>
    <w:rsid w:val="005D2A67"/>
    <w:rsid w:val="005D3F69"/>
    <w:rsid w:val="005D43C1"/>
    <w:rsid w:val="005D44D7"/>
    <w:rsid w:val="005D49AF"/>
    <w:rsid w:val="005D4D57"/>
    <w:rsid w:val="005D53FA"/>
    <w:rsid w:val="005D58B2"/>
    <w:rsid w:val="005D5E62"/>
    <w:rsid w:val="005D5F84"/>
    <w:rsid w:val="005D6302"/>
    <w:rsid w:val="005D63A7"/>
    <w:rsid w:val="005D649E"/>
    <w:rsid w:val="005D798D"/>
    <w:rsid w:val="005D7A11"/>
    <w:rsid w:val="005D7C2A"/>
    <w:rsid w:val="005D7C82"/>
    <w:rsid w:val="005E1183"/>
    <w:rsid w:val="005E1559"/>
    <w:rsid w:val="005E159E"/>
    <w:rsid w:val="005E4418"/>
    <w:rsid w:val="005E46FC"/>
    <w:rsid w:val="005E53A1"/>
    <w:rsid w:val="005E58C9"/>
    <w:rsid w:val="005E58EF"/>
    <w:rsid w:val="005E63A1"/>
    <w:rsid w:val="005E7271"/>
    <w:rsid w:val="005E78C1"/>
    <w:rsid w:val="005E7F79"/>
    <w:rsid w:val="005F1303"/>
    <w:rsid w:val="005F1967"/>
    <w:rsid w:val="005F1FDA"/>
    <w:rsid w:val="005F20D5"/>
    <w:rsid w:val="005F2384"/>
    <w:rsid w:val="005F270E"/>
    <w:rsid w:val="005F45F2"/>
    <w:rsid w:val="005F4636"/>
    <w:rsid w:val="005F49F0"/>
    <w:rsid w:val="005F538C"/>
    <w:rsid w:val="005F587C"/>
    <w:rsid w:val="005F5BF1"/>
    <w:rsid w:val="005F5E3D"/>
    <w:rsid w:val="005F6AA2"/>
    <w:rsid w:val="005F6EE0"/>
    <w:rsid w:val="005F7FCA"/>
    <w:rsid w:val="006000F2"/>
    <w:rsid w:val="006003A7"/>
    <w:rsid w:val="006007E4"/>
    <w:rsid w:val="006013EE"/>
    <w:rsid w:val="0060161F"/>
    <w:rsid w:val="0060215B"/>
    <w:rsid w:val="006023F9"/>
    <w:rsid w:val="006026EB"/>
    <w:rsid w:val="00602A21"/>
    <w:rsid w:val="00602C63"/>
    <w:rsid w:val="0060408A"/>
    <w:rsid w:val="0060425A"/>
    <w:rsid w:val="0060475A"/>
    <w:rsid w:val="00605BAD"/>
    <w:rsid w:val="00605C34"/>
    <w:rsid w:val="00605CC3"/>
    <w:rsid w:val="00605D04"/>
    <w:rsid w:val="00606F3F"/>
    <w:rsid w:val="00607842"/>
    <w:rsid w:val="006103C7"/>
    <w:rsid w:val="00610681"/>
    <w:rsid w:val="006106C7"/>
    <w:rsid w:val="00610F80"/>
    <w:rsid w:val="00611791"/>
    <w:rsid w:val="006135E5"/>
    <w:rsid w:val="00613D91"/>
    <w:rsid w:val="006153F5"/>
    <w:rsid w:val="00615920"/>
    <w:rsid w:val="00615A4E"/>
    <w:rsid w:val="00616337"/>
    <w:rsid w:val="00616602"/>
    <w:rsid w:val="00616D8D"/>
    <w:rsid w:val="00617009"/>
    <w:rsid w:val="006176F6"/>
    <w:rsid w:val="00617BF8"/>
    <w:rsid w:val="00617F65"/>
    <w:rsid w:val="006200EC"/>
    <w:rsid w:val="00621186"/>
    <w:rsid w:val="00621BC7"/>
    <w:rsid w:val="006227E0"/>
    <w:rsid w:val="00623434"/>
    <w:rsid w:val="00623636"/>
    <w:rsid w:val="006237A1"/>
    <w:rsid w:val="00623B1B"/>
    <w:rsid w:val="0062402B"/>
    <w:rsid w:val="00624E07"/>
    <w:rsid w:val="00625D32"/>
    <w:rsid w:val="00626FAD"/>
    <w:rsid w:val="00627480"/>
    <w:rsid w:val="00627DB2"/>
    <w:rsid w:val="00630116"/>
    <w:rsid w:val="0063052B"/>
    <w:rsid w:val="00630F7A"/>
    <w:rsid w:val="00631601"/>
    <w:rsid w:val="006318EB"/>
    <w:rsid w:val="00631AF8"/>
    <w:rsid w:val="00631C97"/>
    <w:rsid w:val="00631EFD"/>
    <w:rsid w:val="00633219"/>
    <w:rsid w:val="00633D7A"/>
    <w:rsid w:val="00633EEC"/>
    <w:rsid w:val="0063403D"/>
    <w:rsid w:val="00634062"/>
    <w:rsid w:val="00634E20"/>
    <w:rsid w:val="006355C4"/>
    <w:rsid w:val="006361C4"/>
    <w:rsid w:val="006361E7"/>
    <w:rsid w:val="00636F62"/>
    <w:rsid w:val="00637384"/>
    <w:rsid w:val="00637728"/>
    <w:rsid w:val="006378E6"/>
    <w:rsid w:val="00637FCC"/>
    <w:rsid w:val="006406EF"/>
    <w:rsid w:val="006409E3"/>
    <w:rsid w:val="00641490"/>
    <w:rsid w:val="006422EC"/>
    <w:rsid w:val="006428BB"/>
    <w:rsid w:val="00643092"/>
    <w:rsid w:val="00643865"/>
    <w:rsid w:val="006448BD"/>
    <w:rsid w:val="00645913"/>
    <w:rsid w:val="00645F69"/>
    <w:rsid w:val="00646265"/>
    <w:rsid w:val="0064629A"/>
    <w:rsid w:val="00646BAF"/>
    <w:rsid w:val="00646BC6"/>
    <w:rsid w:val="00646EED"/>
    <w:rsid w:val="00650A5A"/>
    <w:rsid w:val="006518DB"/>
    <w:rsid w:val="006520F9"/>
    <w:rsid w:val="0065253E"/>
    <w:rsid w:val="00654228"/>
    <w:rsid w:val="0065464C"/>
    <w:rsid w:val="00654EBE"/>
    <w:rsid w:val="00655FF1"/>
    <w:rsid w:val="00656D25"/>
    <w:rsid w:val="00657B56"/>
    <w:rsid w:val="0066102A"/>
    <w:rsid w:val="0066111E"/>
    <w:rsid w:val="00661340"/>
    <w:rsid w:val="0066162D"/>
    <w:rsid w:val="00661795"/>
    <w:rsid w:val="00661B67"/>
    <w:rsid w:val="00661FC6"/>
    <w:rsid w:val="00663133"/>
    <w:rsid w:val="00663742"/>
    <w:rsid w:val="00663AF0"/>
    <w:rsid w:val="00664064"/>
    <w:rsid w:val="00664257"/>
    <w:rsid w:val="0066462F"/>
    <w:rsid w:val="006656CF"/>
    <w:rsid w:val="0066571C"/>
    <w:rsid w:val="00665819"/>
    <w:rsid w:val="0066588F"/>
    <w:rsid w:val="006659A0"/>
    <w:rsid w:val="00665A03"/>
    <w:rsid w:val="00665DD5"/>
    <w:rsid w:val="006713E6"/>
    <w:rsid w:val="00671B34"/>
    <w:rsid w:val="00672E57"/>
    <w:rsid w:val="00673F00"/>
    <w:rsid w:val="00674A09"/>
    <w:rsid w:val="0067547A"/>
    <w:rsid w:val="0067589B"/>
    <w:rsid w:val="00675C7A"/>
    <w:rsid w:val="00675C8C"/>
    <w:rsid w:val="0067742C"/>
    <w:rsid w:val="0067788B"/>
    <w:rsid w:val="00677E90"/>
    <w:rsid w:val="00680150"/>
    <w:rsid w:val="0068075C"/>
    <w:rsid w:val="00682377"/>
    <w:rsid w:val="006823CC"/>
    <w:rsid w:val="006827E4"/>
    <w:rsid w:val="00682854"/>
    <w:rsid w:val="00682B10"/>
    <w:rsid w:val="00682C0B"/>
    <w:rsid w:val="0068331A"/>
    <w:rsid w:val="006833EF"/>
    <w:rsid w:val="00684398"/>
    <w:rsid w:val="006846B0"/>
    <w:rsid w:val="00684C77"/>
    <w:rsid w:val="00684DFA"/>
    <w:rsid w:val="006856B4"/>
    <w:rsid w:val="006864C6"/>
    <w:rsid w:val="00687CB2"/>
    <w:rsid w:val="00690C20"/>
    <w:rsid w:val="00691811"/>
    <w:rsid w:val="00691FC3"/>
    <w:rsid w:val="00692124"/>
    <w:rsid w:val="006923AD"/>
    <w:rsid w:val="00694575"/>
    <w:rsid w:val="00694E29"/>
    <w:rsid w:val="00694E88"/>
    <w:rsid w:val="006950E7"/>
    <w:rsid w:val="00695749"/>
    <w:rsid w:val="00695EDA"/>
    <w:rsid w:val="006965DA"/>
    <w:rsid w:val="0069663D"/>
    <w:rsid w:val="00696F1E"/>
    <w:rsid w:val="00697742"/>
    <w:rsid w:val="00697F63"/>
    <w:rsid w:val="006A2FFA"/>
    <w:rsid w:val="006A3285"/>
    <w:rsid w:val="006A3810"/>
    <w:rsid w:val="006A39AA"/>
    <w:rsid w:val="006A4984"/>
    <w:rsid w:val="006A4BB0"/>
    <w:rsid w:val="006A5058"/>
    <w:rsid w:val="006A565C"/>
    <w:rsid w:val="006A5D41"/>
    <w:rsid w:val="006A5FBE"/>
    <w:rsid w:val="006A71CA"/>
    <w:rsid w:val="006A786F"/>
    <w:rsid w:val="006B041E"/>
    <w:rsid w:val="006B1C45"/>
    <w:rsid w:val="006B2177"/>
    <w:rsid w:val="006B257B"/>
    <w:rsid w:val="006B2972"/>
    <w:rsid w:val="006B2D0A"/>
    <w:rsid w:val="006B38FF"/>
    <w:rsid w:val="006B4229"/>
    <w:rsid w:val="006B5149"/>
    <w:rsid w:val="006B5A51"/>
    <w:rsid w:val="006B6237"/>
    <w:rsid w:val="006B7BCF"/>
    <w:rsid w:val="006C0CEA"/>
    <w:rsid w:val="006C0CF8"/>
    <w:rsid w:val="006C1B2C"/>
    <w:rsid w:val="006C21C2"/>
    <w:rsid w:val="006C2B5B"/>
    <w:rsid w:val="006C55E1"/>
    <w:rsid w:val="006C6066"/>
    <w:rsid w:val="006C66A5"/>
    <w:rsid w:val="006C69A9"/>
    <w:rsid w:val="006C701F"/>
    <w:rsid w:val="006C748F"/>
    <w:rsid w:val="006C75F3"/>
    <w:rsid w:val="006C7977"/>
    <w:rsid w:val="006D0839"/>
    <w:rsid w:val="006D0A88"/>
    <w:rsid w:val="006D1249"/>
    <w:rsid w:val="006D1339"/>
    <w:rsid w:val="006D1A43"/>
    <w:rsid w:val="006D2459"/>
    <w:rsid w:val="006D39EE"/>
    <w:rsid w:val="006D4404"/>
    <w:rsid w:val="006D458A"/>
    <w:rsid w:val="006D4D47"/>
    <w:rsid w:val="006D54C3"/>
    <w:rsid w:val="006D599F"/>
    <w:rsid w:val="006D5A34"/>
    <w:rsid w:val="006D5E8B"/>
    <w:rsid w:val="006D6C49"/>
    <w:rsid w:val="006D71E8"/>
    <w:rsid w:val="006D7AF4"/>
    <w:rsid w:val="006D7CAC"/>
    <w:rsid w:val="006E07F7"/>
    <w:rsid w:val="006E0A31"/>
    <w:rsid w:val="006E2C1E"/>
    <w:rsid w:val="006E365A"/>
    <w:rsid w:val="006E407D"/>
    <w:rsid w:val="006E4A4B"/>
    <w:rsid w:val="006E5F82"/>
    <w:rsid w:val="006E725C"/>
    <w:rsid w:val="006E763E"/>
    <w:rsid w:val="006E7B14"/>
    <w:rsid w:val="006E7B9F"/>
    <w:rsid w:val="006F00D0"/>
    <w:rsid w:val="006F161F"/>
    <w:rsid w:val="006F1B95"/>
    <w:rsid w:val="006F2F25"/>
    <w:rsid w:val="006F30A8"/>
    <w:rsid w:val="006F34EB"/>
    <w:rsid w:val="006F37F4"/>
    <w:rsid w:val="006F4397"/>
    <w:rsid w:val="006F4580"/>
    <w:rsid w:val="006F491F"/>
    <w:rsid w:val="006F53FD"/>
    <w:rsid w:val="006F6656"/>
    <w:rsid w:val="006F6D48"/>
    <w:rsid w:val="006F7159"/>
    <w:rsid w:val="006F7588"/>
    <w:rsid w:val="006F7D97"/>
    <w:rsid w:val="006F7F26"/>
    <w:rsid w:val="0070020E"/>
    <w:rsid w:val="00700710"/>
    <w:rsid w:val="00701DB8"/>
    <w:rsid w:val="00702284"/>
    <w:rsid w:val="007039D6"/>
    <w:rsid w:val="00703A26"/>
    <w:rsid w:val="0070661A"/>
    <w:rsid w:val="00706974"/>
    <w:rsid w:val="00706E1C"/>
    <w:rsid w:val="0070776D"/>
    <w:rsid w:val="00707823"/>
    <w:rsid w:val="007100DF"/>
    <w:rsid w:val="007101AF"/>
    <w:rsid w:val="00710BC0"/>
    <w:rsid w:val="00710F2A"/>
    <w:rsid w:val="0071152B"/>
    <w:rsid w:val="0071161B"/>
    <w:rsid w:val="0071174D"/>
    <w:rsid w:val="00711E74"/>
    <w:rsid w:val="00712EB0"/>
    <w:rsid w:val="00713487"/>
    <w:rsid w:val="007145AF"/>
    <w:rsid w:val="007147AC"/>
    <w:rsid w:val="00714F4D"/>
    <w:rsid w:val="00715912"/>
    <w:rsid w:val="00715B86"/>
    <w:rsid w:val="00715DB3"/>
    <w:rsid w:val="00715FA9"/>
    <w:rsid w:val="00716356"/>
    <w:rsid w:val="007165D9"/>
    <w:rsid w:val="007166E1"/>
    <w:rsid w:val="00716AC4"/>
    <w:rsid w:val="00717006"/>
    <w:rsid w:val="007170AA"/>
    <w:rsid w:val="0071751F"/>
    <w:rsid w:val="0072118C"/>
    <w:rsid w:val="007220C1"/>
    <w:rsid w:val="00722748"/>
    <w:rsid w:val="00722836"/>
    <w:rsid w:val="00723E6A"/>
    <w:rsid w:val="00723ECD"/>
    <w:rsid w:val="00724D66"/>
    <w:rsid w:val="00725032"/>
    <w:rsid w:val="0072561A"/>
    <w:rsid w:val="00725B75"/>
    <w:rsid w:val="00725FC7"/>
    <w:rsid w:val="00726528"/>
    <w:rsid w:val="00726917"/>
    <w:rsid w:val="007269A0"/>
    <w:rsid w:val="00726DDF"/>
    <w:rsid w:val="0072705F"/>
    <w:rsid w:val="007278BE"/>
    <w:rsid w:val="00727C6C"/>
    <w:rsid w:val="00727D87"/>
    <w:rsid w:val="00730422"/>
    <w:rsid w:val="0073059C"/>
    <w:rsid w:val="0073133C"/>
    <w:rsid w:val="007318DD"/>
    <w:rsid w:val="0073237B"/>
    <w:rsid w:val="007349CB"/>
    <w:rsid w:val="00735128"/>
    <w:rsid w:val="007357D0"/>
    <w:rsid w:val="007368BA"/>
    <w:rsid w:val="00737A26"/>
    <w:rsid w:val="00740335"/>
    <w:rsid w:val="007406BC"/>
    <w:rsid w:val="00740D32"/>
    <w:rsid w:val="007414DE"/>
    <w:rsid w:val="007424B0"/>
    <w:rsid w:val="0074307A"/>
    <w:rsid w:val="00744B73"/>
    <w:rsid w:val="007452DD"/>
    <w:rsid w:val="007453AB"/>
    <w:rsid w:val="007459A9"/>
    <w:rsid w:val="0074740E"/>
    <w:rsid w:val="00747488"/>
    <w:rsid w:val="00747FD6"/>
    <w:rsid w:val="00750390"/>
    <w:rsid w:val="007508D7"/>
    <w:rsid w:val="00750F22"/>
    <w:rsid w:val="007513B6"/>
    <w:rsid w:val="00751770"/>
    <w:rsid w:val="00751BF5"/>
    <w:rsid w:val="00751F5B"/>
    <w:rsid w:val="0075222D"/>
    <w:rsid w:val="007539C8"/>
    <w:rsid w:val="0075411F"/>
    <w:rsid w:val="007543C7"/>
    <w:rsid w:val="00754412"/>
    <w:rsid w:val="0075447C"/>
    <w:rsid w:val="00754913"/>
    <w:rsid w:val="007550CB"/>
    <w:rsid w:val="007556C0"/>
    <w:rsid w:val="007557FE"/>
    <w:rsid w:val="00755BB7"/>
    <w:rsid w:val="00755D8D"/>
    <w:rsid w:val="0075608F"/>
    <w:rsid w:val="00756185"/>
    <w:rsid w:val="00756E25"/>
    <w:rsid w:val="00757D56"/>
    <w:rsid w:val="00760459"/>
    <w:rsid w:val="00760461"/>
    <w:rsid w:val="007606EA"/>
    <w:rsid w:val="007607B2"/>
    <w:rsid w:val="0076182B"/>
    <w:rsid w:val="007626A6"/>
    <w:rsid w:val="007632E9"/>
    <w:rsid w:val="00764281"/>
    <w:rsid w:val="0076443A"/>
    <w:rsid w:val="00764696"/>
    <w:rsid w:val="00765156"/>
    <w:rsid w:val="007653CD"/>
    <w:rsid w:val="00766324"/>
    <w:rsid w:val="00767280"/>
    <w:rsid w:val="00767712"/>
    <w:rsid w:val="007677F9"/>
    <w:rsid w:val="0076791A"/>
    <w:rsid w:val="00770582"/>
    <w:rsid w:val="00770799"/>
    <w:rsid w:val="007710FD"/>
    <w:rsid w:val="007718DF"/>
    <w:rsid w:val="0077200E"/>
    <w:rsid w:val="007730E8"/>
    <w:rsid w:val="00773539"/>
    <w:rsid w:val="00773F14"/>
    <w:rsid w:val="0077446C"/>
    <w:rsid w:val="00774961"/>
    <w:rsid w:val="0077513A"/>
    <w:rsid w:val="0077541E"/>
    <w:rsid w:val="007756EF"/>
    <w:rsid w:val="007768F0"/>
    <w:rsid w:val="00776AD7"/>
    <w:rsid w:val="00776C1C"/>
    <w:rsid w:val="00777E2D"/>
    <w:rsid w:val="007831EA"/>
    <w:rsid w:val="00783782"/>
    <w:rsid w:val="00783CB1"/>
    <w:rsid w:val="00784331"/>
    <w:rsid w:val="007849FA"/>
    <w:rsid w:val="00785390"/>
    <w:rsid w:val="007853B0"/>
    <w:rsid w:val="00785814"/>
    <w:rsid w:val="00785A84"/>
    <w:rsid w:val="00786476"/>
    <w:rsid w:val="00786B32"/>
    <w:rsid w:val="00786E5B"/>
    <w:rsid w:val="00787201"/>
    <w:rsid w:val="007873BE"/>
    <w:rsid w:val="00787B70"/>
    <w:rsid w:val="00790577"/>
    <w:rsid w:val="007906C9"/>
    <w:rsid w:val="007935F0"/>
    <w:rsid w:val="007949E6"/>
    <w:rsid w:val="00794A41"/>
    <w:rsid w:val="00794E66"/>
    <w:rsid w:val="007967D0"/>
    <w:rsid w:val="00796A50"/>
    <w:rsid w:val="00797349"/>
    <w:rsid w:val="0079768A"/>
    <w:rsid w:val="00797A06"/>
    <w:rsid w:val="007A0EB8"/>
    <w:rsid w:val="007A1DAF"/>
    <w:rsid w:val="007A203B"/>
    <w:rsid w:val="007A262E"/>
    <w:rsid w:val="007A2941"/>
    <w:rsid w:val="007A29E3"/>
    <w:rsid w:val="007A44D4"/>
    <w:rsid w:val="007A44DB"/>
    <w:rsid w:val="007A4626"/>
    <w:rsid w:val="007A46BC"/>
    <w:rsid w:val="007A56A4"/>
    <w:rsid w:val="007A5A4E"/>
    <w:rsid w:val="007A5EC1"/>
    <w:rsid w:val="007A7961"/>
    <w:rsid w:val="007A7BB0"/>
    <w:rsid w:val="007B002F"/>
    <w:rsid w:val="007B0089"/>
    <w:rsid w:val="007B01BB"/>
    <w:rsid w:val="007B0758"/>
    <w:rsid w:val="007B0D4B"/>
    <w:rsid w:val="007B0EEB"/>
    <w:rsid w:val="007B1146"/>
    <w:rsid w:val="007B1469"/>
    <w:rsid w:val="007B21A9"/>
    <w:rsid w:val="007B3427"/>
    <w:rsid w:val="007B3C55"/>
    <w:rsid w:val="007B46ED"/>
    <w:rsid w:val="007B513A"/>
    <w:rsid w:val="007B51FD"/>
    <w:rsid w:val="007B5734"/>
    <w:rsid w:val="007B5810"/>
    <w:rsid w:val="007B5E3B"/>
    <w:rsid w:val="007B62C9"/>
    <w:rsid w:val="007B69C1"/>
    <w:rsid w:val="007B7155"/>
    <w:rsid w:val="007B753F"/>
    <w:rsid w:val="007C00CB"/>
    <w:rsid w:val="007C07A6"/>
    <w:rsid w:val="007C0DE3"/>
    <w:rsid w:val="007C10BF"/>
    <w:rsid w:val="007C12FF"/>
    <w:rsid w:val="007C1611"/>
    <w:rsid w:val="007C30A6"/>
    <w:rsid w:val="007C3A99"/>
    <w:rsid w:val="007C406F"/>
    <w:rsid w:val="007C4887"/>
    <w:rsid w:val="007C48EE"/>
    <w:rsid w:val="007C4C9B"/>
    <w:rsid w:val="007C4E62"/>
    <w:rsid w:val="007C5DD2"/>
    <w:rsid w:val="007C5E9C"/>
    <w:rsid w:val="007C6F42"/>
    <w:rsid w:val="007C76B5"/>
    <w:rsid w:val="007C7B2C"/>
    <w:rsid w:val="007C7BFF"/>
    <w:rsid w:val="007D0BB5"/>
    <w:rsid w:val="007D0DCB"/>
    <w:rsid w:val="007D0FF7"/>
    <w:rsid w:val="007D11BF"/>
    <w:rsid w:val="007D12A3"/>
    <w:rsid w:val="007D1F90"/>
    <w:rsid w:val="007D1FE8"/>
    <w:rsid w:val="007D25BE"/>
    <w:rsid w:val="007D298D"/>
    <w:rsid w:val="007D3D42"/>
    <w:rsid w:val="007D3EA8"/>
    <w:rsid w:val="007D4258"/>
    <w:rsid w:val="007D4421"/>
    <w:rsid w:val="007D5120"/>
    <w:rsid w:val="007D51E1"/>
    <w:rsid w:val="007D52FC"/>
    <w:rsid w:val="007D5644"/>
    <w:rsid w:val="007D6532"/>
    <w:rsid w:val="007D6954"/>
    <w:rsid w:val="007D6972"/>
    <w:rsid w:val="007D71E1"/>
    <w:rsid w:val="007D7E79"/>
    <w:rsid w:val="007E0583"/>
    <w:rsid w:val="007E06DB"/>
    <w:rsid w:val="007E0871"/>
    <w:rsid w:val="007E27DC"/>
    <w:rsid w:val="007E321C"/>
    <w:rsid w:val="007E34CF"/>
    <w:rsid w:val="007E35F0"/>
    <w:rsid w:val="007E5283"/>
    <w:rsid w:val="007E5648"/>
    <w:rsid w:val="007E6A3B"/>
    <w:rsid w:val="007E6AFA"/>
    <w:rsid w:val="007E72E4"/>
    <w:rsid w:val="007E79DB"/>
    <w:rsid w:val="007F018C"/>
    <w:rsid w:val="007F1056"/>
    <w:rsid w:val="007F1BA2"/>
    <w:rsid w:val="007F3469"/>
    <w:rsid w:val="007F4F54"/>
    <w:rsid w:val="007F540C"/>
    <w:rsid w:val="007F64BA"/>
    <w:rsid w:val="007F7161"/>
    <w:rsid w:val="00801148"/>
    <w:rsid w:val="008013ED"/>
    <w:rsid w:val="00801D96"/>
    <w:rsid w:val="008020CC"/>
    <w:rsid w:val="008036CF"/>
    <w:rsid w:val="00804823"/>
    <w:rsid w:val="00804ECF"/>
    <w:rsid w:val="008050AB"/>
    <w:rsid w:val="00805ADB"/>
    <w:rsid w:val="00806852"/>
    <w:rsid w:val="008074B5"/>
    <w:rsid w:val="0080752C"/>
    <w:rsid w:val="0080787F"/>
    <w:rsid w:val="00807A45"/>
    <w:rsid w:val="00807ADB"/>
    <w:rsid w:val="00810571"/>
    <w:rsid w:val="008108E4"/>
    <w:rsid w:val="00810D1E"/>
    <w:rsid w:val="008115CB"/>
    <w:rsid w:val="00811A42"/>
    <w:rsid w:val="00811D67"/>
    <w:rsid w:val="008138EB"/>
    <w:rsid w:val="0081449E"/>
    <w:rsid w:val="00815060"/>
    <w:rsid w:val="00815254"/>
    <w:rsid w:val="008153B1"/>
    <w:rsid w:val="00815A2A"/>
    <w:rsid w:val="008177EC"/>
    <w:rsid w:val="00817BA4"/>
    <w:rsid w:val="00817DA3"/>
    <w:rsid w:val="0082054C"/>
    <w:rsid w:val="00820966"/>
    <w:rsid w:val="00821EB9"/>
    <w:rsid w:val="00822168"/>
    <w:rsid w:val="00823130"/>
    <w:rsid w:val="00823189"/>
    <w:rsid w:val="00823E66"/>
    <w:rsid w:val="00825245"/>
    <w:rsid w:val="008256A8"/>
    <w:rsid w:val="00825A45"/>
    <w:rsid w:val="008261B8"/>
    <w:rsid w:val="008268A1"/>
    <w:rsid w:val="00827502"/>
    <w:rsid w:val="0082788A"/>
    <w:rsid w:val="00827C76"/>
    <w:rsid w:val="00830402"/>
    <w:rsid w:val="00830527"/>
    <w:rsid w:val="008305F6"/>
    <w:rsid w:val="0083153B"/>
    <w:rsid w:val="00831584"/>
    <w:rsid w:val="00832385"/>
    <w:rsid w:val="008324E0"/>
    <w:rsid w:val="00832C35"/>
    <w:rsid w:val="00833B9B"/>
    <w:rsid w:val="0083463C"/>
    <w:rsid w:val="00834BA0"/>
    <w:rsid w:val="00834EAD"/>
    <w:rsid w:val="008353D3"/>
    <w:rsid w:val="00836263"/>
    <w:rsid w:val="0083755D"/>
    <w:rsid w:val="00840D92"/>
    <w:rsid w:val="00841A7C"/>
    <w:rsid w:val="0084280F"/>
    <w:rsid w:val="00842A0B"/>
    <w:rsid w:val="00842A17"/>
    <w:rsid w:val="00843213"/>
    <w:rsid w:val="0084362B"/>
    <w:rsid w:val="0084365C"/>
    <w:rsid w:val="00843686"/>
    <w:rsid w:val="00843B6B"/>
    <w:rsid w:val="00843C45"/>
    <w:rsid w:val="0084459D"/>
    <w:rsid w:val="00844B38"/>
    <w:rsid w:val="00844F3E"/>
    <w:rsid w:val="00845436"/>
    <w:rsid w:val="00845D7E"/>
    <w:rsid w:val="00847073"/>
    <w:rsid w:val="00847996"/>
    <w:rsid w:val="00850338"/>
    <w:rsid w:val="0085036F"/>
    <w:rsid w:val="008504C1"/>
    <w:rsid w:val="00850F42"/>
    <w:rsid w:val="00852F68"/>
    <w:rsid w:val="00852F9C"/>
    <w:rsid w:val="008531DD"/>
    <w:rsid w:val="00853AE6"/>
    <w:rsid w:val="00853DF9"/>
    <w:rsid w:val="00854B9B"/>
    <w:rsid w:val="00854D40"/>
    <w:rsid w:val="008554F0"/>
    <w:rsid w:val="00855E07"/>
    <w:rsid w:val="00855E65"/>
    <w:rsid w:val="008561F9"/>
    <w:rsid w:val="00856B38"/>
    <w:rsid w:val="00856C6A"/>
    <w:rsid w:val="0085713A"/>
    <w:rsid w:val="00857441"/>
    <w:rsid w:val="008578BD"/>
    <w:rsid w:val="00857A38"/>
    <w:rsid w:val="00857F48"/>
    <w:rsid w:val="0086018E"/>
    <w:rsid w:val="00860637"/>
    <w:rsid w:val="0086094D"/>
    <w:rsid w:val="0086162A"/>
    <w:rsid w:val="00861BDC"/>
    <w:rsid w:val="00861FB9"/>
    <w:rsid w:val="00862912"/>
    <w:rsid w:val="00863177"/>
    <w:rsid w:val="00864B96"/>
    <w:rsid w:val="008652DA"/>
    <w:rsid w:val="00865635"/>
    <w:rsid w:val="00865642"/>
    <w:rsid w:val="008660EC"/>
    <w:rsid w:val="00866CEB"/>
    <w:rsid w:val="00870020"/>
    <w:rsid w:val="00871673"/>
    <w:rsid w:val="00871D0A"/>
    <w:rsid w:val="00871D0F"/>
    <w:rsid w:val="00871EA5"/>
    <w:rsid w:val="00872516"/>
    <w:rsid w:val="00872EA7"/>
    <w:rsid w:val="00874F16"/>
    <w:rsid w:val="008769AD"/>
    <w:rsid w:val="00876C30"/>
    <w:rsid w:val="00876F06"/>
    <w:rsid w:val="00876F74"/>
    <w:rsid w:val="00877CCD"/>
    <w:rsid w:val="008814FB"/>
    <w:rsid w:val="00881C25"/>
    <w:rsid w:val="008822F9"/>
    <w:rsid w:val="0088266D"/>
    <w:rsid w:val="008826E1"/>
    <w:rsid w:val="008838EA"/>
    <w:rsid w:val="0088399F"/>
    <w:rsid w:val="0088505A"/>
    <w:rsid w:val="008858DC"/>
    <w:rsid w:val="00886537"/>
    <w:rsid w:val="008869B5"/>
    <w:rsid w:val="00890DB1"/>
    <w:rsid w:val="008915D0"/>
    <w:rsid w:val="00891D36"/>
    <w:rsid w:val="00891E08"/>
    <w:rsid w:val="0089249D"/>
    <w:rsid w:val="00892C85"/>
    <w:rsid w:val="00892D8D"/>
    <w:rsid w:val="00893AA4"/>
    <w:rsid w:val="00893AFE"/>
    <w:rsid w:val="00894717"/>
    <w:rsid w:val="00895C07"/>
    <w:rsid w:val="00897489"/>
    <w:rsid w:val="00897684"/>
    <w:rsid w:val="00897689"/>
    <w:rsid w:val="008A27DB"/>
    <w:rsid w:val="008A288C"/>
    <w:rsid w:val="008A356B"/>
    <w:rsid w:val="008A40BD"/>
    <w:rsid w:val="008A4DBF"/>
    <w:rsid w:val="008A5159"/>
    <w:rsid w:val="008A54B7"/>
    <w:rsid w:val="008A5F01"/>
    <w:rsid w:val="008A61F9"/>
    <w:rsid w:val="008A6381"/>
    <w:rsid w:val="008A6BD8"/>
    <w:rsid w:val="008A7BC3"/>
    <w:rsid w:val="008B0772"/>
    <w:rsid w:val="008B0924"/>
    <w:rsid w:val="008B0BFA"/>
    <w:rsid w:val="008B0DEE"/>
    <w:rsid w:val="008B1224"/>
    <w:rsid w:val="008B241D"/>
    <w:rsid w:val="008B2A31"/>
    <w:rsid w:val="008B3101"/>
    <w:rsid w:val="008B357D"/>
    <w:rsid w:val="008B3664"/>
    <w:rsid w:val="008B452C"/>
    <w:rsid w:val="008B4CB7"/>
    <w:rsid w:val="008B51FC"/>
    <w:rsid w:val="008B57CC"/>
    <w:rsid w:val="008B5DB0"/>
    <w:rsid w:val="008B6744"/>
    <w:rsid w:val="008B6CD0"/>
    <w:rsid w:val="008B75E1"/>
    <w:rsid w:val="008B77E4"/>
    <w:rsid w:val="008B7ECC"/>
    <w:rsid w:val="008C0150"/>
    <w:rsid w:val="008C0A4B"/>
    <w:rsid w:val="008C0AED"/>
    <w:rsid w:val="008C3545"/>
    <w:rsid w:val="008C365B"/>
    <w:rsid w:val="008C4453"/>
    <w:rsid w:val="008C47B6"/>
    <w:rsid w:val="008C487C"/>
    <w:rsid w:val="008C531B"/>
    <w:rsid w:val="008C5331"/>
    <w:rsid w:val="008C5A46"/>
    <w:rsid w:val="008C6B3E"/>
    <w:rsid w:val="008C72EE"/>
    <w:rsid w:val="008C7515"/>
    <w:rsid w:val="008C7685"/>
    <w:rsid w:val="008D0242"/>
    <w:rsid w:val="008D0256"/>
    <w:rsid w:val="008D0D63"/>
    <w:rsid w:val="008D10C1"/>
    <w:rsid w:val="008D1588"/>
    <w:rsid w:val="008D15FE"/>
    <w:rsid w:val="008D1E57"/>
    <w:rsid w:val="008D2107"/>
    <w:rsid w:val="008D219B"/>
    <w:rsid w:val="008D2273"/>
    <w:rsid w:val="008D2A43"/>
    <w:rsid w:val="008D3175"/>
    <w:rsid w:val="008D32D9"/>
    <w:rsid w:val="008D3718"/>
    <w:rsid w:val="008D4066"/>
    <w:rsid w:val="008D5867"/>
    <w:rsid w:val="008D5A94"/>
    <w:rsid w:val="008D6173"/>
    <w:rsid w:val="008D621E"/>
    <w:rsid w:val="008D6AF8"/>
    <w:rsid w:val="008D7096"/>
    <w:rsid w:val="008D7102"/>
    <w:rsid w:val="008D7E8B"/>
    <w:rsid w:val="008E2296"/>
    <w:rsid w:val="008E2529"/>
    <w:rsid w:val="008E29B7"/>
    <w:rsid w:val="008E2CB9"/>
    <w:rsid w:val="008E3AE2"/>
    <w:rsid w:val="008E4509"/>
    <w:rsid w:val="008E52AC"/>
    <w:rsid w:val="008E5747"/>
    <w:rsid w:val="008E5BF8"/>
    <w:rsid w:val="008E5DFC"/>
    <w:rsid w:val="008E607E"/>
    <w:rsid w:val="008E613C"/>
    <w:rsid w:val="008E65CB"/>
    <w:rsid w:val="008E7864"/>
    <w:rsid w:val="008F0134"/>
    <w:rsid w:val="008F01FE"/>
    <w:rsid w:val="008F023C"/>
    <w:rsid w:val="008F079A"/>
    <w:rsid w:val="008F0884"/>
    <w:rsid w:val="008F0BF2"/>
    <w:rsid w:val="008F0F6A"/>
    <w:rsid w:val="008F1897"/>
    <w:rsid w:val="008F206A"/>
    <w:rsid w:val="008F2E56"/>
    <w:rsid w:val="008F2EF4"/>
    <w:rsid w:val="008F3BC0"/>
    <w:rsid w:val="008F3F8F"/>
    <w:rsid w:val="008F5937"/>
    <w:rsid w:val="008F59AB"/>
    <w:rsid w:val="008F5EC0"/>
    <w:rsid w:val="008F7BC4"/>
    <w:rsid w:val="008F7CD9"/>
    <w:rsid w:val="008F7ED1"/>
    <w:rsid w:val="00900B8C"/>
    <w:rsid w:val="00900D36"/>
    <w:rsid w:val="00901125"/>
    <w:rsid w:val="00901210"/>
    <w:rsid w:val="00901387"/>
    <w:rsid w:val="00902297"/>
    <w:rsid w:val="00902A53"/>
    <w:rsid w:val="00902D14"/>
    <w:rsid w:val="009044DD"/>
    <w:rsid w:val="009049F8"/>
    <w:rsid w:val="00904E5D"/>
    <w:rsid w:val="00905594"/>
    <w:rsid w:val="00906389"/>
    <w:rsid w:val="0090639B"/>
    <w:rsid w:val="0090702D"/>
    <w:rsid w:val="00907336"/>
    <w:rsid w:val="00907918"/>
    <w:rsid w:val="00907BEF"/>
    <w:rsid w:val="00907DBD"/>
    <w:rsid w:val="00910BB7"/>
    <w:rsid w:val="00910D71"/>
    <w:rsid w:val="0091312C"/>
    <w:rsid w:val="009135DB"/>
    <w:rsid w:val="00913772"/>
    <w:rsid w:val="00913F11"/>
    <w:rsid w:val="00914CED"/>
    <w:rsid w:val="009150FE"/>
    <w:rsid w:val="00915929"/>
    <w:rsid w:val="0091717F"/>
    <w:rsid w:val="00920196"/>
    <w:rsid w:val="00920AEC"/>
    <w:rsid w:val="009210E7"/>
    <w:rsid w:val="00921FBF"/>
    <w:rsid w:val="00922612"/>
    <w:rsid w:val="00922B5E"/>
    <w:rsid w:val="0092302F"/>
    <w:rsid w:val="009232F0"/>
    <w:rsid w:val="009245DD"/>
    <w:rsid w:val="0092474E"/>
    <w:rsid w:val="00924FEF"/>
    <w:rsid w:val="00925250"/>
    <w:rsid w:val="0092548F"/>
    <w:rsid w:val="009257FC"/>
    <w:rsid w:val="009264F0"/>
    <w:rsid w:val="0092708E"/>
    <w:rsid w:val="00927F8D"/>
    <w:rsid w:val="00930903"/>
    <w:rsid w:val="009309A4"/>
    <w:rsid w:val="00932F5C"/>
    <w:rsid w:val="009331CB"/>
    <w:rsid w:val="009334C2"/>
    <w:rsid w:val="00934237"/>
    <w:rsid w:val="009348D5"/>
    <w:rsid w:val="00934D69"/>
    <w:rsid w:val="00935AD2"/>
    <w:rsid w:val="00935B63"/>
    <w:rsid w:val="00935B7D"/>
    <w:rsid w:val="009378F1"/>
    <w:rsid w:val="00937B56"/>
    <w:rsid w:val="00937E7A"/>
    <w:rsid w:val="00937E84"/>
    <w:rsid w:val="00940813"/>
    <w:rsid w:val="00940A75"/>
    <w:rsid w:val="00941926"/>
    <w:rsid w:val="00942638"/>
    <w:rsid w:val="00942A8B"/>
    <w:rsid w:val="00942AD6"/>
    <w:rsid w:val="00942E92"/>
    <w:rsid w:val="00942FE6"/>
    <w:rsid w:val="009432C9"/>
    <w:rsid w:val="00943A53"/>
    <w:rsid w:val="0094431E"/>
    <w:rsid w:val="00944A8F"/>
    <w:rsid w:val="00944CDB"/>
    <w:rsid w:val="009451C7"/>
    <w:rsid w:val="0094543D"/>
    <w:rsid w:val="00945B6B"/>
    <w:rsid w:val="00945F49"/>
    <w:rsid w:val="00946209"/>
    <w:rsid w:val="00946F74"/>
    <w:rsid w:val="009471A0"/>
    <w:rsid w:val="0094766B"/>
    <w:rsid w:val="00951C8E"/>
    <w:rsid w:val="00952379"/>
    <w:rsid w:val="00952559"/>
    <w:rsid w:val="0095426B"/>
    <w:rsid w:val="009544AB"/>
    <w:rsid w:val="00954E71"/>
    <w:rsid w:val="009559B6"/>
    <w:rsid w:val="00955FC7"/>
    <w:rsid w:val="009565D7"/>
    <w:rsid w:val="0095661B"/>
    <w:rsid w:val="00956E07"/>
    <w:rsid w:val="00957D31"/>
    <w:rsid w:val="009611F2"/>
    <w:rsid w:val="00962C90"/>
    <w:rsid w:val="009632E2"/>
    <w:rsid w:val="0096473B"/>
    <w:rsid w:val="00964E02"/>
    <w:rsid w:val="0096512F"/>
    <w:rsid w:val="00965C8C"/>
    <w:rsid w:val="0096661E"/>
    <w:rsid w:val="009666F7"/>
    <w:rsid w:val="00966AD9"/>
    <w:rsid w:val="00966B59"/>
    <w:rsid w:val="00966BF4"/>
    <w:rsid w:val="00967656"/>
    <w:rsid w:val="009704DE"/>
    <w:rsid w:val="00970681"/>
    <w:rsid w:val="00970E02"/>
    <w:rsid w:val="009711FC"/>
    <w:rsid w:val="00971AFE"/>
    <w:rsid w:val="00971D0F"/>
    <w:rsid w:val="00971D2E"/>
    <w:rsid w:val="00973112"/>
    <w:rsid w:val="00973D59"/>
    <w:rsid w:val="00975634"/>
    <w:rsid w:val="00975944"/>
    <w:rsid w:val="00977053"/>
    <w:rsid w:val="0097707C"/>
    <w:rsid w:val="00977A46"/>
    <w:rsid w:val="00980C03"/>
    <w:rsid w:val="00980EF1"/>
    <w:rsid w:val="009811EF"/>
    <w:rsid w:val="0098125F"/>
    <w:rsid w:val="00981A50"/>
    <w:rsid w:val="00981AB4"/>
    <w:rsid w:val="00981B9D"/>
    <w:rsid w:val="00981D6C"/>
    <w:rsid w:val="00982563"/>
    <w:rsid w:val="009825EF"/>
    <w:rsid w:val="0098260B"/>
    <w:rsid w:val="0098364B"/>
    <w:rsid w:val="009842C7"/>
    <w:rsid w:val="009847DF"/>
    <w:rsid w:val="009854F3"/>
    <w:rsid w:val="00987778"/>
    <w:rsid w:val="00990AE5"/>
    <w:rsid w:val="009923C8"/>
    <w:rsid w:val="0099256C"/>
    <w:rsid w:val="00992A65"/>
    <w:rsid w:val="00992A9B"/>
    <w:rsid w:val="00992E5A"/>
    <w:rsid w:val="0099304C"/>
    <w:rsid w:val="00993347"/>
    <w:rsid w:val="0099355E"/>
    <w:rsid w:val="00993F93"/>
    <w:rsid w:val="009946A3"/>
    <w:rsid w:val="00994FA9"/>
    <w:rsid w:val="009950E6"/>
    <w:rsid w:val="00995281"/>
    <w:rsid w:val="009959DC"/>
    <w:rsid w:val="00996150"/>
    <w:rsid w:val="009A0741"/>
    <w:rsid w:val="009A0C0D"/>
    <w:rsid w:val="009A1F7B"/>
    <w:rsid w:val="009A2A35"/>
    <w:rsid w:val="009A3FBA"/>
    <w:rsid w:val="009A44AE"/>
    <w:rsid w:val="009A47BC"/>
    <w:rsid w:val="009A4D4E"/>
    <w:rsid w:val="009A5144"/>
    <w:rsid w:val="009A531B"/>
    <w:rsid w:val="009A5679"/>
    <w:rsid w:val="009A6682"/>
    <w:rsid w:val="009A71E7"/>
    <w:rsid w:val="009A7818"/>
    <w:rsid w:val="009A7B86"/>
    <w:rsid w:val="009A7C12"/>
    <w:rsid w:val="009A7D7F"/>
    <w:rsid w:val="009A7EF5"/>
    <w:rsid w:val="009B0039"/>
    <w:rsid w:val="009B021B"/>
    <w:rsid w:val="009B0236"/>
    <w:rsid w:val="009B0683"/>
    <w:rsid w:val="009B0921"/>
    <w:rsid w:val="009B0B58"/>
    <w:rsid w:val="009B1E0C"/>
    <w:rsid w:val="009B2305"/>
    <w:rsid w:val="009B28DF"/>
    <w:rsid w:val="009B4D7D"/>
    <w:rsid w:val="009B4EA8"/>
    <w:rsid w:val="009B5507"/>
    <w:rsid w:val="009B6E40"/>
    <w:rsid w:val="009B72BA"/>
    <w:rsid w:val="009B7CFB"/>
    <w:rsid w:val="009B7E7E"/>
    <w:rsid w:val="009C07F9"/>
    <w:rsid w:val="009C1835"/>
    <w:rsid w:val="009C1993"/>
    <w:rsid w:val="009C1A76"/>
    <w:rsid w:val="009C2177"/>
    <w:rsid w:val="009C21FB"/>
    <w:rsid w:val="009C2A6F"/>
    <w:rsid w:val="009C3865"/>
    <w:rsid w:val="009C40B9"/>
    <w:rsid w:val="009C4FD1"/>
    <w:rsid w:val="009C50C0"/>
    <w:rsid w:val="009C5E73"/>
    <w:rsid w:val="009C6045"/>
    <w:rsid w:val="009C65AE"/>
    <w:rsid w:val="009C7080"/>
    <w:rsid w:val="009C7359"/>
    <w:rsid w:val="009C7D7A"/>
    <w:rsid w:val="009D0138"/>
    <w:rsid w:val="009D0D38"/>
    <w:rsid w:val="009D0FA3"/>
    <w:rsid w:val="009D202A"/>
    <w:rsid w:val="009D270D"/>
    <w:rsid w:val="009D2848"/>
    <w:rsid w:val="009D289F"/>
    <w:rsid w:val="009D3081"/>
    <w:rsid w:val="009D3A84"/>
    <w:rsid w:val="009D3CDC"/>
    <w:rsid w:val="009D6693"/>
    <w:rsid w:val="009D7C27"/>
    <w:rsid w:val="009E0231"/>
    <w:rsid w:val="009E1184"/>
    <w:rsid w:val="009E16D2"/>
    <w:rsid w:val="009E1E0A"/>
    <w:rsid w:val="009E3D24"/>
    <w:rsid w:val="009E3FD3"/>
    <w:rsid w:val="009E43A7"/>
    <w:rsid w:val="009E4639"/>
    <w:rsid w:val="009E5E28"/>
    <w:rsid w:val="009E651C"/>
    <w:rsid w:val="009E7536"/>
    <w:rsid w:val="009F0850"/>
    <w:rsid w:val="009F34E6"/>
    <w:rsid w:val="009F38A8"/>
    <w:rsid w:val="009F3C3D"/>
    <w:rsid w:val="009F3D9F"/>
    <w:rsid w:val="009F4D41"/>
    <w:rsid w:val="009F516B"/>
    <w:rsid w:val="009F5801"/>
    <w:rsid w:val="009F6A78"/>
    <w:rsid w:val="009F6F7D"/>
    <w:rsid w:val="009F7098"/>
    <w:rsid w:val="00A000BF"/>
    <w:rsid w:val="00A00346"/>
    <w:rsid w:val="00A014B3"/>
    <w:rsid w:val="00A01600"/>
    <w:rsid w:val="00A01671"/>
    <w:rsid w:val="00A02FDC"/>
    <w:rsid w:val="00A0338B"/>
    <w:rsid w:val="00A0375A"/>
    <w:rsid w:val="00A0392A"/>
    <w:rsid w:val="00A04E3C"/>
    <w:rsid w:val="00A05493"/>
    <w:rsid w:val="00A05530"/>
    <w:rsid w:val="00A06360"/>
    <w:rsid w:val="00A06379"/>
    <w:rsid w:val="00A06E24"/>
    <w:rsid w:val="00A07490"/>
    <w:rsid w:val="00A07512"/>
    <w:rsid w:val="00A07907"/>
    <w:rsid w:val="00A07B85"/>
    <w:rsid w:val="00A113DC"/>
    <w:rsid w:val="00A11451"/>
    <w:rsid w:val="00A11893"/>
    <w:rsid w:val="00A11B01"/>
    <w:rsid w:val="00A132B1"/>
    <w:rsid w:val="00A13725"/>
    <w:rsid w:val="00A144A7"/>
    <w:rsid w:val="00A144F4"/>
    <w:rsid w:val="00A146E6"/>
    <w:rsid w:val="00A14E75"/>
    <w:rsid w:val="00A1517B"/>
    <w:rsid w:val="00A1530E"/>
    <w:rsid w:val="00A156AE"/>
    <w:rsid w:val="00A159F2"/>
    <w:rsid w:val="00A159F9"/>
    <w:rsid w:val="00A15A66"/>
    <w:rsid w:val="00A15D7D"/>
    <w:rsid w:val="00A16401"/>
    <w:rsid w:val="00A16B63"/>
    <w:rsid w:val="00A16FDF"/>
    <w:rsid w:val="00A17A43"/>
    <w:rsid w:val="00A215E7"/>
    <w:rsid w:val="00A24217"/>
    <w:rsid w:val="00A2452C"/>
    <w:rsid w:val="00A253A0"/>
    <w:rsid w:val="00A255CC"/>
    <w:rsid w:val="00A25F3C"/>
    <w:rsid w:val="00A26264"/>
    <w:rsid w:val="00A271B1"/>
    <w:rsid w:val="00A27CCC"/>
    <w:rsid w:val="00A30799"/>
    <w:rsid w:val="00A311F0"/>
    <w:rsid w:val="00A31778"/>
    <w:rsid w:val="00A31E02"/>
    <w:rsid w:val="00A32A5D"/>
    <w:rsid w:val="00A333B6"/>
    <w:rsid w:val="00A33539"/>
    <w:rsid w:val="00A34061"/>
    <w:rsid w:val="00A34145"/>
    <w:rsid w:val="00A34322"/>
    <w:rsid w:val="00A354EE"/>
    <w:rsid w:val="00A35DBC"/>
    <w:rsid w:val="00A372ED"/>
    <w:rsid w:val="00A37EC8"/>
    <w:rsid w:val="00A401C7"/>
    <w:rsid w:val="00A40495"/>
    <w:rsid w:val="00A42384"/>
    <w:rsid w:val="00A4570A"/>
    <w:rsid w:val="00A46B78"/>
    <w:rsid w:val="00A46FE0"/>
    <w:rsid w:val="00A47014"/>
    <w:rsid w:val="00A470A9"/>
    <w:rsid w:val="00A472B3"/>
    <w:rsid w:val="00A51025"/>
    <w:rsid w:val="00A5178C"/>
    <w:rsid w:val="00A51983"/>
    <w:rsid w:val="00A51A2C"/>
    <w:rsid w:val="00A51B19"/>
    <w:rsid w:val="00A53809"/>
    <w:rsid w:val="00A544C0"/>
    <w:rsid w:val="00A547CA"/>
    <w:rsid w:val="00A54EE3"/>
    <w:rsid w:val="00A5537E"/>
    <w:rsid w:val="00A55F4B"/>
    <w:rsid w:val="00A55FCA"/>
    <w:rsid w:val="00A56B4B"/>
    <w:rsid w:val="00A56D11"/>
    <w:rsid w:val="00A56DB5"/>
    <w:rsid w:val="00A57138"/>
    <w:rsid w:val="00A575FD"/>
    <w:rsid w:val="00A57EE6"/>
    <w:rsid w:val="00A60032"/>
    <w:rsid w:val="00A60104"/>
    <w:rsid w:val="00A60288"/>
    <w:rsid w:val="00A602A7"/>
    <w:rsid w:val="00A605A9"/>
    <w:rsid w:val="00A61258"/>
    <w:rsid w:val="00A6135D"/>
    <w:rsid w:val="00A61FFB"/>
    <w:rsid w:val="00A63FDB"/>
    <w:rsid w:val="00A6482A"/>
    <w:rsid w:val="00A653DE"/>
    <w:rsid w:val="00A6637D"/>
    <w:rsid w:val="00A66D30"/>
    <w:rsid w:val="00A670F1"/>
    <w:rsid w:val="00A67DDF"/>
    <w:rsid w:val="00A7033C"/>
    <w:rsid w:val="00A70F61"/>
    <w:rsid w:val="00A7153F"/>
    <w:rsid w:val="00A71829"/>
    <w:rsid w:val="00A71DB3"/>
    <w:rsid w:val="00A7235D"/>
    <w:rsid w:val="00A723CB"/>
    <w:rsid w:val="00A72FA8"/>
    <w:rsid w:val="00A74F62"/>
    <w:rsid w:val="00A751CB"/>
    <w:rsid w:val="00A754A6"/>
    <w:rsid w:val="00A7623F"/>
    <w:rsid w:val="00A76771"/>
    <w:rsid w:val="00A76955"/>
    <w:rsid w:val="00A777A1"/>
    <w:rsid w:val="00A77FD5"/>
    <w:rsid w:val="00A8343F"/>
    <w:rsid w:val="00A83639"/>
    <w:rsid w:val="00A83675"/>
    <w:rsid w:val="00A83CAB"/>
    <w:rsid w:val="00A844CE"/>
    <w:rsid w:val="00A85290"/>
    <w:rsid w:val="00A85890"/>
    <w:rsid w:val="00A860E5"/>
    <w:rsid w:val="00A86A72"/>
    <w:rsid w:val="00A87733"/>
    <w:rsid w:val="00A903E7"/>
    <w:rsid w:val="00A905FF"/>
    <w:rsid w:val="00A920AF"/>
    <w:rsid w:val="00A92E8C"/>
    <w:rsid w:val="00A94046"/>
    <w:rsid w:val="00A95EB5"/>
    <w:rsid w:val="00A95F4A"/>
    <w:rsid w:val="00A963FA"/>
    <w:rsid w:val="00A96780"/>
    <w:rsid w:val="00A9687F"/>
    <w:rsid w:val="00A96926"/>
    <w:rsid w:val="00A971D9"/>
    <w:rsid w:val="00A97934"/>
    <w:rsid w:val="00AA0010"/>
    <w:rsid w:val="00AA030D"/>
    <w:rsid w:val="00AA03EA"/>
    <w:rsid w:val="00AA0BEE"/>
    <w:rsid w:val="00AA1430"/>
    <w:rsid w:val="00AA1E7F"/>
    <w:rsid w:val="00AA4046"/>
    <w:rsid w:val="00AA471D"/>
    <w:rsid w:val="00AA4C33"/>
    <w:rsid w:val="00AA567A"/>
    <w:rsid w:val="00AA6037"/>
    <w:rsid w:val="00AA67B9"/>
    <w:rsid w:val="00AA7234"/>
    <w:rsid w:val="00AA7926"/>
    <w:rsid w:val="00AA7E7B"/>
    <w:rsid w:val="00AA7FD4"/>
    <w:rsid w:val="00AB02C1"/>
    <w:rsid w:val="00AB085C"/>
    <w:rsid w:val="00AB2310"/>
    <w:rsid w:val="00AB26D1"/>
    <w:rsid w:val="00AB278F"/>
    <w:rsid w:val="00AB3211"/>
    <w:rsid w:val="00AB35EA"/>
    <w:rsid w:val="00AB3ADA"/>
    <w:rsid w:val="00AB4F4A"/>
    <w:rsid w:val="00AB6B37"/>
    <w:rsid w:val="00AB711D"/>
    <w:rsid w:val="00AB7180"/>
    <w:rsid w:val="00AB78AB"/>
    <w:rsid w:val="00AB7944"/>
    <w:rsid w:val="00AC07BD"/>
    <w:rsid w:val="00AC196D"/>
    <w:rsid w:val="00AC1CA8"/>
    <w:rsid w:val="00AC1EB4"/>
    <w:rsid w:val="00AC1F52"/>
    <w:rsid w:val="00AC2124"/>
    <w:rsid w:val="00AC2D47"/>
    <w:rsid w:val="00AC3463"/>
    <w:rsid w:val="00AC35B9"/>
    <w:rsid w:val="00AC38BC"/>
    <w:rsid w:val="00AC475D"/>
    <w:rsid w:val="00AC4D5A"/>
    <w:rsid w:val="00AC4E5B"/>
    <w:rsid w:val="00AC5A22"/>
    <w:rsid w:val="00AC639A"/>
    <w:rsid w:val="00AC6765"/>
    <w:rsid w:val="00AC77B4"/>
    <w:rsid w:val="00AC7D9F"/>
    <w:rsid w:val="00AD0965"/>
    <w:rsid w:val="00AD250E"/>
    <w:rsid w:val="00AD28CD"/>
    <w:rsid w:val="00AD2F10"/>
    <w:rsid w:val="00AD37BF"/>
    <w:rsid w:val="00AD3E69"/>
    <w:rsid w:val="00AD3F63"/>
    <w:rsid w:val="00AD481F"/>
    <w:rsid w:val="00AD506C"/>
    <w:rsid w:val="00AD55D1"/>
    <w:rsid w:val="00AD6453"/>
    <w:rsid w:val="00AD7034"/>
    <w:rsid w:val="00AD7368"/>
    <w:rsid w:val="00AD7691"/>
    <w:rsid w:val="00AD7AD8"/>
    <w:rsid w:val="00AD7E8E"/>
    <w:rsid w:val="00AE0B88"/>
    <w:rsid w:val="00AE0E11"/>
    <w:rsid w:val="00AE3E20"/>
    <w:rsid w:val="00AE439C"/>
    <w:rsid w:val="00AE5B98"/>
    <w:rsid w:val="00AE5E5F"/>
    <w:rsid w:val="00AE7619"/>
    <w:rsid w:val="00AE7EB7"/>
    <w:rsid w:val="00AF09B3"/>
    <w:rsid w:val="00AF138F"/>
    <w:rsid w:val="00AF13CF"/>
    <w:rsid w:val="00AF196B"/>
    <w:rsid w:val="00AF2637"/>
    <w:rsid w:val="00AF265B"/>
    <w:rsid w:val="00AF3FBB"/>
    <w:rsid w:val="00AF4A7E"/>
    <w:rsid w:val="00AF51B4"/>
    <w:rsid w:val="00AF54F6"/>
    <w:rsid w:val="00AF592A"/>
    <w:rsid w:val="00AF59F4"/>
    <w:rsid w:val="00AF6056"/>
    <w:rsid w:val="00AF6521"/>
    <w:rsid w:val="00AF6577"/>
    <w:rsid w:val="00AF7D56"/>
    <w:rsid w:val="00B00158"/>
    <w:rsid w:val="00B00517"/>
    <w:rsid w:val="00B01706"/>
    <w:rsid w:val="00B01F55"/>
    <w:rsid w:val="00B03F84"/>
    <w:rsid w:val="00B05725"/>
    <w:rsid w:val="00B05CEC"/>
    <w:rsid w:val="00B07012"/>
    <w:rsid w:val="00B07587"/>
    <w:rsid w:val="00B076C0"/>
    <w:rsid w:val="00B10298"/>
    <w:rsid w:val="00B1106C"/>
    <w:rsid w:val="00B1135F"/>
    <w:rsid w:val="00B11943"/>
    <w:rsid w:val="00B12836"/>
    <w:rsid w:val="00B1284C"/>
    <w:rsid w:val="00B12E60"/>
    <w:rsid w:val="00B1324C"/>
    <w:rsid w:val="00B1399B"/>
    <w:rsid w:val="00B13A21"/>
    <w:rsid w:val="00B14073"/>
    <w:rsid w:val="00B14139"/>
    <w:rsid w:val="00B1473A"/>
    <w:rsid w:val="00B14CAD"/>
    <w:rsid w:val="00B1572E"/>
    <w:rsid w:val="00B16093"/>
    <w:rsid w:val="00B2046F"/>
    <w:rsid w:val="00B204C6"/>
    <w:rsid w:val="00B20626"/>
    <w:rsid w:val="00B20C7D"/>
    <w:rsid w:val="00B21726"/>
    <w:rsid w:val="00B22640"/>
    <w:rsid w:val="00B22DF1"/>
    <w:rsid w:val="00B25158"/>
    <w:rsid w:val="00B2551C"/>
    <w:rsid w:val="00B25B7F"/>
    <w:rsid w:val="00B2614A"/>
    <w:rsid w:val="00B26C7F"/>
    <w:rsid w:val="00B27263"/>
    <w:rsid w:val="00B27B59"/>
    <w:rsid w:val="00B300BA"/>
    <w:rsid w:val="00B311D7"/>
    <w:rsid w:val="00B31AD6"/>
    <w:rsid w:val="00B31B85"/>
    <w:rsid w:val="00B31C93"/>
    <w:rsid w:val="00B31FDD"/>
    <w:rsid w:val="00B32CAE"/>
    <w:rsid w:val="00B32E71"/>
    <w:rsid w:val="00B333FB"/>
    <w:rsid w:val="00B336E2"/>
    <w:rsid w:val="00B33950"/>
    <w:rsid w:val="00B33D19"/>
    <w:rsid w:val="00B33F46"/>
    <w:rsid w:val="00B348E7"/>
    <w:rsid w:val="00B36098"/>
    <w:rsid w:val="00B3651E"/>
    <w:rsid w:val="00B368D5"/>
    <w:rsid w:val="00B36DBA"/>
    <w:rsid w:val="00B37C82"/>
    <w:rsid w:val="00B37DFE"/>
    <w:rsid w:val="00B404BF"/>
    <w:rsid w:val="00B4060E"/>
    <w:rsid w:val="00B41361"/>
    <w:rsid w:val="00B41DDE"/>
    <w:rsid w:val="00B425E5"/>
    <w:rsid w:val="00B42B67"/>
    <w:rsid w:val="00B42C9C"/>
    <w:rsid w:val="00B42EF6"/>
    <w:rsid w:val="00B43097"/>
    <w:rsid w:val="00B43DE9"/>
    <w:rsid w:val="00B43F2C"/>
    <w:rsid w:val="00B44575"/>
    <w:rsid w:val="00B44F2F"/>
    <w:rsid w:val="00B456A7"/>
    <w:rsid w:val="00B463A5"/>
    <w:rsid w:val="00B46E20"/>
    <w:rsid w:val="00B476FE"/>
    <w:rsid w:val="00B50B98"/>
    <w:rsid w:val="00B50C1B"/>
    <w:rsid w:val="00B50FA6"/>
    <w:rsid w:val="00B510D4"/>
    <w:rsid w:val="00B5153A"/>
    <w:rsid w:val="00B51A73"/>
    <w:rsid w:val="00B52320"/>
    <w:rsid w:val="00B52BCA"/>
    <w:rsid w:val="00B53B58"/>
    <w:rsid w:val="00B53CBA"/>
    <w:rsid w:val="00B54047"/>
    <w:rsid w:val="00B5437F"/>
    <w:rsid w:val="00B543F0"/>
    <w:rsid w:val="00B5472F"/>
    <w:rsid w:val="00B54778"/>
    <w:rsid w:val="00B5592D"/>
    <w:rsid w:val="00B5596E"/>
    <w:rsid w:val="00B55D0F"/>
    <w:rsid w:val="00B5638B"/>
    <w:rsid w:val="00B56B95"/>
    <w:rsid w:val="00B56E0C"/>
    <w:rsid w:val="00B57BC7"/>
    <w:rsid w:val="00B600D4"/>
    <w:rsid w:val="00B609BD"/>
    <w:rsid w:val="00B60C43"/>
    <w:rsid w:val="00B623FF"/>
    <w:rsid w:val="00B62C4F"/>
    <w:rsid w:val="00B63361"/>
    <w:rsid w:val="00B63B1A"/>
    <w:rsid w:val="00B63BA6"/>
    <w:rsid w:val="00B64EF1"/>
    <w:rsid w:val="00B6578A"/>
    <w:rsid w:val="00B657E1"/>
    <w:rsid w:val="00B65815"/>
    <w:rsid w:val="00B66F2B"/>
    <w:rsid w:val="00B67C9F"/>
    <w:rsid w:val="00B7036D"/>
    <w:rsid w:val="00B71636"/>
    <w:rsid w:val="00B72245"/>
    <w:rsid w:val="00B72466"/>
    <w:rsid w:val="00B72AFA"/>
    <w:rsid w:val="00B72D63"/>
    <w:rsid w:val="00B737F1"/>
    <w:rsid w:val="00B75462"/>
    <w:rsid w:val="00B75BED"/>
    <w:rsid w:val="00B760C7"/>
    <w:rsid w:val="00B765CB"/>
    <w:rsid w:val="00B768A3"/>
    <w:rsid w:val="00B76BD2"/>
    <w:rsid w:val="00B77CEC"/>
    <w:rsid w:val="00B77D30"/>
    <w:rsid w:val="00B803CB"/>
    <w:rsid w:val="00B81588"/>
    <w:rsid w:val="00B81B18"/>
    <w:rsid w:val="00B822A2"/>
    <w:rsid w:val="00B835BF"/>
    <w:rsid w:val="00B83A2B"/>
    <w:rsid w:val="00B83B34"/>
    <w:rsid w:val="00B83C64"/>
    <w:rsid w:val="00B8434B"/>
    <w:rsid w:val="00B84369"/>
    <w:rsid w:val="00B84738"/>
    <w:rsid w:val="00B848DE"/>
    <w:rsid w:val="00B853F6"/>
    <w:rsid w:val="00B855DA"/>
    <w:rsid w:val="00B8587E"/>
    <w:rsid w:val="00B85FAB"/>
    <w:rsid w:val="00B868B9"/>
    <w:rsid w:val="00B90F6E"/>
    <w:rsid w:val="00B911BD"/>
    <w:rsid w:val="00B9180F"/>
    <w:rsid w:val="00B923B3"/>
    <w:rsid w:val="00B928F4"/>
    <w:rsid w:val="00B92FD9"/>
    <w:rsid w:val="00B9337E"/>
    <w:rsid w:val="00B93B5C"/>
    <w:rsid w:val="00B93DF2"/>
    <w:rsid w:val="00B94BF5"/>
    <w:rsid w:val="00B94CA2"/>
    <w:rsid w:val="00B95220"/>
    <w:rsid w:val="00B95670"/>
    <w:rsid w:val="00B95E68"/>
    <w:rsid w:val="00B97E60"/>
    <w:rsid w:val="00BA0199"/>
    <w:rsid w:val="00BA0813"/>
    <w:rsid w:val="00BA19CD"/>
    <w:rsid w:val="00BA1AE5"/>
    <w:rsid w:val="00BA2D69"/>
    <w:rsid w:val="00BA3880"/>
    <w:rsid w:val="00BA3BB6"/>
    <w:rsid w:val="00BA452D"/>
    <w:rsid w:val="00BA567C"/>
    <w:rsid w:val="00BA66DA"/>
    <w:rsid w:val="00BA6ECC"/>
    <w:rsid w:val="00BB080E"/>
    <w:rsid w:val="00BB082C"/>
    <w:rsid w:val="00BB0B21"/>
    <w:rsid w:val="00BB0EFF"/>
    <w:rsid w:val="00BB1380"/>
    <w:rsid w:val="00BB142F"/>
    <w:rsid w:val="00BB20EF"/>
    <w:rsid w:val="00BB219A"/>
    <w:rsid w:val="00BB3170"/>
    <w:rsid w:val="00BB395F"/>
    <w:rsid w:val="00BB3CD3"/>
    <w:rsid w:val="00BB4327"/>
    <w:rsid w:val="00BB53AB"/>
    <w:rsid w:val="00BB608E"/>
    <w:rsid w:val="00BB60D9"/>
    <w:rsid w:val="00BB6531"/>
    <w:rsid w:val="00BB7BCE"/>
    <w:rsid w:val="00BC0723"/>
    <w:rsid w:val="00BC1218"/>
    <w:rsid w:val="00BC161A"/>
    <w:rsid w:val="00BC1953"/>
    <w:rsid w:val="00BC2A2D"/>
    <w:rsid w:val="00BC3FF2"/>
    <w:rsid w:val="00BC401A"/>
    <w:rsid w:val="00BC432C"/>
    <w:rsid w:val="00BC4D3A"/>
    <w:rsid w:val="00BC5064"/>
    <w:rsid w:val="00BC6583"/>
    <w:rsid w:val="00BC7266"/>
    <w:rsid w:val="00BD013F"/>
    <w:rsid w:val="00BD05C1"/>
    <w:rsid w:val="00BD0D4C"/>
    <w:rsid w:val="00BD36A2"/>
    <w:rsid w:val="00BD3D4D"/>
    <w:rsid w:val="00BD4987"/>
    <w:rsid w:val="00BD4B05"/>
    <w:rsid w:val="00BD676F"/>
    <w:rsid w:val="00BD7190"/>
    <w:rsid w:val="00BD74F7"/>
    <w:rsid w:val="00BD7699"/>
    <w:rsid w:val="00BE0C02"/>
    <w:rsid w:val="00BE10D6"/>
    <w:rsid w:val="00BE193D"/>
    <w:rsid w:val="00BE197B"/>
    <w:rsid w:val="00BE2EE2"/>
    <w:rsid w:val="00BE3826"/>
    <w:rsid w:val="00BE3C30"/>
    <w:rsid w:val="00BE3E89"/>
    <w:rsid w:val="00BE409C"/>
    <w:rsid w:val="00BE40C6"/>
    <w:rsid w:val="00BE4936"/>
    <w:rsid w:val="00BE5037"/>
    <w:rsid w:val="00BE5565"/>
    <w:rsid w:val="00BE55E8"/>
    <w:rsid w:val="00BE5628"/>
    <w:rsid w:val="00BE599C"/>
    <w:rsid w:val="00BE5BA4"/>
    <w:rsid w:val="00BE5EF8"/>
    <w:rsid w:val="00BE657A"/>
    <w:rsid w:val="00BE796E"/>
    <w:rsid w:val="00BF0DC5"/>
    <w:rsid w:val="00BF10A1"/>
    <w:rsid w:val="00BF1A38"/>
    <w:rsid w:val="00BF25C8"/>
    <w:rsid w:val="00BF2C90"/>
    <w:rsid w:val="00BF305E"/>
    <w:rsid w:val="00BF5DA3"/>
    <w:rsid w:val="00BF5DE9"/>
    <w:rsid w:val="00BF5FBD"/>
    <w:rsid w:val="00BF7BB6"/>
    <w:rsid w:val="00C000FB"/>
    <w:rsid w:val="00C008FF"/>
    <w:rsid w:val="00C00A62"/>
    <w:rsid w:val="00C01A4E"/>
    <w:rsid w:val="00C01C94"/>
    <w:rsid w:val="00C037E2"/>
    <w:rsid w:val="00C0643F"/>
    <w:rsid w:val="00C06E50"/>
    <w:rsid w:val="00C07DAE"/>
    <w:rsid w:val="00C07F7F"/>
    <w:rsid w:val="00C10DA9"/>
    <w:rsid w:val="00C11D7B"/>
    <w:rsid w:val="00C128FB"/>
    <w:rsid w:val="00C12988"/>
    <w:rsid w:val="00C132EC"/>
    <w:rsid w:val="00C13983"/>
    <w:rsid w:val="00C145B0"/>
    <w:rsid w:val="00C146E5"/>
    <w:rsid w:val="00C1530A"/>
    <w:rsid w:val="00C15406"/>
    <w:rsid w:val="00C160FB"/>
    <w:rsid w:val="00C16669"/>
    <w:rsid w:val="00C16976"/>
    <w:rsid w:val="00C170A3"/>
    <w:rsid w:val="00C17AA1"/>
    <w:rsid w:val="00C208A1"/>
    <w:rsid w:val="00C20B4D"/>
    <w:rsid w:val="00C20F0F"/>
    <w:rsid w:val="00C20F82"/>
    <w:rsid w:val="00C21BA4"/>
    <w:rsid w:val="00C227CB"/>
    <w:rsid w:val="00C22F6C"/>
    <w:rsid w:val="00C237E2"/>
    <w:rsid w:val="00C23A0B"/>
    <w:rsid w:val="00C2486B"/>
    <w:rsid w:val="00C248CA"/>
    <w:rsid w:val="00C24CD7"/>
    <w:rsid w:val="00C24E51"/>
    <w:rsid w:val="00C24EA6"/>
    <w:rsid w:val="00C2512B"/>
    <w:rsid w:val="00C2542B"/>
    <w:rsid w:val="00C2557F"/>
    <w:rsid w:val="00C269BD"/>
    <w:rsid w:val="00C26A9B"/>
    <w:rsid w:val="00C26EFC"/>
    <w:rsid w:val="00C271A5"/>
    <w:rsid w:val="00C277C5"/>
    <w:rsid w:val="00C303F8"/>
    <w:rsid w:val="00C310BA"/>
    <w:rsid w:val="00C31246"/>
    <w:rsid w:val="00C31372"/>
    <w:rsid w:val="00C321CA"/>
    <w:rsid w:val="00C32AAC"/>
    <w:rsid w:val="00C33589"/>
    <w:rsid w:val="00C3381C"/>
    <w:rsid w:val="00C33884"/>
    <w:rsid w:val="00C33DAD"/>
    <w:rsid w:val="00C3456E"/>
    <w:rsid w:val="00C34A51"/>
    <w:rsid w:val="00C350D0"/>
    <w:rsid w:val="00C356D8"/>
    <w:rsid w:val="00C3590B"/>
    <w:rsid w:val="00C35981"/>
    <w:rsid w:val="00C3647C"/>
    <w:rsid w:val="00C40165"/>
    <w:rsid w:val="00C411B4"/>
    <w:rsid w:val="00C41505"/>
    <w:rsid w:val="00C4326A"/>
    <w:rsid w:val="00C4358A"/>
    <w:rsid w:val="00C43C92"/>
    <w:rsid w:val="00C443E0"/>
    <w:rsid w:val="00C45792"/>
    <w:rsid w:val="00C45B2C"/>
    <w:rsid w:val="00C45C28"/>
    <w:rsid w:val="00C46258"/>
    <w:rsid w:val="00C46FED"/>
    <w:rsid w:val="00C47B4F"/>
    <w:rsid w:val="00C47FDE"/>
    <w:rsid w:val="00C5004B"/>
    <w:rsid w:val="00C501CE"/>
    <w:rsid w:val="00C50F67"/>
    <w:rsid w:val="00C512FA"/>
    <w:rsid w:val="00C51C3C"/>
    <w:rsid w:val="00C51F4D"/>
    <w:rsid w:val="00C52299"/>
    <w:rsid w:val="00C5293F"/>
    <w:rsid w:val="00C53149"/>
    <w:rsid w:val="00C534AA"/>
    <w:rsid w:val="00C53709"/>
    <w:rsid w:val="00C54EA5"/>
    <w:rsid w:val="00C55190"/>
    <w:rsid w:val="00C55852"/>
    <w:rsid w:val="00C56985"/>
    <w:rsid w:val="00C56FB0"/>
    <w:rsid w:val="00C571D2"/>
    <w:rsid w:val="00C574F3"/>
    <w:rsid w:val="00C5799B"/>
    <w:rsid w:val="00C57AA5"/>
    <w:rsid w:val="00C57CB3"/>
    <w:rsid w:val="00C60FE7"/>
    <w:rsid w:val="00C618C8"/>
    <w:rsid w:val="00C62EEF"/>
    <w:rsid w:val="00C63878"/>
    <w:rsid w:val="00C6395D"/>
    <w:rsid w:val="00C63B41"/>
    <w:rsid w:val="00C6441D"/>
    <w:rsid w:val="00C65AAF"/>
    <w:rsid w:val="00C66532"/>
    <w:rsid w:val="00C6668D"/>
    <w:rsid w:val="00C66771"/>
    <w:rsid w:val="00C67C0E"/>
    <w:rsid w:val="00C70C71"/>
    <w:rsid w:val="00C71E9C"/>
    <w:rsid w:val="00C72227"/>
    <w:rsid w:val="00C7235C"/>
    <w:rsid w:val="00C72B80"/>
    <w:rsid w:val="00C73603"/>
    <w:rsid w:val="00C73FCD"/>
    <w:rsid w:val="00C75C1D"/>
    <w:rsid w:val="00C75C9E"/>
    <w:rsid w:val="00C769F5"/>
    <w:rsid w:val="00C76C4F"/>
    <w:rsid w:val="00C771BE"/>
    <w:rsid w:val="00C77696"/>
    <w:rsid w:val="00C77E97"/>
    <w:rsid w:val="00C80CBC"/>
    <w:rsid w:val="00C80EE2"/>
    <w:rsid w:val="00C810BE"/>
    <w:rsid w:val="00C81C27"/>
    <w:rsid w:val="00C81FD6"/>
    <w:rsid w:val="00C82205"/>
    <w:rsid w:val="00C83BD5"/>
    <w:rsid w:val="00C83D37"/>
    <w:rsid w:val="00C83FF4"/>
    <w:rsid w:val="00C844FC"/>
    <w:rsid w:val="00C857EE"/>
    <w:rsid w:val="00C85847"/>
    <w:rsid w:val="00C85AAD"/>
    <w:rsid w:val="00C85BBD"/>
    <w:rsid w:val="00C9022E"/>
    <w:rsid w:val="00C904D3"/>
    <w:rsid w:val="00C905DA"/>
    <w:rsid w:val="00C9092E"/>
    <w:rsid w:val="00C90FE1"/>
    <w:rsid w:val="00C9108B"/>
    <w:rsid w:val="00C91DE9"/>
    <w:rsid w:val="00C91E5B"/>
    <w:rsid w:val="00C92206"/>
    <w:rsid w:val="00C92A84"/>
    <w:rsid w:val="00C931E0"/>
    <w:rsid w:val="00C9386B"/>
    <w:rsid w:val="00C93F88"/>
    <w:rsid w:val="00C94E61"/>
    <w:rsid w:val="00C9508A"/>
    <w:rsid w:val="00C96494"/>
    <w:rsid w:val="00C964F8"/>
    <w:rsid w:val="00C96662"/>
    <w:rsid w:val="00CA05A2"/>
    <w:rsid w:val="00CA06BB"/>
    <w:rsid w:val="00CA13E0"/>
    <w:rsid w:val="00CA1A50"/>
    <w:rsid w:val="00CA2425"/>
    <w:rsid w:val="00CA4158"/>
    <w:rsid w:val="00CA4E24"/>
    <w:rsid w:val="00CA4EFB"/>
    <w:rsid w:val="00CA5079"/>
    <w:rsid w:val="00CA5115"/>
    <w:rsid w:val="00CA53AA"/>
    <w:rsid w:val="00CA59A9"/>
    <w:rsid w:val="00CA5D6D"/>
    <w:rsid w:val="00CA5F88"/>
    <w:rsid w:val="00CA6111"/>
    <w:rsid w:val="00CA64D2"/>
    <w:rsid w:val="00CA6731"/>
    <w:rsid w:val="00CA69D9"/>
    <w:rsid w:val="00CA6F96"/>
    <w:rsid w:val="00CA79B6"/>
    <w:rsid w:val="00CA7A03"/>
    <w:rsid w:val="00CA7A8C"/>
    <w:rsid w:val="00CA7F13"/>
    <w:rsid w:val="00CA7F32"/>
    <w:rsid w:val="00CB01FC"/>
    <w:rsid w:val="00CB22D9"/>
    <w:rsid w:val="00CB2439"/>
    <w:rsid w:val="00CB34D6"/>
    <w:rsid w:val="00CB48F5"/>
    <w:rsid w:val="00CB4971"/>
    <w:rsid w:val="00CB4FA0"/>
    <w:rsid w:val="00CB5982"/>
    <w:rsid w:val="00CB5A97"/>
    <w:rsid w:val="00CB6931"/>
    <w:rsid w:val="00CB6CF3"/>
    <w:rsid w:val="00CB76F5"/>
    <w:rsid w:val="00CB79BD"/>
    <w:rsid w:val="00CB7A50"/>
    <w:rsid w:val="00CB7DC0"/>
    <w:rsid w:val="00CB7E82"/>
    <w:rsid w:val="00CC0100"/>
    <w:rsid w:val="00CC0715"/>
    <w:rsid w:val="00CC1286"/>
    <w:rsid w:val="00CC13B7"/>
    <w:rsid w:val="00CC13D3"/>
    <w:rsid w:val="00CC2FBD"/>
    <w:rsid w:val="00CC4105"/>
    <w:rsid w:val="00CC43AC"/>
    <w:rsid w:val="00CC4E91"/>
    <w:rsid w:val="00CC51AD"/>
    <w:rsid w:val="00CC592B"/>
    <w:rsid w:val="00CC6331"/>
    <w:rsid w:val="00CC7E9A"/>
    <w:rsid w:val="00CD0078"/>
    <w:rsid w:val="00CD173B"/>
    <w:rsid w:val="00CD1C82"/>
    <w:rsid w:val="00CD290C"/>
    <w:rsid w:val="00CD3AAF"/>
    <w:rsid w:val="00CD3F0D"/>
    <w:rsid w:val="00CD4758"/>
    <w:rsid w:val="00CD4A06"/>
    <w:rsid w:val="00CD5A75"/>
    <w:rsid w:val="00CD72A8"/>
    <w:rsid w:val="00CD7720"/>
    <w:rsid w:val="00CD7CEC"/>
    <w:rsid w:val="00CD7ED3"/>
    <w:rsid w:val="00CD7FCD"/>
    <w:rsid w:val="00CE0B91"/>
    <w:rsid w:val="00CE0DFE"/>
    <w:rsid w:val="00CE1637"/>
    <w:rsid w:val="00CE1ECD"/>
    <w:rsid w:val="00CE20AF"/>
    <w:rsid w:val="00CE2549"/>
    <w:rsid w:val="00CE2F8A"/>
    <w:rsid w:val="00CE3757"/>
    <w:rsid w:val="00CE419F"/>
    <w:rsid w:val="00CE463D"/>
    <w:rsid w:val="00CE4670"/>
    <w:rsid w:val="00CE53AA"/>
    <w:rsid w:val="00CE707E"/>
    <w:rsid w:val="00CE74A2"/>
    <w:rsid w:val="00CF00D5"/>
    <w:rsid w:val="00CF0878"/>
    <w:rsid w:val="00CF17AD"/>
    <w:rsid w:val="00CF1B55"/>
    <w:rsid w:val="00CF3452"/>
    <w:rsid w:val="00CF37F4"/>
    <w:rsid w:val="00CF397E"/>
    <w:rsid w:val="00CF4024"/>
    <w:rsid w:val="00CF4DBA"/>
    <w:rsid w:val="00CF58C1"/>
    <w:rsid w:val="00CF5D9B"/>
    <w:rsid w:val="00CF6594"/>
    <w:rsid w:val="00CF6D0A"/>
    <w:rsid w:val="00CF7460"/>
    <w:rsid w:val="00D0051E"/>
    <w:rsid w:val="00D00CC7"/>
    <w:rsid w:val="00D02F43"/>
    <w:rsid w:val="00D04554"/>
    <w:rsid w:val="00D04D3B"/>
    <w:rsid w:val="00D057D1"/>
    <w:rsid w:val="00D059D8"/>
    <w:rsid w:val="00D05B41"/>
    <w:rsid w:val="00D06574"/>
    <w:rsid w:val="00D06F63"/>
    <w:rsid w:val="00D06FDE"/>
    <w:rsid w:val="00D07215"/>
    <w:rsid w:val="00D07748"/>
    <w:rsid w:val="00D07BBB"/>
    <w:rsid w:val="00D10437"/>
    <w:rsid w:val="00D1090E"/>
    <w:rsid w:val="00D10CD4"/>
    <w:rsid w:val="00D11E5E"/>
    <w:rsid w:val="00D124B1"/>
    <w:rsid w:val="00D134EC"/>
    <w:rsid w:val="00D146F5"/>
    <w:rsid w:val="00D14742"/>
    <w:rsid w:val="00D14E23"/>
    <w:rsid w:val="00D150F0"/>
    <w:rsid w:val="00D1558F"/>
    <w:rsid w:val="00D15B40"/>
    <w:rsid w:val="00D16150"/>
    <w:rsid w:val="00D166A8"/>
    <w:rsid w:val="00D16A28"/>
    <w:rsid w:val="00D16D51"/>
    <w:rsid w:val="00D171D6"/>
    <w:rsid w:val="00D176BA"/>
    <w:rsid w:val="00D1770A"/>
    <w:rsid w:val="00D211FC"/>
    <w:rsid w:val="00D21741"/>
    <w:rsid w:val="00D21A33"/>
    <w:rsid w:val="00D21BF3"/>
    <w:rsid w:val="00D21D96"/>
    <w:rsid w:val="00D22A99"/>
    <w:rsid w:val="00D22B40"/>
    <w:rsid w:val="00D23BE9"/>
    <w:rsid w:val="00D23E95"/>
    <w:rsid w:val="00D253AC"/>
    <w:rsid w:val="00D25AF8"/>
    <w:rsid w:val="00D261AC"/>
    <w:rsid w:val="00D263B8"/>
    <w:rsid w:val="00D265BC"/>
    <w:rsid w:val="00D2721E"/>
    <w:rsid w:val="00D27502"/>
    <w:rsid w:val="00D31900"/>
    <w:rsid w:val="00D31FCA"/>
    <w:rsid w:val="00D32547"/>
    <w:rsid w:val="00D327BB"/>
    <w:rsid w:val="00D33EB5"/>
    <w:rsid w:val="00D34A32"/>
    <w:rsid w:val="00D34D4F"/>
    <w:rsid w:val="00D35F81"/>
    <w:rsid w:val="00D3617A"/>
    <w:rsid w:val="00D3757A"/>
    <w:rsid w:val="00D378CB"/>
    <w:rsid w:val="00D37C49"/>
    <w:rsid w:val="00D37E4C"/>
    <w:rsid w:val="00D40FF9"/>
    <w:rsid w:val="00D41EBC"/>
    <w:rsid w:val="00D42E6A"/>
    <w:rsid w:val="00D4362A"/>
    <w:rsid w:val="00D4556F"/>
    <w:rsid w:val="00D45E41"/>
    <w:rsid w:val="00D46042"/>
    <w:rsid w:val="00D467FA"/>
    <w:rsid w:val="00D472EB"/>
    <w:rsid w:val="00D47492"/>
    <w:rsid w:val="00D4770F"/>
    <w:rsid w:val="00D47F92"/>
    <w:rsid w:val="00D50D82"/>
    <w:rsid w:val="00D51E6A"/>
    <w:rsid w:val="00D520BE"/>
    <w:rsid w:val="00D527A7"/>
    <w:rsid w:val="00D52A6A"/>
    <w:rsid w:val="00D5397D"/>
    <w:rsid w:val="00D5408F"/>
    <w:rsid w:val="00D54457"/>
    <w:rsid w:val="00D54638"/>
    <w:rsid w:val="00D55A26"/>
    <w:rsid w:val="00D56874"/>
    <w:rsid w:val="00D5701B"/>
    <w:rsid w:val="00D57AFD"/>
    <w:rsid w:val="00D600DC"/>
    <w:rsid w:val="00D6075D"/>
    <w:rsid w:val="00D60A95"/>
    <w:rsid w:val="00D61372"/>
    <w:rsid w:val="00D61A3D"/>
    <w:rsid w:val="00D61DDE"/>
    <w:rsid w:val="00D62D14"/>
    <w:rsid w:val="00D63232"/>
    <w:rsid w:val="00D63F16"/>
    <w:rsid w:val="00D64698"/>
    <w:rsid w:val="00D64831"/>
    <w:rsid w:val="00D66D58"/>
    <w:rsid w:val="00D67F1D"/>
    <w:rsid w:val="00D70149"/>
    <w:rsid w:val="00D7080D"/>
    <w:rsid w:val="00D70F70"/>
    <w:rsid w:val="00D7264E"/>
    <w:rsid w:val="00D73658"/>
    <w:rsid w:val="00D759EB"/>
    <w:rsid w:val="00D77A49"/>
    <w:rsid w:val="00D804E7"/>
    <w:rsid w:val="00D81153"/>
    <w:rsid w:val="00D81E32"/>
    <w:rsid w:val="00D82328"/>
    <w:rsid w:val="00D83130"/>
    <w:rsid w:val="00D84145"/>
    <w:rsid w:val="00D8447F"/>
    <w:rsid w:val="00D84F85"/>
    <w:rsid w:val="00D851E4"/>
    <w:rsid w:val="00D855F3"/>
    <w:rsid w:val="00D85F88"/>
    <w:rsid w:val="00D86743"/>
    <w:rsid w:val="00D869A5"/>
    <w:rsid w:val="00D869DB"/>
    <w:rsid w:val="00D879AF"/>
    <w:rsid w:val="00D90206"/>
    <w:rsid w:val="00D905CB"/>
    <w:rsid w:val="00D9147A"/>
    <w:rsid w:val="00D924E1"/>
    <w:rsid w:val="00D94A9C"/>
    <w:rsid w:val="00D94CC2"/>
    <w:rsid w:val="00D951CD"/>
    <w:rsid w:val="00D95F18"/>
    <w:rsid w:val="00D962F4"/>
    <w:rsid w:val="00D968E2"/>
    <w:rsid w:val="00D972A2"/>
    <w:rsid w:val="00D97FA4"/>
    <w:rsid w:val="00DA101B"/>
    <w:rsid w:val="00DA1C89"/>
    <w:rsid w:val="00DA2065"/>
    <w:rsid w:val="00DA2585"/>
    <w:rsid w:val="00DA2BBC"/>
    <w:rsid w:val="00DA3EFC"/>
    <w:rsid w:val="00DA4D14"/>
    <w:rsid w:val="00DA53D0"/>
    <w:rsid w:val="00DA5415"/>
    <w:rsid w:val="00DA55D8"/>
    <w:rsid w:val="00DA5816"/>
    <w:rsid w:val="00DA6389"/>
    <w:rsid w:val="00DA63E8"/>
    <w:rsid w:val="00DA66A7"/>
    <w:rsid w:val="00DA6DD2"/>
    <w:rsid w:val="00DA715B"/>
    <w:rsid w:val="00DA7BD7"/>
    <w:rsid w:val="00DA7E03"/>
    <w:rsid w:val="00DB0C5C"/>
    <w:rsid w:val="00DB0DB7"/>
    <w:rsid w:val="00DB1535"/>
    <w:rsid w:val="00DB1C0D"/>
    <w:rsid w:val="00DB231A"/>
    <w:rsid w:val="00DB26D9"/>
    <w:rsid w:val="00DB2E23"/>
    <w:rsid w:val="00DB3059"/>
    <w:rsid w:val="00DB30C1"/>
    <w:rsid w:val="00DB3544"/>
    <w:rsid w:val="00DB3D50"/>
    <w:rsid w:val="00DB3DE4"/>
    <w:rsid w:val="00DB414B"/>
    <w:rsid w:val="00DB42E4"/>
    <w:rsid w:val="00DB6CC0"/>
    <w:rsid w:val="00DC1757"/>
    <w:rsid w:val="00DC1C55"/>
    <w:rsid w:val="00DC2418"/>
    <w:rsid w:val="00DC2F24"/>
    <w:rsid w:val="00DC36FD"/>
    <w:rsid w:val="00DC37C0"/>
    <w:rsid w:val="00DC41A6"/>
    <w:rsid w:val="00DC435A"/>
    <w:rsid w:val="00DC4DE1"/>
    <w:rsid w:val="00DC5788"/>
    <w:rsid w:val="00DC58D6"/>
    <w:rsid w:val="00DC5EBB"/>
    <w:rsid w:val="00DC626C"/>
    <w:rsid w:val="00DC66F1"/>
    <w:rsid w:val="00DC67FB"/>
    <w:rsid w:val="00DC68AF"/>
    <w:rsid w:val="00DC6C69"/>
    <w:rsid w:val="00DC74C7"/>
    <w:rsid w:val="00DC77C5"/>
    <w:rsid w:val="00DD01DD"/>
    <w:rsid w:val="00DD10A5"/>
    <w:rsid w:val="00DD15F8"/>
    <w:rsid w:val="00DD1770"/>
    <w:rsid w:val="00DD206A"/>
    <w:rsid w:val="00DD3654"/>
    <w:rsid w:val="00DD3830"/>
    <w:rsid w:val="00DD3F43"/>
    <w:rsid w:val="00DD46B2"/>
    <w:rsid w:val="00DD4898"/>
    <w:rsid w:val="00DD4991"/>
    <w:rsid w:val="00DD49F6"/>
    <w:rsid w:val="00DD569B"/>
    <w:rsid w:val="00DD6481"/>
    <w:rsid w:val="00DD6555"/>
    <w:rsid w:val="00DD7D29"/>
    <w:rsid w:val="00DE01C3"/>
    <w:rsid w:val="00DE0CB4"/>
    <w:rsid w:val="00DE1693"/>
    <w:rsid w:val="00DE3499"/>
    <w:rsid w:val="00DE3658"/>
    <w:rsid w:val="00DE404F"/>
    <w:rsid w:val="00DE5903"/>
    <w:rsid w:val="00DE631C"/>
    <w:rsid w:val="00DE6798"/>
    <w:rsid w:val="00DE6BAF"/>
    <w:rsid w:val="00DE70DA"/>
    <w:rsid w:val="00DE71AE"/>
    <w:rsid w:val="00DE75EE"/>
    <w:rsid w:val="00DF08FD"/>
    <w:rsid w:val="00DF119E"/>
    <w:rsid w:val="00DF1453"/>
    <w:rsid w:val="00DF1600"/>
    <w:rsid w:val="00DF39E9"/>
    <w:rsid w:val="00DF3AB3"/>
    <w:rsid w:val="00DF4580"/>
    <w:rsid w:val="00DF56F1"/>
    <w:rsid w:val="00DF5ABE"/>
    <w:rsid w:val="00DF5DA1"/>
    <w:rsid w:val="00DF5E43"/>
    <w:rsid w:val="00DF5E7B"/>
    <w:rsid w:val="00DF5E9B"/>
    <w:rsid w:val="00DF6236"/>
    <w:rsid w:val="00DF6AD7"/>
    <w:rsid w:val="00DF6D44"/>
    <w:rsid w:val="00DF76AA"/>
    <w:rsid w:val="00DF7D69"/>
    <w:rsid w:val="00E00272"/>
    <w:rsid w:val="00E00360"/>
    <w:rsid w:val="00E00711"/>
    <w:rsid w:val="00E01BFD"/>
    <w:rsid w:val="00E026F1"/>
    <w:rsid w:val="00E02AA8"/>
    <w:rsid w:val="00E04011"/>
    <w:rsid w:val="00E0440A"/>
    <w:rsid w:val="00E04A8A"/>
    <w:rsid w:val="00E04E6B"/>
    <w:rsid w:val="00E06074"/>
    <w:rsid w:val="00E063C0"/>
    <w:rsid w:val="00E063D1"/>
    <w:rsid w:val="00E064CD"/>
    <w:rsid w:val="00E069F9"/>
    <w:rsid w:val="00E06AC2"/>
    <w:rsid w:val="00E07DB5"/>
    <w:rsid w:val="00E100A5"/>
    <w:rsid w:val="00E11798"/>
    <w:rsid w:val="00E11F7E"/>
    <w:rsid w:val="00E1233A"/>
    <w:rsid w:val="00E125D4"/>
    <w:rsid w:val="00E1266E"/>
    <w:rsid w:val="00E13421"/>
    <w:rsid w:val="00E13BB4"/>
    <w:rsid w:val="00E13CED"/>
    <w:rsid w:val="00E13E40"/>
    <w:rsid w:val="00E13F2B"/>
    <w:rsid w:val="00E145D6"/>
    <w:rsid w:val="00E14AD4"/>
    <w:rsid w:val="00E14B76"/>
    <w:rsid w:val="00E15325"/>
    <w:rsid w:val="00E16069"/>
    <w:rsid w:val="00E164EA"/>
    <w:rsid w:val="00E165D6"/>
    <w:rsid w:val="00E16C72"/>
    <w:rsid w:val="00E17691"/>
    <w:rsid w:val="00E17916"/>
    <w:rsid w:val="00E17A1C"/>
    <w:rsid w:val="00E17E71"/>
    <w:rsid w:val="00E2033B"/>
    <w:rsid w:val="00E20732"/>
    <w:rsid w:val="00E20A00"/>
    <w:rsid w:val="00E21148"/>
    <w:rsid w:val="00E21B91"/>
    <w:rsid w:val="00E22A55"/>
    <w:rsid w:val="00E24391"/>
    <w:rsid w:val="00E2497D"/>
    <w:rsid w:val="00E26225"/>
    <w:rsid w:val="00E264AC"/>
    <w:rsid w:val="00E268A0"/>
    <w:rsid w:val="00E26B25"/>
    <w:rsid w:val="00E271E1"/>
    <w:rsid w:val="00E27C7E"/>
    <w:rsid w:val="00E27F05"/>
    <w:rsid w:val="00E3023E"/>
    <w:rsid w:val="00E319D6"/>
    <w:rsid w:val="00E31A20"/>
    <w:rsid w:val="00E3275B"/>
    <w:rsid w:val="00E32A7C"/>
    <w:rsid w:val="00E33245"/>
    <w:rsid w:val="00E3425C"/>
    <w:rsid w:val="00E35617"/>
    <w:rsid w:val="00E35700"/>
    <w:rsid w:val="00E357D1"/>
    <w:rsid w:val="00E35A04"/>
    <w:rsid w:val="00E35E76"/>
    <w:rsid w:val="00E366FF"/>
    <w:rsid w:val="00E367A9"/>
    <w:rsid w:val="00E36BC2"/>
    <w:rsid w:val="00E36CAE"/>
    <w:rsid w:val="00E36F52"/>
    <w:rsid w:val="00E3790A"/>
    <w:rsid w:val="00E4078D"/>
    <w:rsid w:val="00E40DED"/>
    <w:rsid w:val="00E41395"/>
    <w:rsid w:val="00E41C8A"/>
    <w:rsid w:val="00E41DF3"/>
    <w:rsid w:val="00E41F6B"/>
    <w:rsid w:val="00E429B9"/>
    <w:rsid w:val="00E437E1"/>
    <w:rsid w:val="00E438E4"/>
    <w:rsid w:val="00E440FA"/>
    <w:rsid w:val="00E449D0"/>
    <w:rsid w:val="00E452DD"/>
    <w:rsid w:val="00E4559A"/>
    <w:rsid w:val="00E4564A"/>
    <w:rsid w:val="00E45DF7"/>
    <w:rsid w:val="00E466A3"/>
    <w:rsid w:val="00E46ABE"/>
    <w:rsid w:val="00E470E2"/>
    <w:rsid w:val="00E47323"/>
    <w:rsid w:val="00E47B30"/>
    <w:rsid w:val="00E47B97"/>
    <w:rsid w:val="00E47DC1"/>
    <w:rsid w:val="00E5005D"/>
    <w:rsid w:val="00E50956"/>
    <w:rsid w:val="00E51A6F"/>
    <w:rsid w:val="00E51EB7"/>
    <w:rsid w:val="00E531B0"/>
    <w:rsid w:val="00E55C33"/>
    <w:rsid w:val="00E5688F"/>
    <w:rsid w:val="00E57824"/>
    <w:rsid w:val="00E57AEB"/>
    <w:rsid w:val="00E57BBC"/>
    <w:rsid w:val="00E6100B"/>
    <w:rsid w:val="00E614BC"/>
    <w:rsid w:val="00E61A46"/>
    <w:rsid w:val="00E623A3"/>
    <w:rsid w:val="00E62AA4"/>
    <w:rsid w:val="00E63117"/>
    <w:rsid w:val="00E6353D"/>
    <w:rsid w:val="00E63652"/>
    <w:rsid w:val="00E65BFA"/>
    <w:rsid w:val="00E665E6"/>
    <w:rsid w:val="00E66CC9"/>
    <w:rsid w:val="00E66FA1"/>
    <w:rsid w:val="00E71038"/>
    <w:rsid w:val="00E71341"/>
    <w:rsid w:val="00E72A75"/>
    <w:rsid w:val="00E7364F"/>
    <w:rsid w:val="00E73F74"/>
    <w:rsid w:val="00E75091"/>
    <w:rsid w:val="00E75469"/>
    <w:rsid w:val="00E75D02"/>
    <w:rsid w:val="00E76958"/>
    <w:rsid w:val="00E76F55"/>
    <w:rsid w:val="00E7763B"/>
    <w:rsid w:val="00E7798D"/>
    <w:rsid w:val="00E80A4C"/>
    <w:rsid w:val="00E80B59"/>
    <w:rsid w:val="00E81304"/>
    <w:rsid w:val="00E81E49"/>
    <w:rsid w:val="00E829AF"/>
    <w:rsid w:val="00E8402B"/>
    <w:rsid w:val="00E841DA"/>
    <w:rsid w:val="00E8434C"/>
    <w:rsid w:val="00E84735"/>
    <w:rsid w:val="00E84B75"/>
    <w:rsid w:val="00E8505D"/>
    <w:rsid w:val="00E85D9F"/>
    <w:rsid w:val="00E85E4E"/>
    <w:rsid w:val="00E86011"/>
    <w:rsid w:val="00E8616F"/>
    <w:rsid w:val="00E86EC9"/>
    <w:rsid w:val="00E87496"/>
    <w:rsid w:val="00E87603"/>
    <w:rsid w:val="00E90153"/>
    <w:rsid w:val="00E915B2"/>
    <w:rsid w:val="00E922D3"/>
    <w:rsid w:val="00E924CD"/>
    <w:rsid w:val="00E930B3"/>
    <w:rsid w:val="00E94093"/>
    <w:rsid w:val="00E940F8"/>
    <w:rsid w:val="00E94913"/>
    <w:rsid w:val="00E95189"/>
    <w:rsid w:val="00E951A3"/>
    <w:rsid w:val="00E95F69"/>
    <w:rsid w:val="00E96AC1"/>
    <w:rsid w:val="00E97476"/>
    <w:rsid w:val="00E97A8C"/>
    <w:rsid w:val="00EA0306"/>
    <w:rsid w:val="00EA048C"/>
    <w:rsid w:val="00EA1FC9"/>
    <w:rsid w:val="00EA21A0"/>
    <w:rsid w:val="00EA2C9C"/>
    <w:rsid w:val="00EA331E"/>
    <w:rsid w:val="00EA358F"/>
    <w:rsid w:val="00EA44EC"/>
    <w:rsid w:val="00EA4E3D"/>
    <w:rsid w:val="00EA5783"/>
    <w:rsid w:val="00EA60A9"/>
    <w:rsid w:val="00EA732C"/>
    <w:rsid w:val="00EA7E6F"/>
    <w:rsid w:val="00EB1F78"/>
    <w:rsid w:val="00EB2AD3"/>
    <w:rsid w:val="00EB2B68"/>
    <w:rsid w:val="00EB35F2"/>
    <w:rsid w:val="00EB37FB"/>
    <w:rsid w:val="00EB47AA"/>
    <w:rsid w:val="00EB5934"/>
    <w:rsid w:val="00EB633D"/>
    <w:rsid w:val="00EB7675"/>
    <w:rsid w:val="00EB7776"/>
    <w:rsid w:val="00EC309B"/>
    <w:rsid w:val="00EC3134"/>
    <w:rsid w:val="00EC3364"/>
    <w:rsid w:val="00EC358D"/>
    <w:rsid w:val="00EC4493"/>
    <w:rsid w:val="00EC5261"/>
    <w:rsid w:val="00EC5AFE"/>
    <w:rsid w:val="00ED2338"/>
    <w:rsid w:val="00ED24BF"/>
    <w:rsid w:val="00ED4B15"/>
    <w:rsid w:val="00ED4BAE"/>
    <w:rsid w:val="00ED5002"/>
    <w:rsid w:val="00ED5075"/>
    <w:rsid w:val="00ED5981"/>
    <w:rsid w:val="00ED6462"/>
    <w:rsid w:val="00ED68DB"/>
    <w:rsid w:val="00ED7537"/>
    <w:rsid w:val="00EE1B8F"/>
    <w:rsid w:val="00EE1BA2"/>
    <w:rsid w:val="00EE1E3C"/>
    <w:rsid w:val="00EE2048"/>
    <w:rsid w:val="00EE21B7"/>
    <w:rsid w:val="00EE247F"/>
    <w:rsid w:val="00EE28D4"/>
    <w:rsid w:val="00EE2C66"/>
    <w:rsid w:val="00EE31C2"/>
    <w:rsid w:val="00EE3326"/>
    <w:rsid w:val="00EE3C0C"/>
    <w:rsid w:val="00EE4172"/>
    <w:rsid w:val="00EE43C9"/>
    <w:rsid w:val="00EE5334"/>
    <w:rsid w:val="00EE5939"/>
    <w:rsid w:val="00EE5E27"/>
    <w:rsid w:val="00EE61AF"/>
    <w:rsid w:val="00EE6B26"/>
    <w:rsid w:val="00EE7509"/>
    <w:rsid w:val="00EF071B"/>
    <w:rsid w:val="00EF0752"/>
    <w:rsid w:val="00EF0965"/>
    <w:rsid w:val="00EF1503"/>
    <w:rsid w:val="00EF1E01"/>
    <w:rsid w:val="00EF325C"/>
    <w:rsid w:val="00EF33D8"/>
    <w:rsid w:val="00EF3BFF"/>
    <w:rsid w:val="00EF45E5"/>
    <w:rsid w:val="00EF4B06"/>
    <w:rsid w:val="00EF4E65"/>
    <w:rsid w:val="00EF5AA8"/>
    <w:rsid w:val="00EF5CAE"/>
    <w:rsid w:val="00EF5D64"/>
    <w:rsid w:val="00EF7621"/>
    <w:rsid w:val="00F00CC6"/>
    <w:rsid w:val="00F0177C"/>
    <w:rsid w:val="00F0189E"/>
    <w:rsid w:val="00F01F6A"/>
    <w:rsid w:val="00F021E4"/>
    <w:rsid w:val="00F023EA"/>
    <w:rsid w:val="00F0248E"/>
    <w:rsid w:val="00F02C2F"/>
    <w:rsid w:val="00F03221"/>
    <w:rsid w:val="00F032FB"/>
    <w:rsid w:val="00F03A24"/>
    <w:rsid w:val="00F04B9F"/>
    <w:rsid w:val="00F0648C"/>
    <w:rsid w:val="00F07EF1"/>
    <w:rsid w:val="00F10362"/>
    <w:rsid w:val="00F10CE4"/>
    <w:rsid w:val="00F11395"/>
    <w:rsid w:val="00F11B75"/>
    <w:rsid w:val="00F129F2"/>
    <w:rsid w:val="00F14594"/>
    <w:rsid w:val="00F150D7"/>
    <w:rsid w:val="00F151C7"/>
    <w:rsid w:val="00F15619"/>
    <w:rsid w:val="00F160D0"/>
    <w:rsid w:val="00F2113B"/>
    <w:rsid w:val="00F21302"/>
    <w:rsid w:val="00F217D1"/>
    <w:rsid w:val="00F223E6"/>
    <w:rsid w:val="00F227F3"/>
    <w:rsid w:val="00F22C03"/>
    <w:rsid w:val="00F23951"/>
    <w:rsid w:val="00F24A67"/>
    <w:rsid w:val="00F26BC2"/>
    <w:rsid w:val="00F26EA4"/>
    <w:rsid w:val="00F27A04"/>
    <w:rsid w:val="00F27AAD"/>
    <w:rsid w:val="00F27FFC"/>
    <w:rsid w:val="00F3177F"/>
    <w:rsid w:val="00F31A5B"/>
    <w:rsid w:val="00F32889"/>
    <w:rsid w:val="00F32F57"/>
    <w:rsid w:val="00F34F17"/>
    <w:rsid w:val="00F357B0"/>
    <w:rsid w:val="00F35965"/>
    <w:rsid w:val="00F36BDF"/>
    <w:rsid w:val="00F36C03"/>
    <w:rsid w:val="00F37614"/>
    <w:rsid w:val="00F40A17"/>
    <w:rsid w:val="00F40BE0"/>
    <w:rsid w:val="00F41108"/>
    <w:rsid w:val="00F412E0"/>
    <w:rsid w:val="00F454A8"/>
    <w:rsid w:val="00F45512"/>
    <w:rsid w:val="00F455A0"/>
    <w:rsid w:val="00F4613E"/>
    <w:rsid w:val="00F463E2"/>
    <w:rsid w:val="00F478AD"/>
    <w:rsid w:val="00F47EAE"/>
    <w:rsid w:val="00F50451"/>
    <w:rsid w:val="00F50577"/>
    <w:rsid w:val="00F507D1"/>
    <w:rsid w:val="00F511FA"/>
    <w:rsid w:val="00F515BF"/>
    <w:rsid w:val="00F5163C"/>
    <w:rsid w:val="00F52B34"/>
    <w:rsid w:val="00F535F7"/>
    <w:rsid w:val="00F53620"/>
    <w:rsid w:val="00F54298"/>
    <w:rsid w:val="00F543BF"/>
    <w:rsid w:val="00F55558"/>
    <w:rsid w:val="00F5556C"/>
    <w:rsid w:val="00F56DE4"/>
    <w:rsid w:val="00F57E69"/>
    <w:rsid w:val="00F6057D"/>
    <w:rsid w:val="00F60993"/>
    <w:rsid w:val="00F60C35"/>
    <w:rsid w:val="00F60E94"/>
    <w:rsid w:val="00F612E2"/>
    <w:rsid w:val="00F63215"/>
    <w:rsid w:val="00F63A61"/>
    <w:rsid w:val="00F63C21"/>
    <w:rsid w:val="00F64361"/>
    <w:rsid w:val="00F64714"/>
    <w:rsid w:val="00F64B08"/>
    <w:rsid w:val="00F65002"/>
    <w:rsid w:val="00F651E9"/>
    <w:rsid w:val="00F659EA"/>
    <w:rsid w:val="00F66001"/>
    <w:rsid w:val="00F67B05"/>
    <w:rsid w:val="00F67D48"/>
    <w:rsid w:val="00F7003D"/>
    <w:rsid w:val="00F70B24"/>
    <w:rsid w:val="00F70C1B"/>
    <w:rsid w:val="00F717E0"/>
    <w:rsid w:val="00F72A61"/>
    <w:rsid w:val="00F73770"/>
    <w:rsid w:val="00F73DE0"/>
    <w:rsid w:val="00F73F8F"/>
    <w:rsid w:val="00F75718"/>
    <w:rsid w:val="00F75748"/>
    <w:rsid w:val="00F75A8B"/>
    <w:rsid w:val="00F75D11"/>
    <w:rsid w:val="00F76BB0"/>
    <w:rsid w:val="00F76FAB"/>
    <w:rsid w:val="00F77A62"/>
    <w:rsid w:val="00F8024C"/>
    <w:rsid w:val="00F802E4"/>
    <w:rsid w:val="00F80695"/>
    <w:rsid w:val="00F812DF"/>
    <w:rsid w:val="00F81362"/>
    <w:rsid w:val="00F81936"/>
    <w:rsid w:val="00F81DAB"/>
    <w:rsid w:val="00F83B03"/>
    <w:rsid w:val="00F83C32"/>
    <w:rsid w:val="00F846DE"/>
    <w:rsid w:val="00F861FD"/>
    <w:rsid w:val="00F867A8"/>
    <w:rsid w:val="00F86F5B"/>
    <w:rsid w:val="00F875DA"/>
    <w:rsid w:val="00F87E1A"/>
    <w:rsid w:val="00F87EC6"/>
    <w:rsid w:val="00F901D1"/>
    <w:rsid w:val="00F907EB"/>
    <w:rsid w:val="00F90B39"/>
    <w:rsid w:val="00F912E3"/>
    <w:rsid w:val="00F91DCA"/>
    <w:rsid w:val="00F92613"/>
    <w:rsid w:val="00F9398F"/>
    <w:rsid w:val="00F93D84"/>
    <w:rsid w:val="00F94C79"/>
    <w:rsid w:val="00F952D2"/>
    <w:rsid w:val="00F95C3E"/>
    <w:rsid w:val="00F96B3C"/>
    <w:rsid w:val="00F97E8B"/>
    <w:rsid w:val="00FA0677"/>
    <w:rsid w:val="00FA07CB"/>
    <w:rsid w:val="00FA0A8F"/>
    <w:rsid w:val="00FA0BF8"/>
    <w:rsid w:val="00FA13A3"/>
    <w:rsid w:val="00FA15C1"/>
    <w:rsid w:val="00FA17F5"/>
    <w:rsid w:val="00FA180E"/>
    <w:rsid w:val="00FA1BD6"/>
    <w:rsid w:val="00FA2C35"/>
    <w:rsid w:val="00FA31FD"/>
    <w:rsid w:val="00FA35CF"/>
    <w:rsid w:val="00FA3C1B"/>
    <w:rsid w:val="00FA447B"/>
    <w:rsid w:val="00FA6236"/>
    <w:rsid w:val="00FA65F7"/>
    <w:rsid w:val="00FA7367"/>
    <w:rsid w:val="00FB002F"/>
    <w:rsid w:val="00FB009B"/>
    <w:rsid w:val="00FB01EC"/>
    <w:rsid w:val="00FB0492"/>
    <w:rsid w:val="00FB0710"/>
    <w:rsid w:val="00FB0D98"/>
    <w:rsid w:val="00FB0E5A"/>
    <w:rsid w:val="00FB3409"/>
    <w:rsid w:val="00FB3AF8"/>
    <w:rsid w:val="00FB3FC8"/>
    <w:rsid w:val="00FB4856"/>
    <w:rsid w:val="00FB536D"/>
    <w:rsid w:val="00FB5BBF"/>
    <w:rsid w:val="00FB638C"/>
    <w:rsid w:val="00FB6534"/>
    <w:rsid w:val="00FB6D36"/>
    <w:rsid w:val="00FB6EF3"/>
    <w:rsid w:val="00FC0E4F"/>
    <w:rsid w:val="00FC166B"/>
    <w:rsid w:val="00FC1797"/>
    <w:rsid w:val="00FC1AD2"/>
    <w:rsid w:val="00FC212A"/>
    <w:rsid w:val="00FC23D4"/>
    <w:rsid w:val="00FC2DD2"/>
    <w:rsid w:val="00FC38C4"/>
    <w:rsid w:val="00FC38F7"/>
    <w:rsid w:val="00FC48F9"/>
    <w:rsid w:val="00FC4A17"/>
    <w:rsid w:val="00FC5113"/>
    <w:rsid w:val="00FC7471"/>
    <w:rsid w:val="00FD02CA"/>
    <w:rsid w:val="00FD049E"/>
    <w:rsid w:val="00FD0AD2"/>
    <w:rsid w:val="00FD1F3A"/>
    <w:rsid w:val="00FD24BD"/>
    <w:rsid w:val="00FD28B3"/>
    <w:rsid w:val="00FD390A"/>
    <w:rsid w:val="00FD417F"/>
    <w:rsid w:val="00FD4262"/>
    <w:rsid w:val="00FD5FCD"/>
    <w:rsid w:val="00FD64D2"/>
    <w:rsid w:val="00FD7495"/>
    <w:rsid w:val="00FD7E5E"/>
    <w:rsid w:val="00FE0284"/>
    <w:rsid w:val="00FE02C0"/>
    <w:rsid w:val="00FE0642"/>
    <w:rsid w:val="00FE0DB8"/>
    <w:rsid w:val="00FE149A"/>
    <w:rsid w:val="00FE219D"/>
    <w:rsid w:val="00FE2A76"/>
    <w:rsid w:val="00FE346C"/>
    <w:rsid w:val="00FE357E"/>
    <w:rsid w:val="00FE3BF0"/>
    <w:rsid w:val="00FE4377"/>
    <w:rsid w:val="00FE63DB"/>
    <w:rsid w:val="00FE68FF"/>
    <w:rsid w:val="00FE6DB2"/>
    <w:rsid w:val="00FE6F13"/>
    <w:rsid w:val="00FF0A27"/>
    <w:rsid w:val="00FF18DC"/>
    <w:rsid w:val="00FF1B55"/>
    <w:rsid w:val="00FF3067"/>
    <w:rsid w:val="00FF363A"/>
    <w:rsid w:val="00FF37B5"/>
    <w:rsid w:val="00FF5696"/>
    <w:rsid w:val="00FF5708"/>
    <w:rsid w:val="00FF61C7"/>
    <w:rsid w:val="00FF63DA"/>
    <w:rsid w:val="00FF73D9"/>
    <w:rsid w:val="00FF747E"/>
    <w:rsid w:val="00FF7AB6"/>
    <w:rsid w:val="00FF7B36"/>
    <w:rsid w:val="00FF7D97"/>
    <w:rsid w:val="00FF7E8F"/>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22"/>
    <o:shapelayout v:ext="edit">
      <o:idmap v:ext="edit" data="1"/>
      <o:regrouptable v:ext="edit">
        <o:entry new="1" old="0"/>
        <o:entry new="2" old="0"/>
        <o:entry new="3" old="0"/>
        <o:entry new="4" old="0"/>
        <o:entry new="5" old="0"/>
        <o:entry new="6"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
    <w:next w:val="a0"/>
    <w:qFormat/>
    <w:rsid w:val="005B7BB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
    <w:basedOn w:val="1"/>
    <w:next w:val="a0"/>
    <w:qFormat/>
    <w:rsid w:val="005B7BBD"/>
    <w:pPr>
      <w:numPr>
        <w:numId w:val="0"/>
      </w:num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2"/>
    <w:next w:val="a0"/>
    <w:qFormat/>
    <w:rsid w:val="005B7BBD"/>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a0"/>
    <w:next w:val="a0"/>
    <w:qFormat/>
    <w:rsid w:val="005B7BBD"/>
    <w:pPr>
      <w:keepNext/>
      <w:jc w:val="center"/>
      <w:outlineLvl w:val="3"/>
    </w:pPr>
    <w:rPr>
      <w:rFonts w:ascii="Times New Roman"/>
      <w:b/>
      <w:bCs/>
    </w:rPr>
  </w:style>
  <w:style w:type="paragraph" w:styleId="5">
    <w:name w:val="heading 5"/>
    <w:aliases w:val="H5"/>
    <w:basedOn w:val="a0"/>
    <w:next w:val="a0"/>
    <w:qFormat/>
    <w:rsid w:val="005B7BBD"/>
    <w:pPr>
      <w:keepNext/>
      <w:numPr>
        <w:ilvl w:val="4"/>
        <w:numId w:val="1"/>
      </w:numPr>
      <w:outlineLvl w:val="4"/>
    </w:pPr>
    <w:rPr>
      <w:rFonts w:ascii="Times New Roman"/>
      <w:b/>
      <w:bCs/>
      <w:sz w:val="24"/>
    </w:rPr>
  </w:style>
  <w:style w:type="paragraph" w:styleId="6">
    <w:name w:val="heading 6"/>
    <w:basedOn w:val="a0"/>
    <w:next w:val="a0"/>
    <w:qFormat/>
    <w:rsid w:val="005B7BBD"/>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rsid w:val="005B7BBD"/>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rsid w:val="005B7BBD"/>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rsid w:val="005B7BBD"/>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rsid w:val="005B7BBD"/>
    <w:pPr>
      <w:widowControl/>
      <w:wordWrap/>
      <w:autoSpaceDE/>
      <w:autoSpaceDN/>
    </w:pPr>
    <w:rPr>
      <w:rFonts w:ascii="Times New Roman"/>
      <w:snapToGrid w:val="0"/>
      <w:kern w:val="0"/>
      <w:sz w:val="22"/>
      <w:szCs w:val="20"/>
    </w:rPr>
  </w:style>
  <w:style w:type="paragraph" w:customStyle="1" w:styleId="LGTdoc1">
    <w:name w:val="LGTdoc_제목1"/>
    <w:basedOn w:val="a0"/>
    <w:rsid w:val="005B7BBD"/>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a0"/>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a0"/>
    <w:rsid w:val="005B7BBD"/>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a0"/>
    <w:rsid w:val="005B7BBD"/>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5B7BBD"/>
    <w:rPr>
      <w:b/>
    </w:rPr>
  </w:style>
  <w:style w:type="paragraph" w:customStyle="1" w:styleId="TAC">
    <w:name w:val="TAC"/>
    <w:basedOn w:val="TAL"/>
    <w:rsid w:val="005B7BBD"/>
    <w:pPr>
      <w:jc w:val="center"/>
    </w:pPr>
  </w:style>
  <w:style w:type="paragraph" w:customStyle="1" w:styleId="TH">
    <w:name w:val="TH"/>
    <w:basedOn w:val="a0"/>
    <w:rsid w:val="005B7BBD"/>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sid w:val="005B7BBD"/>
    <w:rPr>
      <w:rFonts w:ascii="Arial" w:eastAsia="돋움" w:hAnsi="Arial"/>
      <w:sz w:val="18"/>
      <w:szCs w:val="18"/>
    </w:rPr>
  </w:style>
  <w:style w:type="character" w:styleId="a6">
    <w:name w:val="Strong"/>
    <w:basedOn w:val="a1"/>
    <w:qFormat/>
    <w:rsid w:val="005B7BBD"/>
    <w:rPr>
      <w:b/>
      <w:bCs/>
    </w:rPr>
  </w:style>
  <w:style w:type="paragraph" w:customStyle="1" w:styleId="10">
    <w:name w:val="랜1회의_본문"/>
    <w:basedOn w:val="a0"/>
    <w:rsid w:val="005B7BBD"/>
    <w:pPr>
      <w:tabs>
        <w:tab w:val="left" w:pos="720"/>
      </w:tabs>
      <w:spacing w:afterLines="20"/>
      <w:ind w:left="720" w:hanging="181"/>
    </w:pPr>
    <w:rPr>
      <w:rFonts w:ascii="Arial" w:eastAsia="굴림" w:hAnsi="Arial"/>
      <w:szCs w:val="20"/>
      <w:lang w:val="en-GB"/>
    </w:rPr>
  </w:style>
  <w:style w:type="paragraph" w:styleId="a7">
    <w:name w:val="footer"/>
    <w:basedOn w:val="a0"/>
    <w:rsid w:val="005B7BBD"/>
    <w:pPr>
      <w:tabs>
        <w:tab w:val="center" w:pos="4252"/>
        <w:tab w:val="right" w:pos="8504"/>
      </w:tabs>
      <w:snapToGrid w:val="0"/>
    </w:pPr>
  </w:style>
  <w:style w:type="character" w:styleId="a8">
    <w:name w:val="page number"/>
    <w:basedOn w:val="a1"/>
    <w:rsid w:val="005B7BBD"/>
  </w:style>
  <w:style w:type="paragraph" w:styleId="a9">
    <w:name w:val="caption"/>
    <w:aliases w:val="cap,cap Char"/>
    <w:basedOn w:val="a0"/>
    <w:next w:val="a0"/>
    <w:link w:val="Char0"/>
    <w:qFormat/>
    <w:rsid w:val="005B7BBD"/>
    <w:pPr>
      <w:widowControl/>
      <w:wordWrap/>
      <w:overflowPunct w:val="0"/>
      <w:adjustRightInd w:val="0"/>
      <w:spacing w:before="120" w:after="120"/>
      <w:jc w:val="left"/>
      <w:textAlignment w:val="baseline"/>
    </w:pPr>
    <w:rPr>
      <w:rFonts w:ascii="Times New Roman" w:eastAsia="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0">
    <w:name w:val="캡션 Char"/>
    <w:aliases w:val="cap Char1,cap Char Char1"/>
    <w:basedOn w:val="a1"/>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1"/>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basedOn w:val="a1"/>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basedOn w:val="a1"/>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1"/>
    <w:aliases w:val="EmailStyle461"/>
    <w:basedOn w:val="a1"/>
    <w:semiHidden/>
    <w:personal/>
    <w:personalCompose/>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2"/>
    <w:rsid w:val="00975944"/>
    <w:pPr>
      <w:tabs>
        <w:tab w:val="center" w:pos="4252"/>
        <w:tab w:val="right" w:pos="8504"/>
      </w:tabs>
      <w:snapToGrid w:val="0"/>
    </w:pPr>
  </w:style>
  <w:style w:type="character" w:customStyle="1" w:styleId="Char2">
    <w:name w:val="머리글 Char"/>
    <w:aliases w:val="header odd Char,header Char,header odd1 Char,header odd2 Char,header odd3 Char,header odd4 Char,header odd5 Char,header odd6 Char,header1 Char,header2 Char,header3 Char,header odd11 Char,header odd21 Char,header odd7 Char,header4 Char"/>
    <w:basedOn w:val="a1"/>
    <w:link w:val="ad"/>
    <w:rsid w:val="00B600D4"/>
    <w:rPr>
      <w:rFonts w:ascii="바탕" w:eastAsia="바탕"/>
      <w:kern w:val="2"/>
      <w:szCs w:val="24"/>
      <w:lang w:val="en-US" w:eastAsia="ko-KR" w:bidi="ar-SA"/>
    </w:rPr>
  </w:style>
  <w:style w:type="character" w:styleId="ae">
    <w:name w:val="annotation reference"/>
    <w:basedOn w:val="a1"/>
    <w:semiHidden/>
    <w:rsid w:val="00D600DC"/>
    <w:rPr>
      <w:sz w:val="18"/>
      <w:szCs w:val="18"/>
    </w:rPr>
  </w:style>
  <w:style w:type="paragraph" w:styleId="af">
    <w:name w:val="annotation text"/>
    <w:basedOn w:val="a0"/>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3"/>
    <w:rsid w:val="003F36E8"/>
    <w:pPr>
      <w:snapToGrid w:val="0"/>
      <w:jc w:val="left"/>
    </w:pPr>
  </w:style>
  <w:style w:type="character" w:customStyle="1" w:styleId="Char3">
    <w:name w:val="각주 텍스트 Char"/>
    <w:basedOn w:val="a1"/>
    <w:link w:val="af1"/>
    <w:rsid w:val="003F36E8"/>
    <w:rPr>
      <w:rFonts w:ascii="바탕"/>
      <w:kern w:val="2"/>
      <w:szCs w:val="24"/>
    </w:rPr>
  </w:style>
  <w:style w:type="character" w:styleId="af2">
    <w:name w:val="footnote reference"/>
    <w:basedOn w:val="a1"/>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character" w:styleId="af4">
    <w:name w:val="Placeholder Text"/>
    <w:basedOn w:val="a1"/>
    <w:uiPriority w:val="99"/>
    <w:semiHidden/>
    <w:rsid w:val="001F7D84"/>
    <w:rPr>
      <w:color w:val="808080"/>
    </w:rPr>
  </w:style>
  <w:style w:type="paragraph" w:customStyle="1" w:styleId="Statement">
    <w:name w:val="Statement"/>
    <w:basedOn w:val="a0"/>
    <w:rsid w:val="00D40FF9"/>
    <w:pPr>
      <w:keepNext/>
      <w:widowControl/>
      <w:wordWrap/>
      <w:autoSpaceDE/>
      <w:autoSpaceDN/>
      <w:ind w:left="601" w:hanging="601"/>
      <w:jc w:val="left"/>
    </w:pPr>
    <w:rPr>
      <w:rFonts w:ascii="Times New Roman"/>
      <w:b/>
      <w:i/>
      <w:kern w:val="0"/>
    </w:rPr>
  </w:style>
  <w:style w:type="paragraph" w:styleId="80">
    <w:name w:val="toc 8"/>
    <w:basedOn w:val="12"/>
    <w:rsid w:val="00482F1C"/>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12">
    <w:name w:val="toc 1"/>
    <w:basedOn w:val="a0"/>
    <w:next w:val="a0"/>
    <w:autoRedefine/>
    <w:rsid w:val="00482F1C"/>
  </w:style>
  <w:style w:type="character" w:styleId="af5">
    <w:name w:val="FollowedHyperlink"/>
    <w:basedOn w:val="a1"/>
    <w:rsid w:val="009A2A35"/>
    <w:rPr>
      <w:color w:val="800080" w:themeColor="followedHyperlink"/>
      <w:u w:val="single"/>
    </w:rPr>
  </w:style>
  <w:style w:type="paragraph" w:styleId="af6">
    <w:name w:val="List Paragraph"/>
    <w:basedOn w:val="a0"/>
    <w:uiPriority w:val="34"/>
    <w:qFormat/>
    <w:rsid w:val="0075222D"/>
    <w:pPr>
      <w:ind w:leftChars="400" w:left="800"/>
    </w:pPr>
  </w:style>
  <w:style w:type="paragraph" w:styleId="af7">
    <w:name w:val="Revision"/>
    <w:hidden/>
    <w:uiPriority w:val="99"/>
    <w:semiHidden/>
    <w:rsid w:val="00B463A5"/>
    <w:rPr>
      <w:rFonts w:ascii="바탕"/>
      <w:kern w:val="2"/>
      <w:szCs w:val="24"/>
    </w:rPr>
  </w:style>
</w:styles>
</file>

<file path=word/webSettings.xml><?xml version="1.0" encoding="utf-8"?>
<w:webSettings xmlns:r="http://schemas.openxmlformats.org/officeDocument/2006/relationships" xmlns:w="http://schemas.openxmlformats.org/wordprocessingml/2006/main">
  <w:divs>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419789932">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92428580">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319655250">
      <w:bodyDiv w:val="1"/>
      <w:marLeft w:val="0"/>
      <w:marRight w:val="0"/>
      <w:marTop w:val="0"/>
      <w:marBottom w:val="0"/>
      <w:divBdr>
        <w:top w:val="none" w:sz="0" w:space="0" w:color="auto"/>
        <w:left w:val="none" w:sz="0" w:space="0" w:color="auto"/>
        <w:bottom w:val="none" w:sz="0" w:space="0" w:color="auto"/>
        <w:right w:val="none" w:sz="0" w:space="0" w:color="auto"/>
      </w:divBdr>
      <w:divsChild>
        <w:div w:id="622998914">
          <w:marLeft w:val="0"/>
          <w:marRight w:val="0"/>
          <w:marTop w:val="0"/>
          <w:marBottom w:val="0"/>
          <w:divBdr>
            <w:top w:val="none" w:sz="0" w:space="0" w:color="auto"/>
            <w:left w:val="none" w:sz="0" w:space="0" w:color="auto"/>
            <w:bottom w:val="none" w:sz="0" w:space="0" w:color="auto"/>
            <w:right w:val="none" w:sz="0" w:space="0" w:color="auto"/>
          </w:divBdr>
          <w:divsChild>
            <w:div w:id="1442142308">
              <w:marLeft w:val="0"/>
              <w:marRight w:val="0"/>
              <w:marTop w:val="0"/>
              <w:marBottom w:val="0"/>
              <w:divBdr>
                <w:top w:val="none" w:sz="0" w:space="0" w:color="auto"/>
                <w:left w:val="none" w:sz="0" w:space="0" w:color="auto"/>
                <w:bottom w:val="none" w:sz="0" w:space="0" w:color="auto"/>
                <w:right w:val="none" w:sz="0" w:space="0" w:color="auto"/>
              </w:divBdr>
              <w:divsChild>
                <w:div w:id="1394815605">
                  <w:marLeft w:val="0"/>
                  <w:marRight w:val="0"/>
                  <w:marTop w:val="0"/>
                  <w:marBottom w:val="0"/>
                  <w:divBdr>
                    <w:top w:val="none" w:sz="0" w:space="0" w:color="auto"/>
                    <w:left w:val="none" w:sz="0" w:space="0" w:color="auto"/>
                    <w:bottom w:val="none" w:sz="0" w:space="0" w:color="auto"/>
                    <w:right w:val="none" w:sz="0" w:space="0" w:color="auto"/>
                  </w:divBdr>
                  <w:divsChild>
                    <w:div w:id="1516722081">
                      <w:marLeft w:val="0"/>
                      <w:marRight w:val="0"/>
                      <w:marTop w:val="0"/>
                      <w:marBottom w:val="0"/>
                      <w:divBdr>
                        <w:top w:val="none" w:sz="0" w:space="0" w:color="auto"/>
                        <w:left w:val="none" w:sz="0" w:space="0" w:color="auto"/>
                        <w:bottom w:val="none" w:sz="0" w:space="0" w:color="auto"/>
                        <w:right w:val="none" w:sz="0" w:space="0" w:color="auto"/>
                      </w:divBdr>
                      <w:divsChild>
                        <w:div w:id="132874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09564318">
      <w:bodyDiv w:val="1"/>
      <w:marLeft w:val="0"/>
      <w:marRight w:val="0"/>
      <w:marTop w:val="0"/>
      <w:marBottom w:val="0"/>
      <w:divBdr>
        <w:top w:val="none" w:sz="0" w:space="0" w:color="auto"/>
        <w:left w:val="none" w:sz="0" w:space="0" w:color="auto"/>
        <w:bottom w:val="none" w:sz="0" w:space="0" w:color="auto"/>
        <w:right w:val="none" w:sz="0" w:space="0" w:color="auto"/>
      </w:divBdr>
      <w:divsChild>
        <w:div w:id="1196888644">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18453310">
      <w:bodyDiv w:val="1"/>
      <w:marLeft w:val="0"/>
      <w:marRight w:val="0"/>
      <w:marTop w:val="0"/>
      <w:marBottom w:val="0"/>
      <w:divBdr>
        <w:top w:val="none" w:sz="0" w:space="0" w:color="auto"/>
        <w:left w:val="none" w:sz="0" w:space="0" w:color="auto"/>
        <w:bottom w:val="none" w:sz="0" w:space="0" w:color="auto"/>
        <w:right w:val="none" w:sz="0" w:space="0" w:color="auto"/>
      </w:divBdr>
      <w:divsChild>
        <w:div w:id="6374664">
          <w:marLeft w:val="0"/>
          <w:marRight w:val="0"/>
          <w:marTop w:val="0"/>
          <w:marBottom w:val="0"/>
          <w:divBdr>
            <w:top w:val="none" w:sz="0" w:space="0" w:color="auto"/>
            <w:left w:val="none" w:sz="0" w:space="0" w:color="auto"/>
            <w:bottom w:val="none" w:sz="0" w:space="0" w:color="auto"/>
            <w:right w:val="none" w:sz="0" w:space="0" w:color="auto"/>
          </w:divBdr>
          <w:divsChild>
            <w:div w:id="554269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949354">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5485F7-A539-441B-BC91-567918384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2164</Words>
  <Characters>12336</Characters>
  <Application>Microsoft Office Word</Application>
  <DocSecurity>0</DocSecurity>
  <Lines>102</Lines>
  <Paragraphs>28</Paragraphs>
  <ScaleCrop>false</ScaleCrop>
  <HeadingPairs>
    <vt:vector size="2" baseType="variant">
      <vt:variant>
        <vt:lpstr>제목</vt:lpstr>
      </vt:variant>
      <vt:variant>
        <vt:i4>1</vt:i4>
      </vt:variant>
    </vt:vector>
  </HeadingPairs>
  <TitlesOfParts>
    <vt:vector size="1" baseType="lpstr">
      <vt:lpstr/>
    </vt:vector>
  </TitlesOfParts>
  <Company>LGE</Company>
  <LinksUpToDate>false</LinksUpToDate>
  <CharactersWithSpaces>14472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LGE</dc:creator>
  <cp:lastModifiedBy>Jonghyun Park</cp:lastModifiedBy>
  <cp:revision>2</cp:revision>
  <cp:lastPrinted>2014-09-26T06:24:00Z</cp:lastPrinted>
  <dcterms:created xsi:type="dcterms:W3CDTF">2014-09-26T17:00:00Z</dcterms:created>
  <dcterms:modified xsi:type="dcterms:W3CDTF">2014-09-26T17:00:00Z</dcterms:modified>
</cp:coreProperties>
</file>