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9110AE"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#7</w:t>
      </w:r>
      <w:r w:rsidRPr="00DC282C">
        <w:rPr>
          <w:rFonts w:ascii="Arial" w:eastAsia="Batang" w:hAnsi="Arial" w:cs="Arial" w:hint="eastAsia"/>
          <w:b/>
          <w:bCs/>
          <w:sz w:val="22"/>
          <w:szCs w:val="22"/>
          <w:lang w:val="en-GB"/>
        </w:rPr>
        <w:t>8bis</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R1-14</w:t>
      </w:r>
      <w:r w:rsidR="009110AE">
        <w:rPr>
          <w:rFonts w:ascii="Arial" w:hAnsi="Arial" w:cs="Arial" w:hint="eastAsia"/>
          <w:b/>
          <w:bCs/>
          <w:sz w:val="22"/>
          <w:szCs w:val="22"/>
          <w:lang w:val="en-GB" w:eastAsia="zh-CN"/>
        </w:rPr>
        <w:t>3938</w:t>
      </w:r>
    </w:p>
    <w:p w:rsidR="009F42C1" w:rsidRPr="00DC282C" w:rsidRDefault="009F42C1"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 xml:space="preserve">Ljubljana, </w:t>
      </w:r>
      <w:r w:rsidRPr="00DC282C">
        <w:rPr>
          <w:rFonts w:ascii="Arial" w:eastAsia="Batang" w:hAnsi="Arial" w:cs="Arial" w:hint="eastAsia"/>
          <w:b/>
          <w:bCs/>
          <w:sz w:val="22"/>
          <w:szCs w:val="22"/>
          <w:lang w:val="en-GB"/>
        </w:rPr>
        <w:t>Slovenia</w:t>
      </w:r>
      <w:r w:rsidRPr="00DC282C">
        <w:rPr>
          <w:rFonts w:ascii="Arial" w:eastAsia="Batang" w:hAnsi="Arial" w:cs="Arial"/>
          <w:b/>
          <w:bCs/>
          <w:sz w:val="22"/>
          <w:szCs w:val="22"/>
          <w:lang w:val="en-GB"/>
        </w:rPr>
        <w:t>, 6</w:t>
      </w:r>
      <w:r w:rsidRPr="00DC282C">
        <w:rPr>
          <w:rFonts w:ascii="Arial" w:eastAsia="Batang" w:hAnsi="Arial" w:cs="Arial" w:hint="eastAsia"/>
          <w:b/>
          <w:bCs/>
          <w:sz w:val="22"/>
          <w:szCs w:val="22"/>
          <w:lang w:val="en-GB"/>
        </w:rPr>
        <w:t>th</w:t>
      </w:r>
      <w:r w:rsidRPr="00DC282C">
        <w:rPr>
          <w:rFonts w:ascii="Arial" w:eastAsia="Batang" w:hAnsi="Arial" w:cs="Arial"/>
          <w:b/>
          <w:bCs/>
          <w:sz w:val="22"/>
          <w:szCs w:val="22"/>
          <w:lang w:val="en-GB"/>
        </w:rPr>
        <w:t xml:space="preserve"> – 10</w:t>
      </w:r>
      <w:r w:rsidRPr="00DC282C">
        <w:rPr>
          <w:rFonts w:ascii="Arial" w:eastAsia="Batang" w:hAnsi="Arial" w:cs="Arial" w:hint="eastAsia"/>
          <w:b/>
          <w:bCs/>
          <w:sz w:val="22"/>
          <w:szCs w:val="22"/>
          <w:lang w:val="en-GB"/>
        </w:rPr>
        <w:t>th</w:t>
      </w:r>
      <w:r w:rsidRPr="00DC282C">
        <w:rPr>
          <w:rFonts w:ascii="Arial" w:eastAsia="Batang" w:hAnsi="Arial" w:cs="Arial"/>
          <w:b/>
          <w:bCs/>
          <w:sz w:val="22"/>
          <w:szCs w:val="22"/>
          <w:lang w:val="en-GB"/>
        </w:rPr>
        <w:t xml:space="preserve"> October 2014</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DC282C" w:rsidRDefault="00C35C97" w:rsidP="00DC282C">
      <w:pPr>
        <w:pStyle w:val="aa"/>
        <w:autoSpaceDE/>
        <w:autoSpaceDN/>
        <w:adjustRightInd/>
        <w:spacing w:after="0"/>
        <w:rPr>
          <w:rFonts w:ascii="Arial" w:eastAsia="Batang" w:hAnsi="Arial" w:cs="Arial"/>
          <w:b/>
          <w:bCs/>
          <w:sz w:val="22"/>
          <w:szCs w:val="22"/>
          <w:lang w:val="en-GB"/>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6A117E" w:rsidRPr="00DC282C">
        <w:rPr>
          <w:rFonts w:ascii="Arial" w:eastAsia="Batang" w:hAnsi="Arial" w:cs="Arial" w:hint="eastAsia"/>
          <w:b/>
          <w:bCs/>
          <w:sz w:val="22"/>
          <w:szCs w:val="22"/>
          <w:lang w:val="en-GB"/>
        </w:rPr>
        <w:t>7.</w:t>
      </w:r>
      <w:r w:rsidR="009F42C1" w:rsidRPr="00DC282C">
        <w:rPr>
          <w:rFonts w:ascii="Arial" w:eastAsia="Batang" w:hAnsi="Arial" w:cs="Arial" w:hint="eastAsia"/>
          <w:b/>
          <w:bCs/>
          <w:sz w:val="22"/>
          <w:szCs w:val="22"/>
          <w:lang w:val="en-GB"/>
        </w:rPr>
        <w:t>3.2.4</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9F42C1" w:rsidRPr="00DC282C">
        <w:rPr>
          <w:rFonts w:ascii="Arial" w:eastAsia="Batang" w:hAnsi="Arial" w:cs="Arial" w:hint="eastAsia"/>
          <w:b/>
          <w:bCs/>
          <w:sz w:val="22"/>
          <w:szCs w:val="22"/>
          <w:lang w:val="en-GB"/>
        </w:rPr>
        <w:t xml:space="preserve">Discussion on </w:t>
      </w:r>
      <w:r w:rsidR="009F42C1" w:rsidRPr="00DC282C">
        <w:rPr>
          <w:rFonts w:ascii="Arial" w:eastAsia="Batang" w:hAnsi="Arial" w:cs="Arial"/>
          <w:b/>
          <w:bCs/>
          <w:sz w:val="22"/>
          <w:szCs w:val="22"/>
          <w:lang w:val="en-GB"/>
        </w:rPr>
        <w:t>evaluation</w:t>
      </w:r>
      <w:r w:rsidR="009F42C1" w:rsidRPr="00DC282C">
        <w:rPr>
          <w:rFonts w:ascii="Arial" w:eastAsia="Batang" w:hAnsi="Arial" w:cs="Arial" w:hint="eastAsia"/>
          <w:b/>
          <w:bCs/>
          <w:sz w:val="22"/>
          <w:szCs w:val="22"/>
          <w:lang w:val="en-GB"/>
        </w:rPr>
        <w:t xml:space="preserve"> methodology for licensed-assisted access</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9F42C1" w:rsidRDefault="009F42C1" w:rsidP="00DA264B">
      <w:pPr>
        <w:rPr>
          <w:lang w:eastAsia="zh-CN"/>
        </w:rPr>
      </w:pPr>
      <w:r>
        <w:rPr>
          <w:rFonts w:hint="eastAsia"/>
          <w:lang w:eastAsia="zh-CN"/>
        </w:rPr>
        <w:t>In RANP#65,</w:t>
      </w:r>
      <w:r w:rsidR="009C189D">
        <w:rPr>
          <w:rFonts w:hint="eastAsia"/>
          <w:lang w:eastAsia="zh-CN"/>
        </w:rPr>
        <w:t xml:space="preserve"> the SID</w:t>
      </w:r>
      <w:r w:rsidR="00FB7474">
        <w:rPr>
          <w:rFonts w:hint="eastAsia"/>
          <w:lang w:eastAsia="zh-CN"/>
        </w:rPr>
        <w:t xml:space="preserve"> </w:t>
      </w:r>
      <w:r w:rsidR="0044521F">
        <w:rPr>
          <w:lang w:eastAsia="zh-CN"/>
        </w:rPr>
        <w:fldChar w:fldCharType="begin"/>
      </w:r>
      <w:r w:rsidR="00FB7474">
        <w:rPr>
          <w:lang w:eastAsia="zh-CN"/>
        </w:rPr>
        <w:instrText xml:space="preserve"> </w:instrText>
      </w:r>
      <w:r w:rsidR="00FB7474">
        <w:rPr>
          <w:rFonts w:hint="eastAsia"/>
          <w:lang w:eastAsia="zh-CN"/>
        </w:rPr>
        <w:instrText>REF _Ref398716236 \r \h</w:instrText>
      </w:r>
      <w:r w:rsidR="00FB7474">
        <w:rPr>
          <w:lang w:eastAsia="zh-CN"/>
        </w:rPr>
        <w:instrText xml:space="preserve"> </w:instrText>
      </w:r>
      <w:r w:rsidR="0044521F">
        <w:rPr>
          <w:lang w:eastAsia="zh-CN"/>
        </w:rPr>
      </w:r>
      <w:r w:rsidR="0044521F">
        <w:rPr>
          <w:lang w:eastAsia="zh-CN"/>
        </w:rPr>
        <w:fldChar w:fldCharType="separate"/>
      </w:r>
      <w:r w:rsidR="00FB7474">
        <w:rPr>
          <w:lang w:eastAsia="zh-CN"/>
        </w:rPr>
        <w:t>[1]</w:t>
      </w:r>
      <w:r w:rsidR="0044521F">
        <w:rPr>
          <w:lang w:eastAsia="zh-CN"/>
        </w:rPr>
        <w:fldChar w:fldCharType="end"/>
      </w:r>
      <w:r w:rsidR="009C189D">
        <w:rPr>
          <w:rFonts w:hint="eastAsia"/>
          <w:lang w:eastAsia="zh-CN"/>
        </w:rPr>
        <w:t xml:space="preserve"> on </w:t>
      </w:r>
      <w:r w:rsidR="009C189D">
        <w:rPr>
          <w:lang w:eastAsia="zh-CN"/>
        </w:rPr>
        <w:t>“</w:t>
      </w:r>
      <w:r w:rsidR="009C189D">
        <w:rPr>
          <w:rFonts w:hint="eastAsia"/>
          <w:lang w:eastAsia="zh-CN"/>
        </w:rPr>
        <w:t>licensed-assisted access using LTE</w:t>
      </w:r>
      <w:r w:rsidR="009C189D">
        <w:rPr>
          <w:lang w:eastAsia="zh-CN"/>
        </w:rPr>
        <w:t>”</w:t>
      </w:r>
      <w:r w:rsidR="009C189D">
        <w:rPr>
          <w:rFonts w:hint="eastAsia"/>
          <w:lang w:eastAsia="zh-CN"/>
        </w:rPr>
        <w:t xml:space="preserve"> is approved. </w:t>
      </w:r>
      <w:r w:rsidR="009C189D">
        <w:rPr>
          <w:lang w:eastAsia="zh-CN"/>
        </w:rPr>
        <w:t>One of</w:t>
      </w:r>
      <w:r w:rsidR="009C189D">
        <w:rPr>
          <w:rFonts w:hint="eastAsia"/>
          <w:lang w:eastAsia="zh-CN"/>
        </w:rPr>
        <w:t xml:space="preserve"> the main objectives is to define the related scenarios and evaluation methodologies:</w:t>
      </w:r>
    </w:p>
    <w:p w:rsidR="009C189D" w:rsidRPr="00A13428" w:rsidRDefault="009C189D" w:rsidP="00A13428">
      <w:pPr>
        <w:pStyle w:val="af4"/>
        <w:numPr>
          <w:ilvl w:val="0"/>
          <w:numId w:val="12"/>
        </w:numPr>
        <w:rPr>
          <w:rFonts w:ascii="Times New Roman" w:hAnsi="Times New Roman" w:cs="Times New Roman"/>
        </w:rPr>
      </w:pPr>
      <w:r w:rsidRPr="00A13428">
        <w:rPr>
          <w:rFonts w:ascii="Times New Roman" w:hAnsi="Times New Roman" w:cs="Times New Roman"/>
        </w:rPr>
        <w:t>Define an evaluation methodology and possible scenarios for LTE deployments, focusing on LTE Carrier Aggregation configurations and architecture where one or more low power Scell(s) (ie. based on regulatory power limits) operates in unlicensed spectrum and is either DL-only or contains UL and DL, and where the PCell operates in licensed spectrum and can be either LTE FDD or LTE TDD.</w:t>
      </w:r>
    </w:p>
    <w:p w:rsidR="00FE6FB3" w:rsidRDefault="00FB7474" w:rsidP="00DA264B">
      <w:pPr>
        <w:rPr>
          <w:lang w:eastAsia="zh-CN"/>
        </w:rPr>
      </w:pPr>
      <w:r>
        <w:rPr>
          <w:rFonts w:hint="eastAsia"/>
          <w:lang w:eastAsia="zh-CN"/>
        </w:rPr>
        <w:t xml:space="preserve">The possible scenarios are addressed in a companion contribution </w:t>
      </w:r>
      <w:r w:rsidR="0044521F">
        <w:rPr>
          <w:lang w:eastAsia="zh-CN"/>
        </w:rPr>
        <w:fldChar w:fldCharType="begin"/>
      </w:r>
      <w:r>
        <w:rPr>
          <w:lang w:eastAsia="zh-CN"/>
        </w:rPr>
        <w:instrText xml:space="preserve"> </w:instrText>
      </w:r>
      <w:r>
        <w:rPr>
          <w:rFonts w:hint="eastAsia"/>
          <w:lang w:eastAsia="zh-CN"/>
        </w:rPr>
        <w:instrText>REF _Ref398706873 \r \h</w:instrText>
      </w:r>
      <w:r>
        <w:rPr>
          <w:lang w:eastAsia="zh-CN"/>
        </w:rPr>
        <w:instrText xml:space="preserve"> </w:instrText>
      </w:r>
      <w:r w:rsidR="0044521F">
        <w:rPr>
          <w:lang w:eastAsia="zh-CN"/>
        </w:rPr>
      </w:r>
      <w:r w:rsidR="0044521F">
        <w:rPr>
          <w:lang w:eastAsia="zh-CN"/>
        </w:rPr>
        <w:fldChar w:fldCharType="separate"/>
      </w:r>
      <w:r>
        <w:rPr>
          <w:lang w:eastAsia="zh-CN"/>
        </w:rPr>
        <w:t>[2]</w:t>
      </w:r>
      <w:r w:rsidR="0044521F">
        <w:rPr>
          <w:lang w:eastAsia="zh-CN"/>
        </w:rPr>
        <w:fldChar w:fldCharType="end"/>
      </w:r>
      <w:r>
        <w:rPr>
          <w:rFonts w:hint="eastAsia"/>
          <w:lang w:eastAsia="zh-CN"/>
        </w:rPr>
        <w:t xml:space="preserve">. </w:t>
      </w:r>
      <w:r w:rsidR="009F42C1">
        <w:rPr>
          <w:rFonts w:hint="eastAsia"/>
          <w:lang w:eastAsia="zh-CN"/>
        </w:rPr>
        <w:t xml:space="preserve">In this contribution, </w:t>
      </w:r>
      <w:r w:rsidR="00A13428">
        <w:rPr>
          <w:rFonts w:hint="eastAsia"/>
          <w:lang w:eastAsia="zh-CN"/>
        </w:rPr>
        <w:t xml:space="preserve">we mainly focus on the evaluation methodology, </w:t>
      </w:r>
      <w:r>
        <w:rPr>
          <w:rFonts w:hint="eastAsia"/>
          <w:lang w:eastAsia="zh-CN"/>
        </w:rPr>
        <w:t xml:space="preserve">which can serve </w:t>
      </w:r>
      <w:r w:rsidR="003B3D14">
        <w:rPr>
          <w:rFonts w:hint="eastAsia"/>
          <w:lang w:eastAsia="zh-CN"/>
        </w:rPr>
        <w:t>for performance comparison</w:t>
      </w:r>
      <w:r>
        <w:rPr>
          <w:rFonts w:hint="eastAsia"/>
          <w:lang w:eastAsia="zh-CN"/>
        </w:rPr>
        <w:t xml:space="preserve"> and </w:t>
      </w:r>
      <w:r w:rsidR="00C650B8">
        <w:rPr>
          <w:rFonts w:hint="eastAsia"/>
          <w:lang w:eastAsia="zh-CN"/>
        </w:rPr>
        <w:t xml:space="preserve">also </w:t>
      </w:r>
      <w:r w:rsidR="00FE6FB3">
        <w:rPr>
          <w:rFonts w:hint="eastAsia"/>
          <w:lang w:eastAsia="zh-CN"/>
        </w:rPr>
        <w:t>provide guideline</w:t>
      </w:r>
      <w:r>
        <w:rPr>
          <w:rFonts w:hint="eastAsia"/>
          <w:lang w:eastAsia="zh-CN"/>
        </w:rPr>
        <w:t>s</w:t>
      </w:r>
      <w:r w:rsidR="00FE6FB3">
        <w:rPr>
          <w:rFonts w:hint="eastAsia"/>
          <w:lang w:eastAsia="zh-CN"/>
        </w:rPr>
        <w:t xml:space="preserve"> for </w:t>
      </w:r>
      <w:r>
        <w:rPr>
          <w:rFonts w:hint="eastAsia"/>
          <w:lang w:eastAsia="zh-CN"/>
        </w:rPr>
        <w:t xml:space="preserve">system </w:t>
      </w:r>
      <w:r w:rsidR="00FE6FB3">
        <w:rPr>
          <w:rFonts w:hint="eastAsia"/>
          <w:lang w:eastAsia="zh-CN"/>
        </w:rPr>
        <w:t>design</w:t>
      </w:r>
      <w:r>
        <w:rPr>
          <w:rFonts w:hint="eastAsia"/>
          <w:lang w:eastAsia="zh-CN"/>
        </w:rPr>
        <w:t>.</w:t>
      </w:r>
    </w:p>
    <w:p w:rsidR="00E43895" w:rsidRDefault="00E43895" w:rsidP="00E43895">
      <w:pPr>
        <w:pStyle w:val="1"/>
        <w:rPr>
          <w:lang w:eastAsia="zh-CN"/>
        </w:rPr>
      </w:pPr>
      <w:r>
        <w:rPr>
          <w:rFonts w:hint="eastAsia"/>
          <w:lang w:eastAsia="zh-CN"/>
        </w:rPr>
        <w:t>Detailed evaluation methodologies</w:t>
      </w:r>
    </w:p>
    <w:p w:rsidR="00FE6FB3" w:rsidRDefault="00545482" w:rsidP="00FE6FB3">
      <w:pPr>
        <w:rPr>
          <w:lang w:eastAsia="zh-CN"/>
        </w:rPr>
      </w:pPr>
      <w:r>
        <w:rPr>
          <w:rFonts w:hint="eastAsia"/>
          <w:lang w:eastAsia="zh-CN"/>
        </w:rPr>
        <w:t xml:space="preserve">The study item and work item on small cell enhancement in R12 addressed the </w:t>
      </w:r>
      <w:r>
        <w:rPr>
          <w:lang w:eastAsia="zh-CN"/>
        </w:rPr>
        <w:t>heterogeneous</w:t>
      </w:r>
      <w:r>
        <w:rPr>
          <w:rFonts w:hint="eastAsia"/>
          <w:lang w:eastAsia="zh-CN"/>
        </w:rPr>
        <w:t xml:space="preserve"> network scenario with densely clustered deployed low power nodes. </w:t>
      </w:r>
      <w:r w:rsidR="00CA3244">
        <w:rPr>
          <w:rFonts w:hint="eastAsia"/>
          <w:lang w:eastAsia="zh-CN"/>
        </w:rPr>
        <w:t>The main feature of licensed-assisted access using LTE is the utilization of unlicensed band at low power nodes, so the evaluation methodologies of R12 small cell enhancement</w:t>
      </w:r>
      <w:r w:rsidR="00522BD1">
        <w:rPr>
          <w:rFonts w:hint="eastAsia"/>
          <w:lang w:eastAsia="zh-CN"/>
        </w:rPr>
        <w:t xml:space="preserve"> </w:t>
      </w:r>
      <w:r w:rsidR="0044521F">
        <w:rPr>
          <w:lang w:eastAsia="zh-CN"/>
        </w:rPr>
        <w:fldChar w:fldCharType="begin"/>
      </w:r>
      <w:r w:rsidR="00522BD1">
        <w:rPr>
          <w:lang w:eastAsia="zh-CN"/>
        </w:rPr>
        <w:instrText xml:space="preserve"> </w:instrText>
      </w:r>
      <w:r w:rsidR="00522BD1">
        <w:rPr>
          <w:rFonts w:hint="eastAsia"/>
          <w:lang w:eastAsia="zh-CN"/>
        </w:rPr>
        <w:instrText>REF _Ref398729027 \r \h</w:instrText>
      </w:r>
      <w:r w:rsidR="00522BD1">
        <w:rPr>
          <w:lang w:eastAsia="zh-CN"/>
        </w:rPr>
        <w:instrText xml:space="preserve"> </w:instrText>
      </w:r>
      <w:r w:rsidR="0044521F">
        <w:rPr>
          <w:lang w:eastAsia="zh-CN"/>
        </w:rPr>
      </w:r>
      <w:r w:rsidR="0044521F">
        <w:rPr>
          <w:lang w:eastAsia="zh-CN"/>
        </w:rPr>
        <w:fldChar w:fldCharType="separate"/>
      </w:r>
      <w:r w:rsidR="00522BD1">
        <w:rPr>
          <w:lang w:eastAsia="zh-CN"/>
        </w:rPr>
        <w:t>[3]</w:t>
      </w:r>
      <w:r w:rsidR="0044521F">
        <w:rPr>
          <w:lang w:eastAsia="zh-CN"/>
        </w:rPr>
        <w:fldChar w:fldCharType="end"/>
      </w:r>
      <w:r w:rsidR="00CA3244">
        <w:rPr>
          <w:rFonts w:hint="eastAsia"/>
          <w:lang w:eastAsia="zh-CN"/>
        </w:rPr>
        <w:t xml:space="preserve"> can be reused as reference with necessary revisions </w:t>
      </w:r>
      <w:r w:rsidR="00CA3244">
        <w:rPr>
          <w:lang w:eastAsia="zh-CN"/>
        </w:rPr>
        <w:t>according</w:t>
      </w:r>
      <w:r w:rsidR="00CA3244">
        <w:rPr>
          <w:rFonts w:hint="eastAsia"/>
          <w:lang w:eastAsia="zh-CN"/>
        </w:rPr>
        <w:t xml:space="preserve"> to the </w:t>
      </w:r>
      <w:r w:rsidR="00CA3244">
        <w:rPr>
          <w:lang w:eastAsia="zh-CN"/>
        </w:rPr>
        <w:t>unlicensed</w:t>
      </w:r>
      <w:r w:rsidR="00CA3244">
        <w:rPr>
          <w:rFonts w:hint="eastAsia"/>
          <w:lang w:eastAsia="zh-CN"/>
        </w:rPr>
        <w:t xml:space="preserve"> band characteristics for LAA.</w:t>
      </w:r>
    </w:p>
    <w:p w:rsidR="006F3B4D" w:rsidRPr="008E5E52" w:rsidRDefault="006F3B4D" w:rsidP="00FE6FB3">
      <w:pPr>
        <w:rPr>
          <w:b/>
          <w:i/>
          <w:lang w:eastAsia="zh-CN"/>
        </w:rPr>
      </w:pPr>
      <w:r w:rsidRPr="008E5E52">
        <w:rPr>
          <w:rFonts w:hint="eastAsia"/>
          <w:b/>
          <w:i/>
          <w:lang w:eastAsia="zh-CN"/>
        </w:rPr>
        <w:t>Proposal 1: Evaluation methodologies in R12 small cell enhancement can be referenced.</w:t>
      </w:r>
    </w:p>
    <w:p w:rsidR="002E2C18" w:rsidRDefault="00E43895" w:rsidP="00E43895">
      <w:pPr>
        <w:pStyle w:val="2"/>
      </w:pPr>
      <w:r>
        <w:rPr>
          <w:rFonts w:hint="eastAsia"/>
          <w:lang w:eastAsia="zh-CN"/>
        </w:rPr>
        <w:t>Cell layout</w:t>
      </w:r>
    </w:p>
    <w:p w:rsidR="00CA3244" w:rsidRDefault="006B0BD7" w:rsidP="00DA264B">
      <w:pPr>
        <w:rPr>
          <w:lang w:eastAsia="zh-CN"/>
        </w:rPr>
      </w:pPr>
      <w:r>
        <w:rPr>
          <w:rFonts w:hint="eastAsia"/>
          <w:lang w:eastAsia="zh-CN"/>
        </w:rPr>
        <w:t xml:space="preserve">The low power nodes deployed in unlicensed band </w:t>
      </w:r>
      <w:r w:rsidR="00AB501E">
        <w:rPr>
          <w:rFonts w:hint="eastAsia"/>
          <w:lang w:eastAsia="zh-CN"/>
        </w:rPr>
        <w:t>are</w:t>
      </w:r>
      <w:r>
        <w:rPr>
          <w:rFonts w:hint="eastAsia"/>
          <w:lang w:eastAsia="zh-CN"/>
        </w:rPr>
        <w:t xml:space="preserve"> mainly to bear data traffic for the hotspot area. Consequently, the R12 clustered </w:t>
      </w:r>
      <w:r w:rsidR="00C40E96">
        <w:rPr>
          <w:rFonts w:hint="eastAsia"/>
          <w:lang w:eastAsia="zh-CN"/>
        </w:rPr>
        <w:t>low power nodes</w:t>
      </w:r>
      <w:r>
        <w:rPr>
          <w:rFonts w:hint="eastAsia"/>
          <w:lang w:eastAsia="zh-CN"/>
        </w:rPr>
        <w:t xml:space="preserve"> layout for both outdoor and indoor can be reused as m</w:t>
      </w:r>
      <w:r w:rsidR="006952A2">
        <w:rPr>
          <w:rFonts w:hint="eastAsia"/>
          <w:lang w:eastAsia="zh-CN"/>
        </w:rPr>
        <w:t xml:space="preserve">uch as possible. There </w:t>
      </w:r>
      <w:r w:rsidR="00AB501E">
        <w:rPr>
          <w:rFonts w:hint="eastAsia"/>
          <w:lang w:eastAsia="zh-CN"/>
        </w:rPr>
        <w:t>should be</w:t>
      </w:r>
      <w:r w:rsidR="006952A2">
        <w:rPr>
          <w:rFonts w:hint="eastAsia"/>
          <w:lang w:eastAsia="zh-CN"/>
        </w:rPr>
        <w:t xml:space="preserve"> an inter-cell minimum distance restriction for intra-operator low power nodes deployment, no matter</w:t>
      </w:r>
      <w:r w:rsidR="00AB501E">
        <w:rPr>
          <w:rFonts w:hint="eastAsia"/>
          <w:lang w:eastAsia="zh-CN"/>
        </w:rPr>
        <w:t xml:space="preserve"> whether</w:t>
      </w:r>
      <w:r w:rsidR="006952A2">
        <w:rPr>
          <w:rFonts w:hint="eastAsia"/>
          <w:lang w:eastAsia="zh-CN"/>
        </w:rPr>
        <w:t xml:space="preserve"> the low power node is </w:t>
      </w:r>
      <w:r w:rsidR="00AB501E">
        <w:rPr>
          <w:rFonts w:hint="eastAsia"/>
          <w:lang w:eastAsia="zh-CN"/>
        </w:rPr>
        <w:t xml:space="preserve">a </w:t>
      </w:r>
      <w:r w:rsidR="006952A2">
        <w:rPr>
          <w:rFonts w:hint="eastAsia"/>
          <w:lang w:eastAsia="zh-CN"/>
        </w:rPr>
        <w:t xml:space="preserve">licensed carrier or unlicensed carrier. While this restriction for inter-operator </w:t>
      </w:r>
      <w:r w:rsidR="006952A2">
        <w:rPr>
          <w:lang w:eastAsia="zh-CN"/>
        </w:rPr>
        <w:t>lower</w:t>
      </w:r>
      <w:r w:rsidR="006952A2">
        <w:rPr>
          <w:rFonts w:hint="eastAsia"/>
          <w:lang w:eastAsia="zh-CN"/>
        </w:rPr>
        <w:t xml:space="preserve"> power </w:t>
      </w:r>
      <w:r w:rsidR="00AB501E">
        <w:rPr>
          <w:rFonts w:hint="eastAsia"/>
          <w:lang w:eastAsia="zh-CN"/>
        </w:rPr>
        <w:t xml:space="preserve">nodes </w:t>
      </w:r>
      <w:r w:rsidR="006952A2">
        <w:rPr>
          <w:rFonts w:hint="eastAsia"/>
          <w:lang w:eastAsia="zh-CN"/>
        </w:rPr>
        <w:t>deployment should be relaxed due to lack of coo</w:t>
      </w:r>
      <w:r w:rsidR="00AB501E">
        <w:rPr>
          <w:rFonts w:hint="eastAsia"/>
          <w:lang w:eastAsia="zh-CN"/>
        </w:rPr>
        <w:t>rdination</w:t>
      </w:r>
      <w:r w:rsidR="006952A2">
        <w:rPr>
          <w:rFonts w:hint="eastAsia"/>
          <w:lang w:eastAsia="zh-CN"/>
        </w:rPr>
        <w:t xml:space="preserve">. With </w:t>
      </w:r>
      <w:r w:rsidR="006952A2">
        <w:rPr>
          <w:lang w:eastAsia="zh-CN"/>
        </w:rPr>
        <w:t>the</w:t>
      </w:r>
      <w:r w:rsidR="006952A2">
        <w:rPr>
          <w:rFonts w:hint="eastAsia"/>
          <w:lang w:eastAsia="zh-CN"/>
        </w:rPr>
        <w:t xml:space="preserve"> cell layout described above, the cell selection criteria for a specific UE can </w:t>
      </w:r>
      <w:r w:rsidR="00DA028B">
        <w:rPr>
          <w:rFonts w:hint="eastAsia"/>
          <w:lang w:eastAsia="zh-CN"/>
        </w:rPr>
        <w:t>also reuse legacy means which are</w:t>
      </w:r>
      <w:r w:rsidR="006952A2">
        <w:rPr>
          <w:rFonts w:hint="eastAsia"/>
          <w:lang w:eastAsia="zh-CN"/>
        </w:rPr>
        <w:t xml:space="preserve"> RSRP for inter-frequency and RSRQ for intra-frequency.</w:t>
      </w:r>
    </w:p>
    <w:p w:rsidR="006952A2" w:rsidRPr="008E5E52" w:rsidRDefault="00CB4297" w:rsidP="00DA264B">
      <w:pPr>
        <w:rPr>
          <w:b/>
          <w:i/>
          <w:lang w:eastAsia="zh-CN"/>
        </w:rPr>
      </w:pPr>
      <w:r w:rsidRPr="008E5E52">
        <w:rPr>
          <w:rFonts w:hint="eastAsia"/>
          <w:b/>
          <w:i/>
          <w:lang w:eastAsia="zh-CN"/>
        </w:rPr>
        <w:t>Proposal</w:t>
      </w:r>
      <w:r w:rsidR="006952A2" w:rsidRPr="008E5E52">
        <w:rPr>
          <w:rFonts w:hint="eastAsia"/>
          <w:b/>
          <w:i/>
          <w:lang w:eastAsia="zh-CN"/>
        </w:rPr>
        <w:t xml:space="preserve"> </w:t>
      </w:r>
      <w:r w:rsidR="006F3B4D" w:rsidRPr="008E5E52">
        <w:rPr>
          <w:rFonts w:hint="eastAsia"/>
          <w:b/>
          <w:i/>
          <w:lang w:eastAsia="zh-CN"/>
        </w:rPr>
        <w:t>2</w:t>
      </w:r>
      <w:r w:rsidR="006952A2" w:rsidRPr="008E5E52">
        <w:rPr>
          <w:rFonts w:hint="eastAsia"/>
          <w:b/>
          <w:i/>
          <w:lang w:eastAsia="zh-CN"/>
        </w:rPr>
        <w:t>: Clustered low power nodes deployment should be considered as baseline.</w:t>
      </w:r>
      <w:r w:rsidR="008E11E7" w:rsidRPr="008E5E52">
        <w:rPr>
          <w:rFonts w:hint="eastAsia"/>
          <w:b/>
          <w:i/>
          <w:lang w:eastAsia="zh-CN"/>
        </w:rPr>
        <w:t xml:space="preserve"> Inter-operator inter-cell </w:t>
      </w:r>
      <w:r w:rsidR="00AB501E" w:rsidRPr="008E5E52">
        <w:rPr>
          <w:rFonts w:hint="eastAsia"/>
          <w:b/>
          <w:i/>
          <w:lang w:eastAsia="zh-CN"/>
        </w:rPr>
        <w:t xml:space="preserve">minimum </w:t>
      </w:r>
      <w:r w:rsidR="008E11E7" w:rsidRPr="008E5E52">
        <w:rPr>
          <w:rFonts w:hint="eastAsia"/>
          <w:b/>
          <w:i/>
          <w:lang w:eastAsia="zh-CN"/>
        </w:rPr>
        <w:t>distance can be relaxed due to lack of backhaul planning.</w:t>
      </w:r>
    </w:p>
    <w:p w:rsidR="008C565D" w:rsidRDefault="00E43895" w:rsidP="00E43895">
      <w:pPr>
        <w:pStyle w:val="2"/>
      </w:pPr>
      <w:r>
        <w:rPr>
          <w:rFonts w:hint="eastAsia"/>
          <w:lang w:eastAsia="zh-CN"/>
        </w:rPr>
        <w:t>Traffic model</w:t>
      </w:r>
    </w:p>
    <w:p w:rsidR="0032145B" w:rsidRDefault="00341A6F" w:rsidP="006940F0">
      <w:pPr>
        <w:rPr>
          <w:lang w:eastAsia="zh-CN"/>
        </w:rPr>
      </w:pPr>
      <w:r>
        <w:rPr>
          <w:rFonts w:hint="eastAsia"/>
          <w:lang w:eastAsia="zh-CN"/>
        </w:rPr>
        <w:t xml:space="preserve">As cited above, the </w:t>
      </w:r>
      <w:r>
        <w:rPr>
          <w:lang w:eastAsia="zh-CN"/>
        </w:rPr>
        <w:t xml:space="preserve">unlicensed low power nodes are mainly used for hotspot data traffic, so FTP </w:t>
      </w:r>
      <w:r w:rsidR="00DD7B91">
        <w:rPr>
          <w:rFonts w:hint="eastAsia"/>
          <w:lang w:eastAsia="zh-CN"/>
        </w:rPr>
        <w:t xml:space="preserve">traffic </w:t>
      </w:r>
      <w:r>
        <w:rPr>
          <w:lang w:eastAsia="zh-CN"/>
        </w:rPr>
        <w:t>model should be adopted to reflect the non-continuous transmission characteristic</w:t>
      </w:r>
      <w:r>
        <w:rPr>
          <w:rFonts w:hint="eastAsia"/>
          <w:lang w:eastAsia="zh-CN"/>
        </w:rPr>
        <w:t xml:space="preserve"> for performance evaluation. As usual, FTP model 1 can be set as baseline while FTP model 3 is </w:t>
      </w:r>
      <w:r>
        <w:rPr>
          <w:lang w:eastAsia="zh-CN"/>
        </w:rPr>
        <w:t>optional</w:t>
      </w:r>
      <w:r>
        <w:rPr>
          <w:rFonts w:hint="eastAsia"/>
          <w:lang w:eastAsia="zh-CN"/>
        </w:rPr>
        <w:t xml:space="preserve"> when </w:t>
      </w:r>
      <w:r>
        <w:rPr>
          <w:lang w:eastAsia="zh-CN"/>
        </w:rPr>
        <w:t>relatively</w:t>
      </w:r>
      <w:r>
        <w:rPr>
          <w:rFonts w:hint="eastAsia"/>
          <w:lang w:eastAsia="zh-CN"/>
        </w:rPr>
        <w:t xml:space="preserve"> long time is needed for the data transmission. </w:t>
      </w:r>
      <w:r w:rsidR="003140C6">
        <w:rPr>
          <w:rFonts w:hint="eastAsia"/>
          <w:lang w:eastAsia="zh-CN"/>
        </w:rPr>
        <w:t xml:space="preserve">The size of a single FTP packet depends </w:t>
      </w:r>
      <w:r w:rsidR="003140C6">
        <w:rPr>
          <w:lang w:eastAsia="zh-CN"/>
        </w:rPr>
        <w:t>on the</w:t>
      </w:r>
      <w:r w:rsidR="003140C6">
        <w:rPr>
          <w:rFonts w:hint="eastAsia"/>
          <w:lang w:eastAsia="zh-CN"/>
        </w:rPr>
        <w:t xml:space="preserve"> traffic type carried on the unlicensed low power node, so either smaller or larger than the </w:t>
      </w:r>
      <w:r w:rsidR="003140C6">
        <w:rPr>
          <w:lang w:eastAsia="zh-CN"/>
        </w:rPr>
        <w:t>regular</w:t>
      </w:r>
      <w:r w:rsidR="003140C6">
        <w:rPr>
          <w:rFonts w:hint="eastAsia"/>
          <w:lang w:eastAsia="zh-CN"/>
        </w:rPr>
        <w:t xml:space="preserve"> baseline 0.5MBye </w:t>
      </w:r>
      <w:r w:rsidR="003140C6">
        <w:rPr>
          <w:lang w:eastAsia="zh-CN"/>
        </w:rPr>
        <w:t>should</w:t>
      </w:r>
      <w:r w:rsidR="003140C6">
        <w:rPr>
          <w:rFonts w:hint="eastAsia"/>
          <w:lang w:eastAsia="zh-CN"/>
        </w:rPr>
        <w:t xml:space="preserve"> be considered. </w:t>
      </w:r>
    </w:p>
    <w:p w:rsidR="00334328" w:rsidRDefault="00CB4297" w:rsidP="00F57F93">
      <w:pPr>
        <w:rPr>
          <w:b/>
          <w:i/>
          <w:lang w:eastAsia="zh-CN"/>
        </w:rPr>
      </w:pPr>
      <w:r w:rsidRPr="008E5E52">
        <w:rPr>
          <w:rFonts w:hint="eastAsia"/>
          <w:b/>
          <w:i/>
          <w:lang w:eastAsia="zh-CN"/>
        </w:rPr>
        <w:t>Proposal</w:t>
      </w:r>
      <w:r w:rsidR="003140C6" w:rsidRPr="008E5E52">
        <w:rPr>
          <w:rFonts w:hint="eastAsia"/>
          <w:b/>
          <w:i/>
          <w:lang w:eastAsia="zh-CN"/>
        </w:rPr>
        <w:t xml:space="preserve"> </w:t>
      </w:r>
      <w:r w:rsidR="006F3B4D" w:rsidRPr="008E5E52">
        <w:rPr>
          <w:rFonts w:hint="eastAsia"/>
          <w:b/>
          <w:i/>
          <w:lang w:eastAsia="zh-CN"/>
        </w:rPr>
        <w:t>3</w:t>
      </w:r>
      <w:r w:rsidR="003140C6" w:rsidRPr="008E5E52">
        <w:rPr>
          <w:rFonts w:hint="eastAsia"/>
          <w:b/>
          <w:i/>
          <w:lang w:eastAsia="zh-CN"/>
        </w:rPr>
        <w:t>: FTP traffic model 1 can be set as baseline for performance evaluation</w:t>
      </w:r>
    </w:p>
    <w:p w:rsidR="00E43895" w:rsidRDefault="008469D1" w:rsidP="00334328">
      <w:pPr>
        <w:pStyle w:val="2"/>
        <w:tabs>
          <w:tab w:val="clear" w:pos="718"/>
        </w:tabs>
        <w:ind w:left="576"/>
        <w:rPr>
          <w:lang w:eastAsia="zh-CN"/>
        </w:rPr>
      </w:pPr>
      <w:r>
        <w:rPr>
          <w:rFonts w:hint="eastAsia"/>
          <w:lang w:eastAsia="zh-CN"/>
        </w:rPr>
        <w:t>Backhaul</w:t>
      </w:r>
      <w:r w:rsidR="00E43895">
        <w:rPr>
          <w:rFonts w:hint="eastAsia"/>
          <w:lang w:eastAsia="zh-CN"/>
        </w:rPr>
        <w:t xml:space="preserve"> assumption</w:t>
      </w:r>
    </w:p>
    <w:p w:rsidR="00FE6FB3" w:rsidRDefault="009C02A5" w:rsidP="00E43895">
      <w:pPr>
        <w:rPr>
          <w:lang w:eastAsia="zh-CN"/>
        </w:rPr>
      </w:pPr>
      <w:r>
        <w:rPr>
          <w:rFonts w:hint="eastAsia"/>
          <w:lang w:eastAsia="zh-CN"/>
        </w:rPr>
        <w:t>For intra-operator unlicensed low power nodes, legacy LTE coordination methods such as eICIC, CoMP, Small cell on/off can be adopted for</w:t>
      </w:r>
      <w:r w:rsidR="008469D1">
        <w:rPr>
          <w:rFonts w:hint="eastAsia"/>
          <w:lang w:eastAsia="zh-CN"/>
        </w:rPr>
        <w:t xml:space="preserve"> inter-cell</w:t>
      </w:r>
      <w:r>
        <w:rPr>
          <w:rFonts w:hint="eastAsia"/>
          <w:lang w:eastAsia="zh-CN"/>
        </w:rPr>
        <w:t xml:space="preserve"> interference </w:t>
      </w:r>
      <w:r w:rsidR="008469D1">
        <w:rPr>
          <w:rFonts w:hint="eastAsia"/>
          <w:lang w:eastAsia="zh-CN"/>
        </w:rPr>
        <w:t xml:space="preserve">management. </w:t>
      </w:r>
      <w:r w:rsidR="00610C8C">
        <w:rPr>
          <w:rFonts w:hint="eastAsia"/>
          <w:lang w:eastAsia="zh-CN"/>
        </w:rPr>
        <w:t>While f</w:t>
      </w:r>
      <w:r w:rsidR="008469D1">
        <w:rPr>
          <w:rFonts w:hint="eastAsia"/>
          <w:lang w:eastAsia="zh-CN"/>
        </w:rPr>
        <w:t xml:space="preserve">or inter-operator </w:t>
      </w:r>
      <w:r w:rsidR="008469D1">
        <w:rPr>
          <w:rFonts w:hint="eastAsia"/>
          <w:lang w:eastAsia="zh-CN"/>
        </w:rPr>
        <w:lastRenderedPageBreak/>
        <w:t>deployment and inter-RAT scenario, due to lack of backhaul interface, coordination may be limited to only energy detection.</w:t>
      </w:r>
    </w:p>
    <w:p w:rsidR="009950FB" w:rsidRPr="008E5E52" w:rsidRDefault="00CB4297" w:rsidP="00E43895">
      <w:pPr>
        <w:rPr>
          <w:b/>
          <w:i/>
          <w:lang w:eastAsia="zh-CN"/>
        </w:rPr>
      </w:pPr>
      <w:r w:rsidRPr="008E5E52">
        <w:rPr>
          <w:rFonts w:hint="eastAsia"/>
          <w:b/>
          <w:i/>
          <w:lang w:eastAsia="zh-CN"/>
        </w:rPr>
        <w:t>Proposal</w:t>
      </w:r>
      <w:r w:rsidR="009950FB" w:rsidRPr="008E5E52">
        <w:rPr>
          <w:rFonts w:hint="eastAsia"/>
          <w:b/>
          <w:i/>
          <w:lang w:eastAsia="zh-CN"/>
        </w:rPr>
        <w:t xml:space="preserve"> </w:t>
      </w:r>
      <w:r w:rsidR="006F3B4D" w:rsidRPr="008E5E52">
        <w:rPr>
          <w:rFonts w:hint="eastAsia"/>
          <w:b/>
          <w:i/>
          <w:lang w:eastAsia="zh-CN"/>
        </w:rPr>
        <w:t>4</w:t>
      </w:r>
      <w:r w:rsidR="009950FB" w:rsidRPr="008E5E52">
        <w:rPr>
          <w:rFonts w:hint="eastAsia"/>
          <w:b/>
          <w:i/>
          <w:lang w:eastAsia="zh-CN"/>
        </w:rPr>
        <w:t xml:space="preserve">: Coordination </w:t>
      </w:r>
      <w:r w:rsidR="0066465B" w:rsidRPr="008E5E52">
        <w:rPr>
          <w:rFonts w:hint="eastAsia"/>
          <w:b/>
          <w:i/>
          <w:lang w:eastAsia="zh-CN"/>
        </w:rPr>
        <w:t xml:space="preserve">assumption </w:t>
      </w:r>
      <w:r w:rsidR="009950FB" w:rsidRPr="008E5E52">
        <w:rPr>
          <w:rFonts w:hint="eastAsia"/>
          <w:b/>
          <w:i/>
          <w:lang w:eastAsia="zh-CN"/>
        </w:rPr>
        <w:t xml:space="preserve">for inter-operator and inter-RAT </w:t>
      </w:r>
      <w:r w:rsidR="009950FB" w:rsidRPr="008E5E52">
        <w:rPr>
          <w:b/>
          <w:i/>
          <w:lang w:eastAsia="zh-CN"/>
        </w:rPr>
        <w:t>scenario</w:t>
      </w:r>
      <w:r w:rsidR="00AC4C1C" w:rsidRPr="008E5E52">
        <w:rPr>
          <w:rFonts w:hint="eastAsia"/>
          <w:b/>
          <w:i/>
          <w:lang w:eastAsia="zh-CN"/>
        </w:rPr>
        <w:t>s</w:t>
      </w:r>
      <w:r w:rsidR="009950FB" w:rsidRPr="008E5E52">
        <w:rPr>
          <w:rFonts w:hint="eastAsia"/>
          <w:b/>
          <w:i/>
          <w:lang w:eastAsia="zh-CN"/>
        </w:rPr>
        <w:t xml:space="preserve"> may be limited.</w:t>
      </w:r>
    </w:p>
    <w:p w:rsidR="00E43895" w:rsidRDefault="00E43895" w:rsidP="00E43895">
      <w:pPr>
        <w:pStyle w:val="2"/>
        <w:rPr>
          <w:lang w:eastAsia="zh-CN"/>
        </w:rPr>
      </w:pPr>
      <w:r>
        <w:rPr>
          <w:rFonts w:hint="eastAsia"/>
          <w:lang w:eastAsia="zh-CN"/>
        </w:rPr>
        <w:t>Performance metrics</w:t>
      </w:r>
    </w:p>
    <w:p w:rsidR="00E43895" w:rsidRDefault="00A41397" w:rsidP="006940F0">
      <w:pPr>
        <w:rPr>
          <w:lang w:eastAsia="zh-CN"/>
        </w:rPr>
      </w:pPr>
      <w:r>
        <w:rPr>
          <w:rFonts w:hint="eastAsia"/>
          <w:lang w:eastAsia="zh-CN"/>
        </w:rPr>
        <w:t xml:space="preserve">There are mainly three </w:t>
      </w:r>
      <w:r>
        <w:rPr>
          <w:lang w:eastAsia="zh-CN"/>
        </w:rPr>
        <w:t>performance</w:t>
      </w:r>
      <w:r>
        <w:rPr>
          <w:rFonts w:hint="eastAsia"/>
          <w:lang w:eastAsia="zh-CN"/>
        </w:rPr>
        <w:t xml:space="preserve"> metrics needed to be evaluated for </w:t>
      </w:r>
      <w:r>
        <w:rPr>
          <w:lang w:eastAsia="zh-CN"/>
        </w:rPr>
        <w:t>performance</w:t>
      </w:r>
      <w:r>
        <w:rPr>
          <w:rFonts w:hint="eastAsia"/>
          <w:lang w:eastAsia="zh-CN"/>
        </w:rPr>
        <w:t xml:space="preserve"> comparison:</w:t>
      </w:r>
    </w:p>
    <w:p w:rsidR="00A41397" w:rsidRDefault="00A41397" w:rsidP="00A41397">
      <w:pPr>
        <w:pStyle w:val="af4"/>
        <w:numPr>
          <w:ilvl w:val="0"/>
          <w:numId w:val="21"/>
        </w:numPr>
        <w:rPr>
          <w:rFonts w:ascii="Times New Roman" w:hAnsi="Times New Roman" w:cs="Times New Roman"/>
        </w:rPr>
      </w:pPr>
      <w:r>
        <w:rPr>
          <w:rFonts w:ascii="Times New Roman" w:hAnsi="Times New Roman" w:cs="Times New Roman" w:hint="eastAsia"/>
        </w:rPr>
        <w:t xml:space="preserve">User packet throughput </w:t>
      </w:r>
      <w:r w:rsidR="00A55DB1">
        <w:rPr>
          <w:rFonts w:ascii="Times New Roman" w:hAnsi="Times New Roman" w:cs="Times New Roman" w:hint="eastAsia"/>
        </w:rPr>
        <w:t xml:space="preserve">which </w:t>
      </w:r>
      <w:r>
        <w:rPr>
          <w:rFonts w:ascii="Times New Roman" w:hAnsi="Times New Roman" w:cs="Times New Roman" w:hint="eastAsia"/>
        </w:rPr>
        <w:t>can be used to reflect the impact of link attribution, HARQ mechanism, scheduling algorithm and interference coordination method. 5%, 50%,</w:t>
      </w:r>
      <w:r w:rsidR="00A55DB1">
        <w:rPr>
          <w:rFonts w:ascii="Times New Roman" w:hAnsi="Times New Roman" w:cs="Times New Roman" w:hint="eastAsia"/>
        </w:rPr>
        <w:t xml:space="preserve"> </w:t>
      </w:r>
      <w:r>
        <w:rPr>
          <w:rFonts w:ascii="Times New Roman" w:hAnsi="Times New Roman" w:cs="Times New Roman" w:hint="eastAsia"/>
        </w:rPr>
        <w:t xml:space="preserve">95% UPT can be adopted as usual to </w:t>
      </w:r>
      <w:r>
        <w:rPr>
          <w:rFonts w:ascii="Times New Roman" w:hAnsi="Times New Roman" w:cs="Times New Roman"/>
        </w:rPr>
        <w:t>compare</w:t>
      </w:r>
      <w:r>
        <w:rPr>
          <w:rFonts w:ascii="Times New Roman" w:hAnsi="Times New Roman" w:cs="Times New Roman" w:hint="eastAsia"/>
        </w:rPr>
        <w:t xml:space="preserve"> the performance </w:t>
      </w:r>
      <w:r>
        <w:rPr>
          <w:rFonts w:ascii="Times New Roman" w:hAnsi="Times New Roman" w:cs="Times New Roman"/>
        </w:rPr>
        <w:t>difference</w:t>
      </w:r>
      <w:r>
        <w:rPr>
          <w:rFonts w:ascii="Times New Roman" w:hAnsi="Times New Roman" w:cs="Times New Roman" w:hint="eastAsia"/>
        </w:rPr>
        <w:t xml:space="preserve"> of cell center, cell average and cell edge UEs.</w:t>
      </w:r>
    </w:p>
    <w:p w:rsidR="00A41397" w:rsidRDefault="00A41397" w:rsidP="00A41397">
      <w:pPr>
        <w:pStyle w:val="af4"/>
        <w:numPr>
          <w:ilvl w:val="0"/>
          <w:numId w:val="21"/>
        </w:numPr>
        <w:rPr>
          <w:rFonts w:ascii="Times New Roman" w:hAnsi="Times New Roman" w:cs="Times New Roman"/>
        </w:rPr>
      </w:pPr>
      <w:r>
        <w:rPr>
          <w:rFonts w:ascii="Times New Roman" w:hAnsi="Times New Roman" w:cs="Times New Roman" w:hint="eastAsia"/>
        </w:rPr>
        <w:t xml:space="preserve">Latency which </w:t>
      </w:r>
      <w:r w:rsidR="001B7A6C">
        <w:rPr>
          <w:rFonts w:ascii="Times New Roman" w:hAnsi="Times New Roman" w:cs="Times New Roman" w:hint="eastAsia"/>
        </w:rPr>
        <w:t xml:space="preserve">is </w:t>
      </w:r>
      <w:r>
        <w:rPr>
          <w:rFonts w:ascii="Times New Roman" w:hAnsi="Times New Roman" w:cs="Times New Roman" w:hint="eastAsia"/>
        </w:rPr>
        <w:t>defined as the timing difference between the packet arrival and the packet schedule</w:t>
      </w:r>
      <w:r w:rsidR="00DD0FF0">
        <w:rPr>
          <w:rFonts w:ascii="Times New Roman" w:hAnsi="Times New Roman" w:cs="Times New Roman" w:hint="eastAsia"/>
        </w:rPr>
        <w:t>.</w:t>
      </w:r>
      <w:r>
        <w:rPr>
          <w:rFonts w:ascii="Times New Roman" w:hAnsi="Times New Roman" w:cs="Times New Roman" w:hint="eastAsia"/>
        </w:rPr>
        <w:t xml:space="preserve"> </w:t>
      </w:r>
      <w:r w:rsidR="00DD0FF0">
        <w:rPr>
          <w:rFonts w:ascii="Times New Roman" w:hAnsi="Times New Roman" w:cs="Times New Roman" w:hint="eastAsia"/>
        </w:rPr>
        <w:t xml:space="preserve">It </w:t>
      </w:r>
      <w:r>
        <w:rPr>
          <w:rFonts w:ascii="Times New Roman" w:hAnsi="Times New Roman" w:cs="Times New Roman" w:hint="eastAsia"/>
        </w:rPr>
        <w:t xml:space="preserve">can be used to show the </w:t>
      </w:r>
      <w:r>
        <w:rPr>
          <w:rFonts w:ascii="Times New Roman" w:hAnsi="Times New Roman" w:cs="Times New Roman"/>
        </w:rPr>
        <w:t>influence</w:t>
      </w:r>
      <w:r>
        <w:rPr>
          <w:rFonts w:ascii="Times New Roman" w:hAnsi="Times New Roman" w:cs="Times New Roman" w:hint="eastAsia"/>
        </w:rPr>
        <w:t xml:space="preserve"> of random backoff and query delay for the unlicensed carrier. CDF of latency can be adopted to reflect </w:t>
      </w:r>
      <w:r>
        <w:rPr>
          <w:rFonts w:ascii="Times New Roman" w:hAnsi="Times New Roman" w:cs="Times New Roman"/>
        </w:rPr>
        <w:t>the</w:t>
      </w:r>
      <w:r>
        <w:rPr>
          <w:rFonts w:ascii="Times New Roman" w:hAnsi="Times New Roman" w:cs="Times New Roman" w:hint="eastAsia"/>
        </w:rPr>
        <w:t xml:space="preserve"> average delay and the delay jitter.</w:t>
      </w:r>
    </w:p>
    <w:p w:rsidR="008E5E52" w:rsidRPr="008E5E52" w:rsidRDefault="00A41397" w:rsidP="006940F0">
      <w:pPr>
        <w:pStyle w:val="af4"/>
        <w:numPr>
          <w:ilvl w:val="0"/>
          <w:numId w:val="21"/>
        </w:numPr>
        <w:rPr>
          <w:rFonts w:ascii="Times New Roman" w:hAnsi="Times New Roman" w:cs="Times New Roman"/>
        </w:rPr>
      </w:pPr>
      <w:r>
        <w:rPr>
          <w:rFonts w:ascii="Times New Roman" w:hAnsi="Times New Roman" w:cs="Times New Roman" w:hint="eastAsia"/>
        </w:rPr>
        <w:t>Energy efficiency</w:t>
      </w:r>
      <w:r w:rsidR="00A55DB1">
        <w:rPr>
          <w:rFonts w:ascii="Times New Roman" w:hAnsi="Times New Roman" w:cs="Times New Roman" w:hint="eastAsia"/>
        </w:rPr>
        <w:t xml:space="preserve"> which</w:t>
      </w:r>
      <w:r>
        <w:rPr>
          <w:rFonts w:ascii="Times New Roman" w:hAnsi="Times New Roman" w:cs="Times New Roman" w:hint="eastAsia"/>
        </w:rPr>
        <w:t xml:space="preserve"> </w:t>
      </w:r>
      <w:r w:rsidR="001B7A6C">
        <w:rPr>
          <w:rFonts w:ascii="Times New Roman" w:hAnsi="Times New Roman" w:cs="Times New Roman" w:hint="eastAsia"/>
        </w:rPr>
        <w:t xml:space="preserve">is defined as the on state duration for cell/UE with </w:t>
      </w:r>
      <w:r w:rsidR="001B7A6C">
        <w:rPr>
          <w:rFonts w:ascii="Times New Roman" w:hAnsi="Times New Roman" w:cs="Times New Roman"/>
        </w:rPr>
        <w:t>respect</w:t>
      </w:r>
      <w:r w:rsidR="001B7A6C">
        <w:rPr>
          <w:rFonts w:ascii="Times New Roman" w:hAnsi="Times New Roman" w:cs="Times New Roman" w:hint="eastAsia"/>
        </w:rPr>
        <w:t xml:space="preserve"> to a specific RU.</w:t>
      </w:r>
      <w:r w:rsidR="00DD0FF0">
        <w:rPr>
          <w:rFonts w:ascii="Times New Roman" w:hAnsi="Times New Roman" w:cs="Times New Roman" w:hint="eastAsia"/>
        </w:rPr>
        <w:t xml:space="preserve"> It can reflect the energy consumption for a specific communication demand.</w:t>
      </w:r>
    </w:p>
    <w:p w:rsidR="007A367D" w:rsidRPr="008E5E52" w:rsidRDefault="00CB4297" w:rsidP="006940F0">
      <w:pPr>
        <w:rPr>
          <w:b/>
          <w:i/>
          <w:lang w:eastAsia="zh-CN"/>
        </w:rPr>
      </w:pPr>
      <w:r w:rsidRPr="008E5E52">
        <w:rPr>
          <w:rFonts w:hint="eastAsia"/>
          <w:b/>
          <w:i/>
          <w:lang w:eastAsia="zh-CN"/>
        </w:rPr>
        <w:t>Proposal</w:t>
      </w:r>
      <w:r w:rsidR="007A367D" w:rsidRPr="008E5E52">
        <w:rPr>
          <w:rFonts w:hint="eastAsia"/>
          <w:b/>
          <w:i/>
          <w:lang w:eastAsia="zh-CN"/>
        </w:rPr>
        <w:t xml:space="preserve"> </w:t>
      </w:r>
      <w:r w:rsidR="006F3B4D" w:rsidRPr="008E5E52">
        <w:rPr>
          <w:rFonts w:hint="eastAsia"/>
          <w:b/>
          <w:i/>
          <w:lang w:eastAsia="zh-CN"/>
        </w:rPr>
        <w:t>5</w:t>
      </w:r>
      <w:r w:rsidR="007A367D" w:rsidRPr="008E5E52">
        <w:rPr>
          <w:rFonts w:hint="eastAsia"/>
          <w:b/>
          <w:i/>
          <w:lang w:eastAsia="zh-CN"/>
        </w:rPr>
        <w:t xml:space="preserve">: User packet throughput, latency and energy efficiency can be used as </w:t>
      </w:r>
      <w:r w:rsidR="007A367D" w:rsidRPr="008E5E52">
        <w:rPr>
          <w:b/>
          <w:i/>
          <w:lang w:eastAsia="zh-CN"/>
        </w:rPr>
        <w:t>performance</w:t>
      </w:r>
      <w:r w:rsidR="007A367D" w:rsidRPr="008E5E52">
        <w:rPr>
          <w:rFonts w:hint="eastAsia"/>
          <w:b/>
          <w:i/>
          <w:lang w:eastAsia="zh-CN"/>
        </w:rPr>
        <w:t xml:space="preserve"> metrics for LAA using LTE evaluation.</w:t>
      </w:r>
    </w:p>
    <w:p w:rsidR="0066465B" w:rsidRDefault="001B7A6C" w:rsidP="006940F0">
      <w:pPr>
        <w:rPr>
          <w:lang w:eastAsia="zh-CN"/>
        </w:rPr>
      </w:pPr>
      <w:r>
        <w:rPr>
          <w:rFonts w:hint="eastAsia"/>
          <w:lang w:eastAsia="zh-CN"/>
        </w:rPr>
        <w:t xml:space="preserve">To evaluate the performance gain of LAA to WiFi and the fairness </w:t>
      </w:r>
      <w:r w:rsidR="00605781">
        <w:rPr>
          <w:rFonts w:hint="eastAsia"/>
          <w:lang w:eastAsia="zh-CN"/>
        </w:rPr>
        <w:t xml:space="preserve">to WiFi </w:t>
      </w:r>
      <w:r>
        <w:rPr>
          <w:rFonts w:hint="eastAsia"/>
          <w:lang w:eastAsia="zh-CN"/>
        </w:rPr>
        <w:t xml:space="preserve">with </w:t>
      </w:r>
      <w:r>
        <w:rPr>
          <w:lang w:eastAsia="zh-CN"/>
        </w:rPr>
        <w:t>introduction</w:t>
      </w:r>
      <w:r>
        <w:rPr>
          <w:rFonts w:hint="eastAsia"/>
          <w:lang w:eastAsia="zh-CN"/>
        </w:rPr>
        <w:t xml:space="preserve"> of LAA,</w:t>
      </w:r>
      <w:r w:rsidR="0022399A">
        <w:rPr>
          <w:rFonts w:hint="eastAsia"/>
          <w:lang w:eastAsia="zh-CN"/>
        </w:rPr>
        <w:t xml:space="preserve"> simulation scenarios can be restricted to intra-operator for simplicity. </w:t>
      </w:r>
      <w:r w:rsidR="00605781">
        <w:rPr>
          <w:rFonts w:hint="eastAsia"/>
          <w:lang w:eastAsia="zh-CN"/>
        </w:rPr>
        <w:t xml:space="preserve">At the first step, there are two groups of </w:t>
      </w:r>
      <w:r w:rsidR="00C40E96">
        <w:rPr>
          <w:rFonts w:hint="eastAsia"/>
          <w:lang w:eastAsia="zh-CN"/>
        </w:rPr>
        <w:t>low power node</w:t>
      </w:r>
      <w:r w:rsidR="00605781">
        <w:rPr>
          <w:rFonts w:hint="eastAsia"/>
          <w:lang w:eastAsia="zh-CN"/>
        </w:rPr>
        <w:t xml:space="preserve">s, Group 1 </w:t>
      </w:r>
      <w:r w:rsidR="00DD0FF0">
        <w:rPr>
          <w:rFonts w:hint="eastAsia"/>
          <w:lang w:eastAsia="zh-CN"/>
        </w:rPr>
        <w:t xml:space="preserve">nodes </w:t>
      </w:r>
      <w:r w:rsidR="00D55C95">
        <w:rPr>
          <w:rFonts w:hint="eastAsia"/>
          <w:lang w:eastAsia="zh-CN"/>
        </w:rPr>
        <w:t>are</w:t>
      </w:r>
      <w:r w:rsidR="00605781">
        <w:rPr>
          <w:rFonts w:hint="eastAsia"/>
          <w:lang w:eastAsia="zh-CN"/>
        </w:rPr>
        <w:t xml:space="preserve"> WiFi APs without change, and Group 2 </w:t>
      </w:r>
      <w:r w:rsidR="00DD0FF0">
        <w:rPr>
          <w:rFonts w:hint="eastAsia"/>
          <w:lang w:eastAsia="zh-CN"/>
        </w:rPr>
        <w:t xml:space="preserve">nodes </w:t>
      </w:r>
      <w:r w:rsidR="00D55C95">
        <w:rPr>
          <w:rFonts w:hint="eastAsia"/>
          <w:lang w:eastAsia="zh-CN"/>
        </w:rPr>
        <w:t>are</w:t>
      </w:r>
      <w:r w:rsidR="00605781">
        <w:rPr>
          <w:rFonts w:hint="eastAsia"/>
          <w:lang w:eastAsia="zh-CN"/>
        </w:rPr>
        <w:t xml:space="preserve"> WiFi APs which may change to LTE in </w:t>
      </w:r>
      <w:r w:rsidR="00605781">
        <w:rPr>
          <w:lang w:eastAsia="zh-CN"/>
        </w:rPr>
        <w:t>the</w:t>
      </w:r>
      <w:r w:rsidR="00605781">
        <w:rPr>
          <w:rFonts w:hint="eastAsia"/>
          <w:lang w:eastAsia="zh-CN"/>
        </w:rPr>
        <w:t xml:space="preserve"> second </w:t>
      </w:r>
      <w:r w:rsidR="00605781">
        <w:rPr>
          <w:lang w:eastAsia="zh-CN"/>
        </w:rPr>
        <w:t>step</w:t>
      </w:r>
      <w:r w:rsidR="00605781">
        <w:rPr>
          <w:rFonts w:hint="eastAsia"/>
          <w:lang w:eastAsia="zh-CN"/>
        </w:rPr>
        <w:t xml:space="preserve">. UPT, latency and energy efficiency </w:t>
      </w:r>
      <w:r w:rsidR="00DD0FF0">
        <w:rPr>
          <w:rFonts w:hint="eastAsia"/>
          <w:lang w:eastAsia="zh-CN"/>
        </w:rPr>
        <w:t xml:space="preserve">of UEs under coverage </w:t>
      </w:r>
      <w:r w:rsidR="00605781">
        <w:rPr>
          <w:rFonts w:hint="eastAsia"/>
          <w:lang w:eastAsia="zh-CN"/>
        </w:rPr>
        <w:t xml:space="preserve">are computed for these two groups independently. At the second step, </w:t>
      </w:r>
      <w:r w:rsidR="00D55C95">
        <w:rPr>
          <w:rFonts w:hint="eastAsia"/>
          <w:lang w:eastAsia="zh-CN"/>
        </w:rPr>
        <w:t xml:space="preserve">Group 1 </w:t>
      </w:r>
      <w:r w:rsidR="00DD0FF0">
        <w:rPr>
          <w:rFonts w:hint="eastAsia"/>
          <w:lang w:eastAsia="zh-CN"/>
        </w:rPr>
        <w:t>node</w:t>
      </w:r>
      <w:r w:rsidR="00D55C95">
        <w:rPr>
          <w:rFonts w:hint="eastAsia"/>
          <w:lang w:eastAsia="zh-CN"/>
        </w:rPr>
        <w:t xml:space="preserve">s remain to be WiFi APs and Group 2 </w:t>
      </w:r>
      <w:r w:rsidR="00DD0FF0">
        <w:rPr>
          <w:rFonts w:hint="eastAsia"/>
          <w:lang w:eastAsia="zh-CN"/>
        </w:rPr>
        <w:t>node</w:t>
      </w:r>
      <w:r w:rsidR="00D55C95">
        <w:rPr>
          <w:rFonts w:hint="eastAsia"/>
          <w:lang w:eastAsia="zh-CN"/>
        </w:rPr>
        <w:t xml:space="preserve">s change to LTE </w:t>
      </w:r>
      <w:r w:rsidR="00C40E96">
        <w:rPr>
          <w:rFonts w:hint="eastAsia"/>
          <w:lang w:eastAsia="zh-CN"/>
        </w:rPr>
        <w:t>low power node</w:t>
      </w:r>
      <w:r w:rsidR="00D55C95">
        <w:rPr>
          <w:rFonts w:hint="eastAsia"/>
          <w:lang w:eastAsia="zh-CN"/>
        </w:rPr>
        <w:t>s operated at the unlicensed band. After the change, UPT, latency and energy efficiency are also compu</w:t>
      </w:r>
      <w:r w:rsidR="00DD0FF0">
        <w:rPr>
          <w:rFonts w:hint="eastAsia"/>
          <w:lang w:eastAsia="zh-CN"/>
        </w:rPr>
        <w:t>ted for UEs under these two groups of node</w:t>
      </w:r>
      <w:r w:rsidR="00D55C95">
        <w:rPr>
          <w:rFonts w:hint="eastAsia"/>
          <w:lang w:eastAsia="zh-CN"/>
        </w:rPr>
        <w:t>s</w:t>
      </w:r>
      <w:r w:rsidR="00DD0FF0">
        <w:rPr>
          <w:lang w:eastAsia="zh-CN"/>
        </w:rPr>
        <w:t>’</w:t>
      </w:r>
      <w:r w:rsidR="00DD0FF0">
        <w:rPr>
          <w:rFonts w:hint="eastAsia"/>
          <w:lang w:eastAsia="zh-CN"/>
        </w:rPr>
        <w:t xml:space="preserve"> coverage</w:t>
      </w:r>
      <w:r w:rsidR="00D55C95">
        <w:rPr>
          <w:rFonts w:hint="eastAsia"/>
          <w:lang w:eastAsia="zh-CN"/>
        </w:rPr>
        <w:t xml:space="preserve">. The performance comparison of Group 2 </w:t>
      </w:r>
      <w:r w:rsidR="00DD0FF0">
        <w:rPr>
          <w:rFonts w:hint="eastAsia"/>
          <w:lang w:eastAsia="zh-CN"/>
        </w:rPr>
        <w:t>node</w:t>
      </w:r>
      <w:r w:rsidR="00D55C95">
        <w:rPr>
          <w:rFonts w:hint="eastAsia"/>
          <w:lang w:eastAsia="zh-CN"/>
        </w:rPr>
        <w:t>s</w:t>
      </w:r>
      <w:r w:rsidR="00DD0FF0">
        <w:rPr>
          <w:rFonts w:hint="eastAsia"/>
          <w:lang w:eastAsia="zh-CN"/>
        </w:rPr>
        <w:t xml:space="preserve"> covered UEs</w:t>
      </w:r>
      <w:r w:rsidR="00D55C95">
        <w:rPr>
          <w:rFonts w:hint="eastAsia"/>
          <w:lang w:eastAsia="zh-CN"/>
        </w:rPr>
        <w:t xml:space="preserve"> at the two different steps are used to judge the improvement by unlicensed band LTE deployment, and the performance difference of Group 1 </w:t>
      </w:r>
      <w:r w:rsidR="00DD0FF0">
        <w:rPr>
          <w:rFonts w:hint="eastAsia"/>
          <w:lang w:eastAsia="zh-CN"/>
        </w:rPr>
        <w:t>node</w:t>
      </w:r>
      <w:r w:rsidR="00D55C95">
        <w:rPr>
          <w:rFonts w:hint="eastAsia"/>
          <w:lang w:eastAsia="zh-CN"/>
        </w:rPr>
        <w:t xml:space="preserve">s </w:t>
      </w:r>
      <w:r w:rsidR="00DD0FF0">
        <w:rPr>
          <w:rFonts w:hint="eastAsia"/>
          <w:lang w:eastAsia="zh-CN"/>
        </w:rPr>
        <w:t xml:space="preserve">covered UEs </w:t>
      </w:r>
      <w:r w:rsidR="00D55C95">
        <w:rPr>
          <w:rFonts w:hint="eastAsia"/>
          <w:lang w:eastAsia="zh-CN"/>
        </w:rPr>
        <w:t>at these two steps are to evaluate the fairness to WiFi with and without unlicensed band LTE deployment.</w:t>
      </w:r>
    </w:p>
    <w:p w:rsidR="007A367D" w:rsidRPr="008E5E52" w:rsidRDefault="00CB4297" w:rsidP="006940F0">
      <w:pPr>
        <w:rPr>
          <w:b/>
          <w:i/>
          <w:lang w:eastAsia="zh-CN"/>
        </w:rPr>
      </w:pPr>
      <w:r w:rsidRPr="008E5E52">
        <w:rPr>
          <w:rFonts w:hint="eastAsia"/>
          <w:b/>
          <w:i/>
          <w:lang w:eastAsia="zh-CN"/>
        </w:rPr>
        <w:t>P</w:t>
      </w:r>
      <w:r w:rsidRPr="008E5E52">
        <w:rPr>
          <w:b/>
          <w:i/>
          <w:lang w:eastAsia="zh-CN"/>
        </w:rPr>
        <w:t>roposal</w:t>
      </w:r>
      <w:r w:rsidR="007A367D" w:rsidRPr="008E5E52">
        <w:rPr>
          <w:rFonts w:hint="eastAsia"/>
          <w:b/>
          <w:i/>
          <w:lang w:eastAsia="zh-CN"/>
        </w:rPr>
        <w:t xml:space="preserve"> </w:t>
      </w:r>
      <w:r w:rsidR="006F3B4D" w:rsidRPr="008E5E52">
        <w:rPr>
          <w:rFonts w:hint="eastAsia"/>
          <w:b/>
          <w:i/>
          <w:lang w:eastAsia="zh-CN"/>
        </w:rPr>
        <w:t>6</w:t>
      </w:r>
      <w:r w:rsidR="007A367D" w:rsidRPr="008E5E52">
        <w:rPr>
          <w:rFonts w:hint="eastAsia"/>
          <w:b/>
          <w:i/>
          <w:lang w:eastAsia="zh-CN"/>
        </w:rPr>
        <w:t xml:space="preserve">: Partial replacement of WiFi APs by LTE </w:t>
      </w:r>
      <w:r w:rsidR="00C40E96" w:rsidRPr="008E5E52">
        <w:rPr>
          <w:rFonts w:hint="eastAsia"/>
          <w:b/>
          <w:i/>
          <w:lang w:eastAsia="zh-CN"/>
        </w:rPr>
        <w:t>low power node</w:t>
      </w:r>
      <w:r w:rsidR="007A367D" w:rsidRPr="008E5E52">
        <w:rPr>
          <w:rFonts w:hint="eastAsia"/>
          <w:b/>
          <w:i/>
          <w:lang w:eastAsia="zh-CN"/>
        </w:rPr>
        <w:t>s can be set as the scenario to evaluate the gain of unlicensed LTE and fairness to WiFi.</w:t>
      </w:r>
    </w:p>
    <w:p w:rsidR="00CB4297" w:rsidRDefault="00CB4297" w:rsidP="006940F0">
      <w:pPr>
        <w:rPr>
          <w:lang w:eastAsia="zh-CN"/>
        </w:rPr>
      </w:pPr>
      <w:r>
        <w:rPr>
          <w:rFonts w:hint="eastAsia"/>
          <w:lang w:eastAsia="zh-CN"/>
        </w:rPr>
        <w:t xml:space="preserve">To evaluate the performance of inter-operator unlicensed low power nodes located at the same coverage area deployment scenario, another two-step simulation setup can be used. At the first step, all the lower power nodes are unlicensed </w:t>
      </w:r>
      <w:r w:rsidR="00C40E96">
        <w:rPr>
          <w:rFonts w:hint="eastAsia"/>
          <w:lang w:eastAsia="zh-CN"/>
        </w:rPr>
        <w:t>low power node</w:t>
      </w:r>
      <w:r>
        <w:rPr>
          <w:rFonts w:hint="eastAsia"/>
          <w:lang w:eastAsia="zh-CN"/>
        </w:rPr>
        <w:t xml:space="preserve">s of the </w:t>
      </w:r>
      <w:r>
        <w:rPr>
          <w:lang w:eastAsia="zh-CN"/>
        </w:rPr>
        <w:t>same</w:t>
      </w:r>
      <w:r>
        <w:rPr>
          <w:rFonts w:hint="eastAsia"/>
          <w:lang w:eastAsia="zh-CN"/>
        </w:rPr>
        <w:t xml:space="preserve"> operator, and UPT, latency as well as the energy efficiency are computed. At the second step, the same total low power nodes are to be dropped at the </w:t>
      </w:r>
      <w:r>
        <w:rPr>
          <w:lang w:eastAsia="zh-CN"/>
        </w:rPr>
        <w:t>same</w:t>
      </w:r>
      <w:r>
        <w:rPr>
          <w:rFonts w:hint="eastAsia"/>
          <w:lang w:eastAsia="zh-CN"/>
        </w:rPr>
        <w:t xml:space="preserve"> coverage area, except that half of them belong to the same operator, while the remaining </w:t>
      </w:r>
      <w:r w:rsidR="00E53635">
        <w:rPr>
          <w:rFonts w:hint="eastAsia"/>
          <w:lang w:eastAsia="zh-CN"/>
        </w:rPr>
        <w:t xml:space="preserve">ones </w:t>
      </w:r>
      <w:r>
        <w:rPr>
          <w:rFonts w:hint="eastAsia"/>
          <w:lang w:eastAsia="zh-CN"/>
        </w:rPr>
        <w:t xml:space="preserve">belong to another different operator. Inter-cell minimum distance restriction among the same </w:t>
      </w:r>
      <w:r>
        <w:rPr>
          <w:lang w:eastAsia="zh-CN"/>
        </w:rPr>
        <w:t xml:space="preserve">operator </w:t>
      </w:r>
      <w:r>
        <w:rPr>
          <w:rFonts w:hint="eastAsia"/>
          <w:lang w:eastAsia="zh-CN"/>
        </w:rPr>
        <w:t xml:space="preserve">is </w:t>
      </w:r>
      <w:r>
        <w:rPr>
          <w:lang w:eastAsia="zh-CN"/>
        </w:rPr>
        <w:t xml:space="preserve">similar to that of the R12 small cell enhancement evaluation assumptions, while that for inter-operator </w:t>
      </w:r>
      <w:r>
        <w:rPr>
          <w:rFonts w:hint="eastAsia"/>
          <w:lang w:eastAsia="zh-CN"/>
        </w:rPr>
        <w:t xml:space="preserve">is relaxed. The UPT, latency and energy efficiency of all the UEs of all the operators after the second step are also computed to compare with that after the first step. </w:t>
      </w:r>
    </w:p>
    <w:p w:rsidR="00FE6FB3" w:rsidRPr="008E5E52" w:rsidRDefault="00CB4297" w:rsidP="006940F0">
      <w:pPr>
        <w:rPr>
          <w:b/>
          <w:i/>
          <w:lang w:eastAsia="zh-CN"/>
        </w:rPr>
      </w:pPr>
      <w:r w:rsidRPr="008E5E52">
        <w:rPr>
          <w:rFonts w:hint="eastAsia"/>
          <w:b/>
          <w:i/>
          <w:lang w:eastAsia="zh-CN"/>
        </w:rPr>
        <w:t xml:space="preserve">Proposal </w:t>
      </w:r>
      <w:r w:rsidR="006F3B4D" w:rsidRPr="008E5E52">
        <w:rPr>
          <w:rFonts w:hint="eastAsia"/>
          <w:b/>
          <w:i/>
          <w:lang w:eastAsia="zh-CN"/>
        </w:rPr>
        <w:t>7</w:t>
      </w:r>
      <w:r w:rsidRPr="008E5E52">
        <w:rPr>
          <w:rFonts w:hint="eastAsia"/>
          <w:b/>
          <w:i/>
          <w:lang w:eastAsia="zh-CN"/>
        </w:rPr>
        <w:t xml:space="preserve">: </w:t>
      </w:r>
      <w:r w:rsidR="00B02E1F" w:rsidRPr="008E5E52">
        <w:rPr>
          <w:rFonts w:hint="eastAsia"/>
          <w:b/>
          <w:i/>
          <w:lang w:eastAsia="zh-CN"/>
        </w:rPr>
        <w:t xml:space="preserve">Impact of inter-operator unlicensed low power nodes deployment can be evaluated by half low power </w:t>
      </w:r>
      <w:r w:rsidR="00C40E96" w:rsidRPr="008E5E52">
        <w:rPr>
          <w:rFonts w:hint="eastAsia"/>
          <w:b/>
          <w:i/>
          <w:lang w:eastAsia="zh-CN"/>
        </w:rPr>
        <w:t>node</w:t>
      </w:r>
      <w:r w:rsidR="00B02E1F" w:rsidRPr="008E5E52">
        <w:rPr>
          <w:rFonts w:hint="eastAsia"/>
          <w:b/>
          <w:i/>
          <w:lang w:eastAsia="zh-CN"/>
        </w:rPr>
        <w:t xml:space="preserve">s replacement with relaxed inter-operator inter-cell minimum distance </w:t>
      </w:r>
      <w:r w:rsidR="00B02E1F" w:rsidRPr="008E5E52">
        <w:rPr>
          <w:b/>
          <w:i/>
          <w:lang w:eastAsia="zh-CN"/>
        </w:rPr>
        <w:t>restriction</w:t>
      </w:r>
      <w:r w:rsidR="00B02E1F" w:rsidRPr="008E5E52">
        <w:rPr>
          <w:rFonts w:hint="eastAsia"/>
          <w:b/>
          <w:i/>
          <w:lang w:eastAsia="zh-CN"/>
        </w:rPr>
        <w:t>.</w:t>
      </w:r>
    </w:p>
    <w:p w:rsidR="00D33011" w:rsidRPr="003A2561" w:rsidRDefault="00CB4CC5" w:rsidP="00DA264B">
      <w:pPr>
        <w:pStyle w:val="1"/>
      </w:pPr>
      <w:r w:rsidRPr="003A2561">
        <w:t>Conclusions</w:t>
      </w:r>
    </w:p>
    <w:p w:rsidR="00CC516A" w:rsidRDefault="00F921F9" w:rsidP="00DA264B">
      <w:pPr>
        <w:rPr>
          <w:lang w:eastAsia="zh-CN"/>
        </w:rPr>
      </w:pPr>
      <w:r w:rsidRPr="003A2561">
        <w:t>I</w:t>
      </w:r>
      <w:r w:rsidRPr="003A2561">
        <w:rPr>
          <w:rFonts w:hint="eastAsia"/>
        </w:rPr>
        <w:t xml:space="preserve">n this contribution, </w:t>
      </w:r>
      <w:r w:rsidR="00CC516A">
        <w:rPr>
          <w:rFonts w:hint="eastAsia"/>
          <w:lang w:eastAsia="zh-CN"/>
        </w:rPr>
        <w:t>we analyzed</w:t>
      </w:r>
      <w:r w:rsidR="00B02E1F">
        <w:rPr>
          <w:rFonts w:hint="eastAsia"/>
          <w:lang w:eastAsia="zh-CN"/>
        </w:rPr>
        <w:t xml:space="preserve"> the evaluatio</w:t>
      </w:r>
      <w:r w:rsidR="00E53635">
        <w:rPr>
          <w:rFonts w:hint="eastAsia"/>
          <w:lang w:eastAsia="zh-CN"/>
        </w:rPr>
        <w:t>n methodologies of the licensed-</w:t>
      </w:r>
      <w:r w:rsidR="00B02E1F">
        <w:rPr>
          <w:rFonts w:hint="eastAsia"/>
          <w:lang w:eastAsia="zh-CN"/>
        </w:rPr>
        <w:t>assisted access using LTE</w:t>
      </w:r>
      <w:r w:rsidR="00CC516A">
        <w:rPr>
          <w:rFonts w:hint="eastAsia"/>
          <w:lang w:eastAsia="zh-CN"/>
        </w:rPr>
        <w:t>, and our proposal</w:t>
      </w:r>
      <w:r w:rsidR="006D5538">
        <w:rPr>
          <w:rFonts w:hint="eastAsia"/>
          <w:lang w:eastAsia="zh-CN"/>
        </w:rPr>
        <w:t>s</w:t>
      </w:r>
      <w:r w:rsidR="00CC516A">
        <w:rPr>
          <w:rFonts w:hint="eastAsia"/>
          <w:lang w:eastAsia="zh-CN"/>
        </w:rPr>
        <w:t xml:space="preserve"> are as following:</w:t>
      </w:r>
    </w:p>
    <w:p w:rsidR="006F3B4D" w:rsidRPr="008E5E52" w:rsidRDefault="006F3B4D" w:rsidP="006F3B4D">
      <w:pPr>
        <w:rPr>
          <w:b/>
          <w:i/>
          <w:lang w:eastAsia="zh-CN"/>
        </w:rPr>
      </w:pPr>
      <w:r w:rsidRPr="008E5E52">
        <w:rPr>
          <w:rFonts w:hint="eastAsia"/>
          <w:b/>
          <w:i/>
          <w:lang w:eastAsia="zh-CN"/>
        </w:rPr>
        <w:t>Proposal 1: Evaluation methodologies in R12 small cell enhancement can be referenced if possible.</w:t>
      </w:r>
    </w:p>
    <w:p w:rsidR="00B02E1F" w:rsidRPr="008E5E52" w:rsidRDefault="00B02E1F" w:rsidP="00B02E1F">
      <w:pPr>
        <w:rPr>
          <w:b/>
          <w:i/>
          <w:lang w:eastAsia="zh-CN"/>
        </w:rPr>
      </w:pPr>
      <w:r w:rsidRPr="008E5E52">
        <w:rPr>
          <w:rFonts w:hint="eastAsia"/>
          <w:b/>
          <w:i/>
          <w:lang w:eastAsia="zh-CN"/>
        </w:rPr>
        <w:t xml:space="preserve">Proposal </w:t>
      </w:r>
      <w:r w:rsidR="006F3B4D" w:rsidRPr="008E5E52">
        <w:rPr>
          <w:rFonts w:hint="eastAsia"/>
          <w:b/>
          <w:i/>
          <w:lang w:eastAsia="zh-CN"/>
        </w:rPr>
        <w:t>2</w:t>
      </w:r>
      <w:r w:rsidRPr="008E5E52">
        <w:rPr>
          <w:rFonts w:hint="eastAsia"/>
          <w:b/>
          <w:i/>
          <w:lang w:eastAsia="zh-CN"/>
        </w:rPr>
        <w:t xml:space="preserve">: Clustered low power nodes deployment should be considered as baseline. Inter-operator inter-cell </w:t>
      </w:r>
      <w:r w:rsidR="00AB501E" w:rsidRPr="008E5E52">
        <w:rPr>
          <w:rFonts w:hint="eastAsia"/>
          <w:b/>
          <w:i/>
          <w:lang w:eastAsia="zh-CN"/>
        </w:rPr>
        <w:t xml:space="preserve">minimum </w:t>
      </w:r>
      <w:r w:rsidRPr="008E5E52">
        <w:rPr>
          <w:rFonts w:hint="eastAsia"/>
          <w:b/>
          <w:i/>
          <w:lang w:eastAsia="zh-CN"/>
        </w:rPr>
        <w:t>distance can be relaxed due to lack of backhaul planning.</w:t>
      </w:r>
    </w:p>
    <w:p w:rsidR="00334328" w:rsidRDefault="00B02E1F" w:rsidP="00B02E1F">
      <w:pPr>
        <w:rPr>
          <w:b/>
          <w:i/>
          <w:lang w:eastAsia="zh-CN"/>
        </w:rPr>
      </w:pPr>
      <w:r w:rsidRPr="008E5E52">
        <w:rPr>
          <w:rFonts w:hint="eastAsia"/>
          <w:b/>
          <w:i/>
          <w:lang w:eastAsia="zh-CN"/>
        </w:rPr>
        <w:t xml:space="preserve">Proposal </w:t>
      </w:r>
      <w:r w:rsidR="006F3B4D" w:rsidRPr="008E5E52">
        <w:rPr>
          <w:rFonts w:hint="eastAsia"/>
          <w:b/>
          <w:i/>
          <w:lang w:eastAsia="zh-CN"/>
        </w:rPr>
        <w:t>3</w:t>
      </w:r>
      <w:r w:rsidRPr="008E5E52">
        <w:rPr>
          <w:rFonts w:hint="eastAsia"/>
          <w:b/>
          <w:i/>
          <w:lang w:eastAsia="zh-CN"/>
        </w:rPr>
        <w:t>: FTP traffic model 1 can be set as baseline for performance evaluation</w:t>
      </w:r>
      <w:r w:rsidR="00334328">
        <w:rPr>
          <w:rFonts w:hint="eastAsia"/>
          <w:b/>
          <w:i/>
          <w:lang w:eastAsia="zh-CN"/>
        </w:rPr>
        <w:t>.</w:t>
      </w:r>
    </w:p>
    <w:p w:rsidR="00B02E1F" w:rsidRPr="008E5E52" w:rsidRDefault="00B02E1F" w:rsidP="00B02E1F">
      <w:pPr>
        <w:rPr>
          <w:b/>
          <w:i/>
          <w:lang w:eastAsia="zh-CN"/>
        </w:rPr>
      </w:pPr>
      <w:r w:rsidRPr="008E5E52">
        <w:rPr>
          <w:rFonts w:hint="eastAsia"/>
          <w:b/>
          <w:i/>
          <w:lang w:eastAsia="zh-CN"/>
        </w:rPr>
        <w:t xml:space="preserve">Proposal </w:t>
      </w:r>
      <w:r w:rsidR="006F3B4D" w:rsidRPr="008E5E52">
        <w:rPr>
          <w:rFonts w:hint="eastAsia"/>
          <w:b/>
          <w:i/>
          <w:lang w:eastAsia="zh-CN"/>
        </w:rPr>
        <w:t>4</w:t>
      </w:r>
      <w:r w:rsidRPr="008E5E52">
        <w:rPr>
          <w:rFonts w:hint="eastAsia"/>
          <w:b/>
          <w:i/>
          <w:lang w:eastAsia="zh-CN"/>
        </w:rPr>
        <w:t xml:space="preserve">: Coordination assumption for inter-operator and inter-RAT </w:t>
      </w:r>
      <w:r w:rsidRPr="008E5E52">
        <w:rPr>
          <w:b/>
          <w:i/>
          <w:lang w:eastAsia="zh-CN"/>
        </w:rPr>
        <w:t>scenario</w:t>
      </w:r>
      <w:r w:rsidR="00AC4C1C" w:rsidRPr="008E5E52">
        <w:rPr>
          <w:rFonts w:hint="eastAsia"/>
          <w:b/>
          <w:i/>
          <w:lang w:eastAsia="zh-CN"/>
        </w:rPr>
        <w:t>s</w:t>
      </w:r>
      <w:r w:rsidRPr="008E5E52">
        <w:rPr>
          <w:rFonts w:hint="eastAsia"/>
          <w:b/>
          <w:i/>
          <w:lang w:eastAsia="zh-CN"/>
        </w:rPr>
        <w:t xml:space="preserve"> may be limited.</w:t>
      </w:r>
    </w:p>
    <w:p w:rsidR="00B02E1F" w:rsidRPr="008E5E52" w:rsidRDefault="00B02E1F" w:rsidP="00B02E1F">
      <w:pPr>
        <w:rPr>
          <w:b/>
          <w:i/>
          <w:lang w:eastAsia="zh-CN"/>
        </w:rPr>
      </w:pPr>
      <w:r w:rsidRPr="008E5E52">
        <w:rPr>
          <w:rFonts w:hint="eastAsia"/>
          <w:b/>
          <w:i/>
          <w:lang w:eastAsia="zh-CN"/>
        </w:rPr>
        <w:lastRenderedPageBreak/>
        <w:t xml:space="preserve">Proposal </w:t>
      </w:r>
      <w:r w:rsidR="006F3B4D" w:rsidRPr="008E5E52">
        <w:rPr>
          <w:rFonts w:hint="eastAsia"/>
          <w:b/>
          <w:i/>
          <w:lang w:eastAsia="zh-CN"/>
        </w:rPr>
        <w:t>5</w:t>
      </w:r>
      <w:r w:rsidRPr="008E5E52">
        <w:rPr>
          <w:rFonts w:hint="eastAsia"/>
          <w:b/>
          <w:i/>
          <w:lang w:eastAsia="zh-CN"/>
        </w:rPr>
        <w:t xml:space="preserve">: User packet throughput, latency and energy efficiency can be used as </w:t>
      </w:r>
      <w:r w:rsidRPr="008E5E52">
        <w:rPr>
          <w:b/>
          <w:i/>
          <w:lang w:eastAsia="zh-CN"/>
        </w:rPr>
        <w:t>performance</w:t>
      </w:r>
      <w:r w:rsidRPr="008E5E52">
        <w:rPr>
          <w:rFonts w:hint="eastAsia"/>
          <w:b/>
          <w:i/>
          <w:lang w:eastAsia="zh-CN"/>
        </w:rPr>
        <w:t xml:space="preserve"> metrics for LAA using LTE evaluation.</w:t>
      </w:r>
    </w:p>
    <w:p w:rsidR="00B02E1F" w:rsidRPr="008E5E52" w:rsidRDefault="00B02E1F" w:rsidP="00B02E1F">
      <w:pPr>
        <w:rPr>
          <w:b/>
          <w:i/>
          <w:lang w:eastAsia="zh-CN"/>
        </w:rPr>
      </w:pPr>
      <w:r w:rsidRPr="008E5E52">
        <w:rPr>
          <w:rFonts w:hint="eastAsia"/>
          <w:b/>
          <w:i/>
          <w:lang w:eastAsia="zh-CN"/>
        </w:rPr>
        <w:t>P</w:t>
      </w:r>
      <w:r w:rsidRPr="008E5E52">
        <w:rPr>
          <w:b/>
          <w:i/>
          <w:lang w:eastAsia="zh-CN"/>
        </w:rPr>
        <w:t>roposal</w:t>
      </w:r>
      <w:r w:rsidRPr="008E5E52">
        <w:rPr>
          <w:rFonts w:hint="eastAsia"/>
          <w:b/>
          <w:i/>
          <w:lang w:eastAsia="zh-CN"/>
        </w:rPr>
        <w:t xml:space="preserve"> </w:t>
      </w:r>
      <w:r w:rsidR="006F3B4D" w:rsidRPr="008E5E52">
        <w:rPr>
          <w:rFonts w:hint="eastAsia"/>
          <w:b/>
          <w:i/>
          <w:lang w:eastAsia="zh-CN"/>
        </w:rPr>
        <w:t>6</w:t>
      </w:r>
      <w:r w:rsidRPr="008E5E52">
        <w:rPr>
          <w:rFonts w:hint="eastAsia"/>
          <w:b/>
          <w:i/>
          <w:lang w:eastAsia="zh-CN"/>
        </w:rPr>
        <w:t xml:space="preserve">: Partial replacement of WiFi APs by LTE </w:t>
      </w:r>
      <w:r w:rsidR="00C40E96" w:rsidRPr="008E5E52">
        <w:rPr>
          <w:rFonts w:hint="eastAsia"/>
          <w:b/>
          <w:i/>
          <w:lang w:eastAsia="zh-CN"/>
        </w:rPr>
        <w:t>low power node</w:t>
      </w:r>
      <w:r w:rsidRPr="008E5E52">
        <w:rPr>
          <w:rFonts w:hint="eastAsia"/>
          <w:b/>
          <w:i/>
          <w:lang w:eastAsia="zh-CN"/>
        </w:rPr>
        <w:t>s can be set as the scenario to evaluate the gain of unlicensed LTE and fairness to WiFi.</w:t>
      </w:r>
    </w:p>
    <w:p w:rsidR="00B02E1F" w:rsidRPr="008E5E52" w:rsidRDefault="00B02E1F" w:rsidP="00B02E1F">
      <w:pPr>
        <w:rPr>
          <w:b/>
          <w:i/>
          <w:lang w:eastAsia="zh-CN"/>
        </w:rPr>
      </w:pPr>
      <w:r w:rsidRPr="008E5E52">
        <w:rPr>
          <w:rFonts w:hint="eastAsia"/>
          <w:b/>
          <w:i/>
          <w:lang w:eastAsia="zh-CN"/>
        </w:rPr>
        <w:t xml:space="preserve">Proposal </w:t>
      </w:r>
      <w:r w:rsidR="006F3B4D" w:rsidRPr="008E5E52">
        <w:rPr>
          <w:rFonts w:hint="eastAsia"/>
          <w:b/>
          <w:i/>
          <w:lang w:eastAsia="zh-CN"/>
        </w:rPr>
        <w:t>7</w:t>
      </w:r>
      <w:r w:rsidRPr="008E5E52">
        <w:rPr>
          <w:rFonts w:hint="eastAsia"/>
          <w:b/>
          <w:i/>
          <w:lang w:eastAsia="zh-CN"/>
        </w:rPr>
        <w:t xml:space="preserve">: Impact of inter-operator unlicensed low power nodes deployment can be evaluated by half low power </w:t>
      </w:r>
      <w:r w:rsidR="00C40E96" w:rsidRPr="008E5E52">
        <w:rPr>
          <w:rFonts w:hint="eastAsia"/>
          <w:b/>
          <w:i/>
          <w:lang w:eastAsia="zh-CN"/>
        </w:rPr>
        <w:t>node</w:t>
      </w:r>
      <w:r w:rsidRPr="008E5E52">
        <w:rPr>
          <w:rFonts w:hint="eastAsia"/>
          <w:b/>
          <w:i/>
          <w:lang w:eastAsia="zh-CN"/>
        </w:rPr>
        <w:t xml:space="preserve">s replacement with relaxed inter-operator inter-cell minimum distance </w:t>
      </w:r>
      <w:r w:rsidRPr="008E5E52">
        <w:rPr>
          <w:b/>
          <w:i/>
          <w:lang w:eastAsia="zh-CN"/>
        </w:rPr>
        <w:t>restriction</w:t>
      </w:r>
      <w:r w:rsidRPr="008E5E52">
        <w:rPr>
          <w:rFonts w:hint="eastAsia"/>
          <w:b/>
          <w:i/>
          <w:lang w:eastAsia="zh-CN"/>
        </w:rPr>
        <w:t>.</w:t>
      </w:r>
    </w:p>
    <w:p w:rsidR="00C35C97" w:rsidRPr="003A2561" w:rsidRDefault="00C35C97" w:rsidP="000C3277">
      <w:pPr>
        <w:pStyle w:val="1"/>
        <w:numPr>
          <w:ilvl w:val="0"/>
          <w:numId w:val="0"/>
        </w:numPr>
      </w:pPr>
      <w:r w:rsidRPr="003A2561">
        <w:t>References</w:t>
      </w:r>
    </w:p>
    <w:p w:rsidR="003A42B5" w:rsidRDefault="009F42C1" w:rsidP="0063066D">
      <w:pPr>
        <w:pStyle w:val="References"/>
        <w:rPr>
          <w:lang w:eastAsia="zh-CN"/>
        </w:rPr>
      </w:pPr>
      <w:bookmarkStart w:id="4" w:name="_Ref398716236"/>
      <w:bookmarkStart w:id="5" w:name="_Ref377635388"/>
      <w:bookmarkStart w:id="6" w:name="_Ref351541908"/>
      <w:r>
        <w:rPr>
          <w:rFonts w:hint="eastAsia"/>
          <w:lang w:eastAsia="zh-CN"/>
        </w:rPr>
        <w:t>RP-14</w:t>
      </w:r>
      <w:r w:rsidR="009C189D">
        <w:rPr>
          <w:rFonts w:hint="eastAsia"/>
          <w:lang w:eastAsia="zh-CN"/>
        </w:rPr>
        <w:t xml:space="preserve">1646, </w:t>
      </w:r>
      <w:r w:rsidR="002E15C4">
        <w:rPr>
          <w:rFonts w:hint="eastAsia"/>
          <w:lang w:eastAsia="zh-CN"/>
        </w:rPr>
        <w:t xml:space="preserve">Ericsson, Qualcomm, Huawei, Alcatel Lucent, </w:t>
      </w:r>
      <w:r w:rsidR="009C189D">
        <w:rPr>
          <w:lang w:eastAsia="zh-CN"/>
        </w:rPr>
        <w:t>“</w:t>
      </w:r>
      <w:r w:rsidR="009C189D">
        <w:rPr>
          <w:rFonts w:hint="eastAsia"/>
          <w:lang w:eastAsia="zh-CN"/>
        </w:rPr>
        <w:t>Study on licensed-assisted access using LTE</w:t>
      </w:r>
      <w:r w:rsidR="009C189D">
        <w:rPr>
          <w:lang w:eastAsia="zh-CN"/>
        </w:rPr>
        <w:t>”</w:t>
      </w:r>
      <w:r w:rsidR="009C189D">
        <w:rPr>
          <w:rFonts w:hint="eastAsia"/>
          <w:lang w:eastAsia="zh-CN"/>
        </w:rPr>
        <w:t>, 3GPP RANP#65</w:t>
      </w:r>
      <w:r w:rsidR="002E15C4">
        <w:rPr>
          <w:rFonts w:hint="eastAsia"/>
          <w:lang w:eastAsia="zh-CN"/>
        </w:rPr>
        <w:t xml:space="preserve"> meeting</w:t>
      </w:r>
      <w:r w:rsidR="009C189D">
        <w:rPr>
          <w:rFonts w:hint="eastAsia"/>
          <w:lang w:eastAsia="zh-CN"/>
        </w:rPr>
        <w:t>, 9-12</w:t>
      </w:r>
      <w:r w:rsidR="009C189D" w:rsidRPr="009C189D">
        <w:rPr>
          <w:rFonts w:hint="eastAsia"/>
          <w:vertAlign w:val="superscript"/>
          <w:lang w:eastAsia="zh-CN"/>
        </w:rPr>
        <w:t>th</w:t>
      </w:r>
      <w:r w:rsidR="009C189D">
        <w:rPr>
          <w:rFonts w:hint="eastAsia"/>
          <w:lang w:eastAsia="zh-CN"/>
        </w:rPr>
        <w:t xml:space="preserve"> September, 2014.</w:t>
      </w:r>
      <w:bookmarkEnd w:id="4"/>
    </w:p>
    <w:p w:rsidR="00A13428" w:rsidRPr="00A13428" w:rsidRDefault="00232967" w:rsidP="002E15C4">
      <w:pPr>
        <w:pStyle w:val="References"/>
        <w:rPr>
          <w:lang w:eastAsia="zh-CN"/>
        </w:rPr>
      </w:pPr>
      <w:bookmarkStart w:id="7" w:name="_Ref398706873"/>
      <w:r>
        <w:rPr>
          <w:rFonts w:hint="eastAsia"/>
          <w:lang w:eastAsia="zh-CN"/>
        </w:rPr>
        <w:t>R1-143937</w:t>
      </w:r>
      <w:r w:rsidR="002E15C4">
        <w:rPr>
          <w:rFonts w:hint="eastAsia"/>
          <w:lang w:eastAsia="zh-CN"/>
        </w:rPr>
        <w:t xml:space="preserve">, NEC, </w:t>
      </w:r>
      <w:r w:rsidR="002E15C4">
        <w:rPr>
          <w:lang w:eastAsia="zh-CN"/>
        </w:rPr>
        <w:t>“</w:t>
      </w:r>
      <w:r w:rsidR="002E15C4">
        <w:rPr>
          <w:rFonts w:hint="eastAsia"/>
          <w:lang w:eastAsia="zh-CN"/>
        </w:rPr>
        <w:t xml:space="preserve">LTE-U </w:t>
      </w:r>
      <w:r w:rsidR="002E15C4">
        <w:rPr>
          <w:lang w:eastAsia="zh-CN"/>
        </w:rPr>
        <w:t>deploy</w:t>
      </w:r>
      <w:r w:rsidR="002E15C4">
        <w:rPr>
          <w:rFonts w:hint="eastAsia"/>
          <w:lang w:eastAsia="zh-CN"/>
        </w:rPr>
        <w:t>ment scenarios</w:t>
      </w:r>
      <w:r w:rsidR="002E15C4">
        <w:rPr>
          <w:lang w:eastAsia="zh-CN"/>
        </w:rPr>
        <w:t>”</w:t>
      </w:r>
      <w:r w:rsidR="002E15C4">
        <w:rPr>
          <w:rFonts w:hint="eastAsia"/>
          <w:lang w:eastAsia="zh-CN"/>
        </w:rPr>
        <w:t>, 3GPP RAN1#78bis meeting, 6-10</w:t>
      </w:r>
      <w:r w:rsidR="002E15C4" w:rsidRPr="002E15C4">
        <w:rPr>
          <w:rFonts w:hint="eastAsia"/>
          <w:vertAlign w:val="superscript"/>
          <w:lang w:eastAsia="zh-CN"/>
        </w:rPr>
        <w:t>th</w:t>
      </w:r>
      <w:r w:rsidR="002E15C4">
        <w:rPr>
          <w:rFonts w:hint="eastAsia"/>
          <w:lang w:eastAsia="zh-CN"/>
        </w:rPr>
        <w:t xml:space="preserve"> October, 2014.</w:t>
      </w:r>
      <w:bookmarkEnd w:id="7"/>
    </w:p>
    <w:p w:rsidR="009F42C1" w:rsidRPr="009F42C1" w:rsidRDefault="0032145B" w:rsidP="009F42C1">
      <w:pPr>
        <w:pStyle w:val="References"/>
        <w:rPr>
          <w:lang w:eastAsia="zh-CN"/>
        </w:rPr>
      </w:pPr>
      <w:bookmarkStart w:id="8" w:name="_Ref398729027"/>
      <w:r>
        <w:rPr>
          <w:rFonts w:hint="eastAsia"/>
          <w:lang w:eastAsia="zh-CN"/>
        </w:rPr>
        <w:t>R1-131685, 3GPP TR 36.872</w:t>
      </w:r>
      <w:r w:rsidR="00F160E0">
        <w:rPr>
          <w:rFonts w:hint="eastAsia"/>
          <w:lang w:eastAsia="zh-CN"/>
        </w:rPr>
        <w:t xml:space="preserve"> v 0.1.0</w:t>
      </w:r>
      <w:r>
        <w:rPr>
          <w:rFonts w:hint="eastAsia"/>
          <w:lang w:eastAsia="zh-CN"/>
        </w:rPr>
        <w:t xml:space="preserve">, </w:t>
      </w:r>
      <w:r>
        <w:rPr>
          <w:lang w:eastAsia="zh-CN"/>
        </w:rPr>
        <w:t>“</w:t>
      </w:r>
      <w:r w:rsidR="00F160E0">
        <w:rPr>
          <w:rFonts w:hint="eastAsia"/>
          <w:lang w:eastAsia="zh-CN"/>
        </w:rPr>
        <w:t>Small cell enhancement or E-UTRA and E-UTRAN: Physical layer aspects</w:t>
      </w:r>
      <w:r>
        <w:rPr>
          <w:lang w:eastAsia="zh-CN"/>
        </w:rPr>
        <w:t>”</w:t>
      </w:r>
      <w:bookmarkEnd w:id="5"/>
      <w:bookmarkEnd w:id="6"/>
      <w:r w:rsidR="00F160E0">
        <w:rPr>
          <w:rFonts w:hint="eastAsia"/>
          <w:lang w:eastAsia="zh-CN"/>
        </w:rPr>
        <w:t>, 2014-04.</w:t>
      </w:r>
      <w:bookmarkEnd w:id="8"/>
    </w:p>
    <w:sectPr w:rsidR="009F42C1" w:rsidRPr="009F42C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F6B" w:rsidRDefault="00D16F6B">
      <w:r>
        <w:separator/>
      </w:r>
    </w:p>
  </w:endnote>
  <w:endnote w:type="continuationSeparator" w:id="1">
    <w:p w:rsidR="00D16F6B" w:rsidRDefault="00D16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F6B" w:rsidRDefault="00D16F6B">
      <w:r>
        <w:separator/>
      </w:r>
    </w:p>
  </w:footnote>
  <w:footnote w:type="continuationSeparator" w:id="1">
    <w:p w:rsidR="00D16F6B" w:rsidRDefault="00D16F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8">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1">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12"/>
  </w:num>
  <w:num w:numId="4">
    <w:abstractNumId w:val="9"/>
  </w:num>
  <w:num w:numId="5">
    <w:abstractNumId w:val="10"/>
  </w:num>
  <w:num w:numId="6">
    <w:abstractNumId w:val="7"/>
  </w:num>
  <w:num w:numId="7">
    <w:abstractNumId w:val="2"/>
  </w:num>
  <w:num w:numId="8">
    <w:abstractNumId w:val="11"/>
  </w:num>
  <w:num w:numId="9">
    <w:abstractNumId w:val="13"/>
  </w:num>
  <w:num w:numId="10">
    <w:abstractNumId w:val="4"/>
  </w:num>
  <w:num w:numId="11">
    <w:abstractNumId w:val="1"/>
  </w:num>
  <w:num w:numId="12">
    <w:abstractNumId w:val="8"/>
  </w:num>
  <w:num w:numId="13">
    <w:abstractNumId w:val="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6"/>
  </w:num>
  <w:num w:numId="21">
    <w:abstractNumId w:val="5"/>
  </w:num>
  <w:num w:numId="22">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9634"/>
  </w:hdrShapeDefaults>
  <w:footnotePr>
    <w:footnote w:id="0"/>
    <w:footnote w:id="1"/>
  </w:footnotePr>
  <w:endnotePr>
    <w:endnote w:id="0"/>
    <w:endnote w:id="1"/>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99A"/>
    <w:rsid w:val="00223EA9"/>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805"/>
    <w:rsid w:val="00232967"/>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51C5"/>
    <w:rsid w:val="00245957"/>
    <w:rsid w:val="00245D4F"/>
    <w:rsid w:val="00245E7B"/>
    <w:rsid w:val="00245F1F"/>
    <w:rsid w:val="0024663B"/>
    <w:rsid w:val="002469A7"/>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33E2"/>
    <w:rsid w:val="00274659"/>
    <w:rsid w:val="00274F85"/>
    <w:rsid w:val="002750B1"/>
    <w:rsid w:val="00275E4B"/>
    <w:rsid w:val="00275F7D"/>
    <w:rsid w:val="00276A35"/>
    <w:rsid w:val="00276B74"/>
    <w:rsid w:val="00277660"/>
    <w:rsid w:val="0027774C"/>
    <w:rsid w:val="00277835"/>
    <w:rsid w:val="00277866"/>
    <w:rsid w:val="00280A0A"/>
    <w:rsid w:val="00280AB1"/>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A7D"/>
    <w:rsid w:val="002B0FB0"/>
    <w:rsid w:val="002B101E"/>
    <w:rsid w:val="002B1024"/>
    <w:rsid w:val="002B1A69"/>
    <w:rsid w:val="002B23F3"/>
    <w:rsid w:val="002B2723"/>
    <w:rsid w:val="002B2B56"/>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D10"/>
    <w:rsid w:val="00313358"/>
    <w:rsid w:val="00313B81"/>
    <w:rsid w:val="00313C36"/>
    <w:rsid w:val="003140C6"/>
    <w:rsid w:val="00314321"/>
    <w:rsid w:val="00316679"/>
    <w:rsid w:val="00316FF2"/>
    <w:rsid w:val="003173E2"/>
    <w:rsid w:val="003178DA"/>
    <w:rsid w:val="00317D59"/>
    <w:rsid w:val="00317DB8"/>
    <w:rsid w:val="00317DF0"/>
    <w:rsid w:val="0032003B"/>
    <w:rsid w:val="00320618"/>
    <w:rsid w:val="0032100B"/>
    <w:rsid w:val="0032145B"/>
    <w:rsid w:val="003215FE"/>
    <w:rsid w:val="00321BD7"/>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D5"/>
    <w:rsid w:val="003940CE"/>
    <w:rsid w:val="00395097"/>
    <w:rsid w:val="003951CB"/>
    <w:rsid w:val="00395784"/>
    <w:rsid w:val="00396A11"/>
    <w:rsid w:val="00396A98"/>
    <w:rsid w:val="003978EF"/>
    <w:rsid w:val="00397C1D"/>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589"/>
    <w:rsid w:val="003E07AE"/>
    <w:rsid w:val="003E0C3B"/>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9"/>
    <w:rsid w:val="00440C1A"/>
    <w:rsid w:val="00442B36"/>
    <w:rsid w:val="00442BE1"/>
    <w:rsid w:val="004440EE"/>
    <w:rsid w:val="004442D4"/>
    <w:rsid w:val="00444600"/>
    <w:rsid w:val="0044521F"/>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4220"/>
    <w:rsid w:val="00474664"/>
    <w:rsid w:val="00474D08"/>
    <w:rsid w:val="004752D3"/>
    <w:rsid w:val="00475321"/>
    <w:rsid w:val="004754E1"/>
    <w:rsid w:val="00475CE0"/>
    <w:rsid w:val="00476482"/>
    <w:rsid w:val="00476827"/>
    <w:rsid w:val="00476BD4"/>
    <w:rsid w:val="00476D7D"/>
    <w:rsid w:val="004770FE"/>
    <w:rsid w:val="00477575"/>
    <w:rsid w:val="00477C28"/>
    <w:rsid w:val="00477C35"/>
    <w:rsid w:val="00477C7E"/>
    <w:rsid w:val="0048009B"/>
    <w:rsid w:val="0048050C"/>
    <w:rsid w:val="00480679"/>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F2"/>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49"/>
    <w:rsid w:val="004C5319"/>
    <w:rsid w:val="004C621F"/>
    <w:rsid w:val="004C6842"/>
    <w:rsid w:val="004C6CF1"/>
    <w:rsid w:val="004C7948"/>
    <w:rsid w:val="004C7BB8"/>
    <w:rsid w:val="004C7C60"/>
    <w:rsid w:val="004C7CFE"/>
    <w:rsid w:val="004C7EEF"/>
    <w:rsid w:val="004D0419"/>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60A6"/>
    <w:rsid w:val="00616112"/>
    <w:rsid w:val="006165EF"/>
    <w:rsid w:val="00616945"/>
    <w:rsid w:val="00616B0A"/>
    <w:rsid w:val="00617163"/>
    <w:rsid w:val="006171C3"/>
    <w:rsid w:val="0061723D"/>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F20"/>
    <w:rsid w:val="006A117E"/>
    <w:rsid w:val="006A1983"/>
    <w:rsid w:val="006A199A"/>
    <w:rsid w:val="006A22CD"/>
    <w:rsid w:val="006A254E"/>
    <w:rsid w:val="006A2C30"/>
    <w:rsid w:val="006A2F21"/>
    <w:rsid w:val="006A2FA0"/>
    <w:rsid w:val="006A301C"/>
    <w:rsid w:val="006A3290"/>
    <w:rsid w:val="006A3E2B"/>
    <w:rsid w:val="006A4787"/>
    <w:rsid w:val="006A51F6"/>
    <w:rsid w:val="006A5D8E"/>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D33"/>
    <w:rsid w:val="007D501E"/>
    <w:rsid w:val="007D610B"/>
    <w:rsid w:val="007D64CA"/>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B7"/>
    <w:rsid w:val="008172BE"/>
    <w:rsid w:val="00817B71"/>
    <w:rsid w:val="00820244"/>
    <w:rsid w:val="0082078F"/>
    <w:rsid w:val="00820BC9"/>
    <w:rsid w:val="008214DE"/>
    <w:rsid w:val="00821C5D"/>
    <w:rsid w:val="00822042"/>
    <w:rsid w:val="008221B3"/>
    <w:rsid w:val="0082248E"/>
    <w:rsid w:val="00823133"/>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E62"/>
    <w:rsid w:val="0086275E"/>
    <w:rsid w:val="00862A99"/>
    <w:rsid w:val="0086394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EE4"/>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067"/>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7219"/>
    <w:rsid w:val="009075B5"/>
    <w:rsid w:val="009078B3"/>
    <w:rsid w:val="00907A77"/>
    <w:rsid w:val="00907E00"/>
    <w:rsid w:val="00910612"/>
    <w:rsid w:val="009107B6"/>
    <w:rsid w:val="0091088D"/>
    <w:rsid w:val="00910FC9"/>
    <w:rsid w:val="009110A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AA6"/>
    <w:rsid w:val="00955C0A"/>
    <w:rsid w:val="00955C4F"/>
    <w:rsid w:val="00956779"/>
    <w:rsid w:val="00956B04"/>
    <w:rsid w:val="00956F49"/>
    <w:rsid w:val="00957BA9"/>
    <w:rsid w:val="00957D30"/>
    <w:rsid w:val="00957FF8"/>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F61"/>
    <w:rsid w:val="00972F91"/>
    <w:rsid w:val="009733FA"/>
    <w:rsid w:val="00973827"/>
    <w:rsid w:val="00973CF1"/>
    <w:rsid w:val="009742D3"/>
    <w:rsid w:val="00974846"/>
    <w:rsid w:val="0097516E"/>
    <w:rsid w:val="009755B5"/>
    <w:rsid w:val="009758C7"/>
    <w:rsid w:val="00975974"/>
    <w:rsid w:val="00977885"/>
    <w:rsid w:val="00977A2F"/>
    <w:rsid w:val="00977BA7"/>
    <w:rsid w:val="00977BDE"/>
    <w:rsid w:val="00980846"/>
    <w:rsid w:val="00980905"/>
    <w:rsid w:val="00981320"/>
    <w:rsid w:val="0098194F"/>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F"/>
    <w:rsid w:val="009935B4"/>
    <w:rsid w:val="009936F4"/>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5A3"/>
    <w:rsid w:val="009975BA"/>
    <w:rsid w:val="009979EE"/>
    <w:rsid w:val="009A010D"/>
    <w:rsid w:val="009A0C6F"/>
    <w:rsid w:val="009A108F"/>
    <w:rsid w:val="009A1449"/>
    <w:rsid w:val="009A14EF"/>
    <w:rsid w:val="009A1CCE"/>
    <w:rsid w:val="009A2CCF"/>
    <w:rsid w:val="009A2DF9"/>
    <w:rsid w:val="009A2E13"/>
    <w:rsid w:val="009A3A86"/>
    <w:rsid w:val="009A3FAC"/>
    <w:rsid w:val="009A426F"/>
    <w:rsid w:val="009A4869"/>
    <w:rsid w:val="009A4CB9"/>
    <w:rsid w:val="009A6103"/>
    <w:rsid w:val="009A626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BC2"/>
    <w:rsid w:val="009C4D22"/>
    <w:rsid w:val="009C55FD"/>
    <w:rsid w:val="009C56F3"/>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6D6"/>
    <w:rsid w:val="00A03A22"/>
    <w:rsid w:val="00A0431B"/>
    <w:rsid w:val="00A043D9"/>
    <w:rsid w:val="00A04634"/>
    <w:rsid w:val="00A046EA"/>
    <w:rsid w:val="00A04941"/>
    <w:rsid w:val="00A04A73"/>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D0D"/>
    <w:rsid w:val="00A74324"/>
    <w:rsid w:val="00A743E3"/>
    <w:rsid w:val="00A7486F"/>
    <w:rsid w:val="00A74A92"/>
    <w:rsid w:val="00A74E73"/>
    <w:rsid w:val="00A7509D"/>
    <w:rsid w:val="00A75663"/>
    <w:rsid w:val="00A75965"/>
    <w:rsid w:val="00A75C24"/>
    <w:rsid w:val="00A75CC1"/>
    <w:rsid w:val="00A75E88"/>
    <w:rsid w:val="00A7700E"/>
    <w:rsid w:val="00A7739F"/>
    <w:rsid w:val="00A773EA"/>
    <w:rsid w:val="00A7781C"/>
    <w:rsid w:val="00A8056E"/>
    <w:rsid w:val="00A80939"/>
    <w:rsid w:val="00A8105D"/>
    <w:rsid w:val="00A813F8"/>
    <w:rsid w:val="00A81587"/>
    <w:rsid w:val="00A81823"/>
    <w:rsid w:val="00A81BC8"/>
    <w:rsid w:val="00A81DE6"/>
    <w:rsid w:val="00A82D58"/>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736"/>
    <w:rsid w:val="00AC4C1C"/>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53BE"/>
    <w:rsid w:val="00B86476"/>
    <w:rsid w:val="00B86A3D"/>
    <w:rsid w:val="00B86BB8"/>
    <w:rsid w:val="00B875C7"/>
    <w:rsid w:val="00B87E06"/>
    <w:rsid w:val="00B909DA"/>
    <w:rsid w:val="00B90AFB"/>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6259"/>
    <w:rsid w:val="00BA6F9A"/>
    <w:rsid w:val="00BA7513"/>
    <w:rsid w:val="00BA7896"/>
    <w:rsid w:val="00BA7B17"/>
    <w:rsid w:val="00BB0419"/>
    <w:rsid w:val="00BB0803"/>
    <w:rsid w:val="00BB0971"/>
    <w:rsid w:val="00BB111E"/>
    <w:rsid w:val="00BB1548"/>
    <w:rsid w:val="00BB1670"/>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146"/>
    <w:rsid w:val="00C0433D"/>
    <w:rsid w:val="00C048B7"/>
    <w:rsid w:val="00C049A0"/>
    <w:rsid w:val="00C04A52"/>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759"/>
    <w:rsid w:val="00CB6E32"/>
    <w:rsid w:val="00CB72FC"/>
    <w:rsid w:val="00CB787A"/>
    <w:rsid w:val="00CC01DF"/>
    <w:rsid w:val="00CC06BA"/>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16F6B"/>
    <w:rsid w:val="00D20406"/>
    <w:rsid w:val="00D2051B"/>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28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69D"/>
    <w:rsid w:val="00E11B69"/>
    <w:rsid w:val="00E12F83"/>
    <w:rsid w:val="00E14A7E"/>
    <w:rsid w:val="00E14ED4"/>
    <w:rsid w:val="00E151E1"/>
    <w:rsid w:val="00E154FB"/>
    <w:rsid w:val="00E16D4B"/>
    <w:rsid w:val="00E174D6"/>
    <w:rsid w:val="00E17619"/>
    <w:rsid w:val="00E17805"/>
    <w:rsid w:val="00E17B91"/>
    <w:rsid w:val="00E20D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1C97"/>
    <w:rsid w:val="00E4222F"/>
    <w:rsid w:val="00E42307"/>
    <w:rsid w:val="00E42366"/>
    <w:rsid w:val="00E429ED"/>
    <w:rsid w:val="00E43895"/>
    <w:rsid w:val="00E43F37"/>
    <w:rsid w:val="00E44955"/>
    <w:rsid w:val="00E450ED"/>
    <w:rsid w:val="00E45451"/>
    <w:rsid w:val="00E45524"/>
    <w:rsid w:val="00E45C2A"/>
    <w:rsid w:val="00E460EE"/>
    <w:rsid w:val="00E4622B"/>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D9E"/>
    <w:rsid w:val="00E61032"/>
    <w:rsid w:val="00E61C13"/>
    <w:rsid w:val="00E61CC0"/>
    <w:rsid w:val="00E61DF2"/>
    <w:rsid w:val="00E62119"/>
    <w:rsid w:val="00E6277B"/>
    <w:rsid w:val="00E629A4"/>
    <w:rsid w:val="00E629B9"/>
    <w:rsid w:val="00E62AC6"/>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13CD"/>
    <w:rsid w:val="00EF1780"/>
    <w:rsid w:val="00EF19A0"/>
    <w:rsid w:val="00EF1D8D"/>
    <w:rsid w:val="00EF1F9C"/>
    <w:rsid w:val="00EF276C"/>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AB1"/>
    <w:rsid w:val="00F82B27"/>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B51"/>
    <w:rsid w:val="00FE0B78"/>
    <w:rsid w:val="00FE0ED4"/>
    <w:rsid w:val="00FE1EAB"/>
    <w:rsid w:val="00FE231B"/>
    <w:rsid w:val="00FE29B0"/>
    <w:rsid w:val="00FE2A0E"/>
    <w:rsid w:val="00FE2E3D"/>
    <w:rsid w:val="00FE3465"/>
    <w:rsid w:val="00FE360B"/>
    <w:rsid w:val="00FE4425"/>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319D5-6C7D-4030-BD8E-51A092233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#78b</dc:title>
  <dc:creator>NEC</dc:creator>
  <cp:lastModifiedBy>2171490101522</cp:lastModifiedBy>
  <cp:revision>4</cp:revision>
  <cp:lastPrinted>2014-09-17T00:32:00Z</cp:lastPrinted>
  <dcterms:created xsi:type="dcterms:W3CDTF">2014-09-19T08:57:00Z</dcterms:created>
  <dcterms:modified xsi:type="dcterms:W3CDTF">2014-09-24T09:11:00Z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