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B10108">
        <w:rPr>
          <w:rFonts w:hint="eastAsia"/>
          <w:bCs/>
          <w:lang w:eastAsia="ja-JP"/>
        </w:rPr>
        <w:t>8</w:t>
      </w:r>
      <w:r w:rsidRPr="00B21C42">
        <w:rPr>
          <w:bCs/>
        </w:rPr>
        <w:t>,</w:t>
      </w:r>
      <w:r w:rsidRPr="00B21C42">
        <w:rPr>
          <w:bCs/>
        </w:rPr>
        <w:tab/>
      </w:r>
      <w:r w:rsidR="007E48DE" w:rsidRPr="007E48DE">
        <w:rPr>
          <w:bCs/>
        </w:rPr>
        <w:t>R1-143263</w:t>
      </w:r>
    </w:p>
    <w:p w:rsidR="00F52BA9" w:rsidRPr="00A91CDF" w:rsidRDefault="00A91CDF" w:rsidP="00203D40">
      <w:pPr>
        <w:pStyle w:val="a5"/>
        <w:rPr>
          <w:lang w:eastAsia="ja-JP"/>
        </w:rPr>
      </w:pPr>
      <w:r w:rsidRPr="00A91CDF">
        <w:rPr>
          <w:lang w:eastAsia="ja-JP"/>
        </w:rPr>
        <w:t>Dresden, Germany, 18</w:t>
      </w:r>
      <w:r w:rsidRPr="00A91CDF">
        <w:rPr>
          <w:vertAlign w:val="superscript"/>
          <w:lang w:eastAsia="ja-JP"/>
        </w:rPr>
        <w:t>th</w:t>
      </w:r>
      <w:r w:rsidRPr="00A91CDF">
        <w:rPr>
          <w:lang w:eastAsia="ja-JP"/>
        </w:rPr>
        <w:t xml:space="preserve"> </w:t>
      </w:r>
      <w:r>
        <w:rPr>
          <w:lang w:eastAsia="ja-JP"/>
        </w:rPr>
        <w:t>–</w:t>
      </w:r>
      <w:r w:rsidRPr="00A91CDF">
        <w:rPr>
          <w:lang w:eastAsia="ja-JP"/>
        </w:rPr>
        <w:t xml:space="preserve"> 22</w:t>
      </w:r>
      <w:r>
        <w:rPr>
          <w:rFonts w:hint="eastAsia"/>
          <w:vertAlign w:val="superscript"/>
          <w:lang w:eastAsia="ja-JP"/>
        </w:rPr>
        <w:t>nd</w:t>
      </w:r>
      <w:r w:rsidRPr="00A91CDF">
        <w:rPr>
          <w:lang w:eastAsia="ja-JP"/>
        </w:rPr>
        <w:t xml:space="preserve"> August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7D4E98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53348F">
        <w:rPr>
          <w:lang w:eastAsia="ja-JP"/>
        </w:rPr>
        <w:t xml:space="preserve">SA and Data linkage for Mode </w:t>
      </w:r>
      <w:r w:rsidR="0053348F">
        <w:rPr>
          <w:rFonts w:hint="eastAsia"/>
          <w:lang w:eastAsia="ja-JP"/>
        </w:rPr>
        <w:t>2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E20820" w:rsidRPr="00E20820">
        <w:rPr>
          <w:lang w:eastAsia="ja-JP"/>
        </w:rPr>
        <w:t>7.2.3.2.1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szCs w:val="28"/>
          <w:lang w:eastAsia="ja-JP"/>
        </w:rPr>
      </w:pPr>
      <w:bookmarkStart w:id="1" w:name="_Ref301342314"/>
      <w:r w:rsidRPr="00D015CE">
        <w:rPr>
          <w:szCs w:val="28"/>
        </w:rPr>
        <w:t>Introduction</w:t>
      </w:r>
      <w:bookmarkEnd w:id="1"/>
    </w:p>
    <w:p w:rsidR="00456F1F" w:rsidRPr="00DC5435" w:rsidRDefault="00456F1F" w:rsidP="00456F1F">
      <w:pPr>
        <w:rPr>
          <w:sz w:val="20"/>
          <w:szCs w:val="20"/>
          <w:lang w:eastAsia="ja-JP"/>
        </w:rPr>
      </w:pPr>
      <w:r>
        <w:rPr>
          <w:sz w:val="20"/>
          <w:szCs w:val="20"/>
        </w:rPr>
        <w:t>During RAN1#7</w:t>
      </w:r>
      <w:r>
        <w:rPr>
          <w:rFonts w:hint="eastAsia"/>
          <w:sz w:val="20"/>
          <w:szCs w:val="20"/>
          <w:lang w:eastAsia="ja-JP"/>
        </w:rPr>
        <w:t>7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  <w:lang w:eastAsia="ja-JP"/>
        </w:rPr>
        <w:t xml:space="preserve">Mode 2 resource allocation for D2D communication </w:t>
      </w:r>
      <w:r>
        <w:rPr>
          <w:sz w:val="20"/>
          <w:szCs w:val="20"/>
          <w:lang w:eastAsia="ja-JP"/>
        </w:rPr>
        <w:t>was discussed</w:t>
      </w:r>
      <w:r>
        <w:rPr>
          <w:rFonts w:hint="eastAsia"/>
          <w:sz w:val="20"/>
          <w:szCs w:val="20"/>
          <w:lang w:eastAsia="ja-JP"/>
        </w:rPr>
        <w:t xml:space="preserve"> </w:t>
      </w:r>
      <w:r>
        <w:rPr>
          <w:sz w:val="20"/>
          <w:szCs w:val="20"/>
          <w:lang w:eastAsia="ja-JP"/>
        </w:rPr>
        <w:t xml:space="preserve">[1]. In this contribution we consider further details </w:t>
      </w:r>
      <w:r>
        <w:rPr>
          <w:rFonts w:hint="eastAsia"/>
          <w:sz w:val="20"/>
          <w:szCs w:val="20"/>
          <w:lang w:eastAsia="ja-JP"/>
        </w:rPr>
        <w:t>of Mode 2 resource allocation</w:t>
      </w:r>
      <w:r>
        <w:rPr>
          <w:sz w:val="20"/>
          <w:szCs w:val="20"/>
          <w:lang w:eastAsia="ja-JP"/>
        </w:rPr>
        <w:t>.</w:t>
      </w:r>
      <w:r w:rsidR="00DC5435">
        <w:rPr>
          <w:rFonts w:hint="eastAsia"/>
          <w:sz w:val="20"/>
          <w:szCs w:val="20"/>
          <w:lang w:eastAsia="ja-JP"/>
        </w:rPr>
        <w:t xml:space="preserve"> SA</w:t>
      </w:r>
      <w:r w:rsidR="00DC5435">
        <w:rPr>
          <w:sz w:val="20"/>
          <w:szCs w:val="20"/>
          <w:lang w:eastAsia="ja-JP"/>
        </w:rPr>
        <w:t>’</w:t>
      </w:r>
      <w:r w:rsidR="00DC5435">
        <w:rPr>
          <w:rFonts w:hint="eastAsia"/>
          <w:sz w:val="20"/>
          <w:szCs w:val="20"/>
          <w:lang w:eastAsia="ja-JP"/>
        </w:rPr>
        <w:t>s detailed design is described in [2]</w:t>
      </w:r>
    </w:p>
    <w:p w:rsidR="00456F1F" w:rsidRPr="00456F1F" w:rsidRDefault="00456F1F" w:rsidP="00456F1F">
      <w:pPr>
        <w:pStyle w:val="a0"/>
      </w:pPr>
    </w:p>
    <w:p w:rsidR="00216B95" w:rsidRPr="00A10D7D" w:rsidRDefault="00860DBA" w:rsidP="00216B95">
      <w:pPr>
        <w:pStyle w:val="1"/>
        <w:rPr>
          <w:szCs w:val="28"/>
          <w:lang w:eastAsia="ja-JP"/>
        </w:rPr>
      </w:pPr>
      <w:r w:rsidRPr="00860DBA">
        <w:rPr>
          <w:szCs w:val="28"/>
          <w:lang w:eastAsia="ja-JP"/>
        </w:rPr>
        <w:t>SA and data linkage</w:t>
      </w:r>
    </w:p>
    <w:p w:rsidR="00456F1F" w:rsidRDefault="00456F1F" w:rsidP="00456F1F">
      <w:pPr>
        <w:pStyle w:val="a0"/>
      </w:pPr>
      <w:r>
        <w:rPr>
          <w:rFonts w:hint="eastAsia"/>
        </w:rPr>
        <w:t>In this section we describe the l</w:t>
      </w:r>
      <w:r w:rsidRPr="00687268">
        <w:t xml:space="preserve">inkage </w:t>
      </w:r>
      <w:r>
        <w:t>between the</w:t>
      </w:r>
      <w:r w:rsidRPr="00687268">
        <w:t xml:space="preserve"> SA and </w:t>
      </w:r>
      <w:r>
        <w:t xml:space="preserve">the </w:t>
      </w:r>
      <w:r w:rsidRPr="00687268">
        <w:t>data allocation</w:t>
      </w:r>
      <w:r>
        <w:rPr>
          <w:rFonts w:hint="eastAsia"/>
        </w:rPr>
        <w:t xml:space="preserve">. </w:t>
      </w:r>
      <w:r>
        <w:t xml:space="preserve">Figure </w:t>
      </w:r>
      <w:r>
        <w:rPr>
          <w:rFonts w:hint="eastAsia"/>
        </w:rPr>
        <w:t>1</w:t>
      </w:r>
      <w:r>
        <w:t xml:space="preserve"> shows the</w:t>
      </w:r>
      <w:r>
        <w:rPr>
          <w:rFonts w:hint="eastAsia"/>
        </w:rPr>
        <w:t xml:space="preserve"> time and frequency domain </w:t>
      </w:r>
      <w:r>
        <w:t>allocations.</w:t>
      </w:r>
    </w:p>
    <w:p w:rsidR="00456F1F" w:rsidRDefault="009226D8" w:rsidP="00456F1F">
      <w:pPr>
        <w:pStyle w:val="a0"/>
      </w:pPr>
      <w:r w:rsidRPr="009226D8">
        <w:rPr>
          <w:noProof/>
        </w:rPr>
        <w:drawing>
          <wp:inline distT="0" distB="0" distL="0" distR="0">
            <wp:extent cx="5761355" cy="2434473"/>
            <wp:effectExtent l="19050" t="0" r="0" b="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2434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2D3" w:rsidRDefault="00C072D3" w:rsidP="00C072D3">
      <w:pPr>
        <w:pStyle w:val="a0"/>
        <w:jc w:val="center"/>
        <w:rPr>
          <w:b/>
          <w:sz w:val="22"/>
          <w:szCs w:val="22"/>
          <w:lang w:val="de-DE"/>
        </w:rPr>
      </w:pPr>
      <w:r w:rsidRPr="00B21C42">
        <w:rPr>
          <w:b/>
          <w:sz w:val="22"/>
          <w:szCs w:val="22"/>
          <w:lang w:val="de-DE"/>
        </w:rPr>
        <w:t xml:space="preserve">Figure </w:t>
      </w:r>
      <w:r w:rsidR="00C77E69" w:rsidRPr="00B21C42">
        <w:rPr>
          <w:b/>
          <w:sz w:val="22"/>
          <w:szCs w:val="22"/>
          <w:lang w:val="de-DE"/>
        </w:rPr>
        <w:fldChar w:fldCharType="begin"/>
      </w:r>
      <w:r w:rsidRPr="00B21C42">
        <w:rPr>
          <w:b/>
          <w:sz w:val="22"/>
          <w:szCs w:val="22"/>
          <w:lang w:val="de-DE"/>
        </w:rPr>
        <w:instrText xml:space="preserve"> SEQ Figure \* ARABIC </w:instrText>
      </w:r>
      <w:r w:rsidR="00C77E69" w:rsidRPr="00B21C42">
        <w:rPr>
          <w:b/>
          <w:sz w:val="22"/>
          <w:szCs w:val="22"/>
          <w:lang w:val="de-DE"/>
        </w:rPr>
        <w:fldChar w:fldCharType="separate"/>
      </w:r>
      <w:r>
        <w:rPr>
          <w:b/>
          <w:noProof/>
          <w:sz w:val="22"/>
          <w:szCs w:val="22"/>
          <w:lang w:val="de-DE"/>
        </w:rPr>
        <w:t>1</w:t>
      </w:r>
      <w:r w:rsidR="00C77E69" w:rsidRPr="00B21C42">
        <w:rPr>
          <w:b/>
          <w:sz w:val="22"/>
          <w:szCs w:val="22"/>
          <w:lang w:val="de-DE"/>
        </w:rPr>
        <w:fldChar w:fldCharType="end"/>
      </w:r>
      <w:r w:rsidRPr="00B21C42">
        <w:rPr>
          <w:b/>
          <w:sz w:val="22"/>
          <w:szCs w:val="22"/>
          <w:lang w:val="de-DE"/>
        </w:rPr>
        <w:t>:</w:t>
      </w:r>
      <w:r>
        <w:rPr>
          <w:rFonts w:hint="eastAsia"/>
          <w:b/>
          <w:sz w:val="22"/>
          <w:szCs w:val="22"/>
          <w:lang w:val="de-DE"/>
        </w:rPr>
        <w:t xml:space="preserve"> SA and Data linkage for Mode 2</w:t>
      </w:r>
    </w:p>
    <w:p w:rsidR="00C072D3" w:rsidRDefault="00C072D3" w:rsidP="00C072D3">
      <w:pPr>
        <w:pStyle w:val="a0"/>
        <w:jc w:val="center"/>
      </w:pPr>
    </w:p>
    <w:p w:rsidR="00456F1F" w:rsidRPr="00096ABA" w:rsidRDefault="00456F1F" w:rsidP="00456F1F">
      <w:pPr>
        <w:pStyle w:val="a0"/>
        <w:rPr>
          <w:b/>
          <w:u w:val="single"/>
        </w:rPr>
      </w:pPr>
      <w:r>
        <w:rPr>
          <w:rFonts w:hint="eastAsia"/>
          <w:b/>
          <w:u w:val="single"/>
        </w:rPr>
        <w:t>Freq</w:t>
      </w:r>
      <w:r>
        <w:rPr>
          <w:b/>
          <w:u w:val="single"/>
        </w:rPr>
        <w:t>uency</w:t>
      </w:r>
      <w:r w:rsidRPr="00096ABA">
        <w:rPr>
          <w:b/>
          <w:u w:val="single"/>
        </w:rPr>
        <w:t xml:space="preserve"> domain </w:t>
      </w:r>
      <w:r w:rsidR="00384753">
        <w:rPr>
          <w:rFonts w:hint="eastAsia"/>
          <w:b/>
          <w:u w:val="single"/>
        </w:rPr>
        <w:t>allocation</w:t>
      </w:r>
    </w:p>
    <w:p w:rsidR="00456F1F" w:rsidRDefault="00D52F4E" w:rsidP="00456F1F">
      <w:pPr>
        <w:pStyle w:val="a0"/>
      </w:pPr>
      <w:r>
        <w:t>As discussed in the companion contribution</w:t>
      </w:r>
      <w:r w:rsidR="00565318">
        <w:rPr>
          <w:rFonts w:hint="eastAsia"/>
        </w:rPr>
        <w:t xml:space="preserve"> </w:t>
      </w:r>
      <w:r w:rsidR="00C603F2">
        <w:rPr>
          <w:rFonts w:hint="eastAsia"/>
        </w:rPr>
        <w:t>[2]</w:t>
      </w:r>
      <w:r>
        <w:t>, in order to keep a simple design w</w:t>
      </w:r>
      <w:r w:rsidR="00456F1F">
        <w:rPr>
          <w:rFonts w:hint="eastAsia"/>
        </w:rPr>
        <w:t xml:space="preserve">e propose </w:t>
      </w:r>
      <w:r w:rsidR="00C072D3">
        <w:rPr>
          <w:rFonts w:hint="eastAsia"/>
        </w:rPr>
        <w:t>PUSCH hopping is reused</w:t>
      </w:r>
      <w:r w:rsidR="00456F1F">
        <w:t>.</w:t>
      </w:r>
    </w:p>
    <w:p w:rsidR="00D12C8C" w:rsidRPr="008C6CCB" w:rsidRDefault="00D12C8C" w:rsidP="00D12C8C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D12C8C" w:rsidRDefault="00D12C8C" w:rsidP="00456F1F">
      <w:pPr>
        <w:pStyle w:val="a0"/>
      </w:pPr>
      <w:r>
        <w:rPr>
          <w:rFonts w:hint="eastAsia"/>
        </w:rPr>
        <w:t xml:space="preserve">PUSCH hopping is reused for frequency </w:t>
      </w:r>
      <w:r w:rsidR="00594B0B">
        <w:t>allocation</w:t>
      </w:r>
      <w:r w:rsidR="00563C0B">
        <w:rPr>
          <w:rFonts w:hint="eastAsia"/>
        </w:rPr>
        <w:t xml:space="preserve"> for </w:t>
      </w:r>
      <w:r w:rsidR="004C3296">
        <w:rPr>
          <w:rFonts w:hint="eastAsia"/>
        </w:rPr>
        <w:t xml:space="preserve">Mode 1 and </w:t>
      </w:r>
      <w:r w:rsidR="00563C0B">
        <w:rPr>
          <w:rFonts w:hint="eastAsia"/>
        </w:rPr>
        <w:t>Mode 2</w:t>
      </w:r>
      <w:r>
        <w:rPr>
          <w:rFonts w:hint="eastAsia"/>
        </w:rPr>
        <w:t>.</w:t>
      </w:r>
    </w:p>
    <w:p w:rsidR="00D12C8C" w:rsidRPr="00384753" w:rsidRDefault="00D12C8C" w:rsidP="00456F1F">
      <w:pPr>
        <w:pStyle w:val="a0"/>
      </w:pPr>
    </w:p>
    <w:p w:rsidR="00456F1F" w:rsidRPr="00096ABA" w:rsidRDefault="00456F1F" w:rsidP="00456F1F">
      <w:pPr>
        <w:pStyle w:val="a0"/>
        <w:rPr>
          <w:b/>
          <w:u w:val="single"/>
        </w:rPr>
      </w:pPr>
      <w:r w:rsidRPr="00096ABA">
        <w:rPr>
          <w:b/>
          <w:u w:val="single"/>
        </w:rPr>
        <w:t xml:space="preserve">Time domain data </w:t>
      </w:r>
      <w:r w:rsidR="007F45AB">
        <w:rPr>
          <w:b/>
          <w:u w:val="single"/>
        </w:rPr>
        <w:t>allocation</w:t>
      </w:r>
    </w:p>
    <w:p w:rsidR="00384753" w:rsidRPr="00D12C8C" w:rsidRDefault="00456F1F" w:rsidP="00384753">
      <w:pPr>
        <w:pStyle w:val="a0"/>
      </w:pPr>
      <w:r>
        <w:t>Due to half-duplex constraint and to</w:t>
      </w:r>
      <w:r w:rsidR="00D52F4E">
        <w:t xml:space="preserve"> reduce the</w:t>
      </w:r>
      <w:r>
        <w:t xml:space="preserve"> performance degradation due to the in-band emissions the data can be randomized in time domain</w:t>
      </w:r>
      <w:r>
        <w:rPr>
          <w:rFonts w:hint="eastAsia"/>
        </w:rPr>
        <w:t>.</w:t>
      </w:r>
      <w:r>
        <w:t xml:space="preserve"> This randomization is based on UE</w:t>
      </w:r>
      <w:r w:rsidR="00384753">
        <w:rPr>
          <w:rFonts w:hint="eastAsia"/>
        </w:rPr>
        <w:t xml:space="preserve"> </w:t>
      </w:r>
      <w:r>
        <w:t>ID</w:t>
      </w:r>
      <w:r w:rsidR="00795525" w:rsidRPr="0085192F">
        <w:rPr>
          <w:szCs w:val="20"/>
        </w:rPr>
        <w:t xml:space="preserve"> and </w:t>
      </w:r>
      <w:r w:rsidR="00795525" w:rsidRPr="007C7490">
        <w:rPr>
          <w:position w:val="-14"/>
        </w:rPr>
        <w:object w:dxaOrig="7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19.6pt" o:ole="">
            <v:imagedata r:id="rId9" o:title=""/>
          </v:shape>
          <o:OLEObject Type="Embed" ProgID="Equation.3" ShapeID="_x0000_i1025" DrawAspect="Content" ObjectID="_1469030633" r:id="rId10"/>
        </w:object>
      </w:r>
      <w:r w:rsidR="00795525">
        <w:rPr>
          <w:rFonts w:hint="eastAsia"/>
        </w:rPr>
        <w:t xml:space="preserve"> </w:t>
      </w:r>
      <w:r w:rsidR="00795525" w:rsidRPr="00A130F6">
        <w:t xml:space="preserve">in </w:t>
      </w:r>
      <w:r w:rsidR="00795525">
        <w:rPr>
          <w:rFonts w:hint="eastAsia"/>
        </w:rPr>
        <w:t xml:space="preserve">the </w:t>
      </w:r>
      <w:r w:rsidR="00795525" w:rsidRPr="00A130F6">
        <w:t>SA</w:t>
      </w:r>
      <w:r>
        <w:t xml:space="preserve">. As shown in </w:t>
      </w:r>
      <w:r>
        <w:rPr>
          <w:rFonts w:hint="eastAsia"/>
        </w:rPr>
        <w:t>F</w:t>
      </w:r>
      <w:r w:rsidR="00384753">
        <w:t xml:space="preserve">igure </w:t>
      </w:r>
      <w:r w:rsidR="00384753">
        <w:rPr>
          <w:rFonts w:hint="eastAsia"/>
        </w:rPr>
        <w:t>1</w:t>
      </w:r>
      <w:r>
        <w:t>, for example, a UE can rando</w:t>
      </w:r>
      <w:r w:rsidR="00384753">
        <w:t xml:space="preserve">mly select 4 </w:t>
      </w:r>
      <w:proofErr w:type="spellStart"/>
      <w:r w:rsidR="00384753">
        <w:t>subframes</w:t>
      </w:r>
      <w:proofErr w:type="spellEnd"/>
      <w:r w:rsidR="00384753">
        <w:t xml:space="preserve"> out of 1</w:t>
      </w:r>
      <w:r w:rsidR="00384753">
        <w:rPr>
          <w:rFonts w:hint="eastAsia"/>
        </w:rPr>
        <w:t>6</w:t>
      </w:r>
      <w:r>
        <w:t xml:space="preserve"> to transmit its D2D data.</w:t>
      </w:r>
      <w:r w:rsidR="00D12C8C">
        <w:rPr>
          <w:rFonts w:hint="eastAsia"/>
        </w:rPr>
        <w:t xml:space="preserve"> </w:t>
      </w:r>
      <w:r w:rsidR="00384753">
        <w:rPr>
          <w:rFonts w:hint="eastAsia"/>
          <w:iCs/>
          <w:szCs w:val="20"/>
        </w:rPr>
        <w:t>Rel.8 Gold sequence</w:t>
      </w:r>
      <w:r w:rsidR="00D52F4E">
        <w:rPr>
          <w:iCs/>
          <w:szCs w:val="20"/>
        </w:rPr>
        <w:t xml:space="preserve"> </w:t>
      </w:r>
      <w:r w:rsidR="00384753">
        <w:rPr>
          <w:rFonts w:hint="eastAsia"/>
          <w:iCs/>
          <w:szCs w:val="20"/>
        </w:rPr>
        <w:t xml:space="preserve">[TS36.211 </w:t>
      </w:r>
      <w:r w:rsidR="00384753">
        <w:rPr>
          <w:iCs/>
          <w:szCs w:val="20"/>
        </w:rPr>
        <w:t>7.2</w:t>
      </w:r>
      <w:r w:rsidR="00384753">
        <w:rPr>
          <w:rFonts w:hint="eastAsia"/>
          <w:iCs/>
          <w:szCs w:val="20"/>
        </w:rPr>
        <w:t xml:space="preserve">] is reused for Mode 2 time </w:t>
      </w:r>
      <w:r w:rsidR="00384753">
        <w:rPr>
          <w:iCs/>
          <w:szCs w:val="20"/>
        </w:rPr>
        <w:t>allocation</w:t>
      </w:r>
      <w:r w:rsidR="00384753">
        <w:rPr>
          <w:rFonts w:hint="eastAsia"/>
          <w:iCs/>
          <w:szCs w:val="20"/>
        </w:rPr>
        <w:t xml:space="preserve">. </w:t>
      </w:r>
      <w:r w:rsidR="00384753" w:rsidRPr="007C7490">
        <w:rPr>
          <w:position w:val="-12"/>
        </w:rPr>
        <w:object w:dxaOrig="380" w:dyaOrig="360">
          <v:shape id="_x0000_i1026" type="#_x0000_t75" style="width:19.6pt;height:18.45pt" o:ole="">
            <v:imagedata r:id="rId11" o:title=""/>
          </v:shape>
          <o:OLEObject Type="Embed" ProgID="Equation.3" ShapeID="_x0000_i1026" DrawAspect="Content" ObjectID="_1469030634" r:id="rId12"/>
        </w:object>
      </w:r>
      <w:r w:rsidR="00384753">
        <w:rPr>
          <w:rFonts w:hint="eastAsia"/>
        </w:rPr>
        <w:t xml:space="preserve"> </w:t>
      </w:r>
      <w:proofErr w:type="gramStart"/>
      <w:r w:rsidR="00384753">
        <w:rPr>
          <w:rFonts w:hint="eastAsia"/>
        </w:rPr>
        <w:t>is</w:t>
      </w:r>
      <w:proofErr w:type="gramEnd"/>
      <w:r w:rsidR="00384753">
        <w:rPr>
          <w:rFonts w:hint="eastAsia"/>
        </w:rPr>
        <w:t xml:space="preserve"> derived </w:t>
      </w:r>
      <w:r w:rsidR="00384753">
        <w:rPr>
          <w:rFonts w:hint="eastAsia"/>
          <w:szCs w:val="20"/>
        </w:rPr>
        <w:t>from</w:t>
      </w:r>
      <w:r w:rsidR="00384753" w:rsidRPr="0085192F">
        <w:rPr>
          <w:szCs w:val="20"/>
        </w:rPr>
        <w:t xml:space="preserve"> UE ID and </w:t>
      </w:r>
      <w:r w:rsidR="00384753" w:rsidRPr="007C7490">
        <w:rPr>
          <w:position w:val="-14"/>
        </w:rPr>
        <w:object w:dxaOrig="720" w:dyaOrig="380">
          <v:shape id="_x0000_i1027" type="#_x0000_t75" style="width:36.3pt;height:19.6pt" o:ole="">
            <v:imagedata r:id="rId9" o:title=""/>
          </v:shape>
          <o:OLEObject Type="Embed" ProgID="Equation.3" ShapeID="_x0000_i1027" DrawAspect="Content" ObjectID="_1469030635" r:id="rId13"/>
        </w:object>
      </w:r>
      <w:r w:rsidR="00384753">
        <w:rPr>
          <w:rFonts w:hint="eastAsia"/>
        </w:rPr>
        <w:t xml:space="preserve"> </w:t>
      </w:r>
      <w:r w:rsidR="00384753" w:rsidRPr="00A130F6">
        <w:t xml:space="preserve">in </w:t>
      </w:r>
      <w:r w:rsidR="00384753">
        <w:rPr>
          <w:rFonts w:hint="eastAsia"/>
        </w:rPr>
        <w:t xml:space="preserve">the </w:t>
      </w:r>
      <w:r w:rsidR="00384753" w:rsidRPr="00A130F6">
        <w:t>SA.</w:t>
      </w:r>
    </w:p>
    <w:p w:rsidR="00384753" w:rsidRPr="0064538D" w:rsidRDefault="00384753" w:rsidP="00384753">
      <w:pPr>
        <w:pStyle w:val="a0"/>
        <w:rPr>
          <w:szCs w:val="20"/>
        </w:rPr>
      </w:pPr>
      <w:r w:rsidRPr="00CA2FCE">
        <w:rPr>
          <w:position w:val="-14"/>
        </w:rPr>
        <w:object w:dxaOrig="2520" w:dyaOrig="400">
          <v:shape id="_x0000_i1028" type="#_x0000_t75" style="width:126.15pt;height:20.15pt" o:ole="">
            <v:imagedata r:id="rId14" o:title=""/>
          </v:shape>
          <o:OLEObject Type="Embed" ProgID="Equation.3" ShapeID="_x0000_i1028" DrawAspect="Content" ObjectID="_1469030636" r:id="rId15"/>
        </w:object>
      </w:r>
      <w:r>
        <w:rPr>
          <w:rFonts w:hint="eastAsia"/>
        </w:rPr>
        <w:t>(N=8)</w:t>
      </w:r>
    </w:p>
    <w:p w:rsidR="00384753" w:rsidRDefault="00384753" w:rsidP="00384753">
      <w:pPr>
        <w:rPr>
          <w:sz w:val="20"/>
          <w:szCs w:val="20"/>
          <w:lang w:eastAsia="ja-JP"/>
        </w:rPr>
      </w:pPr>
    </w:p>
    <w:p w:rsidR="00384753" w:rsidRDefault="00384753" w:rsidP="00384753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It is assumed Mode 2 Data pool have M candidate subframes.</w:t>
      </w:r>
    </w:p>
    <w:p w:rsidR="00384753" w:rsidRDefault="00D52F4E" w:rsidP="00384753">
      <w:pPr>
        <w:rPr>
          <w:lang w:eastAsia="ja-JP"/>
        </w:rPr>
      </w:pPr>
      <w:r>
        <w:rPr>
          <w:sz w:val="20"/>
          <w:szCs w:val="20"/>
          <w:lang w:eastAsia="ja-JP"/>
        </w:rPr>
        <w:lastRenderedPageBreak/>
        <w:t xml:space="preserve">For the </w:t>
      </w:r>
      <w:proofErr w:type="spellStart"/>
      <w:r>
        <w:rPr>
          <w:sz w:val="20"/>
          <w:szCs w:val="20"/>
          <w:lang w:eastAsia="ja-JP"/>
        </w:rPr>
        <w:t>k</w:t>
      </w:r>
      <w:r w:rsidRPr="00D52F4E">
        <w:rPr>
          <w:sz w:val="20"/>
          <w:szCs w:val="20"/>
          <w:vertAlign w:val="superscript"/>
          <w:lang w:eastAsia="ja-JP"/>
        </w:rPr>
        <w:t>th</w:t>
      </w:r>
      <w:proofErr w:type="spellEnd"/>
      <w:r w:rsidR="00384753">
        <w:rPr>
          <w:rFonts w:hint="eastAsia"/>
          <w:sz w:val="20"/>
          <w:szCs w:val="20"/>
          <w:lang w:eastAsia="ja-JP"/>
        </w:rPr>
        <w:t xml:space="preserve"> transmission </w:t>
      </w:r>
      <w:proofErr w:type="spellStart"/>
      <w:r w:rsidR="00384753">
        <w:rPr>
          <w:rFonts w:hint="eastAsia"/>
          <w:sz w:val="20"/>
          <w:szCs w:val="20"/>
          <w:lang w:eastAsia="ja-JP"/>
        </w:rPr>
        <w:t>subframe</w:t>
      </w:r>
      <w:proofErr w:type="spellEnd"/>
      <w:r w:rsidR="00384753">
        <w:rPr>
          <w:rFonts w:hint="eastAsia"/>
          <w:sz w:val="20"/>
          <w:szCs w:val="20"/>
          <w:lang w:eastAsia="ja-JP"/>
        </w:rPr>
        <w:t xml:space="preserve"> </w:t>
      </w:r>
      <w:r w:rsidR="00384753" w:rsidRPr="007C7490">
        <w:rPr>
          <w:position w:val="-12"/>
        </w:rPr>
        <w:object w:dxaOrig="220" w:dyaOrig="360">
          <v:shape id="_x0000_i1029" type="#_x0000_t75" style="width:10.95pt;height:18.45pt" o:ole="">
            <v:imagedata r:id="rId16" o:title=""/>
          </v:shape>
          <o:OLEObject Type="Embed" ProgID="Equation.3" ShapeID="_x0000_i1029" DrawAspect="Content" ObjectID="_1469030637" r:id="rId17"/>
        </w:object>
      </w:r>
      <w:r w:rsidR="00384753">
        <w:rPr>
          <w:rFonts w:hint="eastAsia"/>
          <w:lang w:eastAsia="ja-JP"/>
        </w:rPr>
        <w:t>is as follows</w:t>
      </w:r>
      <w:r>
        <w:rPr>
          <w:lang w:eastAsia="ja-JP"/>
        </w:rPr>
        <w:t>:</w:t>
      </w:r>
    </w:p>
    <w:p w:rsidR="00384753" w:rsidRDefault="00384753" w:rsidP="00384753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 xml:space="preserve"> </w:t>
      </w:r>
      <w:r w:rsidRPr="007C7490">
        <w:rPr>
          <w:position w:val="-16"/>
        </w:rPr>
        <w:object w:dxaOrig="2260" w:dyaOrig="460">
          <v:shape id="_x0000_i1030" type="#_x0000_t75" style="width:112.9pt;height:23.05pt" o:ole="">
            <v:imagedata r:id="rId18" o:title=""/>
          </v:shape>
          <o:OLEObject Type="Embed" ProgID="Equation.3" ShapeID="_x0000_i1030" DrawAspect="Content" ObjectID="_1469030638" r:id="rId19"/>
        </w:object>
      </w:r>
      <w:r w:rsidRPr="007C7490">
        <w:rPr>
          <w:position w:val="-12"/>
        </w:rPr>
        <w:object w:dxaOrig="220" w:dyaOrig="360">
          <v:shape id="_x0000_i1031" type="#_x0000_t75" style="width:10.95pt;height:18.45pt" o:ole="">
            <v:imagedata r:id="rId20" o:title=""/>
          </v:shape>
          <o:OLEObject Type="Embed" ProgID="Equation.3" ShapeID="_x0000_i1031" DrawAspect="Content" ObjectID="_1469030639" r:id="rId21"/>
        </w:object>
      </w:r>
      <w:r>
        <w:rPr>
          <w:rFonts w:hint="eastAsia"/>
          <w:lang w:eastAsia="ja-JP"/>
        </w:rPr>
        <w:t xml:space="preserve">   </w:t>
      </w:r>
      <w:proofErr w:type="gramStart"/>
      <w:r w:rsidR="00D52F4E">
        <w:rPr>
          <w:lang w:eastAsia="ja-JP"/>
        </w:rPr>
        <w:t>where</w:t>
      </w:r>
      <w:proofErr w:type="gramEnd"/>
      <w:r w:rsidR="00D52F4E">
        <w:rPr>
          <w:lang w:eastAsia="ja-JP"/>
        </w:rPr>
        <w:t xml:space="preserve"> </w:t>
      </w:r>
      <w:r w:rsidRPr="006D640C">
        <w:rPr>
          <w:position w:val="-12"/>
        </w:rPr>
        <w:object w:dxaOrig="1520" w:dyaOrig="360">
          <v:shape id="_x0000_i1032" type="#_x0000_t75" style="width:76.05pt;height:18.45pt" o:ole="">
            <v:imagedata r:id="rId22" o:title=""/>
          </v:shape>
          <o:OLEObject Type="Embed" ProgID="Equation.3" ShapeID="_x0000_i1032" DrawAspect="Content" ObjectID="_1469030640" r:id="rId23"/>
        </w:object>
      </w:r>
    </w:p>
    <w:p w:rsidR="00384753" w:rsidRDefault="00D52F4E" w:rsidP="00384753">
      <w:pPr>
        <w:rPr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 xml:space="preserve">If there is a collision </w:t>
      </w:r>
      <w:proofErr w:type="gramStart"/>
      <w:r w:rsidR="00344FD0">
        <w:rPr>
          <w:sz w:val="20"/>
          <w:szCs w:val="20"/>
          <w:lang w:eastAsia="ja-JP"/>
        </w:rPr>
        <w:t>or</w:t>
      </w:r>
      <w:r w:rsidR="00344FD0">
        <w:rPr>
          <w:rFonts w:hint="eastAsia"/>
          <w:sz w:val="20"/>
          <w:szCs w:val="20"/>
          <w:lang w:eastAsia="ja-JP"/>
        </w:rPr>
        <w:t xml:space="preserve"> </w:t>
      </w:r>
      <w:proofErr w:type="gramEnd"/>
      <w:r w:rsidR="008D36DD" w:rsidRPr="007C7490">
        <w:rPr>
          <w:position w:val="-12"/>
        </w:rPr>
        <w:object w:dxaOrig="639" w:dyaOrig="360">
          <v:shape id="_x0000_i1033" type="#_x0000_t75" style="width:31.7pt;height:18.45pt" o:ole="">
            <v:imagedata r:id="rId24" o:title=""/>
          </v:shape>
          <o:OLEObject Type="Embed" ProgID="Equation.3" ShapeID="_x0000_i1033" DrawAspect="Content" ObjectID="_1469030641" r:id="rId25"/>
        </w:object>
      </w:r>
      <w:r w:rsidR="00384753">
        <w:rPr>
          <w:rFonts w:hint="eastAsia"/>
          <w:sz w:val="20"/>
          <w:szCs w:val="20"/>
          <w:lang w:eastAsia="ja-JP"/>
        </w:rPr>
        <w:t xml:space="preserve">, </w:t>
      </w:r>
      <w:r>
        <w:rPr>
          <w:sz w:val="20"/>
          <w:szCs w:val="20"/>
          <w:lang w:eastAsia="ja-JP"/>
        </w:rPr>
        <w:t xml:space="preserve">then that </w:t>
      </w:r>
      <w:proofErr w:type="spellStart"/>
      <w:r>
        <w:rPr>
          <w:sz w:val="20"/>
          <w:szCs w:val="20"/>
          <w:lang w:eastAsia="ja-JP"/>
        </w:rPr>
        <w:t>t</w:t>
      </w:r>
      <w:r w:rsidRPr="00D52F4E">
        <w:rPr>
          <w:sz w:val="20"/>
          <w:szCs w:val="20"/>
          <w:vertAlign w:val="subscript"/>
          <w:lang w:eastAsia="ja-JP"/>
        </w:rPr>
        <w:t>k</w:t>
      </w:r>
      <w:proofErr w:type="spellEnd"/>
      <w:r>
        <w:rPr>
          <w:sz w:val="20"/>
          <w:szCs w:val="20"/>
          <w:lang w:eastAsia="ja-JP"/>
        </w:rPr>
        <w:t xml:space="preserve"> is ignored. </w:t>
      </w:r>
    </w:p>
    <w:p w:rsidR="00384753" w:rsidRDefault="00740A8A" w:rsidP="00384753">
      <w:pPr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  <w:lang w:eastAsia="ja-JP"/>
        </w:rPr>
        <w:t>Figure 2</w:t>
      </w:r>
      <w:r w:rsidR="00344FD0">
        <w:rPr>
          <w:sz w:val="20"/>
          <w:szCs w:val="20"/>
          <w:lang w:eastAsia="ja-JP"/>
        </w:rPr>
        <w:t xml:space="preserve"> shows an example with</w:t>
      </w:r>
      <w:r w:rsidR="00384753">
        <w:rPr>
          <w:rFonts w:hint="eastAsia"/>
          <w:sz w:val="20"/>
          <w:szCs w:val="20"/>
          <w:lang w:eastAsia="ja-JP"/>
        </w:rPr>
        <w:t xml:space="preserve"> M = 20.</w:t>
      </w:r>
    </w:p>
    <w:p w:rsidR="00384753" w:rsidRPr="00DB4F92" w:rsidRDefault="00384753" w:rsidP="00384753">
      <w:pPr>
        <w:rPr>
          <w:sz w:val="20"/>
          <w:szCs w:val="20"/>
          <w:lang w:eastAsia="ja-JP"/>
        </w:rPr>
      </w:pPr>
    </w:p>
    <w:p w:rsidR="00384753" w:rsidRDefault="00384753" w:rsidP="00384753">
      <w:pPr>
        <w:jc w:val="center"/>
        <w:rPr>
          <w:sz w:val="20"/>
          <w:szCs w:val="20"/>
          <w:lang w:eastAsia="ja-JP"/>
        </w:rPr>
      </w:pPr>
    </w:p>
    <w:p w:rsidR="008D36DD" w:rsidRDefault="00D272F9" w:rsidP="00384753">
      <w:pPr>
        <w:jc w:val="center"/>
        <w:rPr>
          <w:sz w:val="20"/>
          <w:szCs w:val="20"/>
          <w:lang w:eastAsia="ja-JP"/>
        </w:rPr>
      </w:pPr>
      <w:r>
        <w:rPr>
          <w:noProof/>
          <w:szCs w:val="20"/>
          <w:lang w:eastAsia="ja-JP"/>
        </w:rPr>
        <w:drawing>
          <wp:inline distT="0" distB="0" distL="0" distR="0">
            <wp:extent cx="4263491" cy="1056155"/>
            <wp:effectExtent l="19050" t="0" r="3709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082" cy="10560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753" w:rsidRPr="009F7638" w:rsidRDefault="00384753" w:rsidP="00384753">
      <w:pPr>
        <w:pStyle w:val="a7"/>
        <w:keepNext/>
        <w:jc w:val="center"/>
        <w:rPr>
          <w:lang w:eastAsia="ja-JP"/>
        </w:rPr>
      </w:pPr>
      <w:r>
        <w:rPr>
          <w:rFonts w:hint="eastAsia"/>
          <w:lang w:eastAsia="ja-JP"/>
        </w:rPr>
        <w:t xml:space="preserve">Figure </w:t>
      </w:r>
      <w:r w:rsidR="00C77E69" w:rsidRPr="00B21C42">
        <w:rPr>
          <w:b w:val="0"/>
          <w:szCs w:val="22"/>
          <w:lang w:val="de-DE"/>
        </w:rPr>
        <w:fldChar w:fldCharType="begin"/>
      </w:r>
      <w:r w:rsidR="00740A8A" w:rsidRPr="00B21C42">
        <w:rPr>
          <w:szCs w:val="22"/>
          <w:lang w:val="de-DE"/>
        </w:rPr>
        <w:instrText xml:space="preserve"> SEQ Figure \* ARABIC </w:instrText>
      </w:r>
      <w:r w:rsidR="00C77E69" w:rsidRPr="00B21C42">
        <w:rPr>
          <w:b w:val="0"/>
          <w:szCs w:val="22"/>
          <w:lang w:val="de-DE"/>
        </w:rPr>
        <w:fldChar w:fldCharType="separate"/>
      </w:r>
      <w:r w:rsidR="00740A8A">
        <w:rPr>
          <w:noProof/>
          <w:szCs w:val="22"/>
          <w:lang w:val="de-DE"/>
        </w:rPr>
        <w:t>2</w:t>
      </w:r>
      <w:r w:rsidR="00C77E69" w:rsidRPr="00B21C42">
        <w:rPr>
          <w:b w:val="0"/>
          <w:szCs w:val="22"/>
          <w:lang w:val="de-DE"/>
        </w:rPr>
        <w:fldChar w:fldCharType="end"/>
      </w:r>
      <w:r>
        <w:rPr>
          <w:rFonts w:hint="eastAsia"/>
          <w:lang w:eastAsia="ja-JP"/>
        </w:rPr>
        <w:t>: calculation of transmission subframes</w:t>
      </w:r>
    </w:p>
    <w:p w:rsidR="00384753" w:rsidRDefault="00384753" w:rsidP="00384753">
      <w:pPr>
        <w:jc w:val="center"/>
        <w:rPr>
          <w:sz w:val="20"/>
          <w:szCs w:val="20"/>
          <w:lang w:eastAsia="ja-JP"/>
        </w:rPr>
      </w:pPr>
    </w:p>
    <w:p w:rsidR="00384753" w:rsidRDefault="00384753" w:rsidP="00456F1F">
      <w:pPr>
        <w:pStyle w:val="a0"/>
      </w:pPr>
    </w:p>
    <w:p w:rsidR="00456F1F" w:rsidRPr="008C6CCB" w:rsidRDefault="00456F1F" w:rsidP="00456F1F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D12C8C"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456F1F" w:rsidRDefault="00456F1F" w:rsidP="00456F1F">
      <w:pPr>
        <w:pStyle w:val="a0"/>
      </w:pPr>
      <w:r>
        <w:t xml:space="preserve">Due to half-duplex constraint and to </w:t>
      </w:r>
      <w:r w:rsidR="00D52F4E">
        <w:t>reduce the</w:t>
      </w:r>
      <w:r>
        <w:t xml:space="preserve"> performance degradation due to th</w:t>
      </w:r>
      <w:r w:rsidR="00D12C8C">
        <w:t xml:space="preserve">e in-band emissions the data </w:t>
      </w:r>
      <w:r w:rsidR="00D12C8C">
        <w:rPr>
          <w:rFonts w:hint="eastAsia"/>
        </w:rPr>
        <w:t xml:space="preserve">should </w:t>
      </w:r>
      <w:r>
        <w:t>be randomized in time domain.</w:t>
      </w:r>
    </w:p>
    <w:p w:rsidR="00456F1F" w:rsidRPr="00096ABA" w:rsidRDefault="00456F1F" w:rsidP="00456F1F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 w:rsidR="00D12C8C"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D12C8C" w:rsidRDefault="00456F1F" w:rsidP="0024078D">
      <w:pPr>
        <w:pStyle w:val="a0"/>
      </w:pPr>
      <w:r>
        <w:rPr>
          <w:rFonts w:hint="eastAsia"/>
        </w:rPr>
        <w:t>T</w:t>
      </w:r>
      <w:r>
        <w:t>ime domain randomization is based on UE</w:t>
      </w:r>
      <w:r>
        <w:rPr>
          <w:rFonts w:hint="eastAsia"/>
        </w:rPr>
        <w:t xml:space="preserve"> </w:t>
      </w:r>
      <w:r>
        <w:t>ID</w:t>
      </w:r>
      <w:r>
        <w:rPr>
          <w:rFonts w:hint="eastAsia"/>
        </w:rPr>
        <w:t xml:space="preserve"> </w:t>
      </w:r>
      <w:r w:rsidR="00D12C8C">
        <w:rPr>
          <w:rFonts w:hint="eastAsia"/>
        </w:rPr>
        <w:t xml:space="preserve">and </w:t>
      </w:r>
      <w:r w:rsidR="00D12C8C" w:rsidRPr="007C7490">
        <w:rPr>
          <w:position w:val="-14"/>
        </w:rPr>
        <w:object w:dxaOrig="720" w:dyaOrig="380">
          <v:shape id="_x0000_i1034" type="#_x0000_t75" style="width:36.3pt;height:19.6pt" o:ole="">
            <v:imagedata r:id="rId9" o:title=""/>
          </v:shape>
          <o:OLEObject Type="Embed" ProgID="Equation.3" ShapeID="_x0000_i1034" DrawAspect="Content" ObjectID="_1469030642" r:id="rId27"/>
        </w:object>
      </w:r>
    </w:p>
    <w:p w:rsidR="00D12C8C" w:rsidRDefault="00D12C8C" w:rsidP="0024078D">
      <w:pPr>
        <w:pStyle w:val="a0"/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230535" w:rsidRPr="008C6CCB" w:rsidRDefault="00230535" w:rsidP="00230535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1</w:t>
      </w:r>
      <w:r>
        <w:rPr>
          <w:rFonts w:eastAsiaTheme="minorEastAsia"/>
          <w:lang w:eastAsia="ja-JP"/>
        </w:rPr>
        <w:t>:</w:t>
      </w:r>
    </w:p>
    <w:p w:rsidR="00230535" w:rsidRDefault="00230535" w:rsidP="00230535">
      <w:pPr>
        <w:pStyle w:val="a0"/>
      </w:pPr>
      <w:r>
        <w:rPr>
          <w:rFonts w:hint="eastAsia"/>
        </w:rPr>
        <w:t xml:space="preserve">PUSCH hopping is reused for frequency </w:t>
      </w:r>
      <w:r>
        <w:t>allocation</w:t>
      </w:r>
      <w:r>
        <w:rPr>
          <w:rFonts w:hint="eastAsia"/>
        </w:rPr>
        <w:t xml:space="preserve"> for Mode 1 and Mode 2.</w:t>
      </w:r>
    </w:p>
    <w:p w:rsidR="00230535" w:rsidRPr="008C6CCB" w:rsidRDefault="00230535" w:rsidP="00230535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2</w:t>
      </w:r>
      <w:r>
        <w:rPr>
          <w:rFonts w:eastAsiaTheme="minorEastAsia"/>
          <w:lang w:eastAsia="ja-JP"/>
        </w:rPr>
        <w:t>:</w:t>
      </w:r>
    </w:p>
    <w:p w:rsidR="00230535" w:rsidRDefault="00230535" w:rsidP="00230535">
      <w:pPr>
        <w:pStyle w:val="a0"/>
      </w:pPr>
      <w:r>
        <w:t xml:space="preserve">Due to half-duplex constraint and to reduce the performance degradation due to the in-band emissions the data </w:t>
      </w:r>
      <w:r>
        <w:rPr>
          <w:rFonts w:hint="eastAsia"/>
        </w:rPr>
        <w:t xml:space="preserve">should </w:t>
      </w:r>
      <w:r>
        <w:t>be randomized in time domain.</w:t>
      </w:r>
    </w:p>
    <w:p w:rsidR="00230535" w:rsidRPr="00096ABA" w:rsidRDefault="00230535" w:rsidP="00230535">
      <w:pPr>
        <w:pStyle w:val="StatementHeading"/>
        <w:rPr>
          <w:rFonts w:eastAsia="MS Mincho"/>
          <w:sz w:val="20"/>
          <w:szCs w:val="20"/>
          <w:lang w:eastAsia="ja-JP"/>
        </w:rPr>
      </w:pPr>
      <w:r>
        <w:rPr>
          <w:lang w:eastAsia="ja-JP"/>
        </w:rPr>
        <w:t>Proposal</w:t>
      </w:r>
      <w:r>
        <w:rPr>
          <w:rFonts w:eastAsiaTheme="minorEastAsia" w:hint="eastAsia"/>
          <w:lang w:eastAsia="ja-JP"/>
        </w:rPr>
        <w:t xml:space="preserve"> 3</w:t>
      </w:r>
      <w:r>
        <w:rPr>
          <w:rFonts w:eastAsiaTheme="minorEastAsia"/>
          <w:lang w:eastAsia="ja-JP"/>
        </w:rPr>
        <w:t>:</w:t>
      </w:r>
    </w:p>
    <w:p w:rsidR="00230535" w:rsidRDefault="00230535" w:rsidP="00230535">
      <w:pPr>
        <w:pStyle w:val="a0"/>
      </w:pPr>
      <w:r>
        <w:rPr>
          <w:rFonts w:hint="eastAsia"/>
        </w:rPr>
        <w:t>T</w:t>
      </w:r>
      <w:r>
        <w:t>ime domain randomization is based on UE</w:t>
      </w:r>
      <w:r>
        <w:rPr>
          <w:rFonts w:hint="eastAsia"/>
        </w:rPr>
        <w:t xml:space="preserve"> </w:t>
      </w:r>
      <w:r>
        <w:t>ID</w:t>
      </w:r>
      <w:r>
        <w:rPr>
          <w:rFonts w:hint="eastAsia"/>
        </w:rPr>
        <w:t xml:space="preserve"> and </w:t>
      </w:r>
      <w:r w:rsidRPr="007C7490">
        <w:rPr>
          <w:position w:val="-14"/>
        </w:rPr>
        <w:object w:dxaOrig="720" w:dyaOrig="380">
          <v:shape id="_x0000_i1035" type="#_x0000_t75" style="width:36.3pt;height:19.6pt" o:ole="">
            <v:imagedata r:id="rId9" o:title=""/>
          </v:shape>
          <o:OLEObject Type="Embed" ProgID="Equation.3" ShapeID="_x0000_i1035" DrawAspect="Content" ObjectID="_1469030643" r:id="rId28"/>
        </w:object>
      </w:r>
    </w:p>
    <w:p w:rsidR="00FA5327" w:rsidRPr="00230535" w:rsidRDefault="00FA5327">
      <w:pPr>
        <w:rPr>
          <w:sz w:val="20"/>
          <w:lang w:eastAsia="ja-JP"/>
        </w:rPr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350F2B" w:rsidRDefault="00D0311C" w:rsidP="00350F2B">
      <w:pPr>
        <w:pStyle w:val="a0"/>
      </w:pPr>
      <w:r>
        <w:t>[1] Chairman's Notes RAN1#7</w:t>
      </w:r>
      <w:r w:rsidR="001C0A41">
        <w:rPr>
          <w:rFonts w:hint="eastAsia"/>
        </w:rPr>
        <w:t>7</w:t>
      </w:r>
    </w:p>
    <w:p w:rsidR="00DC5435" w:rsidRPr="00350F2B" w:rsidRDefault="00DC5435" w:rsidP="00350F2B">
      <w:pPr>
        <w:pStyle w:val="a0"/>
      </w:pPr>
      <w:r>
        <w:rPr>
          <w:rFonts w:hint="eastAsia"/>
        </w:rPr>
        <w:t xml:space="preserve">[2] </w:t>
      </w:r>
      <w:r w:rsidR="003D3414" w:rsidRPr="00311E32">
        <w:rPr>
          <w:bCs/>
        </w:rPr>
        <w:t>R1-143261</w:t>
      </w:r>
      <w:r w:rsidR="005A09D4">
        <w:rPr>
          <w:rFonts w:hint="eastAsia"/>
        </w:rPr>
        <w:t xml:space="preserve">, </w:t>
      </w:r>
      <w:r w:rsidR="000355F4">
        <w:t>Scheduling assignment</w:t>
      </w:r>
      <w:r>
        <w:t xml:space="preserve"> design</w:t>
      </w:r>
      <w:r w:rsidR="005A09D4">
        <w:rPr>
          <w:rFonts w:hint="eastAsia"/>
        </w:rPr>
        <w:t xml:space="preserve">, </w:t>
      </w:r>
      <w:r w:rsidR="005A09D4">
        <w:t>Kyocera</w:t>
      </w:r>
    </w:p>
    <w:sectPr w:rsidR="00DC5435" w:rsidRPr="00350F2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546" w:rsidRDefault="00291546">
      <w:r>
        <w:separator/>
      </w:r>
    </w:p>
  </w:endnote>
  <w:endnote w:type="continuationSeparator" w:id="0">
    <w:p w:rsidR="00291546" w:rsidRDefault="00291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546" w:rsidRDefault="00291546">
      <w:r>
        <w:separator/>
      </w:r>
    </w:p>
  </w:footnote>
  <w:footnote w:type="continuationSeparator" w:id="0">
    <w:p w:rsidR="00291546" w:rsidRDefault="002915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5531A3"/>
    <w:multiLevelType w:val="hybridMultilevel"/>
    <w:tmpl w:val="0054EB96"/>
    <w:lvl w:ilvl="0" w:tplc="9F761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9716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E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212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5085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F05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ED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A3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466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3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7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9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>
    <w:nsid w:val="212A776F"/>
    <w:multiLevelType w:val="hybridMultilevel"/>
    <w:tmpl w:val="7EAAB67E"/>
    <w:lvl w:ilvl="0" w:tplc="7578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87062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AE492">
      <w:start w:val="22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B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67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2C95039"/>
    <w:multiLevelType w:val="hybridMultilevel"/>
    <w:tmpl w:val="A72607C0"/>
    <w:lvl w:ilvl="0" w:tplc="B3E4AA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32CDFA">
      <w:start w:val="138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C6F6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F0D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9672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9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885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860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6AB9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4306D8"/>
    <w:multiLevelType w:val="hybridMultilevel"/>
    <w:tmpl w:val="5BAC393C"/>
    <w:lvl w:ilvl="0" w:tplc="3F4235FC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6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3">
    <w:nsid w:val="7BF23D63"/>
    <w:multiLevelType w:val="hybridMultilevel"/>
    <w:tmpl w:val="5E36A04C"/>
    <w:lvl w:ilvl="0" w:tplc="0376F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00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44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2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CEF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AB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0F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E21E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2"/>
  </w:num>
  <w:num w:numId="2">
    <w:abstractNumId w:val="23"/>
  </w:num>
  <w:num w:numId="3">
    <w:abstractNumId w:val="29"/>
  </w:num>
  <w:num w:numId="4">
    <w:abstractNumId w:val="34"/>
  </w:num>
  <w:num w:numId="5">
    <w:abstractNumId w:val="21"/>
  </w:num>
  <w:num w:numId="6">
    <w:abstractNumId w:val="0"/>
  </w:num>
  <w:num w:numId="7">
    <w:abstractNumId w:val="28"/>
  </w:num>
  <w:num w:numId="8">
    <w:abstractNumId w:val="36"/>
  </w:num>
  <w:num w:numId="9">
    <w:abstractNumId w:val="16"/>
  </w:num>
  <w:num w:numId="10">
    <w:abstractNumId w:val="6"/>
  </w:num>
  <w:num w:numId="11">
    <w:abstractNumId w:val="27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12"/>
  </w:num>
  <w:num w:numId="16">
    <w:abstractNumId w:val="18"/>
  </w:num>
  <w:num w:numId="17">
    <w:abstractNumId w:val="31"/>
  </w:num>
  <w:num w:numId="18">
    <w:abstractNumId w:val="35"/>
  </w:num>
  <w:num w:numId="19">
    <w:abstractNumId w:val="3"/>
  </w:num>
  <w:num w:numId="20">
    <w:abstractNumId w:val="5"/>
  </w:num>
  <w:num w:numId="21">
    <w:abstractNumId w:val="4"/>
  </w:num>
  <w:num w:numId="22">
    <w:abstractNumId w:val="2"/>
  </w:num>
  <w:num w:numId="23">
    <w:abstractNumId w:val="26"/>
  </w:num>
  <w:num w:numId="24">
    <w:abstractNumId w:val="11"/>
  </w:num>
  <w:num w:numId="25">
    <w:abstractNumId w:val="7"/>
  </w:num>
  <w:num w:numId="26">
    <w:abstractNumId w:val="13"/>
  </w:num>
  <w:num w:numId="27">
    <w:abstractNumId w:val="24"/>
  </w:num>
  <w:num w:numId="28">
    <w:abstractNumId w:val="15"/>
  </w:num>
  <w:num w:numId="29">
    <w:abstractNumId w:val="30"/>
  </w:num>
  <w:num w:numId="30">
    <w:abstractNumId w:val="17"/>
  </w:num>
  <w:num w:numId="31">
    <w:abstractNumId w:val="25"/>
  </w:num>
  <w:num w:numId="32">
    <w:abstractNumId w:val="9"/>
  </w:num>
  <w:num w:numId="33">
    <w:abstractNumId w:val="22"/>
  </w:num>
  <w:num w:numId="34">
    <w:abstractNumId w:val="14"/>
  </w:num>
  <w:num w:numId="35">
    <w:abstractNumId w:val="33"/>
  </w:num>
  <w:num w:numId="36">
    <w:abstractNumId w:val="19"/>
  </w:num>
  <w:num w:numId="37">
    <w:abstractNumId w:val="1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stylePaneFormatFilter w:val="1F08"/>
  <w:defaultTabStop w:val="1304"/>
  <w:hyphenationZone w:val="425"/>
  <w:characterSpacingControl w:val="doNotCompress"/>
  <w:hdrShapeDefaults>
    <o:shapedefaults v:ext="edit" spidmax="4813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6716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B48"/>
    <w:rsid w:val="00024025"/>
    <w:rsid w:val="00024461"/>
    <w:rsid w:val="00024683"/>
    <w:rsid w:val="00024A46"/>
    <w:rsid w:val="00024FF6"/>
    <w:rsid w:val="0002619C"/>
    <w:rsid w:val="000270B3"/>
    <w:rsid w:val="0002779E"/>
    <w:rsid w:val="0003057A"/>
    <w:rsid w:val="00030604"/>
    <w:rsid w:val="000308BA"/>
    <w:rsid w:val="00031603"/>
    <w:rsid w:val="0003228E"/>
    <w:rsid w:val="00032395"/>
    <w:rsid w:val="00032F3D"/>
    <w:rsid w:val="000332C7"/>
    <w:rsid w:val="00034BCE"/>
    <w:rsid w:val="00034CDB"/>
    <w:rsid w:val="000355F4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4EE2"/>
    <w:rsid w:val="00055762"/>
    <w:rsid w:val="000562F0"/>
    <w:rsid w:val="0005799B"/>
    <w:rsid w:val="000610CB"/>
    <w:rsid w:val="0006126E"/>
    <w:rsid w:val="0006127B"/>
    <w:rsid w:val="00061608"/>
    <w:rsid w:val="00061BF2"/>
    <w:rsid w:val="00061F27"/>
    <w:rsid w:val="000620C5"/>
    <w:rsid w:val="000625BC"/>
    <w:rsid w:val="00062ED3"/>
    <w:rsid w:val="00065E6B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191E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6B2"/>
    <w:rsid w:val="00093986"/>
    <w:rsid w:val="0009441D"/>
    <w:rsid w:val="0009472A"/>
    <w:rsid w:val="00094F96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DF3"/>
    <w:rsid w:val="000B0B73"/>
    <w:rsid w:val="000B1D77"/>
    <w:rsid w:val="000B222E"/>
    <w:rsid w:val="000B22E0"/>
    <w:rsid w:val="000B2452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7909"/>
    <w:rsid w:val="000D073B"/>
    <w:rsid w:val="000D16B4"/>
    <w:rsid w:val="000D19B1"/>
    <w:rsid w:val="000D2468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9D"/>
    <w:rsid w:val="000E7FC7"/>
    <w:rsid w:val="000F019C"/>
    <w:rsid w:val="000F09F2"/>
    <w:rsid w:val="000F137A"/>
    <w:rsid w:val="000F24EB"/>
    <w:rsid w:val="000F2949"/>
    <w:rsid w:val="000F2971"/>
    <w:rsid w:val="000F4E6B"/>
    <w:rsid w:val="000F55E0"/>
    <w:rsid w:val="000F637A"/>
    <w:rsid w:val="000F66BF"/>
    <w:rsid w:val="000F783E"/>
    <w:rsid w:val="0010032C"/>
    <w:rsid w:val="001005E4"/>
    <w:rsid w:val="001006F7"/>
    <w:rsid w:val="00100AC5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2393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30E9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2225"/>
    <w:rsid w:val="00162CFC"/>
    <w:rsid w:val="001653F5"/>
    <w:rsid w:val="001657CD"/>
    <w:rsid w:val="00165871"/>
    <w:rsid w:val="001665A4"/>
    <w:rsid w:val="00166C8D"/>
    <w:rsid w:val="00166EDA"/>
    <w:rsid w:val="00171F0E"/>
    <w:rsid w:val="00172621"/>
    <w:rsid w:val="0017343E"/>
    <w:rsid w:val="001741FB"/>
    <w:rsid w:val="001744FB"/>
    <w:rsid w:val="001757DE"/>
    <w:rsid w:val="0017670B"/>
    <w:rsid w:val="00176D44"/>
    <w:rsid w:val="00176E69"/>
    <w:rsid w:val="00177234"/>
    <w:rsid w:val="001820E6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DD"/>
    <w:rsid w:val="00197E25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4DCE"/>
    <w:rsid w:val="001A69E3"/>
    <w:rsid w:val="001A7680"/>
    <w:rsid w:val="001A790C"/>
    <w:rsid w:val="001A7C65"/>
    <w:rsid w:val="001B04A3"/>
    <w:rsid w:val="001B0643"/>
    <w:rsid w:val="001B0C1A"/>
    <w:rsid w:val="001B1436"/>
    <w:rsid w:val="001B223C"/>
    <w:rsid w:val="001B2B86"/>
    <w:rsid w:val="001B2E09"/>
    <w:rsid w:val="001B2F38"/>
    <w:rsid w:val="001B344C"/>
    <w:rsid w:val="001B41C4"/>
    <w:rsid w:val="001B5ADE"/>
    <w:rsid w:val="001B681D"/>
    <w:rsid w:val="001B73A0"/>
    <w:rsid w:val="001B7C98"/>
    <w:rsid w:val="001B7D5B"/>
    <w:rsid w:val="001C00BA"/>
    <w:rsid w:val="001C0A41"/>
    <w:rsid w:val="001C1F67"/>
    <w:rsid w:val="001C2E5B"/>
    <w:rsid w:val="001C379D"/>
    <w:rsid w:val="001C48D1"/>
    <w:rsid w:val="001C54D3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6AE"/>
    <w:rsid w:val="001E3C6E"/>
    <w:rsid w:val="001E40D8"/>
    <w:rsid w:val="001E4599"/>
    <w:rsid w:val="001E47D9"/>
    <w:rsid w:val="001E4C86"/>
    <w:rsid w:val="001F0A36"/>
    <w:rsid w:val="001F1323"/>
    <w:rsid w:val="001F1829"/>
    <w:rsid w:val="001F1FCA"/>
    <w:rsid w:val="001F28A2"/>
    <w:rsid w:val="001F3252"/>
    <w:rsid w:val="001F3FE1"/>
    <w:rsid w:val="001F40EB"/>
    <w:rsid w:val="001F416B"/>
    <w:rsid w:val="001F4320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6EF2"/>
    <w:rsid w:val="0020714C"/>
    <w:rsid w:val="002077EC"/>
    <w:rsid w:val="00207F17"/>
    <w:rsid w:val="0021051B"/>
    <w:rsid w:val="00210CC7"/>
    <w:rsid w:val="00210D3F"/>
    <w:rsid w:val="0021176F"/>
    <w:rsid w:val="002122DA"/>
    <w:rsid w:val="00212AC0"/>
    <w:rsid w:val="0021696C"/>
    <w:rsid w:val="00216B95"/>
    <w:rsid w:val="00216CB7"/>
    <w:rsid w:val="0021727E"/>
    <w:rsid w:val="00217709"/>
    <w:rsid w:val="0021788D"/>
    <w:rsid w:val="00220950"/>
    <w:rsid w:val="00220D02"/>
    <w:rsid w:val="0022113F"/>
    <w:rsid w:val="002214A3"/>
    <w:rsid w:val="002215CE"/>
    <w:rsid w:val="00221C46"/>
    <w:rsid w:val="002220F4"/>
    <w:rsid w:val="002224FB"/>
    <w:rsid w:val="00225505"/>
    <w:rsid w:val="002256B9"/>
    <w:rsid w:val="0022690D"/>
    <w:rsid w:val="00227D44"/>
    <w:rsid w:val="00227E68"/>
    <w:rsid w:val="0023009F"/>
    <w:rsid w:val="00230535"/>
    <w:rsid w:val="00230936"/>
    <w:rsid w:val="00230DF1"/>
    <w:rsid w:val="00230EB1"/>
    <w:rsid w:val="0023136E"/>
    <w:rsid w:val="00231CE9"/>
    <w:rsid w:val="00233785"/>
    <w:rsid w:val="00233CA7"/>
    <w:rsid w:val="00233D26"/>
    <w:rsid w:val="00234D51"/>
    <w:rsid w:val="00236457"/>
    <w:rsid w:val="00236CE1"/>
    <w:rsid w:val="00240724"/>
    <w:rsid w:val="0024078D"/>
    <w:rsid w:val="00241895"/>
    <w:rsid w:val="00241B68"/>
    <w:rsid w:val="00241DE5"/>
    <w:rsid w:val="00242C7F"/>
    <w:rsid w:val="00244BD0"/>
    <w:rsid w:val="00247DF1"/>
    <w:rsid w:val="0025042B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1B90"/>
    <w:rsid w:val="00282257"/>
    <w:rsid w:val="00282900"/>
    <w:rsid w:val="00283B4A"/>
    <w:rsid w:val="00283B7F"/>
    <w:rsid w:val="002842C3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F0B"/>
    <w:rsid w:val="00291546"/>
    <w:rsid w:val="002917B3"/>
    <w:rsid w:val="00291AF0"/>
    <w:rsid w:val="0029293E"/>
    <w:rsid w:val="002933B1"/>
    <w:rsid w:val="002936AA"/>
    <w:rsid w:val="002946E8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3800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230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9C5"/>
    <w:rsid w:val="002E2ABE"/>
    <w:rsid w:val="002E3DBB"/>
    <w:rsid w:val="002E3EAF"/>
    <w:rsid w:val="002E479D"/>
    <w:rsid w:val="002E53BB"/>
    <w:rsid w:val="002E564B"/>
    <w:rsid w:val="002E5BCA"/>
    <w:rsid w:val="002E5EE1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0728E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1D93"/>
    <w:rsid w:val="0031315F"/>
    <w:rsid w:val="00314E53"/>
    <w:rsid w:val="0031507E"/>
    <w:rsid w:val="003154F0"/>
    <w:rsid w:val="00315A35"/>
    <w:rsid w:val="00316484"/>
    <w:rsid w:val="0031767F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27DDE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4FD0"/>
    <w:rsid w:val="0034716B"/>
    <w:rsid w:val="0034738C"/>
    <w:rsid w:val="00347647"/>
    <w:rsid w:val="00350F2B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366B"/>
    <w:rsid w:val="00364805"/>
    <w:rsid w:val="00364A30"/>
    <w:rsid w:val="00364A78"/>
    <w:rsid w:val="00364D64"/>
    <w:rsid w:val="003654C4"/>
    <w:rsid w:val="003660A1"/>
    <w:rsid w:val="00366A7D"/>
    <w:rsid w:val="00367003"/>
    <w:rsid w:val="0037258B"/>
    <w:rsid w:val="00372D0B"/>
    <w:rsid w:val="003737B4"/>
    <w:rsid w:val="0037383C"/>
    <w:rsid w:val="003772BA"/>
    <w:rsid w:val="0037731C"/>
    <w:rsid w:val="00377C80"/>
    <w:rsid w:val="00380F71"/>
    <w:rsid w:val="003811B4"/>
    <w:rsid w:val="003816DF"/>
    <w:rsid w:val="0038281A"/>
    <w:rsid w:val="00382941"/>
    <w:rsid w:val="00382D03"/>
    <w:rsid w:val="00384753"/>
    <w:rsid w:val="00384EAF"/>
    <w:rsid w:val="0038522C"/>
    <w:rsid w:val="00385603"/>
    <w:rsid w:val="00385621"/>
    <w:rsid w:val="003859AE"/>
    <w:rsid w:val="0038621F"/>
    <w:rsid w:val="00387D6C"/>
    <w:rsid w:val="00390202"/>
    <w:rsid w:val="0039221E"/>
    <w:rsid w:val="00394046"/>
    <w:rsid w:val="003940A9"/>
    <w:rsid w:val="00394550"/>
    <w:rsid w:val="00394AD9"/>
    <w:rsid w:val="003951DC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F4E"/>
    <w:rsid w:val="003A4F6E"/>
    <w:rsid w:val="003A5992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70EF"/>
    <w:rsid w:val="003B7647"/>
    <w:rsid w:val="003C21A8"/>
    <w:rsid w:val="003C2571"/>
    <w:rsid w:val="003C3240"/>
    <w:rsid w:val="003C419A"/>
    <w:rsid w:val="003C4287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414"/>
    <w:rsid w:val="003D36C0"/>
    <w:rsid w:val="003D5192"/>
    <w:rsid w:val="003D56FC"/>
    <w:rsid w:val="003D5D15"/>
    <w:rsid w:val="003D6EDE"/>
    <w:rsid w:val="003E082B"/>
    <w:rsid w:val="003E12D3"/>
    <w:rsid w:val="003E1512"/>
    <w:rsid w:val="003E1FCF"/>
    <w:rsid w:val="003E2944"/>
    <w:rsid w:val="003E37C2"/>
    <w:rsid w:val="003E3E73"/>
    <w:rsid w:val="003E475F"/>
    <w:rsid w:val="003E5221"/>
    <w:rsid w:val="003E6F15"/>
    <w:rsid w:val="003E79CB"/>
    <w:rsid w:val="003E7A6A"/>
    <w:rsid w:val="003F0BCB"/>
    <w:rsid w:val="003F109B"/>
    <w:rsid w:val="003F19D1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3672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583"/>
    <w:rsid w:val="00437F14"/>
    <w:rsid w:val="00440609"/>
    <w:rsid w:val="00440D01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262F"/>
    <w:rsid w:val="0045345C"/>
    <w:rsid w:val="00453B53"/>
    <w:rsid w:val="00453EB4"/>
    <w:rsid w:val="00453F47"/>
    <w:rsid w:val="004545F8"/>
    <w:rsid w:val="0045492E"/>
    <w:rsid w:val="0045562A"/>
    <w:rsid w:val="00455FA6"/>
    <w:rsid w:val="00456C91"/>
    <w:rsid w:val="00456D63"/>
    <w:rsid w:val="00456F1F"/>
    <w:rsid w:val="004579C6"/>
    <w:rsid w:val="004600C8"/>
    <w:rsid w:val="004630C0"/>
    <w:rsid w:val="004630DA"/>
    <w:rsid w:val="004631CD"/>
    <w:rsid w:val="00463815"/>
    <w:rsid w:val="00464A94"/>
    <w:rsid w:val="00466147"/>
    <w:rsid w:val="0046737F"/>
    <w:rsid w:val="004679AD"/>
    <w:rsid w:val="00467D53"/>
    <w:rsid w:val="0047012D"/>
    <w:rsid w:val="004704DF"/>
    <w:rsid w:val="00470ABD"/>
    <w:rsid w:val="004710A1"/>
    <w:rsid w:val="0047188F"/>
    <w:rsid w:val="00471E56"/>
    <w:rsid w:val="00473188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14D8"/>
    <w:rsid w:val="00482973"/>
    <w:rsid w:val="0048443A"/>
    <w:rsid w:val="00484E59"/>
    <w:rsid w:val="00485D7F"/>
    <w:rsid w:val="004873F0"/>
    <w:rsid w:val="004876CC"/>
    <w:rsid w:val="00490ECD"/>
    <w:rsid w:val="004934D2"/>
    <w:rsid w:val="00493A20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953"/>
    <w:rsid w:val="004C3296"/>
    <w:rsid w:val="004C48BA"/>
    <w:rsid w:val="004C4FB6"/>
    <w:rsid w:val="004C5211"/>
    <w:rsid w:val="004C5FE0"/>
    <w:rsid w:val="004C6D4D"/>
    <w:rsid w:val="004C6DC2"/>
    <w:rsid w:val="004C78A0"/>
    <w:rsid w:val="004D071B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285E"/>
    <w:rsid w:val="004E3A92"/>
    <w:rsid w:val="004E472C"/>
    <w:rsid w:val="004E624C"/>
    <w:rsid w:val="004E6365"/>
    <w:rsid w:val="004E65E7"/>
    <w:rsid w:val="004E680A"/>
    <w:rsid w:val="004E684B"/>
    <w:rsid w:val="004E6C04"/>
    <w:rsid w:val="004E6E49"/>
    <w:rsid w:val="004E7B03"/>
    <w:rsid w:val="004F106B"/>
    <w:rsid w:val="004F129F"/>
    <w:rsid w:val="004F1DFD"/>
    <w:rsid w:val="004F2D36"/>
    <w:rsid w:val="004F5C3E"/>
    <w:rsid w:val="00500184"/>
    <w:rsid w:val="00500B94"/>
    <w:rsid w:val="005015B9"/>
    <w:rsid w:val="005015C1"/>
    <w:rsid w:val="00502DCD"/>
    <w:rsid w:val="00503615"/>
    <w:rsid w:val="0050371C"/>
    <w:rsid w:val="00503899"/>
    <w:rsid w:val="00503F61"/>
    <w:rsid w:val="00506943"/>
    <w:rsid w:val="00506ED0"/>
    <w:rsid w:val="0050757E"/>
    <w:rsid w:val="00507CA0"/>
    <w:rsid w:val="0051104D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E1A"/>
    <w:rsid w:val="00516930"/>
    <w:rsid w:val="00517516"/>
    <w:rsid w:val="00517B6D"/>
    <w:rsid w:val="00520366"/>
    <w:rsid w:val="0052051E"/>
    <w:rsid w:val="00520637"/>
    <w:rsid w:val="005212EB"/>
    <w:rsid w:val="00521C79"/>
    <w:rsid w:val="00523677"/>
    <w:rsid w:val="00524B78"/>
    <w:rsid w:val="0052535A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48F"/>
    <w:rsid w:val="00533894"/>
    <w:rsid w:val="005342AD"/>
    <w:rsid w:val="00535543"/>
    <w:rsid w:val="0053567D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7BA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AD6"/>
    <w:rsid w:val="005531A8"/>
    <w:rsid w:val="005535B6"/>
    <w:rsid w:val="00553742"/>
    <w:rsid w:val="00554472"/>
    <w:rsid w:val="0055474D"/>
    <w:rsid w:val="00554F6C"/>
    <w:rsid w:val="00555128"/>
    <w:rsid w:val="00555362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C0B"/>
    <w:rsid w:val="00563D90"/>
    <w:rsid w:val="00564FB5"/>
    <w:rsid w:val="00565318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1DFB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FB7"/>
    <w:rsid w:val="00590077"/>
    <w:rsid w:val="00590FD8"/>
    <w:rsid w:val="005913C1"/>
    <w:rsid w:val="00591A51"/>
    <w:rsid w:val="00591F64"/>
    <w:rsid w:val="00592C41"/>
    <w:rsid w:val="00592FCA"/>
    <w:rsid w:val="00592FDA"/>
    <w:rsid w:val="00594B0B"/>
    <w:rsid w:val="00594DE9"/>
    <w:rsid w:val="00595A72"/>
    <w:rsid w:val="00596E40"/>
    <w:rsid w:val="00597404"/>
    <w:rsid w:val="005A09D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B1486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9B"/>
    <w:rsid w:val="005C66F8"/>
    <w:rsid w:val="005C7569"/>
    <w:rsid w:val="005C7858"/>
    <w:rsid w:val="005C7FF1"/>
    <w:rsid w:val="005D07F2"/>
    <w:rsid w:val="005D0920"/>
    <w:rsid w:val="005D0DF8"/>
    <w:rsid w:val="005D0F70"/>
    <w:rsid w:val="005D21B4"/>
    <w:rsid w:val="005D3CD2"/>
    <w:rsid w:val="005D3D9B"/>
    <w:rsid w:val="005D3DA9"/>
    <w:rsid w:val="005D4E4C"/>
    <w:rsid w:val="005D51EF"/>
    <w:rsid w:val="005D5483"/>
    <w:rsid w:val="005D577C"/>
    <w:rsid w:val="005D5A66"/>
    <w:rsid w:val="005D748B"/>
    <w:rsid w:val="005D763F"/>
    <w:rsid w:val="005D77FD"/>
    <w:rsid w:val="005E090F"/>
    <w:rsid w:val="005E17D7"/>
    <w:rsid w:val="005E191B"/>
    <w:rsid w:val="005E1DE3"/>
    <w:rsid w:val="005E34E2"/>
    <w:rsid w:val="005E38FA"/>
    <w:rsid w:val="005E5957"/>
    <w:rsid w:val="005E6030"/>
    <w:rsid w:val="005E753D"/>
    <w:rsid w:val="005F07CA"/>
    <w:rsid w:val="005F2F41"/>
    <w:rsid w:val="005F342C"/>
    <w:rsid w:val="005F34D9"/>
    <w:rsid w:val="005F35AB"/>
    <w:rsid w:val="005F498E"/>
    <w:rsid w:val="005F5648"/>
    <w:rsid w:val="005F5D32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31CE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5E3C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275A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3B0C"/>
    <w:rsid w:val="0069481D"/>
    <w:rsid w:val="00695BF4"/>
    <w:rsid w:val="00696A1D"/>
    <w:rsid w:val="006977A5"/>
    <w:rsid w:val="00697EB7"/>
    <w:rsid w:val="006A0014"/>
    <w:rsid w:val="006A12D2"/>
    <w:rsid w:val="006A35CA"/>
    <w:rsid w:val="006A3B85"/>
    <w:rsid w:val="006A3E42"/>
    <w:rsid w:val="006A42CA"/>
    <w:rsid w:val="006A4C7E"/>
    <w:rsid w:val="006A5048"/>
    <w:rsid w:val="006A5B8A"/>
    <w:rsid w:val="006A679A"/>
    <w:rsid w:val="006A7E26"/>
    <w:rsid w:val="006B01A8"/>
    <w:rsid w:val="006B054E"/>
    <w:rsid w:val="006B116F"/>
    <w:rsid w:val="006B12ED"/>
    <w:rsid w:val="006B2A7C"/>
    <w:rsid w:val="006B2FAF"/>
    <w:rsid w:val="006B4CFF"/>
    <w:rsid w:val="006B593B"/>
    <w:rsid w:val="006B6AF5"/>
    <w:rsid w:val="006B6C20"/>
    <w:rsid w:val="006B6C46"/>
    <w:rsid w:val="006B7016"/>
    <w:rsid w:val="006B7EB8"/>
    <w:rsid w:val="006C097F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67B"/>
    <w:rsid w:val="006C7A79"/>
    <w:rsid w:val="006C7D01"/>
    <w:rsid w:val="006D049A"/>
    <w:rsid w:val="006D166A"/>
    <w:rsid w:val="006D1D36"/>
    <w:rsid w:val="006D240E"/>
    <w:rsid w:val="006D2453"/>
    <w:rsid w:val="006D42A9"/>
    <w:rsid w:val="006D44A9"/>
    <w:rsid w:val="006D4707"/>
    <w:rsid w:val="006D69A8"/>
    <w:rsid w:val="006D6E9F"/>
    <w:rsid w:val="006E051C"/>
    <w:rsid w:val="006E0790"/>
    <w:rsid w:val="006E1507"/>
    <w:rsid w:val="006E20A5"/>
    <w:rsid w:val="006E2BF0"/>
    <w:rsid w:val="006E2F63"/>
    <w:rsid w:val="006E4F25"/>
    <w:rsid w:val="006E5678"/>
    <w:rsid w:val="006E58FF"/>
    <w:rsid w:val="006E62F4"/>
    <w:rsid w:val="006E70B1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099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06C56"/>
    <w:rsid w:val="007103C5"/>
    <w:rsid w:val="0071066C"/>
    <w:rsid w:val="007110EF"/>
    <w:rsid w:val="00711566"/>
    <w:rsid w:val="007117B2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5F14"/>
    <w:rsid w:val="007265DC"/>
    <w:rsid w:val="00726783"/>
    <w:rsid w:val="00726B6B"/>
    <w:rsid w:val="0072705C"/>
    <w:rsid w:val="007275B2"/>
    <w:rsid w:val="00727CB5"/>
    <w:rsid w:val="00730584"/>
    <w:rsid w:val="007305A4"/>
    <w:rsid w:val="00730F51"/>
    <w:rsid w:val="00733289"/>
    <w:rsid w:val="00733AAF"/>
    <w:rsid w:val="007346CF"/>
    <w:rsid w:val="00734BCD"/>
    <w:rsid w:val="00736A96"/>
    <w:rsid w:val="007372D7"/>
    <w:rsid w:val="007372F2"/>
    <w:rsid w:val="007374E7"/>
    <w:rsid w:val="00740A8A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2F8B"/>
    <w:rsid w:val="00763BE1"/>
    <w:rsid w:val="007648E9"/>
    <w:rsid w:val="00764C5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551B"/>
    <w:rsid w:val="00776CE4"/>
    <w:rsid w:val="00777433"/>
    <w:rsid w:val="00777C39"/>
    <w:rsid w:val="00780414"/>
    <w:rsid w:val="0078049F"/>
    <w:rsid w:val="00780DA1"/>
    <w:rsid w:val="007810DF"/>
    <w:rsid w:val="007821E4"/>
    <w:rsid w:val="00782877"/>
    <w:rsid w:val="00782CC7"/>
    <w:rsid w:val="00782DBF"/>
    <w:rsid w:val="0078395D"/>
    <w:rsid w:val="00784023"/>
    <w:rsid w:val="0078446A"/>
    <w:rsid w:val="0078478B"/>
    <w:rsid w:val="00787052"/>
    <w:rsid w:val="007870F0"/>
    <w:rsid w:val="0078742B"/>
    <w:rsid w:val="00791874"/>
    <w:rsid w:val="00791D91"/>
    <w:rsid w:val="0079339D"/>
    <w:rsid w:val="007936E4"/>
    <w:rsid w:val="007938C8"/>
    <w:rsid w:val="00793A95"/>
    <w:rsid w:val="00795118"/>
    <w:rsid w:val="00795525"/>
    <w:rsid w:val="007956D6"/>
    <w:rsid w:val="00797052"/>
    <w:rsid w:val="00797646"/>
    <w:rsid w:val="007A0267"/>
    <w:rsid w:val="007A199D"/>
    <w:rsid w:val="007A1A2D"/>
    <w:rsid w:val="007A21F5"/>
    <w:rsid w:val="007A3891"/>
    <w:rsid w:val="007A46EE"/>
    <w:rsid w:val="007A4E5D"/>
    <w:rsid w:val="007A6A34"/>
    <w:rsid w:val="007A72E5"/>
    <w:rsid w:val="007A7FDF"/>
    <w:rsid w:val="007B0679"/>
    <w:rsid w:val="007B28FF"/>
    <w:rsid w:val="007B394E"/>
    <w:rsid w:val="007B51B6"/>
    <w:rsid w:val="007B5AC0"/>
    <w:rsid w:val="007B644B"/>
    <w:rsid w:val="007B7C0A"/>
    <w:rsid w:val="007C0BC6"/>
    <w:rsid w:val="007C1BA5"/>
    <w:rsid w:val="007C1DB6"/>
    <w:rsid w:val="007C2F80"/>
    <w:rsid w:val="007C32A9"/>
    <w:rsid w:val="007C3F98"/>
    <w:rsid w:val="007C4CAA"/>
    <w:rsid w:val="007C4F87"/>
    <w:rsid w:val="007C5C13"/>
    <w:rsid w:val="007C663A"/>
    <w:rsid w:val="007C671F"/>
    <w:rsid w:val="007C6833"/>
    <w:rsid w:val="007C70E1"/>
    <w:rsid w:val="007C73A4"/>
    <w:rsid w:val="007C789B"/>
    <w:rsid w:val="007D0273"/>
    <w:rsid w:val="007D12BC"/>
    <w:rsid w:val="007D12F7"/>
    <w:rsid w:val="007D1A42"/>
    <w:rsid w:val="007D20E6"/>
    <w:rsid w:val="007D23E6"/>
    <w:rsid w:val="007D2638"/>
    <w:rsid w:val="007D3139"/>
    <w:rsid w:val="007D4180"/>
    <w:rsid w:val="007D4E98"/>
    <w:rsid w:val="007D52AC"/>
    <w:rsid w:val="007D556B"/>
    <w:rsid w:val="007D5E7B"/>
    <w:rsid w:val="007D659F"/>
    <w:rsid w:val="007D6A55"/>
    <w:rsid w:val="007D6D86"/>
    <w:rsid w:val="007D728C"/>
    <w:rsid w:val="007E020B"/>
    <w:rsid w:val="007E0B43"/>
    <w:rsid w:val="007E115B"/>
    <w:rsid w:val="007E1637"/>
    <w:rsid w:val="007E1B33"/>
    <w:rsid w:val="007E1B62"/>
    <w:rsid w:val="007E2693"/>
    <w:rsid w:val="007E2C8E"/>
    <w:rsid w:val="007E44A1"/>
    <w:rsid w:val="007E48DE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45AB"/>
    <w:rsid w:val="007F51F4"/>
    <w:rsid w:val="007F600D"/>
    <w:rsid w:val="007F7893"/>
    <w:rsid w:val="00800019"/>
    <w:rsid w:val="008025B3"/>
    <w:rsid w:val="00802C0C"/>
    <w:rsid w:val="00804128"/>
    <w:rsid w:val="00805146"/>
    <w:rsid w:val="0080527F"/>
    <w:rsid w:val="00805CB3"/>
    <w:rsid w:val="00805D0D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6F8A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BBB"/>
    <w:rsid w:val="00825F11"/>
    <w:rsid w:val="008302CC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45D"/>
    <w:rsid w:val="00836AFB"/>
    <w:rsid w:val="00837643"/>
    <w:rsid w:val="00840416"/>
    <w:rsid w:val="00841105"/>
    <w:rsid w:val="0084196C"/>
    <w:rsid w:val="00842908"/>
    <w:rsid w:val="00843B8B"/>
    <w:rsid w:val="00844CCF"/>
    <w:rsid w:val="00846033"/>
    <w:rsid w:val="008466D6"/>
    <w:rsid w:val="00846FDD"/>
    <w:rsid w:val="0085014B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0DBA"/>
    <w:rsid w:val="0086128C"/>
    <w:rsid w:val="008613BE"/>
    <w:rsid w:val="00861490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67D92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4FE4"/>
    <w:rsid w:val="00876478"/>
    <w:rsid w:val="00876FC8"/>
    <w:rsid w:val="00877069"/>
    <w:rsid w:val="008805EC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5912"/>
    <w:rsid w:val="008962CF"/>
    <w:rsid w:val="00897F1F"/>
    <w:rsid w:val="008A002B"/>
    <w:rsid w:val="008A197E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44B3"/>
    <w:rsid w:val="008C52D9"/>
    <w:rsid w:val="008C57B9"/>
    <w:rsid w:val="008C6C11"/>
    <w:rsid w:val="008C6EF6"/>
    <w:rsid w:val="008C6FCE"/>
    <w:rsid w:val="008C7A01"/>
    <w:rsid w:val="008D1BA0"/>
    <w:rsid w:val="008D3061"/>
    <w:rsid w:val="008D33A9"/>
    <w:rsid w:val="008D368D"/>
    <w:rsid w:val="008D36D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E6591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648B"/>
    <w:rsid w:val="008F7091"/>
    <w:rsid w:val="008F7BB7"/>
    <w:rsid w:val="008F7E20"/>
    <w:rsid w:val="00900880"/>
    <w:rsid w:val="00900A00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26D8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6F2D"/>
    <w:rsid w:val="009272C5"/>
    <w:rsid w:val="00927978"/>
    <w:rsid w:val="00931763"/>
    <w:rsid w:val="00933338"/>
    <w:rsid w:val="00933BC8"/>
    <w:rsid w:val="00934426"/>
    <w:rsid w:val="009349B3"/>
    <w:rsid w:val="009351E5"/>
    <w:rsid w:val="00935972"/>
    <w:rsid w:val="00936443"/>
    <w:rsid w:val="00936925"/>
    <w:rsid w:val="00940083"/>
    <w:rsid w:val="0094015C"/>
    <w:rsid w:val="00940F84"/>
    <w:rsid w:val="009414F4"/>
    <w:rsid w:val="00941941"/>
    <w:rsid w:val="00941C6D"/>
    <w:rsid w:val="009424F2"/>
    <w:rsid w:val="00943862"/>
    <w:rsid w:val="009441DB"/>
    <w:rsid w:val="009446E3"/>
    <w:rsid w:val="0094481E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2B55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0E90"/>
    <w:rsid w:val="00981268"/>
    <w:rsid w:val="00981866"/>
    <w:rsid w:val="00981FA8"/>
    <w:rsid w:val="00982F4D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0EED"/>
    <w:rsid w:val="00991606"/>
    <w:rsid w:val="00992605"/>
    <w:rsid w:val="009927C4"/>
    <w:rsid w:val="00992F31"/>
    <w:rsid w:val="009932FD"/>
    <w:rsid w:val="00993766"/>
    <w:rsid w:val="00994148"/>
    <w:rsid w:val="00997FF5"/>
    <w:rsid w:val="009A0A28"/>
    <w:rsid w:val="009A1404"/>
    <w:rsid w:val="009A33AD"/>
    <w:rsid w:val="009A4748"/>
    <w:rsid w:val="009A528A"/>
    <w:rsid w:val="009A75B6"/>
    <w:rsid w:val="009A7BA6"/>
    <w:rsid w:val="009A7EDE"/>
    <w:rsid w:val="009B0265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BCA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E106F"/>
    <w:rsid w:val="009E181D"/>
    <w:rsid w:val="009E2871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2AC"/>
    <w:rsid w:val="009F3359"/>
    <w:rsid w:val="009F35FF"/>
    <w:rsid w:val="009F360F"/>
    <w:rsid w:val="009F5690"/>
    <w:rsid w:val="009F5D64"/>
    <w:rsid w:val="009F6132"/>
    <w:rsid w:val="009F62CD"/>
    <w:rsid w:val="009F6EF7"/>
    <w:rsid w:val="00A0045A"/>
    <w:rsid w:val="00A007F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7D"/>
    <w:rsid w:val="00A10DB2"/>
    <w:rsid w:val="00A12E66"/>
    <w:rsid w:val="00A14020"/>
    <w:rsid w:val="00A15465"/>
    <w:rsid w:val="00A15BEC"/>
    <w:rsid w:val="00A15C17"/>
    <w:rsid w:val="00A169F9"/>
    <w:rsid w:val="00A20117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E20"/>
    <w:rsid w:val="00A52A06"/>
    <w:rsid w:val="00A52CFE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1CDF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B1139"/>
    <w:rsid w:val="00AB1F4E"/>
    <w:rsid w:val="00AB27E3"/>
    <w:rsid w:val="00AB43D9"/>
    <w:rsid w:val="00AB4BC1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6798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2D86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412"/>
    <w:rsid w:val="00AF3990"/>
    <w:rsid w:val="00AF3B01"/>
    <w:rsid w:val="00AF4EBF"/>
    <w:rsid w:val="00AF5141"/>
    <w:rsid w:val="00AF6860"/>
    <w:rsid w:val="00AF6FBC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108"/>
    <w:rsid w:val="00B108F7"/>
    <w:rsid w:val="00B13348"/>
    <w:rsid w:val="00B134CD"/>
    <w:rsid w:val="00B13575"/>
    <w:rsid w:val="00B13A02"/>
    <w:rsid w:val="00B13DBB"/>
    <w:rsid w:val="00B1406A"/>
    <w:rsid w:val="00B16253"/>
    <w:rsid w:val="00B16C4D"/>
    <w:rsid w:val="00B16F1A"/>
    <w:rsid w:val="00B204C9"/>
    <w:rsid w:val="00B20A97"/>
    <w:rsid w:val="00B20DF9"/>
    <w:rsid w:val="00B21C42"/>
    <w:rsid w:val="00B22C6F"/>
    <w:rsid w:val="00B22D93"/>
    <w:rsid w:val="00B2346B"/>
    <w:rsid w:val="00B2497A"/>
    <w:rsid w:val="00B24E95"/>
    <w:rsid w:val="00B250F8"/>
    <w:rsid w:val="00B25275"/>
    <w:rsid w:val="00B25D33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E7C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3812"/>
    <w:rsid w:val="00B54E26"/>
    <w:rsid w:val="00B551A7"/>
    <w:rsid w:val="00B5626D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44F7"/>
    <w:rsid w:val="00B84600"/>
    <w:rsid w:val="00B85637"/>
    <w:rsid w:val="00B86814"/>
    <w:rsid w:val="00B91673"/>
    <w:rsid w:val="00B9206C"/>
    <w:rsid w:val="00B9234A"/>
    <w:rsid w:val="00B92B69"/>
    <w:rsid w:val="00B92F2E"/>
    <w:rsid w:val="00B93C5D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802"/>
    <w:rsid w:val="00BF695A"/>
    <w:rsid w:val="00BF6A5D"/>
    <w:rsid w:val="00BF6F14"/>
    <w:rsid w:val="00BF7BB4"/>
    <w:rsid w:val="00BF7F76"/>
    <w:rsid w:val="00C021F7"/>
    <w:rsid w:val="00C023A4"/>
    <w:rsid w:val="00C02A23"/>
    <w:rsid w:val="00C03B77"/>
    <w:rsid w:val="00C04553"/>
    <w:rsid w:val="00C048C3"/>
    <w:rsid w:val="00C068A2"/>
    <w:rsid w:val="00C071FD"/>
    <w:rsid w:val="00C072D3"/>
    <w:rsid w:val="00C07303"/>
    <w:rsid w:val="00C10907"/>
    <w:rsid w:val="00C114F7"/>
    <w:rsid w:val="00C116BF"/>
    <w:rsid w:val="00C130B2"/>
    <w:rsid w:val="00C13AEC"/>
    <w:rsid w:val="00C13E9F"/>
    <w:rsid w:val="00C148A7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03C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A8E"/>
    <w:rsid w:val="00C37DF1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3F45"/>
    <w:rsid w:val="00C444E7"/>
    <w:rsid w:val="00C44EA7"/>
    <w:rsid w:val="00C47982"/>
    <w:rsid w:val="00C51887"/>
    <w:rsid w:val="00C559AD"/>
    <w:rsid w:val="00C57249"/>
    <w:rsid w:val="00C603F2"/>
    <w:rsid w:val="00C618E0"/>
    <w:rsid w:val="00C61BFF"/>
    <w:rsid w:val="00C620FF"/>
    <w:rsid w:val="00C624E4"/>
    <w:rsid w:val="00C627B9"/>
    <w:rsid w:val="00C62B3D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77E69"/>
    <w:rsid w:val="00C81F43"/>
    <w:rsid w:val="00C820E6"/>
    <w:rsid w:val="00C837EF"/>
    <w:rsid w:val="00C83A2C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90275"/>
    <w:rsid w:val="00C91176"/>
    <w:rsid w:val="00C91464"/>
    <w:rsid w:val="00C91AF2"/>
    <w:rsid w:val="00C91DD4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B1A"/>
    <w:rsid w:val="00CB56B5"/>
    <w:rsid w:val="00CB56D8"/>
    <w:rsid w:val="00CB5E0B"/>
    <w:rsid w:val="00CB5F02"/>
    <w:rsid w:val="00CB628F"/>
    <w:rsid w:val="00CB6642"/>
    <w:rsid w:val="00CB676D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C6CDD"/>
    <w:rsid w:val="00CD0571"/>
    <w:rsid w:val="00CD105A"/>
    <w:rsid w:val="00CD15CA"/>
    <w:rsid w:val="00CD1DB7"/>
    <w:rsid w:val="00CD201A"/>
    <w:rsid w:val="00CD24D5"/>
    <w:rsid w:val="00CD2AA1"/>
    <w:rsid w:val="00CD4301"/>
    <w:rsid w:val="00CD4997"/>
    <w:rsid w:val="00CD7436"/>
    <w:rsid w:val="00CD7739"/>
    <w:rsid w:val="00CD7DB1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E6DA2"/>
    <w:rsid w:val="00CF1EAA"/>
    <w:rsid w:val="00CF2E80"/>
    <w:rsid w:val="00CF2FE8"/>
    <w:rsid w:val="00CF3824"/>
    <w:rsid w:val="00CF42E9"/>
    <w:rsid w:val="00CF48D2"/>
    <w:rsid w:val="00CF4E51"/>
    <w:rsid w:val="00CF5523"/>
    <w:rsid w:val="00CF5BE8"/>
    <w:rsid w:val="00CF6A4A"/>
    <w:rsid w:val="00D0019B"/>
    <w:rsid w:val="00D00FE0"/>
    <w:rsid w:val="00D015CE"/>
    <w:rsid w:val="00D018FE"/>
    <w:rsid w:val="00D0240E"/>
    <w:rsid w:val="00D026EC"/>
    <w:rsid w:val="00D028FC"/>
    <w:rsid w:val="00D02F2B"/>
    <w:rsid w:val="00D0311C"/>
    <w:rsid w:val="00D03683"/>
    <w:rsid w:val="00D04067"/>
    <w:rsid w:val="00D0449C"/>
    <w:rsid w:val="00D0451E"/>
    <w:rsid w:val="00D04B94"/>
    <w:rsid w:val="00D0634D"/>
    <w:rsid w:val="00D0689C"/>
    <w:rsid w:val="00D07E46"/>
    <w:rsid w:val="00D127CF"/>
    <w:rsid w:val="00D12C8C"/>
    <w:rsid w:val="00D13990"/>
    <w:rsid w:val="00D156B3"/>
    <w:rsid w:val="00D15B20"/>
    <w:rsid w:val="00D15CA9"/>
    <w:rsid w:val="00D16B89"/>
    <w:rsid w:val="00D2087C"/>
    <w:rsid w:val="00D219D0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67C3"/>
    <w:rsid w:val="00D272F9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62F"/>
    <w:rsid w:val="00D4697E"/>
    <w:rsid w:val="00D473C9"/>
    <w:rsid w:val="00D47872"/>
    <w:rsid w:val="00D502BE"/>
    <w:rsid w:val="00D50B57"/>
    <w:rsid w:val="00D50D5C"/>
    <w:rsid w:val="00D51F6C"/>
    <w:rsid w:val="00D526EF"/>
    <w:rsid w:val="00D52B84"/>
    <w:rsid w:val="00D52F4E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77B6E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6FE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3260"/>
    <w:rsid w:val="00DB40C4"/>
    <w:rsid w:val="00DB56EA"/>
    <w:rsid w:val="00DB5EAF"/>
    <w:rsid w:val="00DB703E"/>
    <w:rsid w:val="00DB7A37"/>
    <w:rsid w:val="00DC0C94"/>
    <w:rsid w:val="00DC1E22"/>
    <w:rsid w:val="00DC1E45"/>
    <w:rsid w:val="00DC213D"/>
    <w:rsid w:val="00DC262B"/>
    <w:rsid w:val="00DC2E53"/>
    <w:rsid w:val="00DC3942"/>
    <w:rsid w:val="00DC3AF3"/>
    <w:rsid w:val="00DC3D22"/>
    <w:rsid w:val="00DC4BAF"/>
    <w:rsid w:val="00DC5192"/>
    <w:rsid w:val="00DC538D"/>
    <w:rsid w:val="00DC5435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18A0"/>
    <w:rsid w:val="00DF2EDD"/>
    <w:rsid w:val="00DF527E"/>
    <w:rsid w:val="00DF6005"/>
    <w:rsid w:val="00DF624A"/>
    <w:rsid w:val="00DF6267"/>
    <w:rsid w:val="00DF7020"/>
    <w:rsid w:val="00DF7FFE"/>
    <w:rsid w:val="00E00699"/>
    <w:rsid w:val="00E00F23"/>
    <w:rsid w:val="00E01004"/>
    <w:rsid w:val="00E01DE7"/>
    <w:rsid w:val="00E0353D"/>
    <w:rsid w:val="00E0460D"/>
    <w:rsid w:val="00E05590"/>
    <w:rsid w:val="00E05F39"/>
    <w:rsid w:val="00E06290"/>
    <w:rsid w:val="00E066E2"/>
    <w:rsid w:val="00E06943"/>
    <w:rsid w:val="00E06F21"/>
    <w:rsid w:val="00E0714A"/>
    <w:rsid w:val="00E073DA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820"/>
    <w:rsid w:val="00E20957"/>
    <w:rsid w:val="00E2095A"/>
    <w:rsid w:val="00E2096A"/>
    <w:rsid w:val="00E20D5B"/>
    <w:rsid w:val="00E21B2C"/>
    <w:rsid w:val="00E22199"/>
    <w:rsid w:val="00E22597"/>
    <w:rsid w:val="00E22BEF"/>
    <w:rsid w:val="00E231BD"/>
    <w:rsid w:val="00E2382C"/>
    <w:rsid w:val="00E24069"/>
    <w:rsid w:val="00E242DA"/>
    <w:rsid w:val="00E24510"/>
    <w:rsid w:val="00E2531D"/>
    <w:rsid w:val="00E25F20"/>
    <w:rsid w:val="00E25F84"/>
    <w:rsid w:val="00E274AB"/>
    <w:rsid w:val="00E27A96"/>
    <w:rsid w:val="00E27AA0"/>
    <w:rsid w:val="00E31FFF"/>
    <w:rsid w:val="00E33FDA"/>
    <w:rsid w:val="00E3460A"/>
    <w:rsid w:val="00E3595E"/>
    <w:rsid w:val="00E35F70"/>
    <w:rsid w:val="00E37860"/>
    <w:rsid w:val="00E41A53"/>
    <w:rsid w:val="00E42825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2B0B"/>
    <w:rsid w:val="00E53201"/>
    <w:rsid w:val="00E538D4"/>
    <w:rsid w:val="00E53D9F"/>
    <w:rsid w:val="00E54751"/>
    <w:rsid w:val="00E57A86"/>
    <w:rsid w:val="00E605B6"/>
    <w:rsid w:val="00E6142D"/>
    <w:rsid w:val="00E61B5F"/>
    <w:rsid w:val="00E62497"/>
    <w:rsid w:val="00E6297D"/>
    <w:rsid w:val="00E632AE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C08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2902"/>
    <w:rsid w:val="00E833D3"/>
    <w:rsid w:val="00E834E7"/>
    <w:rsid w:val="00E83C65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368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33CB"/>
    <w:rsid w:val="00EC45F5"/>
    <w:rsid w:val="00EC49D8"/>
    <w:rsid w:val="00EC4AEA"/>
    <w:rsid w:val="00EC4FF8"/>
    <w:rsid w:val="00EC511C"/>
    <w:rsid w:val="00EC5323"/>
    <w:rsid w:val="00EC5754"/>
    <w:rsid w:val="00EC5CC5"/>
    <w:rsid w:val="00EC60F3"/>
    <w:rsid w:val="00EC652B"/>
    <w:rsid w:val="00ED0337"/>
    <w:rsid w:val="00ED1049"/>
    <w:rsid w:val="00ED1F31"/>
    <w:rsid w:val="00ED2027"/>
    <w:rsid w:val="00ED2AA2"/>
    <w:rsid w:val="00ED3DFE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1D8"/>
    <w:rsid w:val="00EE45B6"/>
    <w:rsid w:val="00EE4C42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1545"/>
    <w:rsid w:val="00F02DF2"/>
    <w:rsid w:val="00F03443"/>
    <w:rsid w:val="00F04DB1"/>
    <w:rsid w:val="00F058C8"/>
    <w:rsid w:val="00F06293"/>
    <w:rsid w:val="00F06342"/>
    <w:rsid w:val="00F06610"/>
    <w:rsid w:val="00F10074"/>
    <w:rsid w:val="00F109D7"/>
    <w:rsid w:val="00F11219"/>
    <w:rsid w:val="00F1151E"/>
    <w:rsid w:val="00F11FC6"/>
    <w:rsid w:val="00F12A0B"/>
    <w:rsid w:val="00F12A1E"/>
    <w:rsid w:val="00F12E90"/>
    <w:rsid w:val="00F13389"/>
    <w:rsid w:val="00F139C9"/>
    <w:rsid w:val="00F15392"/>
    <w:rsid w:val="00F15770"/>
    <w:rsid w:val="00F16645"/>
    <w:rsid w:val="00F1681C"/>
    <w:rsid w:val="00F16B8B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D87"/>
    <w:rsid w:val="00F36F69"/>
    <w:rsid w:val="00F37817"/>
    <w:rsid w:val="00F4015F"/>
    <w:rsid w:val="00F40888"/>
    <w:rsid w:val="00F408EC"/>
    <w:rsid w:val="00F40A76"/>
    <w:rsid w:val="00F418E5"/>
    <w:rsid w:val="00F41F02"/>
    <w:rsid w:val="00F42B3B"/>
    <w:rsid w:val="00F42FB0"/>
    <w:rsid w:val="00F44EA1"/>
    <w:rsid w:val="00F45EAF"/>
    <w:rsid w:val="00F4608E"/>
    <w:rsid w:val="00F46D9D"/>
    <w:rsid w:val="00F4777D"/>
    <w:rsid w:val="00F5191E"/>
    <w:rsid w:val="00F519FE"/>
    <w:rsid w:val="00F52BA9"/>
    <w:rsid w:val="00F540D5"/>
    <w:rsid w:val="00F54464"/>
    <w:rsid w:val="00F5538A"/>
    <w:rsid w:val="00F556D5"/>
    <w:rsid w:val="00F56476"/>
    <w:rsid w:val="00F56696"/>
    <w:rsid w:val="00F566F5"/>
    <w:rsid w:val="00F57210"/>
    <w:rsid w:val="00F57C19"/>
    <w:rsid w:val="00F57E0A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5DF6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3BC7"/>
    <w:rsid w:val="00F8402D"/>
    <w:rsid w:val="00F84596"/>
    <w:rsid w:val="00F84AF8"/>
    <w:rsid w:val="00F84CE7"/>
    <w:rsid w:val="00F855EF"/>
    <w:rsid w:val="00F85EDF"/>
    <w:rsid w:val="00F864E5"/>
    <w:rsid w:val="00F86D1D"/>
    <w:rsid w:val="00F86F22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263D"/>
    <w:rsid w:val="00FA5327"/>
    <w:rsid w:val="00FA659B"/>
    <w:rsid w:val="00FA6904"/>
    <w:rsid w:val="00FA735D"/>
    <w:rsid w:val="00FB0BF4"/>
    <w:rsid w:val="00FB237D"/>
    <w:rsid w:val="00FB3B19"/>
    <w:rsid w:val="00FB3E10"/>
    <w:rsid w:val="00FB475C"/>
    <w:rsid w:val="00FB4922"/>
    <w:rsid w:val="00FB562F"/>
    <w:rsid w:val="00FB5C2B"/>
    <w:rsid w:val="00FB5F47"/>
    <w:rsid w:val="00FB6A2C"/>
    <w:rsid w:val="00FB7368"/>
    <w:rsid w:val="00FC04C0"/>
    <w:rsid w:val="00FC107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4D3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1A9E"/>
    <w:rsid w:val="00FE38B5"/>
    <w:rsid w:val="00FE3C68"/>
    <w:rsid w:val="00FE4202"/>
    <w:rsid w:val="00FE5472"/>
    <w:rsid w:val="00FE6E6C"/>
    <w:rsid w:val="00FE7A4E"/>
    <w:rsid w:val="00FE7E02"/>
    <w:rsid w:val="00FF0032"/>
    <w:rsid w:val="00FF0144"/>
    <w:rsid w:val="00FF0420"/>
    <w:rsid w:val="00FF106A"/>
    <w:rsid w:val="00FF13F1"/>
    <w:rsid w:val="00FF23B5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  <w:style w:type="paragraph" w:customStyle="1" w:styleId="TAH">
    <w:name w:val="TAH"/>
    <w:basedOn w:val="TAC"/>
    <w:rsid w:val="00281B90"/>
    <w:rPr>
      <w:b/>
    </w:rPr>
  </w:style>
  <w:style w:type="paragraph" w:customStyle="1" w:styleId="TAC">
    <w:name w:val="TAC"/>
    <w:basedOn w:val="TAL"/>
    <w:rsid w:val="00281B90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3131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9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45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0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A74C2-DABA-431F-B296-4DEB0AAB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33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naohisa</cp:lastModifiedBy>
  <cp:revision>15</cp:revision>
  <cp:lastPrinted>2013-10-28T13:06:00Z</cp:lastPrinted>
  <dcterms:created xsi:type="dcterms:W3CDTF">2014-08-01T20:28:00Z</dcterms:created>
  <dcterms:modified xsi:type="dcterms:W3CDTF">2014-08-08T10:17:00Z</dcterms:modified>
</cp:coreProperties>
</file>