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B10108">
        <w:rPr>
          <w:rFonts w:hint="eastAsia"/>
          <w:bCs/>
          <w:lang w:eastAsia="ja-JP"/>
        </w:rPr>
        <w:t>8</w:t>
      </w:r>
      <w:r w:rsidRPr="00B21C42">
        <w:rPr>
          <w:bCs/>
        </w:rPr>
        <w:t>,</w:t>
      </w:r>
      <w:r w:rsidRPr="00B21C42">
        <w:rPr>
          <w:bCs/>
        </w:rPr>
        <w:tab/>
      </w:r>
      <w:r w:rsidR="00311E32" w:rsidRPr="00311E32">
        <w:rPr>
          <w:bCs/>
        </w:rPr>
        <w:t>R1-143261</w:t>
      </w:r>
    </w:p>
    <w:p w:rsidR="00F52BA9" w:rsidRPr="00A91CDF" w:rsidRDefault="00A91CDF" w:rsidP="00203D40">
      <w:pPr>
        <w:pStyle w:val="a5"/>
        <w:rPr>
          <w:lang w:eastAsia="ja-JP"/>
        </w:rPr>
      </w:pPr>
      <w:r w:rsidRPr="00A91CDF">
        <w:rPr>
          <w:lang w:eastAsia="ja-JP"/>
        </w:rPr>
        <w:t>Dresden, Germany, 18</w:t>
      </w:r>
      <w:r w:rsidRPr="00A91CDF">
        <w:rPr>
          <w:vertAlign w:val="superscript"/>
          <w:lang w:eastAsia="ja-JP"/>
        </w:rPr>
        <w:t>th</w:t>
      </w:r>
      <w:r w:rsidRPr="00A91CDF">
        <w:rPr>
          <w:lang w:eastAsia="ja-JP"/>
        </w:rPr>
        <w:t xml:space="preserve"> </w:t>
      </w:r>
      <w:r>
        <w:rPr>
          <w:lang w:eastAsia="ja-JP"/>
        </w:rPr>
        <w:t>–</w:t>
      </w:r>
      <w:r w:rsidRPr="00A91CDF">
        <w:rPr>
          <w:lang w:eastAsia="ja-JP"/>
        </w:rPr>
        <w:t xml:space="preserve"> 22</w:t>
      </w:r>
      <w:r>
        <w:rPr>
          <w:rFonts w:hint="eastAsia"/>
          <w:vertAlign w:val="superscript"/>
          <w:lang w:eastAsia="ja-JP"/>
        </w:rPr>
        <w:t>nd</w:t>
      </w:r>
      <w:r w:rsidRPr="00A91CDF">
        <w:rPr>
          <w:lang w:eastAsia="ja-JP"/>
        </w:rPr>
        <w:t xml:space="preserve"> August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7D4E98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9B707D" w:rsidRPr="009B707D">
        <w:rPr>
          <w:lang w:eastAsia="ja-JP"/>
        </w:rPr>
        <w:t>Scheduling assignment design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1C388C" w:rsidRPr="001C388C">
        <w:rPr>
          <w:lang w:eastAsia="ja-JP"/>
        </w:rPr>
        <w:t>7.2.3.1.1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823DF6" w:rsidRPr="00DB14E4" w:rsidRDefault="00823DF6" w:rsidP="00823DF6">
      <w:pPr>
        <w:pStyle w:val="a0"/>
        <w:rPr>
          <w:szCs w:val="20"/>
        </w:rPr>
      </w:pPr>
      <w:r>
        <w:rPr>
          <w:rFonts w:hint="eastAsia"/>
        </w:rPr>
        <w:t>At</w:t>
      </w:r>
      <w:r>
        <w:t xml:space="preserve"> RA</w:t>
      </w:r>
      <w:r w:rsidRPr="00AD0CF5">
        <w:t>N1#7</w:t>
      </w:r>
      <w:r>
        <w:rPr>
          <w:rFonts w:hint="eastAsia"/>
        </w:rPr>
        <w:t>6bis and RAN1#77</w:t>
      </w:r>
      <w:r w:rsidRPr="00AD0CF5">
        <w:t xml:space="preserve">, </w:t>
      </w:r>
      <w:r>
        <w:rPr>
          <w:rFonts w:hint="eastAsia"/>
        </w:rPr>
        <w:t>the contents of s</w:t>
      </w:r>
      <w:r w:rsidRPr="000B4CDA">
        <w:t>cheduling assignments</w:t>
      </w:r>
      <w:r>
        <w:rPr>
          <w:rFonts w:hint="eastAsia"/>
        </w:rPr>
        <w:t xml:space="preserve"> (SA)</w:t>
      </w:r>
      <w:r w:rsidRPr="000B4CDA">
        <w:t xml:space="preserve"> for D2D broadcast communication</w:t>
      </w:r>
      <w:r w:rsidRPr="000B4CDA">
        <w:rPr>
          <w:rFonts w:hint="eastAsia"/>
        </w:rPr>
        <w:t xml:space="preserve"> </w:t>
      </w:r>
      <w:r>
        <w:rPr>
          <w:rFonts w:hint="eastAsia"/>
        </w:rPr>
        <w:t>was discussed and agreed as follows. [1][2].</w:t>
      </w:r>
    </w:p>
    <w:p w:rsidR="001C388C" w:rsidRPr="00823DF6" w:rsidRDefault="001C388C" w:rsidP="001C388C">
      <w:pPr>
        <w:pStyle w:val="a0"/>
      </w:pPr>
    </w:p>
    <w:tbl>
      <w:tblPr>
        <w:tblStyle w:val="a9"/>
        <w:tblW w:w="0" w:type="auto"/>
        <w:tblLook w:val="04A0"/>
      </w:tblPr>
      <w:tblGrid>
        <w:gridCol w:w="9271"/>
      </w:tblGrid>
      <w:tr w:rsidR="001C388C" w:rsidTr="00A11585">
        <w:tc>
          <w:tcPr>
            <w:tcW w:w="9271" w:type="dxa"/>
          </w:tcPr>
          <w:p w:rsidR="001C388C" w:rsidRPr="00D60EC9" w:rsidRDefault="001C388C" w:rsidP="00A11585">
            <w:pPr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D60EC9"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1C388C" w:rsidRPr="00D60EC9" w:rsidRDefault="001C388C" w:rsidP="001C388C">
            <w:pPr>
              <w:numPr>
                <w:ilvl w:val="0"/>
                <w:numId w:val="37"/>
              </w:numPr>
              <w:rPr>
                <w:sz w:val="20"/>
                <w:szCs w:val="20"/>
                <w:lang w:eastAsia="ja-JP"/>
              </w:rPr>
            </w:pPr>
            <w:r w:rsidRPr="00D60EC9">
              <w:rPr>
                <w:sz w:val="20"/>
                <w:szCs w:val="20"/>
                <w:lang w:eastAsia="ja-JP"/>
              </w:rPr>
              <w:t>MCS indication is provided dynamically per SA with 5 bits, using the existing 5-bit UL MCS table</w:t>
            </w:r>
          </w:p>
          <w:p w:rsidR="001C388C" w:rsidRPr="00D60EC9" w:rsidRDefault="001C388C" w:rsidP="001C388C">
            <w:pPr>
              <w:numPr>
                <w:ilvl w:val="0"/>
                <w:numId w:val="37"/>
              </w:numPr>
              <w:rPr>
                <w:sz w:val="20"/>
                <w:szCs w:val="20"/>
                <w:lang w:eastAsia="ja-JP"/>
              </w:rPr>
            </w:pPr>
            <w:r w:rsidRPr="00D60EC9">
              <w:rPr>
                <w:sz w:val="20"/>
                <w:szCs w:val="20"/>
                <w:lang w:eastAsia="ja-JP"/>
              </w:rPr>
              <w:t>64QAM shall not be used for D2D transmission</w:t>
            </w:r>
          </w:p>
          <w:p w:rsidR="001C388C" w:rsidRPr="00D60EC9" w:rsidRDefault="001C388C" w:rsidP="001C388C">
            <w:pPr>
              <w:numPr>
                <w:ilvl w:val="0"/>
                <w:numId w:val="37"/>
              </w:numPr>
              <w:rPr>
                <w:sz w:val="20"/>
                <w:szCs w:val="20"/>
                <w:lang w:eastAsia="ja-JP"/>
              </w:rPr>
            </w:pPr>
            <w:r w:rsidRPr="00D60EC9">
              <w:rPr>
                <w:sz w:val="20"/>
                <w:szCs w:val="20"/>
                <w:lang w:eastAsia="ja-JP"/>
              </w:rPr>
              <w:t>The MCS indication is included in SA</w:t>
            </w:r>
          </w:p>
          <w:p w:rsidR="001C388C" w:rsidRPr="00D60EC9" w:rsidRDefault="001C388C" w:rsidP="001C388C">
            <w:pPr>
              <w:numPr>
                <w:ilvl w:val="0"/>
                <w:numId w:val="37"/>
              </w:numPr>
              <w:rPr>
                <w:sz w:val="20"/>
                <w:szCs w:val="20"/>
                <w:lang w:eastAsia="ja-JP"/>
              </w:rPr>
            </w:pPr>
            <w:r w:rsidRPr="00D60EC9">
              <w:rPr>
                <w:sz w:val="20"/>
                <w:szCs w:val="20"/>
                <w:lang w:eastAsia="ja-JP"/>
              </w:rPr>
              <w:t xml:space="preserve">The MCS for SA is fixed in the specifications </w:t>
            </w:r>
          </w:p>
          <w:p w:rsidR="001C388C" w:rsidRPr="00D60EC9" w:rsidRDefault="001C388C" w:rsidP="001C388C">
            <w:pPr>
              <w:numPr>
                <w:ilvl w:val="0"/>
                <w:numId w:val="37"/>
              </w:numPr>
              <w:rPr>
                <w:sz w:val="20"/>
                <w:szCs w:val="20"/>
                <w:lang w:eastAsia="ja-JP"/>
              </w:rPr>
            </w:pPr>
            <w:r w:rsidRPr="00D60EC9">
              <w:rPr>
                <w:sz w:val="20"/>
                <w:szCs w:val="20"/>
                <w:lang w:eastAsia="ja-JP"/>
              </w:rPr>
              <w:t>The modulation used for SA is QPSK</w:t>
            </w:r>
          </w:p>
          <w:p w:rsidR="001C388C" w:rsidRPr="00D60EC9" w:rsidRDefault="001C388C" w:rsidP="00A11585">
            <w:pPr>
              <w:rPr>
                <w:sz w:val="20"/>
                <w:szCs w:val="20"/>
                <w:lang w:eastAsia="ja-JP"/>
              </w:rPr>
            </w:pPr>
          </w:p>
          <w:p w:rsidR="001C388C" w:rsidRPr="00D60EC9" w:rsidRDefault="001C388C" w:rsidP="00A11585">
            <w:pPr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D60EC9"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  <w:t>Agreement</w:t>
            </w:r>
          </w:p>
          <w:p w:rsidR="001C388C" w:rsidRPr="00D60EC9" w:rsidRDefault="001C388C" w:rsidP="001C388C">
            <w:pPr>
              <w:numPr>
                <w:ilvl w:val="1"/>
                <w:numId w:val="36"/>
              </w:numPr>
              <w:rPr>
                <w:rFonts w:eastAsia="MS Mincho"/>
                <w:iCs/>
                <w:sz w:val="20"/>
                <w:szCs w:val="20"/>
                <w:lang w:eastAsia="ja-JP"/>
              </w:rPr>
            </w:pPr>
            <w:r w:rsidRPr="00D60EC9">
              <w:rPr>
                <w:rFonts w:eastAsia="MS Mincho"/>
                <w:iCs/>
                <w:sz w:val="20"/>
                <w:szCs w:val="20"/>
                <w:lang w:eastAsia="ja-JP"/>
              </w:rPr>
              <w:t>The SA includes an ID of N bits (N&lt;=16, working assumption N=8) with at least the following purpose:</w:t>
            </w:r>
          </w:p>
          <w:p w:rsidR="001C388C" w:rsidRPr="00D60EC9" w:rsidRDefault="001C388C" w:rsidP="001C388C">
            <w:pPr>
              <w:numPr>
                <w:ilvl w:val="2"/>
                <w:numId w:val="36"/>
              </w:numPr>
              <w:rPr>
                <w:rFonts w:eastAsia="MS Mincho"/>
                <w:iCs/>
                <w:sz w:val="20"/>
                <w:szCs w:val="20"/>
                <w:lang w:eastAsia="ja-JP"/>
              </w:rPr>
            </w:pPr>
            <w:r w:rsidRPr="00D60EC9">
              <w:rPr>
                <w:rFonts w:eastAsia="MS Mincho"/>
                <w:iCs/>
                <w:sz w:val="20"/>
                <w:szCs w:val="20"/>
                <w:lang w:eastAsia="ja-JP"/>
              </w:rPr>
              <w:t>to enable the UE to reduce the probability of decoding of data packets the UE is not interested in</w:t>
            </w:r>
          </w:p>
          <w:p w:rsidR="001C388C" w:rsidRPr="00D60EC9" w:rsidRDefault="001C388C" w:rsidP="001C388C">
            <w:pPr>
              <w:numPr>
                <w:ilvl w:val="1"/>
                <w:numId w:val="36"/>
              </w:numPr>
              <w:rPr>
                <w:rFonts w:eastAsia="MS Mincho"/>
                <w:iCs/>
                <w:sz w:val="20"/>
                <w:szCs w:val="20"/>
                <w:lang w:eastAsia="ja-JP"/>
              </w:rPr>
            </w:pPr>
            <w:r w:rsidRPr="00D60EC9">
              <w:rPr>
                <w:rFonts w:eastAsia="MS Mincho"/>
                <w:iCs/>
                <w:sz w:val="20"/>
                <w:szCs w:val="20"/>
                <w:lang w:eastAsia="ja-JP"/>
              </w:rPr>
              <w:t>FFS what the ID is derived from</w:t>
            </w:r>
          </w:p>
          <w:p w:rsidR="001C388C" w:rsidRPr="00D60EC9" w:rsidRDefault="001C388C" w:rsidP="001C388C">
            <w:pPr>
              <w:numPr>
                <w:ilvl w:val="1"/>
                <w:numId w:val="36"/>
              </w:numPr>
              <w:rPr>
                <w:rFonts w:eastAsia="MS Mincho"/>
                <w:iCs/>
                <w:lang w:eastAsia="ja-JP"/>
              </w:rPr>
            </w:pPr>
            <w:r w:rsidRPr="00D60EC9">
              <w:rPr>
                <w:rFonts w:eastAsia="MS Mincho"/>
                <w:iCs/>
                <w:sz w:val="20"/>
                <w:szCs w:val="20"/>
                <w:lang w:eastAsia="ja-JP"/>
              </w:rPr>
              <w:t xml:space="preserve">Not precluding scrambling SA CRC </w:t>
            </w:r>
          </w:p>
        </w:tc>
      </w:tr>
    </w:tbl>
    <w:p w:rsidR="009C65D8" w:rsidRPr="00823DF6" w:rsidRDefault="009C65D8" w:rsidP="009C65D8">
      <w:pPr>
        <w:rPr>
          <w:b/>
          <w:sz w:val="20"/>
          <w:szCs w:val="20"/>
          <w:lang w:val="en-GB" w:eastAsia="ja-JP"/>
        </w:rPr>
      </w:pPr>
    </w:p>
    <w:tbl>
      <w:tblPr>
        <w:tblStyle w:val="a9"/>
        <w:tblW w:w="9322" w:type="dxa"/>
        <w:tblLook w:val="04A0"/>
      </w:tblPr>
      <w:tblGrid>
        <w:gridCol w:w="9322"/>
      </w:tblGrid>
      <w:tr w:rsidR="009C65D8" w:rsidRPr="00823DF6" w:rsidTr="00823DF6">
        <w:tc>
          <w:tcPr>
            <w:tcW w:w="9322" w:type="dxa"/>
          </w:tcPr>
          <w:p w:rsidR="00823DF6" w:rsidRPr="00823DF6" w:rsidRDefault="00823DF6" w:rsidP="00823DF6">
            <w:pPr>
              <w:rPr>
                <w:b/>
                <w:sz w:val="20"/>
                <w:szCs w:val="20"/>
                <w:highlight w:val="darkYellow"/>
                <w:u w:val="single"/>
                <w:lang w:eastAsia="ja-JP"/>
              </w:rPr>
            </w:pPr>
            <w:r w:rsidRPr="00823DF6">
              <w:rPr>
                <w:b/>
                <w:sz w:val="20"/>
                <w:szCs w:val="20"/>
                <w:highlight w:val="darkYellow"/>
                <w:u w:val="single"/>
                <w:lang w:eastAsia="ja-JP"/>
              </w:rPr>
              <w:t xml:space="preserve">Working assumption: </w:t>
            </w:r>
          </w:p>
          <w:p w:rsidR="00823DF6" w:rsidRPr="00823DF6" w:rsidRDefault="00823DF6" w:rsidP="00823DF6">
            <w:pPr>
              <w:numPr>
                <w:ilvl w:val="0"/>
                <w:numId w:val="38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 xml:space="preserve">Frequency position of data resource is explicitly </w:t>
            </w:r>
            <w:proofErr w:type="spellStart"/>
            <w:r w:rsidRPr="00823DF6">
              <w:rPr>
                <w:sz w:val="20"/>
                <w:szCs w:val="20"/>
                <w:lang w:eastAsia="ja-JP"/>
              </w:rPr>
              <w:t>signalled</w:t>
            </w:r>
            <w:proofErr w:type="spellEnd"/>
            <w:r w:rsidRPr="00823DF6">
              <w:rPr>
                <w:sz w:val="20"/>
                <w:szCs w:val="20"/>
                <w:lang w:eastAsia="ja-JP"/>
              </w:rPr>
              <w:t xml:space="preserve"> in SA</w:t>
            </w:r>
          </w:p>
          <w:p w:rsidR="009C65D8" w:rsidRPr="00823DF6" w:rsidRDefault="00823DF6" w:rsidP="00823DF6">
            <w:pPr>
              <w:numPr>
                <w:ilvl w:val="1"/>
                <w:numId w:val="38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 xml:space="preserve">Can be revisited after agreeing other content of SA if it turns out that “too many” retransmissions are required for the SA and/or design of SA and/or associated DCI </w:t>
            </w:r>
            <w:proofErr w:type="gramStart"/>
            <w:r w:rsidRPr="00823DF6">
              <w:rPr>
                <w:sz w:val="20"/>
                <w:szCs w:val="20"/>
                <w:lang w:eastAsia="ja-JP"/>
              </w:rPr>
              <w:t>is</w:t>
            </w:r>
            <w:proofErr w:type="gramEnd"/>
            <w:r w:rsidRPr="00823DF6">
              <w:rPr>
                <w:sz w:val="20"/>
                <w:szCs w:val="20"/>
                <w:lang w:eastAsia="ja-JP"/>
              </w:rPr>
              <w:t xml:space="preserve"> not feasible, or if data resource collision turns out to be a significant problem. </w:t>
            </w:r>
          </w:p>
        </w:tc>
      </w:tr>
    </w:tbl>
    <w:p w:rsidR="009C65D8" w:rsidRDefault="009C65D8" w:rsidP="001C388C">
      <w:pPr>
        <w:pStyle w:val="a0"/>
      </w:pPr>
    </w:p>
    <w:tbl>
      <w:tblPr>
        <w:tblStyle w:val="a9"/>
        <w:tblW w:w="9322" w:type="dxa"/>
        <w:tblLook w:val="04A0"/>
      </w:tblPr>
      <w:tblGrid>
        <w:gridCol w:w="9322"/>
      </w:tblGrid>
      <w:tr w:rsidR="009C65D8" w:rsidRPr="00823DF6" w:rsidTr="00823DF6">
        <w:tc>
          <w:tcPr>
            <w:tcW w:w="9322" w:type="dxa"/>
          </w:tcPr>
          <w:p w:rsidR="00823DF6" w:rsidRPr="00823DF6" w:rsidRDefault="00823DF6" w:rsidP="00823DF6">
            <w:pPr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823DF6"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9C65D8" w:rsidRPr="00823DF6" w:rsidRDefault="00823DF6" w:rsidP="00823DF6">
            <w:pPr>
              <w:rPr>
                <w:rFonts w:eastAsiaTheme="minorEastAsia"/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>6 bits are used to indicate D2D reception timing adjustment in SA (at least for Mode1), giving values of TA spaced at intervals corresponding to the extended CP length with a cell radius of 100km.</w:t>
            </w:r>
          </w:p>
        </w:tc>
      </w:tr>
    </w:tbl>
    <w:p w:rsidR="009C65D8" w:rsidRPr="00823DF6" w:rsidRDefault="009C65D8" w:rsidP="009C65D8">
      <w:pPr>
        <w:rPr>
          <w:b/>
          <w:sz w:val="20"/>
          <w:szCs w:val="20"/>
          <w:lang w:eastAsia="ja-JP"/>
        </w:rPr>
      </w:pPr>
    </w:p>
    <w:tbl>
      <w:tblPr>
        <w:tblStyle w:val="a9"/>
        <w:tblW w:w="9322" w:type="dxa"/>
        <w:tblLook w:val="04A0"/>
      </w:tblPr>
      <w:tblGrid>
        <w:gridCol w:w="9322"/>
      </w:tblGrid>
      <w:tr w:rsidR="00823DF6" w:rsidRPr="00823DF6" w:rsidTr="004215F2">
        <w:tc>
          <w:tcPr>
            <w:tcW w:w="9322" w:type="dxa"/>
          </w:tcPr>
          <w:p w:rsidR="00823DF6" w:rsidRPr="00823DF6" w:rsidRDefault="00823DF6" w:rsidP="004215F2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823DF6">
              <w:rPr>
                <w:rFonts w:eastAsia="MS Mincho" w:hint="eastAsia"/>
                <w:b/>
                <w:sz w:val="20"/>
                <w:szCs w:val="20"/>
                <w:lang w:eastAsia="ja-JP"/>
              </w:rPr>
              <w:t>R1-142738</w:t>
            </w:r>
            <w:r w:rsidRPr="00823DF6">
              <w:rPr>
                <w:rFonts w:eastAsia="MS Mincho" w:hint="eastAsia"/>
                <w:sz w:val="20"/>
                <w:szCs w:val="20"/>
                <w:lang w:eastAsia="ja-JP"/>
              </w:rPr>
              <w:tab/>
            </w:r>
            <w:r w:rsidRPr="00823DF6">
              <w:rPr>
                <w:rFonts w:eastAsia="MS Mincho"/>
                <w:sz w:val="20"/>
                <w:szCs w:val="20"/>
                <w:lang w:eastAsia="ja-JP"/>
              </w:rPr>
              <w:t>WF on TA in SA</w:t>
            </w:r>
            <w:r w:rsidRPr="00823DF6">
              <w:rPr>
                <w:rFonts w:eastAsia="MS Mincho" w:hint="eastAsia"/>
                <w:sz w:val="20"/>
                <w:szCs w:val="20"/>
                <w:lang w:eastAsia="ja-JP"/>
              </w:rPr>
              <w:tab/>
            </w:r>
            <w:r w:rsidRPr="00823DF6">
              <w:rPr>
                <w:rFonts w:eastAsia="MS Mincho"/>
                <w:sz w:val="20"/>
                <w:szCs w:val="20"/>
                <w:lang w:eastAsia="ja-JP"/>
              </w:rPr>
              <w:t xml:space="preserve">LG Electronics, Ericsson, ALU, ASB, US </w:t>
            </w:r>
            <w:proofErr w:type="spellStart"/>
            <w:r w:rsidRPr="00823DF6">
              <w:rPr>
                <w:rFonts w:eastAsia="MS Mincho"/>
                <w:sz w:val="20"/>
                <w:szCs w:val="20"/>
                <w:lang w:eastAsia="ja-JP"/>
              </w:rPr>
              <w:t>DoC</w:t>
            </w:r>
            <w:proofErr w:type="spellEnd"/>
            <w:r w:rsidRPr="00823DF6">
              <w:rPr>
                <w:rFonts w:eastAsia="MS Mincho"/>
                <w:sz w:val="20"/>
                <w:szCs w:val="20"/>
                <w:lang w:eastAsia="ja-JP"/>
              </w:rPr>
              <w:t xml:space="preserve">, Intel, </w:t>
            </w:r>
            <w:proofErr w:type="spellStart"/>
            <w:r w:rsidRPr="00823DF6">
              <w:rPr>
                <w:rFonts w:eastAsia="MS Mincho"/>
                <w:sz w:val="20"/>
                <w:szCs w:val="20"/>
                <w:lang w:eastAsia="ja-JP"/>
              </w:rPr>
              <w:t>Huawei</w:t>
            </w:r>
            <w:proofErr w:type="spellEnd"/>
            <w:r w:rsidRPr="00823DF6">
              <w:rPr>
                <w:rFonts w:eastAsia="MS Mincho"/>
                <w:sz w:val="20"/>
                <w:szCs w:val="20"/>
                <w:lang w:eastAsia="ja-JP"/>
              </w:rPr>
              <w:t xml:space="preserve">, </w:t>
            </w:r>
            <w:proofErr w:type="spellStart"/>
            <w:r w:rsidRPr="00823DF6">
              <w:rPr>
                <w:rFonts w:eastAsia="MS Mincho"/>
                <w:sz w:val="20"/>
                <w:szCs w:val="20"/>
                <w:lang w:eastAsia="ja-JP"/>
              </w:rPr>
              <w:t>HiSilicon</w:t>
            </w:r>
            <w:proofErr w:type="spellEnd"/>
            <w:r w:rsidRPr="00823DF6">
              <w:rPr>
                <w:rFonts w:eastAsia="MS Mincho"/>
                <w:sz w:val="20"/>
                <w:szCs w:val="20"/>
                <w:lang w:eastAsia="ja-JP"/>
              </w:rPr>
              <w:t>, Nokia, NSN, Fujitsu, Samsung, ZTE, General Dynamics, CATT, Broadcom, NEC, Panasonic</w:t>
            </w:r>
          </w:p>
          <w:p w:rsidR="00823DF6" w:rsidRPr="00823DF6" w:rsidRDefault="00823DF6" w:rsidP="004215F2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823DF6">
              <w:rPr>
                <w:rFonts w:eastAsia="MS Mincho" w:hint="eastAsia"/>
                <w:sz w:val="20"/>
                <w:szCs w:val="20"/>
                <w:highlight w:val="cyan"/>
                <w:lang w:eastAsia="ja-JP"/>
              </w:rPr>
              <w:t xml:space="preserve">Email discussion until RAN1 #78 meeting </w:t>
            </w:r>
            <w:r w:rsidRPr="00823DF6">
              <w:rPr>
                <w:rFonts w:eastAsia="MS Mincho"/>
                <w:sz w:val="20"/>
                <w:szCs w:val="20"/>
                <w:highlight w:val="cyan"/>
                <w:lang w:eastAsia="ja-JP"/>
              </w:rPr>
              <w:t>–</w:t>
            </w:r>
            <w:r w:rsidRPr="00823DF6">
              <w:rPr>
                <w:rFonts w:eastAsia="MS Mincho" w:hint="eastAsia"/>
                <w:sz w:val="20"/>
                <w:szCs w:val="20"/>
                <w:highlight w:val="cyan"/>
                <w:lang w:eastAsia="ja-JP"/>
              </w:rPr>
              <w:t xml:space="preserve"> </w:t>
            </w:r>
            <w:proofErr w:type="spellStart"/>
            <w:r w:rsidRPr="00823DF6">
              <w:rPr>
                <w:rFonts w:eastAsia="MS Mincho" w:hint="eastAsia"/>
                <w:sz w:val="20"/>
                <w:szCs w:val="20"/>
                <w:highlight w:val="cyan"/>
                <w:lang w:eastAsia="ja-JP"/>
              </w:rPr>
              <w:t>Hanbyul</w:t>
            </w:r>
            <w:proofErr w:type="spellEnd"/>
            <w:r w:rsidRPr="00823DF6">
              <w:rPr>
                <w:rFonts w:eastAsia="MS Mincho" w:hint="eastAsia"/>
                <w:sz w:val="20"/>
                <w:szCs w:val="20"/>
                <w:highlight w:val="cyan"/>
                <w:lang w:eastAsia="ja-JP"/>
              </w:rPr>
              <w:t xml:space="preserve"> (LG)</w:t>
            </w:r>
          </w:p>
        </w:tc>
      </w:tr>
    </w:tbl>
    <w:p w:rsidR="00823DF6" w:rsidRPr="00F4426A" w:rsidRDefault="00823DF6" w:rsidP="009C65D8">
      <w:pPr>
        <w:rPr>
          <w:b/>
          <w:sz w:val="28"/>
          <w:lang w:eastAsia="ja-JP"/>
        </w:rPr>
      </w:pPr>
    </w:p>
    <w:tbl>
      <w:tblPr>
        <w:tblStyle w:val="a9"/>
        <w:tblW w:w="9322" w:type="dxa"/>
        <w:tblLook w:val="04A0"/>
      </w:tblPr>
      <w:tblGrid>
        <w:gridCol w:w="9322"/>
      </w:tblGrid>
      <w:tr w:rsidR="009C65D8" w:rsidTr="00823DF6">
        <w:tc>
          <w:tcPr>
            <w:tcW w:w="9322" w:type="dxa"/>
          </w:tcPr>
          <w:p w:rsidR="00823DF6" w:rsidRPr="00823DF6" w:rsidRDefault="00823DF6" w:rsidP="00823DF6">
            <w:pPr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823DF6"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823DF6" w:rsidRPr="00823DF6" w:rsidRDefault="00823DF6" w:rsidP="00823DF6">
            <w:pPr>
              <w:numPr>
                <w:ilvl w:val="0"/>
                <w:numId w:val="39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>The same time resource pattern of transmission (T-RPT) is used for each MAC PDU on a per-UE basis</w:t>
            </w:r>
          </w:p>
          <w:p w:rsidR="00823DF6" w:rsidRPr="00823DF6" w:rsidRDefault="00823DF6" w:rsidP="00823DF6">
            <w:pPr>
              <w:rPr>
                <w:b/>
                <w:sz w:val="20"/>
                <w:szCs w:val="20"/>
                <w:highlight w:val="darkYellow"/>
                <w:u w:val="single"/>
                <w:lang w:eastAsia="ja-JP"/>
              </w:rPr>
            </w:pPr>
            <w:r w:rsidRPr="00823DF6">
              <w:rPr>
                <w:b/>
                <w:sz w:val="20"/>
                <w:szCs w:val="20"/>
                <w:highlight w:val="darkYellow"/>
                <w:u w:val="single"/>
                <w:lang w:eastAsia="ja-JP"/>
              </w:rPr>
              <w:t>Working Assumption:</w:t>
            </w:r>
          </w:p>
          <w:p w:rsidR="00823DF6" w:rsidRPr="00823DF6" w:rsidRDefault="00823DF6" w:rsidP="00823DF6">
            <w:pPr>
              <w:numPr>
                <w:ilvl w:val="0"/>
                <w:numId w:val="40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>FFS whether a transmitting UE uses all the transmission opportunities given by the T-RPT in the SA</w:t>
            </w:r>
          </w:p>
          <w:p w:rsidR="00823DF6" w:rsidRPr="00823DF6" w:rsidRDefault="00823DF6" w:rsidP="00823DF6">
            <w:pPr>
              <w:numPr>
                <w:ilvl w:val="0"/>
                <w:numId w:val="40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>T-RPT in the SA indicates:</w:t>
            </w:r>
          </w:p>
          <w:p w:rsidR="00823DF6" w:rsidRPr="00823DF6" w:rsidRDefault="00823DF6" w:rsidP="00823DF6">
            <w:pPr>
              <w:numPr>
                <w:ilvl w:val="1"/>
                <w:numId w:val="40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>Transmission interval(s) between transmission of multiple MAC PDUs</w:t>
            </w:r>
          </w:p>
          <w:p w:rsidR="00823DF6" w:rsidRPr="00823DF6" w:rsidRDefault="00823DF6" w:rsidP="00823DF6">
            <w:pPr>
              <w:numPr>
                <w:ilvl w:val="1"/>
                <w:numId w:val="40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>Number of transmissions of a given MAC PDU (if more than one value is possible)</w:t>
            </w:r>
          </w:p>
          <w:p w:rsidR="00823DF6" w:rsidRPr="00823DF6" w:rsidRDefault="00823DF6" w:rsidP="00823DF6">
            <w:pPr>
              <w:numPr>
                <w:ilvl w:val="1"/>
                <w:numId w:val="40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>Resources for transmission of each MAC PDU</w:t>
            </w:r>
          </w:p>
          <w:p w:rsidR="00823DF6" w:rsidRPr="00823DF6" w:rsidRDefault="00823DF6" w:rsidP="00823DF6">
            <w:pPr>
              <w:numPr>
                <w:ilvl w:val="0"/>
                <w:numId w:val="40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>T-RPT has no more than 256 values</w:t>
            </w:r>
          </w:p>
          <w:p w:rsidR="00823DF6" w:rsidRPr="00823DF6" w:rsidRDefault="00823DF6" w:rsidP="00823DF6">
            <w:pPr>
              <w:numPr>
                <w:ilvl w:val="0"/>
                <w:numId w:val="40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>Time indices (parameters within T-RPT) are defined only for the sub-frames included in the resource pool for Mode 2 and Mode 1 (if a resource pool is defined) and available sub-frames for TDD carriers</w:t>
            </w:r>
          </w:p>
          <w:p w:rsidR="00823DF6" w:rsidRPr="00823DF6" w:rsidRDefault="00823DF6" w:rsidP="00823DF6">
            <w:pPr>
              <w:numPr>
                <w:ilvl w:val="0"/>
                <w:numId w:val="40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 xml:space="preserve">FFS whether (and if so how) the frequency resource might be jointly </w:t>
            </w:r>
            <w:proofErr w:type="spellStart"/>
            <w:r w:rsidRPr="00823DF6">
              <w:rPr>
                <w:sz w:val="20"/>
                <w:szCs w:val="20"/>
                <w:lang w:eastAsia="ja-JP"/>
              </w:rPr>
              <w:t>signalled</w:t>
            </w:r>
            <w:proofErr w:type="spellEnd"/>
            <w:r w:rsidRPr="00823DF6">
              <w:rPr>
                <w:sz w:val="20"/>
                <w:szCs w:val="20"/>
                <w:lang w:eastAsia="ja-JP"/>
              </w:rPr>
              <w:t xml:space="preserve"> with time domain info</w:t>
            </w:r>
          </w:p>
          <w:p w:rsidR="00823DF6" w:rsidRPr="00823DF6" w:rsidRDefault="00823DF6" w:rsidP="00823DF6">
            <w:pPr>
              <w:numPr>
                <w:ilvl w:val="0"/>
                <w:numId w:val="40"/>
              </w:numPr>
              <w:rPr>
                <w:sz w:val="20"/>
                <w:szCs w:val="20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>FFS whether the interpretation of the bits is UE-specific or common</w:t>
            </w:r>
          </w:p>
          <w:p w:rsidR="009C65D8" w:rsidRPr="00823DF6" w:rsidRDefault="00823DF6" w:rsidP="00A11585">
            <w:pPr>
              <w:rPr>
                <w:rFonts w:eastAsiaTheme="minorEastAsia"/>
                <w:lang w:eastAsia="ja-JP"/>
              </w:rPr>
            </w:pPr>
            <w:r w:rsidRPr="00823DF6">
              <w:rPr>
                <w:sz w:val="20"/>
                <w:szCs w:val="20"/>
                <w:lang w:eastAsia="ja-JP"/>
              </w:rPr>
              <w:t>At RAN1#78, consider details of the T-RPT.</w:t>
            </w:r>
          </w:p>
        </w:tc>
      </w:tr>
    </w:tbl>
    <w:p w:rsidR="009C65D8" w:rsidRDefault="009C65D8" w:rsidP="001C388C">
      <w:pPr>
        <w:pStyle w:val="a0"/>
      </w:pPr>
    </w:p>
    <w:tbl>
      <w:tblPr>
        <w:tblStyle w:val="a9"/>
        <w:tblW w:w="9322" w:type="dxa"/>
        <w:tblLook w:val="04A0"/>
      </w:tblPr>
      <w:tblGrid>
        <w:gridCol w:w="9322"/>
      </w:tblGrid>
      <w:tr w:rsidR="009C65D8" w:rsidTr="00823DF6">
        <w:tc>
          <w:tcPr>
            <w:tcW w:w="9322" w:type="dxa"/>
          </w:tcPr>
          <w:p w:rsidR="00E10599" w:rsidRPr="00E10599" w:rsidRDefault="00E10599" w:rsidP="00E10599">
            <w:pPr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E10599"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  <w:lastRenderedPageBreak/>
              <w:t xml:space="preserve">Agreement:  </w:t>
            </w:r>
          </w:p>
          <w:p w:rsidR="00E10599" w:rsidRPr="00E10599" w:rsidRDefault="00E10599" w:rsidP="00E10599">
            <w:pPr>
              <w:numPr>
                <w:ilvl w:val="0"/>
                <w:numId w:val="41"/>
              </w:numPr>
              <w:rPr>
                <w:sz w:val="20"/>
                <w:szCs w:val="20"/>
                <w:lang w:eastAsia="ja-JP"/>
              </w:rPr>
            </w:pPr>
            <w:r w:rsidRPr="00E10599">
              <w:rPr>
                <w:sz w:val="20"/>
                <w:szCs w:val="20"/>
                <w:lang w:eastAsia="ja-JP"/>
              </w:rPr>
              <w:t xml:space="preserve">For both Mode 1 and Mode 2, resource for single transmission (i.e. 1 </w:t>
            </w:r>
            <w:proofErr w:type="spellStart"/>
            <w:r w:rsidRPr="00E10599">
              <w:rPr>
                <w:sz w:val="20"/>
                <w:szCs w:val="20"/>
                <w:lang w:eastAsia="ja-JP"/>
              </w:rPr>
              <w:t>subframe</w:t>
            </w:r>
            <w:proofErr w:type="spellEnd"/>
            <w:r w:rsidRPr="00E10599">
              <w:rPr>
                <w:sz w:val="20"/>
                <w:szCs w:val="20"/>
                <w:lang w:eastAsia="ja-JP"/>
              </w:rPr>
              <w:t>) of SA is FFS between 1 PRB-pair and 2 PRB-pair</w:t>
            </w:r>
          </w:p>
          <w:p w:rsidR="00E10599" w:rsidRPr="00E10599" w:rsidRDefault="00E10599" w:rsidP="00E10599">
            <w:pPr>
              <w:numPr>
                <w:ilvl w:val="1"/>
                <w:numId w:val="41"/>
              </w:numPr>
              <w:rPr>
                <w:sz w:val="20"/>
                <w:szCs w:val="20"/>
                <w:lang w:eastAsia="ja-JP"/>
              </w:rPr>
            </w:pPr>
            <w:r w:rsidRPr="00E10599">
              <w:rPr>
                <w:sz w:val="20"/>
                <w:szCs w:val="20"/>
                <w:lang w:eastAsia="ja-JP"/>
              </w:rPr>
              <w:t>Retransmissions of  SA are supported</w:t>
            </w:r>
          </w:p>
          <w:p w:rsidR="00E10599" w:rsidRPr="00E10599" w:rsidRDefault="00E10599" w:rsidP="00E10599">
            <w:pPr>
              <w:numPr>
                <w:ilvl w:val="2"/>
                <w:numId w:val="41"/>
              </w:numPr>
              <w:rPr>
                <w:sz w:val="20"/>
                <w:szCs w:val="20"/>
                <w:lang w:eastAsia="ja-JP"/>
              </w:rPr>
            </w:pPr>
            <w:r w:rsidRPr="00E10599">
              <w:rPr>
                <w:sz w:val="20"/>
                <w:szCs w:val="20"/>
                <w:lang w:eastAsia="ja-JP"/>
              </w:rPr>
              <w:t>FFS whether Chase combining</w:t>
            </w:r>
          </w:p>
          <w:p w:rsidR="00E10599" w:rsidRPr="00E10599" w:rsidRDefault="00E10599" w:rsidP="00E10599">
            <w:pPr>
              <w:numPr>
                <w:ilvl w:val="1"/>
                <w:numId w:val="41"/>
              </w:numPr>
              <w:rPr>
                <w:sz w:val="20"/>
                <w:szCs w:val="20"/>
                <w:lang w:eastAsia="ja-JP"/>
              </w:rPr>
            </w:pPr>
            <w:r w:rsidRPr="00E10599">
              <w:rPr>
                <w:iCs/>
                <w:sz w:val="20"/>
                <w:szCs w:val="20"/>
                <w:lang w:eastAsia="ja-JP"/>
              </w:rPr>
              <w:t>Total number of transmissions of SA is FFS between</w:t>
            </w:r>
          </w:p>
          <w:p w:rsidR="00E10599" w:rsidRPr="00E10599" w:rsidRDefault="00E10599" w:rsidP="00E10599">
            <w:pPr>
              <w:numPr>
                <w:ilvl w:val="2"/>
                <w:numId w:val="41"/>
              </w:numPr>
              <w:rPr>
                <w:sz w:val="20"/>
                <w:szCs w:val="20"/>
                <w:lang w:eastAsia="ja-JP"/>
              </w:rPr>
            </w:pPr>
            <w:r w:rsidRPr="00E10599">
              <w:rPr>
                <w:iCs/>
                <w:sz w:val="20"/>
                <w:szCs w:val="20"/>
                <w:lang w:eastAsia="ja-JP"/>
              </w:rPr>
              <w:t>fixed to a single value in specifications, and</w:t>
            </w:r>
          </w:p>
          <w:p w:rsidR="00E10599" w:rsidRPr="00E10599" w:rsidRDefault="00E10599" w:rsidP="00E10599">
            <w:pPr>
              <w:numPr>
                <w:ilvl w:val="2"/>
                <w:numId w:val="41"/>
              </w:numPr>
              <w:rPr>
                <w:sz w:val="20"/>
                <w:szCs w:val="20"/>
                <w:lang w:eastAsia="ja-JP"/>
              </w:rPr>
            </w:pPr>
            <w:r w:rsidRPr="00E10599">
              <w:rPr>
                <w:iCs/>
                <w:sz w:val="20"/>
                <w:szCs w:val="20"/>
                <w:lang w:eastAsia="ja-JP"/>
              </w:rPr>
              <w:t>(pre-)configurable among two values</w:t>
            </w:r>
          </w:p>
          <w:p w:rsidR="00E10599" w:rsidRPr="00E10599" w:rsidRDefault="00E10599" w:rsidP="00E10599">
            <w:pPr>
              <w:numPr>
                <w:ilvl w:val="2"/>
                <w:numId w:val="41"/>
              </w:numPr>
              <w:rPr>
                <w:sz w:val="20"/>
                <w:szCs w:val="20"/>
                <w:lang w:eastAsia="ja-JP"/>
              </w:rPr>
            </w:pPr>
            <w:r w:rsidRPr="00E10599">
              <w:rPr>
                <w:iCs/>
                <w:sz w:val="20"/>
                <w:szCs w:val="20"/>
                <w:lang w:eastAsia="ja-JP"/>
              </w:rPr>
              <w:t>FFS until RAN1#78 what these values are</w:t>
            </w:r>
          </w:p>
          <w:p w:rsidR="00E10599" w:rsidRPr="00E10599" w:rsidRDefault="00E10599" w:rsidP="00E10599">
            <w:pPr>
              <w:numPr>
                <w:ilvl w:val="1"/>
                <w:numId w:val="41"/>
              </w:numPr>
              <w:rPr>
                <w:sz w:val="20"/>
                <w:szCs w:val="20"/>
                <w:lang w:eastAsia="ja-JP"/>
              </w:rPr>
            </w:pPr>
            <w:r w:rsidRPr="00E10599">
              <w:rPr>
                <w:iCs/>
                <w:sz w:val="20"/>
                <w:szCs w:val="20"/>
                <w:lang w:eastAsia="ja-JP"/>
              </w:rPr>
              <w:t xml:space="preserve">Number(s) of SA </w:t>
            </w:r>
            <w:proofErr w:type="spellStart"/>
            <w:r w:rsidRPr="00E10599">
              <w:rPr>
                <w:iCs/>
                <w:sz w:val="20"/>
                <w:szCs w:val="20"/>
                <w:lang w:eastAsia="ja-JP"/>
              </w:rPr>
              <w:t>subframes</w:t>
            </w:r>
            <w:proofErr w:type="spellEnd"/>
            <w:r w:rsidRPr="00E10599">
              <w:rPr>
                <w:iCs/>
                <w:sz w:val="20"/>
                <w:szCs w:val="20"/>
                <w:lang w:eastAsia="ja-JP"/>
              </w:rPr>
              <w:t xml:space="preserve"> in the SA resource pool FFS until RAN1#78 </w:t>
            </w:r>
          </w:p>
          <w:p w:rsidR="00E10599" w:rsidRPr="00E10599" w:rsidRDefault="00E10599" w:rsidP="00E10599">
            <w:pPr>
              <w:numPr>
                <w:ilvl w:val="0"/>
                <w:numId w:val="42"/>
              </w:numPr>
              <w:rPr>
                <w:sz w:val="20"/>
                <w:szCs w:val="20"/>
                <w:lang w:eastAsia="ja-JP"/>
              </w:rPr>
            </w:pPr>
            <w:r w:rsidRPr="00E10599">
              <w:rPr>
                <w:iCs/>
                <w:sz w:val="20"/>
                <w:szCs w:val="20"/>
                <w:lang w:eastAsia="ja-JP"/>
              </w:rPr>
              <w:t>Given a certain SA resource pool and time/frequency resource that is used for a transmission of an SA message by a UE, the other time/frequency resources used by the same UE for transmission(s) of the same SA message within an SA resource period are known and fixed in the specification</w:t>
            </w:r>
          </w:p>
          <w:p w:rsidR="00E10599" w:rsidRPr="00E10599" w:rsidRDefault="00E10599" w:rsidP="00E10599">
            <w:pPr>
              <w:numPr>
                <w:ilvl w:val="1"/>
                <w:numId w:val="42"/>
              </w:numPr>
              <w:rPr>
                <w:sz w:val="20"/>
                <w:szCs w:val="20"/>
                <w:lang w:eastAsia="ja-JP"/>
              </w:rPr>
            </w:pPr>
            <w:r w:rsidRPr="00E10599">
              <w:rPr>
                <w:iCs/>
                <w:sz w:val="20"/>
                <w:szCs w:val="20"/>
                <w:lang w:eastAsia="ja-JP"/>
              </w:rPr>
              <w:t>Details FFS</w:t>
            </w:r>
          </w:p>
          <w:p w:rsidR="009C65D8" w:rsidRPr="00E10599" w:rsidRDefault="00E10599" w:rsidP="00E10599">
            <w:pPr>
              <w:numPr>
                <w:ilvl w:val="1"/>
                <w:numId w:val="42"/>
              </w:numPr>
              <w:rPr>
                <w:lang w:eastAsia="ja-JP"/>
              </w:rPr>
            </w:pPr>
            <w:r w:rsidRPr="00E10599">
              <w:rPr>
                <w:iCs/>
                <w:sz w:val="20"/>
                <w:szCs w:val="20"/>
                <w:lang w:eastAsia="ja-JP"/>
              </w:rPr>
              <w:t>FFS on whether/how to minimize the collision of transmissions in Mode 2</w:t>
            </w:r>
          </w:p>
        </w:tc>
      </w:tr>
    </w:tbl>
    <w:p w:rsidR="009C65D8" w:rsidRPr="009C65D8" w:rsidRDefault="009C65D8" w:rsidP="001C388C">
      <w:pPr>
        <w:pStyle w:val="a0"/>
      </w:pPr>
    </w:p>
    <w:p w:rsidR="00216B95" w:rsidRDefault="00797417" w:rsidP="00216B95">
      <w:pPr>
        <w:pStyle w:val="1"/>
        <w:rPr>
          <w:szCs w:val="28"/>
          <w:lang w:eastAsia="ja-JP"/>
        </w:rPr>
      </w:pPr>
      <w:r>
        <w:rPr>
          <w:szCs w:val="28"/>
          <w:lang w:eastAsia="ja-JP"/>
        </w:rPr>
        <w:t>SA’</w:t>
      </w:r>
      <w:r>
        <w:rPr>
          <w:rFonts w:hint="eastAsia"/>
          <w:szCs w:val="28"/>
          <w:lang w:eastAsia="ja-JP"/>
        </w:rPr>
        <w:t>s</w:t>
      </w:r>
      <w:r w:rsidR="00E10599" w:rsidRPr="00E10599">
        <w:rPr>
          <w:szCs w:val="28"/>
          <w:lang w:eastAsia="ja-JP"/>
        </w:rPr>
        <w:t xml:space="preserve"> contents</w:t>
      </w:r>
    </w:p>
    <w:p w:rsidR="0089406D" w:rsidRDefault="00197702" w:rsidP="0089406D">
      <w:pPr>
        <w:pStyle w:val="a0"/>
      </w:pPr>
      <w:r w:rsidRPr="00744E9D">
        <w:rPr>
          <w:szCs w:val="20"/>
        </w:rPr>
        <w:t xml:space="preserve">In this section, we </w:t>
      </w:r>
      <w:r w:rsidR="00797417">
        <w:rPr>
          <w:rFonts w:hint="eastAsia"/>
          <w:szCs w:val="20"/>
        </w:rPr>
        <w:t>consider</w:t>
      </w:r>
      <w:r>
        <w:rPr>
          <w:szCs w:val="20"/>
        </w:rPr>
        <w:t xml:space="preserve"> the SA’s </w:t>
      </w:r>
      <w:r>
        <w:rPr>
          <w:rFonts w:hint="eastAsia"/>
          <w:szCs w:val="20"/>
        </w:rPr>
        <w:t>contents</w:t>
      </w:r>
      <w:r w:rsidR="00797417">
        <w:rPr>
          <w:rFonts w:hint="eastAsia"/>
          <w:szCs w:val="20"/>
        </w:rPr>
        <w:t>. Table 1 shows the details of SA</w:t>
      </w:r>
      <w:r w:rsidR="00797417">
        <w:rPr>
          <w:szCs w:val="20"/>
        </w:rPr>
        <w:t>’</w:t>
      </w:r>
      <w:r w:rsidR="00797417">
        <w:rPr>
          <w:rFonts w:hint="eastAsia"/>
          <w:szCs w:val="20"/>
        </w:rPr>
        <w:t>s contents.</w:t>
      </w:r>
    </w:p>
    <w:p w:rsidR="00863FDE" w:rsidRPr="00CD0EBA" w:rsidRDefault="00863FDE" w:rsidP="00543035">
      <w:pPr>
        <w:pStyle w:val="a0"/>
      </w:pPr>
    </w:p>
    <w:p w:rsidR="00863FDE" w:rsidRDefault="00863FDE" w:rsidP="00863FDE">
      <w:pPr>
        <w:rPr>
          <w:sz w:val="20"/>
          <w:szCs w:val="20"/>
          <w:u w:val="single"/>
          <w:lang w:eastAsia="ja-JP"/>
        </w:rPr>
      </w:pPr>
      <w:r w:rsidRPr="00B86E6D">
        <w:rPr>
          <w:rFonts w:hint="eastAsia"/>
          <w:sz w:val="20"/>
          <w:szCs w:val="20"/>
          <w:u w:val="single"/>
          <w:lang w:eastAsia="ja-JP"/>
        </w:rPr>
        <w:t>Frequency allocation</w:t>
      </w:r>
    </w:p>
    <w:p w:rsidR="00863FDE" w:rsidRDefault="00E34819" w:rsidP="00863FDE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DCI format 0 PUSCH </w:t>
      </w:r>
      <w:r w:rsidR="00033E2D">
        <w:rPr>
          <w:sz w:val="20"/>
          <w:szCs w:val="20"/>
          <w:lang w:eastAsia="ja-JP"/>
        </w:rPr>
        <w:t xml:space="preserve">should be </w:t>
      </w:r>
      <w:r w:rsidR="00197702">
        <w:rPr>
          <w:rFonts w:hint="eastAsia"/>
          <w:sz w:val="20"/>
          <w:szCs w:val="20"/>
          <w:lang w:eastAsia="ja-JP"/>
        </w:rPr>
        <w:t xml:space="preserve">reused </w:t>
      </w:r>
      <w:r>
        <w:rPr>
          <w:rFonts w:hint="eastAsia"/>
          <w:sz w:val="20"/>
          <w:szCs w:val="20"/>
          <w:lang w:eastAsia="ja-JP"/>
        </w:rPr>
        <w:t xml:space="preserve">for the frequency </w:t>
      </w:r>
      <w:r>
        <w:rPr>
          <w:sz w:val="20"/>
          <w:szCs w:val="20"/>
          <w:lang w:eastAsia="ja-JP"/>
        </w:rPr>
        <w:t>allocation</w:t>
      </w:r>
      <w:r>
        <w:rPr>
          <w:rFonts w:hint="eastAsia"/>
          <w:sz w:val="20"/>
          <w:szCs w:val="20"/>
          <w:lang w:eastAsia="ja-JP"/>
        </w:rPr>
        <w:t xml:space="preserve"> indication.</w:t>
      </w:r>
      <w:r w:rsidR="00033E2D">
        <w:rPr>
          <w:sz w:val="20"/>
          <w:szCs w:val="20"/>
          <w:lang w:eastAsia="ja-JP"/>
        </w:rPr>
        <w:t xml:space="preserve"> This allows a simpler design.</w:t>
      </w:r>
    </w:p>
    <w:p w:rsidR="00197702" w:rsidRDefault="00197702" w:rsidP="00863FDE">
      <w:pPr>
        <w:rPr>
          <w:sz w:val="20"/>
          <w:szCs w:val="20"/>
          <w:lang w:eastAsia="ja-JP"/>
        </w:rPr>
      </w:pPr>
    </w:p>
    <w:p w:rsidR="00197702" w:rsidRPr="00197702" w:rsidRDefault="00197702" w:rsidP="00863FDE">
      <w:pPr>
        <w:rPr>
          <w:sz w:val="20"/>
          <w:szCs w:val="20"/>
          <w:u w:val="single"/>
          <w:lang w:eastAsia="ja-JP"/>
        </w:rPr>
      </w:pPr>
      <w:r w:rsidRPr="00197702">
        <w:rPr>
          <w:szCs w:val="20"/>
          <w:u w:val="single"/>
        </w:rPr>
        <w:t>T-RPT</w:t>
      </w:r>
    </w:p>
    <w:p w:rsidR="0085192F" w:rsidRDefault="00197702" w:rsidP="0085192F">
      <w:pPr>
        <w:rPr>
          <w:sz w:val="20"/>
          <w:szCs w:val="20"/>
          <w:lang w:eastAsia="ja-JP"/>
        </w:rPr>
      </w:pPr>
      <w:r w:rsidRPr="0085192F">
        <w:rPr>
          <w:sz w:val="20"/>
          <w:szCs w:val="20"/>
          <w:lang w:eastAsia="ja-JP"/>
        </w:rPr>
        <w:t xml:space="preserve">Mode 1 and Mode 2 </w:t>
      </w:r>
      <w:r w:rsidR="0085192F" w:rsidRPr="0085192F">
        <w:rPr>
          <w:sz w:val="20"/>
          <w:szCs w:val="20"/>
          <w:lang w:eastAsia="ja-JP"/>
        </w:rPr>
        <w:t>should have different T-RPTs. Mode 1 doesn’t have a transmission pool and Mode 2 h</w:t>
      </w:r>
      <w:r w:rsidR="00033E2D">
        <w:rPr>
          <w:sz w:val="20"/>
          <w:szCs w:val="20"/>
          <w:lang w:eastAsia="ja-JP"/>
        </w:rPr>
        <w:t>as</w:t>
      </w:r>
      <w:r w:rsidR="0085192F" w:rsidRPr="0085192F">
        <w:rPr>
          <w:sz w:val="20"/>
          <w:szCs w:val="20"/>
          <w:lang w:eastAsia="ja-JP"/>
        </w:rPr>
        <w:t xml:space="preserve"> a transmission pool.</w:t>
      </w:r>
      <w:r w:rsidR="00A130F6">
        <w:rPr>
          <w:rFonts w:hint="eastAsia"/>
          <w:sz w:val="20"/>
          <w:szCs w:val="20"/>
          <w:lang w:eastAsia="ja-JP"/>
        </w:rPr>
        <w:t xml:space="preserve"> </w:t>
      </w:r>
      <w:r w:rsidR="00033E2D">
        <w:rPr>
          <w:sz w:val="20"/>
          <w:szCs w:val="20"/>
        </w:rPr>
        <w:t>In</w:t>
      </w:r>
      <w:r w:rsidR="00797417" w:rsidRPr="0085192F">
        <w:rPr>
          <w:sz w:val="20"/>
          <w:szCs w:val="20"/>
        </w:rPr>
        <w:t xml:space="preserve"> Mode 1 periodic allocation is used and </w:t>
      </w:r>
      <w:r w:rsidR="00033E2D">
        <w:rPr>
          <w:sz w:val="20"/>
          <w:szCs w:val="20"/>
        </w:rPr>
        <w:t>in</w:t>
      </w:r>
      <w:r w:rsidR="00797417" w:rsidRPr="0085192F">
        <w:rPr>
          <w:sz w:val="20"/>
          <w:szCs w:val="20"/>
        </w:rPr>
        <w:t xml:space="preserve"> Mode 2 the random allocation</w:t>
      </w:r>
      <w:r w:rsidR="00863FDE" w:rsidRPr="0085192F">
        <w:rPr>
          <w:sz w:val="20"/>
          <w:szCs w:val="20"/>
        </w:rPr>
        <w:t xml:space="preserve"> is used. </w:t>
      </w:r>
      <w:r w:rsidR="00033E2D">
        <w:rPr>
          <w:sz w:val="20"/>
          <w:szCs w:val="20"/>
          <w:lang w:eastAsia="ja-JP"/>
        </w:rPr>
        <w:t xml:space="preserve">In order to </w:t>
      </w:r>
      <w:r w:rsidR="0085192F">
        <w:rPr>
          <w:rFonts w:hint="eastAsia"/>
          <w:sz w:val="20"/>
          <w:szCs w:val="20"/>
          <w:lang w:eastAsia="ja-JP"/>
        </w:rPr>
        <w:t>distinguish</w:t>
      </w:r>
      <w:r w:rsidR="009F7902">
        <w:rPr>
          <w:sz w:val="20"/>
          <w:szCs w:val="20"/>
          <w:lang w:eastAsia="ja-JP"/>
        </w:rPr>
        <w:t xml:space="preserve"> between the two modes</w:t>
      </w:r>
      <w:r w:rsidR="0085192F">
        <w:rPr>
          <w:rFonts w:hint="eastAsia"/>
          <w:sz w:val="20"/>
          <w:szCs w:val="20"/>
          <w:lang w:eastAsia="ja-JP"/>
        </w:rPr>
        <w:t xml:space="preserve"> we support Mode 1/Mode 2 flag in the SA.</w:t>
      </w:r>
    </w:p>
    <w:p w:rsidR="0064538D" w:rsidRDefault="0064538D" w:rsidP="0085192F">
      <w:pPr>
        <w:rPr>
          <w:sz w:val="20"/>
          <w:szCs w:val="20"/>
          <w:lang w:eastAsia="ja-JP"/>
        </w:rPr>
      </w:pPr>
    </w:p>
    <w:p w:rsidR="0085192F" w:rsidRPr="004D11E7" w:rsidRDefault="0085192F" w:rsidP="0085192F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 w:rsidRPr="00B21C42">
        <w:rPr>
          <w:lang w:eastAsia="ja-JP"/>
        </w:rPr>
        <w:t>:</w:t>
      </w:r>
    </w:p>
    <w:p w:rsidR="0064538D" w:rsidRDefault="0085192F" w:rsidP="0064538D">
      <w:pPr>
        <w:rPr>
          <w:iCs/>
          <w:sz w:val="20"/>
          <w:szCs w:val="20"/>
          <w:lang w:eastAsia="ja-JP"/>
        </w:rPr>
      </w:pPr>
      <w:r w:rsidRPr="0085192F">
        <w:rPr>
          <w:iCs/>
          <w:sz w:val="20"/>
          <w:szCs w:val="20"/>
          <w:lang w:eastAsia="ja-JP"/>
        </w:rPr>
        <w:t xml:space="preserve">Mode 1 and Mode 2 should have different T-RPTs. </w:t>
      </w:r>
      <w:r w:rsidR="00033E2D">
        <w:rPr>
          <w:iCs/>
          <w:sz w:val="20"/>
          <w:szCs w:val="20"/>
          <w:lang w:eastAsia="ja-JP"/>
        </w:rPr>
        <w:t>In</w:t>
      </w:r>
      <w:r w:rsidRPr="0085192F">
        <w:rPr>
          <w:iCs/>
          <w:sz w:val="20"/>
          <w:szCs w:val="20"/>
          <w:lang w:eastAsia="ja-JP"/>
        </w:rPr>
        <w:t xml:space="preserve"> Mode 1 periodic allocation is used and </w:t>
      </w:r>
      <w:r w:rsidR="00033E2D">
        <w:rPr>
          <w:iCs/>
          <w:sz w:val="20"/>
          <w:szCs w:val="20"/>
          <w:lang w:eastAsia="ja-JP"/>
        </w:rPr>
        <w:t>in</w:t>
      </w:r>
      <w:r w:rsidRPr="0085192F">
        <w:rPr>
          <w:iCs/>
          <w:sz w:val="20"/>
          <w:szCs w:val="20"/>
          <w:lang w:eastAsia="ja-JP"/>
        </w:rPr>
        <w:t xml:space="preserve"> Mode 2 the random allocation is used.</w:t>
      </w:r>
    </w:p>
    <w:p w:rsidR="00DB4F92" w:rsidRPr="004D11E7" w:rsidRDefault="00DB4F92" w:rsidP="00DB4F92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DB4F92" w:rsidRPr="0085192F" w:rsidRDefault="00DB4F92" w:rsidP="00DB4F92">
      <w:pPr>
        <w:pStyle w:val="a0"/>
        <w:rPr>
          <w:szCs w:val="20"/>
        </w:rPr>
      </w:pPr>
      <w:r>
        <w:rPr>
          <w:rFonts w:hint="eastAsia"/>
          <w:szCs w:val="20"/>
        </w:rPr>
        <w:t>Mode 1/Mode 2 flag should be supported in the SA.</w:t>
      </w:r>
    </w:p>
    <w:p w:rsidR="0085192F" w:rsidRDefault="0085192F" w:rsidP="009C65D8">
      <w:pPr>
        <w:pStyle w:val="a0"/>
        <w:rPr>
          <w:szCs w:val="20"/>
        </w:rPr>
      </w:pPr>
    </w:p>
    <w:p w:rsidR="0064538D" w:rsidRPr="0039244D" w:rsidRDefault="0064538D" w:rsidP="009C65D8">
      <w:pPr>
        <w:pStyle w:val="a0"/>
        <w:rPr>
          <w:szCs w:val="20"/>
          <w:u w:val="single"/>
        </w:rPr>
      </w:pPr>
      <w:r w:rsidRPr="0039244D">
        <w:rPr>
          <w:rFonts w:hint="eastAsia"/>
          <w:szCs w:val="20"/>
          <w:u w:val="single"/>
        </w:rPr>
        <w:t>In-coverage / out of coverage</w:t>
      </w:r>
    </w:p>
    <w:p w:rsidR="005B4CF7" w:rsidRDefault="0039244D" w:rsidP="009C65D8">
      <w:pPr>
        <w:pStyle w:val="a0"/>
        <w:rPr>
          <w:szCs w:val="20"/>
        </w:rPr>
      </w:pPr>
      <w:r>
        <w:rPr>
          <w:szCs w:val="20"/>
        </w:rPr>
        <w:t xml:space="preserve">If the in-coverage UE is transmitting a D2DSS and do not detect an out-of-coverage SA then in-coverage UE can stop D2DSS transmissions. This feature can be included in the future releases. </w:t>
      </w:r>
    </w:p>
    <w:p w:rsidR="005B4CF7" w:rsidRDefault="005B4CF7" w:rsidP="009C65D8">
      <w:pPr>
        <w:pStyle w:val="a0"/>
        <w:rPr>
          <w:szCs w:val="20"/>
        </w:rPr>
      </w:pPr>
    </w:p>
    <w:p w:rsidR="0064538D" w:rsidRPr="0064538D" w:rsidRDefault="0064538D" w:rsidP="009C65D8">
      <w:pPr>
        <w:pStyle w:val="a0"/>
        <w:rPr>
          <w:szCs w:val="20"/>
          <w:u w:val="single"/>
        </w:rPr>
      </w:pPr>
      <w:r w:rsidRPr="0064538D">
        <w:rPr>
          <w:rFonts w:hint="eastAsia"/>
          <w:szCs w:val="20"/>
          <w:u w:val="single"/>
        </w:rPr>
        <w:t>Hopping flag</w:t>
      </w:r>
    </w:p>
    <w:p w:rsidR="0064538D" w:rsidRDefault="00277110" w:rsidP="009C65D8">
      <w:pPr>
        <w:pStyle w:val="a0"/>
        <w:rPr>
          <w:szCs w:val="20"/>
        </w:rPr>
      </w:pPr>
      <w:r>
        <w:rPr>
          <w:rFonts w:hint="eastAsia"/>
          <w:szCs w:val="20"/>
        </w:rPr>
        <w:t>PUSCH</w:t>
      </w:r>
      <w:r w:rsidR="00E25C30">
        <w:rPr>
          <w:rFonts w:hint="eastAsia"/>
          <w:szCs w:val="20"/>
        </w:rPr>
        <w:t xml:space="preserve"> hopping parameters are reused.</w:t>
      </w:r>
    </w:p>
    <w:p w:rsidR="00277110" w:rsidRPr="00E25C30" w:rsidRDefault="00277110" w:rsidP="009C65D8">
      <w:pPr>
        <w:pStyle w:val="a0"/>
        <w:rPr>
          <w:szCs w:val="20"/>
        </w:rPr>
      </w:pPr>
    </w:p>
    <w:p w:rsidR="00197702" w:rsidRDefault="00197702" w:rsidP="00197702">
      <w:pPr>
        <w:rPr>
          <w:b/>
          <w:iCs/>
          <w:sz w:val="20"/>
          <w:szCs w:val="20"/>
          <w:u w:val="single"/>
          <w:lang w:eastAsia="ja-JP"/>
        </w:rPr>
      </w:pPr>
      <w:r w:rsidRPr="002F26BE">
        <w:rPr>
          <w:rFonts w:hint="eastAsia"/>
          <w:b/>
          <w:iCs/>
          <w:sz w:val="20"/>
          <w:szCs w:val="20"/>
          <w:u w:val="single"/>
          <w:lang w:eastAsia="ja-JP"/>
        </w:rPr>
        <w:t>RV</w:t>
      </w:r>
    </w:p>
    <w:p w:rsidR="00197702" w:rsidRDefault="00197702" w:rsidP="00197702">
      <w:pPr>
        <w:rPr>
          <w:iCs/>
          <w:sz w:val="20"/>
          <w:szCs w:val="20"/>
          <w:lang w:eastAsia="ja-JP"/>
        </w:rPr>
      </w:pPr>
      <w:r>
        <w:rPr>
          <w:iCs/>
          <w:sz w:val="20"/>
          <w:szCs w:val="20"/>
          <w:lang w:eastAsia="ja-JP"/>
        </w:rPr>
        <w:t>W</w:t>
      </w:r>
      <w:r>
        <w:rPr>
          <w:rFonts w:hint="eastAsia"/>
          <w:iCs/>
          <w:sz w:val="20"/>
          <w:szCs w:val="20"/>
          <w:lang w:eastAsia="ja-JP"/>
        </w:rPr>
        <w:t>hen the number of retransmission is fixed, RV index pattern can be fixed.</w:t>
      </w:r>
    </w:p>
    <w:p w:rsidR="00197702" w:rsidRPr="00FE0BB2" w:rsidRDefault="00197702" w:rsidP="00197702">
      <w:pPr>
        <w:rPr>
          <w:iCs/>
          <w:sz w:val="20"/>
          <w:szCs w:val="20"/>
          <w:lang w:eastAsia="ja-JP"/>
        </w:rPr>
      </w:pPr>
    </w:p>
    <w:p w:rsidR="00197702" w:rsidRPr="004D11E7" w:rsidRDefault="00197702" w:rsidP="00197702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 w:rsidR="0085192F"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197702" w:rsidRPr="000C63B8" w:rsidRDefault="00197702" w:rsidP="00197702">
      <w:pPr>
        <w:rPr>
          <w:iCs/>
          <w:sz w:val="20"/>
          <w:szCs w:val="20"/>
          <w:lang w:eastAsia="ja-JP"/>
        </w:rPr>
      </w:pPr>
      <w:r>
        <w:rPr>
          <w:rFonts w:hint="eastAsia"/>
          <w:iCs/>
          <w:sz w:val="20"/>
          <w:szCs w:val="20"/>
          <w:lang w:eastAsia="ja-JP"/>
        </w:rPr>
        <w:t xml:space="preserve">RV pattern is fixed in the specification, (0, 2, 3, </w:t>
      </w:r>
      <w:proofErr w:type="gramStart"/>
      <w:r>
        <w:rPr>
          <w:rFonts w:hint="eastAsia"/>
          <w:iCs/>
          <w:sz w:val="20"/>
          <w:szCs w:val="20"/>
          <w:lang w:eastAsia="ja-JP"/>
        </w:rPr>
        <w:t>1</w:t>
      </w:r>
      <w:proofErr w:type="gramEnd"/>
      <w:r>
        <w:rPr>
          <w:rFonts w:hint="eastAsia"/>
          <w:iCs/>
          <w:sz w:val="20"/>
          <w:szCs w:val="20"/>
          <w:lang w:eastAsia="ja-JP"/>
        </w:rPr>
        <w:t>) for each retransmission. RV indication is not needed.</w:t>
      </w:r>
    </w:p>
    <w:p w:rsidR="0089406D" w:rsidRDefault="0089406D" w:rsidP="009C65D8">
      <w:pPr>
        <w:pStyle w:val="a0"/>
      </w:pPr>
    </w:p>
    <w:p w:rsidR="008B2D55" w:rsidRDefault="008B2D55">
      <w:pPr>
        <w:rPr>
          <w:sz w:val="20"/>
          <w:lang w:eastAsia="ja-JP"/>
        </w:rPr>
      </w:pPr>
      <w:r>
        <w:br w:type="page"/>
      </w:r>
    </w:p>
    <w:p w:rsidR="00863FDE" w:rsidRDefault="00863FDE" w:rsidP="009C65D8">
      <w:pPr>
        <w:pStyle w:val="a0"/>
      </w:pPr>
    </w:p>
    <w:p w:rsidR="00863FDE" w:rsidRPr="00337D1E" w:rsidRDefault="00863FDE" w:rsidP="00863FDE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rFonts w:hint="eastAsia"/>
          <w:lang w:eastAsia="ja-JP"/>
        </w:rPr>
        <w:t>1</w:t>
      </w:r>
      <w:r w:rsidRPr="00B21C42">
        <w:t xml:space="preserve">: </w:t>
      </w:r>
      <w:r>
        <w:rPr>
          <w:rFonts w:hint="eastAsia"/>
          <w:lang w:eastAsia="ja-JP"/>
        </w:rPr>
        <w:t>SA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Contents </w:t>
      </w:r>
    </w:p>
    <w:tbl>
      <w:tblPr>
        <w:tblStyle w:val="a9"/>
        <w:tblW w:w="0" w:type="auto"/>
        <w:jc w:val="center"/>
        <w:tblInd w:w="-3396" w:type="dxa"/>
        <w:tblLook w:val="04A0"/>
      </w:tblPr>
      <w:tblGrid>
        <w:gridCol w:w="960"/>
        <w:gridCol w:w="3820"/>
        <w:gridCol w:w="1134"/>
        <w:gridCol w:w="2146"/>
      </w:tblGrid>
      <w:tr w:rsidR="00863FDE" w:rsidRPr="00337D1E" w:rsidTr="00863FDE">
        <w:trPr>
          <w:jc w:val="center"/>
        </w:trPr>
        <w:tc>
          <w:tcPr>
            <w:tcW w:w="4780" w:type="dxa"/>
            <w:gridSpan w:val="2"/>
            <w:shd w:val="clear" w:color="auto" w:fill="00B0F0"/>
          </w:tcPr>
          <w:p w:rsidR="00863FDE" w:rsidRPr="00337D1E" w:rsidRDefault="00863FDE" w:rsidP="004215F2">
            <w:pPr>
              <w:pStyle w:val="a0"/>
              <w:rPr>
                <w:rFonts w:eastAsiaTheme="minorEastAsia"/>
                <w:szCs w:val="20"/>
              </w:rPr>
            </w:pPr>
            <w:r w:rsidRPr="00337D1E">
              <w:rPr>
                <w:rFonts w:eastAsiaTheme="minorEastAsia" w:hint="eastAsia"/>
                <w:szCs w:val="20"/>
              </w:rPr>
              <w:t>Contents</w:t>
            </w:r>
          </w:p>
        </w:tc>
        <w:tc>
          <w:tcPr>
            <w:tcW w:w="1134" w:type="dxa"/>
            <w:shd w:val="clear" w:color="auto" w:fill="00B0F0"/>
          </w:tcPr>
          <w:p w:rsidR="00863FDE" w:rsidRPr="00337D1E" w:rsidRDefault="00863FDE" w:rsidP="004215F2">
            <w:pPr>
              <w:pStyle w:val="a0"/>
              <w:rPr>
                <w:rFonts w:eastAsiaTheme="minorEastAsia"/>
                <w:szCs w:val="20"/>
              </w:rPr>
            </w:pPr>
            <w:r w:rsidRPr="00337D1E">
              <w:rPr>
                <w:rFonts w:eastAsiaTheme="minorEastAsia" w:hint="eastAsia"/>
                <w:szCs w:val="20"/>
              </w:rPr>
              <w:t>Bits</w:t>
            </w:r>
          </w:p>
        </w:tc>
        <w:tc>
          <w:tcPr>
            <w:tcW w:w="2146" w:type="dxa"/>
            <w:shd w:val="clear" w:color="auto" w:fill="00B0F0"/>
          </w:tcPr>
          <w:p w:rsidR="00863FDE" w:rsidRPr="00337D1E" w:rsidRDefault="00863FDE" w:rsidP="004215F2">
            <w:pPr>
              <w:pStyle w:val="a0"/>
              <w:rPr>
                <w:rFonts w:eastAsiaTheme="minorEastAsia"/>
                <w:szCs w:val="20"/>
              </w:rPr>
            </w:pPr>
          </w:p>
        </w:tc>
      </w:tr>
      <w:tr w:rsidR="00863FDE" w:rsidRPr="00337D1E" w:rsidTr="00863FDE">
        <w:trPr>
          <w:jc w:val="center"/>
        </w:trPr>
        <w:tc>
          <w:tcPr>
            <w:tcW w:w="4780" w:type="dxa"/>
            <w:gridSpan w:val="2"/>
          </w:tcPr>
          <w:p w:rsidR="00863FDE" w:rsidRPr="00CF3894" w:rsidRDefault="00863FDE" w:rsidP="004215F2">
            <w:pPr>
              <w:pStyle w:val="a0"/>
              <w:rPr>
                <w:rFonts w:eastAsiaTheme="minorEastAsia"/>
                <w:szCs w:val="20"/>
              </w:rPr>
            </w:pPr>
            <w:r w:rsidRPr="00CF3894">
              <w:rPr>
                <w:rFonts w:eastAsiaTheme="minorEastAsia" w:hint="eastAsia"/>
                <w:szCs w:val="20"/>
              </w:rPr>
              <w:t>UE ID</w:t>
            </w:r>
          </w:p>
          <w:p w:rsidR="00863FDE" w:rsidRPr="00ED37E4" w:rsidRDefault="00863FDE" w:rsidP="004215F2">
            <w:pPr>
              <w:pStyle w:val="a0"/>
              <w:rPr>
                <w:rFonts w:eastAsiaTheme="minorEastAsia"/>
                <w:szCs w:val="20"/>
              </w:rPr>
            </w:pPr>
            <w:r w:rsidRPr="00CF3894">
              <w:rPr>
                <w:rFonts w:eastAsiaTheme="minorEastAsia" w:hint="eastAsia"/>
                <w:szCs w:val="20"/>
              </w:rPr>
              <w:t>(</w:t>
            </w:r>
            <w:r w:rsidRPr="00CF3894">
              <w:rPr>
                <w:szCs w:val="20"/>
              </w:rPr>
              <w:t>TX UE ID</w:t>
            </w:r>
            <w:r w:rsidRPr="00CF3894">
              <w:rPr>
                <w:rFonts w:eastAsiaTheme="minorEastAsia" w:hint="eastAsia"/>
                <w:szCs w:val="20"/>
              </w:rPr>
              <w:t xml:space="preserve"> </w:t>
            </w:r>
            <w:r w:rsidRPr="00CF3894">
              <w:rPr>
                <w:szCs w:val="20"/>
              </w:rPr>
              <w:t>or Target ID</w:t>
            </w:r>
            <w:r w:rsidRPr="00CF3894">
              <w:rPr>
                <w:rFonts w:eastAsiaTheme="minorEastAsia" w:hint="eastAsia"/>
                <w:szCs w:val="20"/>
              </w:rPr>
              <w:t>)</w:t>
            </w:r>
          </w:p>
        </w:tc>
        <w:tc>
          <w:tcPr>
            <w:tcW w:w="1134" w:type="dxa"/>
          </w:tcPr>
          <w:p w:rsidR="00863FDE" w:rsidRPr="00337D1E" w:rsidRDefault="00863FDE" w:rsidP="004215F2">
            <w:pPr>
              <w:pStyle w:val="a0"/>
              <w:jc w:val="center"/>
              <w:rPr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8</w:t>
            </w:r>
            <w:r w:rsidRPr="00337D1E">
              <w:rPr>
                <w:rFonts w:eastAsiaTheme="minorEastAsia" w:hint="eastAsia"/>
                <w:szCs w:val="20"/>
              </w:rPr>
              <w:t xml:space="preserve"> </w:t>
            </w:r>
            <w:r w:rsidRPr="00337D1E">
              <w:rPr>
                <w:rFonts w:hint="eastAsia"/>
                <w:szCs w:val="20"/>
              </w:rPr>
              <w:t>bits</w:t>
            </w:r>
          </w:p>
        </w:tc>
        <w:tc>
          <w:tcPr>
            <w:tcW w:w="2146" w:type="dxa"/>
          </w:tcPr>
          <w:p w:rsidR="00863FDE" w:rsidRPr="00337D1E" w:rsidRDefault="00863FDE" w:rsidP="004215F2">
            <w:pPr>
              <w:pStyle w:val="a0"/>
              <w:jc w:val="center"/>
              <w:rPr>
                <w:szCs w:val="20"/>
              </w:rPr>
            </w:pPr>
          </w:p>
        </w:tc>
      </w:tr>
      <w:tr w:rsidR="00863FDE" w:rsidRPr="00337D1E" w:rsidTr="00863FDE">
        <w:trPr>
          <w:jc w:val="center"/>
        </w:trPr>
        <w:tc>
          <w:tcPr>
            <w:tcW w:w="4780" w:type="dxa"/>
            <w:gridSpan w:val="2"/>
          </w:tcPr>
          <w:p w:rsidR="00863FDE" w:rsidRPr="00337D1E" w:rsidRDefault="00863FDE" w:rsidP="004215F2">
            <w:pPr>
              <w:pStyle w:val="a0"/>
              <w:rPr>
                <w:szCs w:val="20"/>
              </w:rPr>
            </w:pPr>
            <w:r w:rsidRPr="00337D1E">
              <w:rPr>
                <w:rFonts w:hint="eastAsia"/>
                <w:szCs w:val="20"/>
              </w:rPr>
              <w:t>MCS</w:t>
            </w:r>
          </w:p>
        </w:tc>
        <w:tc>
          <w:tcPr>
            <w:tcW w:w="1134" w:type="dxa"/>
          </w:tcPr>
          <w:p w:rsidR="00863FDE" w:rsidRPr="00337D1E" w:rsidRDefault="00863FDE" w:rsidP="004215F2">
            <w:pPr>
              <w:pStyle w:val="a0"/>
              <w:jc w:val="center"/>
              <w:rPr>
                <w:szCs w:val="20"/>
              </w:rPr>
            </w:pPr>
            <w:r w:rsidRPr="00337D1E">
              <w:rPr>
                <w:rFonts w:hint="eastAsia"/>
                <w:szCs w:val="20"/>
              </w:rPr>
              <w:t>5</w:t>
            </w:r>
            <w:r w:rsidRPr="00337D1E">
              <w:rPr>
                <w:rFonts w:eastAsiaTheme="minorEastAsia" w:hint="eastAsia"/>
                <w:szCs w:val="20"/>
              </w:rPr>
              <w:t xml:space="preserve"> </w:t>
            </w:r>
            <w:r w:rsidRPr="00337D1E">
              <w:rPr>
                <w:rFonts w:hint="eastAsia"/>
                <w:szCs w:val="20"/>
              </w:rPr>
              <w:t>bits</w:t>
            </w:r>
          </w:p>
        </w:tc>
        <w:tc>
          <w:tcPr>
            <w:tcW w:w="2146" w:type="dxa"/>
          </w:tcPr>
          <w:p w:rsidR="00863FDE" w:rsidRPr="00337D1E" w:rsidRDefault="00863FDE" w:rsidP="004215F2">
            <w:pPr>
              <w:pStyle w:val="a0"/>
              <w:jc w:val="center"/>
              <w:rPr>
                <w:szCs w:val="20"/>
              </w:rPr>
            </w:pPr>
          </w:p>
        </w:tc>
      </w:tr>
      <w:tr w:rsidR="00863FDE" w:rsidRPr="00337D1E" w:rsidTr="00863FDE">
        <w:trPr>
          <w:jc w:val="center"/>
        </w:trPr>
        <w:tc>
          <w:tcPr>
            <w:tcW w:w="4780" w:type="dxa"/>
            <w:gridSpan w:val="2"/>
          </w:tcPr>
          <w:p w:rsidR="00863FDE" w:rsidRPr="006F5547" w:rsidRDefault="00863FDE" w:rsidP="004215F2">
            <w:pPr>
              <w:pStyle w:val="a0"/>
              <w:rPr>
                <w:rFonts w:eastAsiaTheme="minorEastAsia"/>
                <w:szCs w:val="20"/>
              </w:rPr>
            </w:pPr>
            <w:r w:rsidRPr="009C65D8">
              <w:rPr>
                <w:rFonts w:eastAsiaTheme="minorEastAsia"/>
                <w:szCs w:val="20"/>
              </w:rPr>
              <w:t>Frequency position of data resource</w:t>
            </w:r>
            <w:r>
              <w:rPr>
                <w:rFonts w:eastAsiaTheme="minorEastAsia" w:hint="eastAsia"/>
                <w:szCs w:val="20"/>
              </w:rPr>
              <w:t xml:space="preserve"> (if needed)</w:t>
            </w:r>
          </w:p>
        </w:tc>
        <w:tc>
          <w:tcPr>
            <w:tcW w:w="1134" w:type="dxa"/>
          </w:tcPr>
          <w:p w:rsidR="00863FDE" w:rsidRPr="006F5547" w:rsidRDefault="00863FDE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13</w:t>
            </w:r>
            <w:r w:rsidRPr="006F5547">
              <w:rPr>
                <w:rFonts w:eastAsiaTheme="minorEastAsia" w:hint="eastAsia"/>
                <w:szCs w:val="20"/>
              </w:rPr>
              <w:t>bits</w:t>
            </w:r>
          </w:p>
        </w:tc>
        <w:tc>
          <w:tcPr>
            <w:tcW w:w="2146" w:type="dxa"/>
          </w:tcPr>
          <w:p w:rsidR="00863FDE" w:rsidRPr="006F5547" w:rsidRDefault="007335EB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r</w:t>
            </w:r>
            <w:r w:rsidR="00863FDE">
              <w:rPr>
                <w:rFonts w:eastAsiaTheme="minorEastAsia" w:hint="eastAsia"/>
                <w:szCs w:val="20"/>
              </w:rPr>
              <w:t>euse of DCI format 0</w:t>
            </w:r>
            <w:r w:rsidR="00951718">
              <w:rPr>
                <w:rFonts w:eastAsiaTheme="minorEastAsia" w:hint="eastAsia"/>
                <w:szCs w:val="20"/>
              </w:rPr>
              <w:t xml:space="preserve"> resource allocation</w:t>
            </w:r>
          </w:p>
        </w:tc>
      </w:tr>
      <w:tr w:rsidR="00863FDE" w:rsidRPr="00337D1E" w:rsidTr="00863FDE">
        <w:trPr>
          <w:jc w:val="center"/>
        </w:trPr>
        <w:tc>
          <w:tcPr>
            <w:tcW w:w="960" w:type="dxa"/>
            <w:vMerge w:val="restart"/>
          </w:tcPr>
          <w:p w:rsidR="00863FDE" w:rsidRPr="00863FDE" w:rsidRDefault="00863FDE" w:rsidP="004215F2">
            <w:pPr>
              <w:pStyle w:val="a0"/>
              <w:rPr>
                <w:rFonts w:eastAsiaTheme="minorEastAsia"/>
                <w:szCs w:val="20"/>
              </w:rPr>
            </w:pPr>
            <w:r w:rsidRPr="009C65D8">
              <w:rPr>
                <w:szCs w:val="20"/>
              </w:rPr>
              <w:t>T-RPT</w:t>
            </w:r>
          </w:p>
        </w:tc>
        <w:tc>
          <w:tcPr>
            <w:tcW w:w="3820" w:type="dxa"/>
          </w:tcPr>
          <w:p w:rsidR="00863FDE" w:rsidRPr="00863FDE" w:rsidRDefault="00863FDE" w:rsidP="004215F2">
            <w:pPr>
              <w:pStyle w:val="a0"/>
              <w:rPr>
                <w:rFonts w:eastAsiaTheme="minorEastAsia"/>
                <w:szCs w:val="20"/>
              </w:rPr>
            </w:pPr>
            <w:r w:rsidRPr="009C65D8">
              <w:rPr>
                <w:szCs w:val="20"/>
              </w:rPr>
              <w:t>Transmission interval(s) between transmission of multiple MAC PDUs</w:t>
            </w:r>
            <w:r>
              <w:rPr>
                <w:rFonts w:eastAsiaTheme="minorEastAsia" w:hint="eastAsia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63FDE" w:rsidRPr="00863FDE" w:rsidRDefault="00863FDE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2bits</w:t>
            </w:r>
          </w:p>
        </w:tc>
        <w:tc>
          <w:tcPr>
            <w:tcW w:w="2146" w:type="dxa"/>
          </w:tcPr>
          <w:p w:rsidR="00863FDE" w:rsidRPr="00197702" w:rsidRDefault="00197702" w:rsidP="00197702">
            <w:pPr>
              <w:pStyle w:val="a0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8,10,16,20</w:t>
            </w:r>
          </w:p>
        </w:tc>
      </w:tr>
      <w:tr w:rsidR="00863FDE" w:rsidRPr="00337D1E" w:rsidTr="00863FDE">
        <w:trPr>
          <w:jc w:val="center"/>
        </w:trPr>
        <w:tc>
          <w:tcPr>
            <w:tcW w:w="960" w:type="dxa"/>
            <w:vMerge/>
          </w:tcPr>
          <w:p w:rsidR="00863FDE" w:rsidRPr="00863FDE" w:rsidRDefault="00863FDE" w:rsidP="004215F2">
            <w:pPr>
              <w:pStyle w:val="a0"/>
              <w:rPr>
                <w:rFonts w:eastAsiaTheme="minorEastAsia"/>
                <w:szCs w:val="20"/>
              </w:rPr>
            </w:pPr>
          </w:p>
        </w:tc>
        <w:tc>
          <w:tcPr>
            <w:tcW w:w="3820" w:type="dxa"/>
          </w:tcPr>
          <w:p w:rsidR="00863FDE" w:rsidRPr="009C65D8" w:rsidRDefault="00863FDE" w:rsidP="00863FDE">
            <w:pPr>
              <w:pStyle w:val="a0"/>
              <w:rPr>
                <w:szCs w:val="20"/>
              </w:rPr>
            </w:pPr>
            <w:r w:rsidRPr="009C65D8">
              <w:rPr>
                <w:szCs w:val="20"/>
              </w:rPr>
              <w:t>Number of transmissions of a given MAC PDU (if more than one value is possible)</w:t>
            </w:r>
            <w:r>
              <w:rPr>
                <w:rFonts w:eastAsiaTheme="minorEastAsia" w:hint="eastAsia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63FDE" w:rsidRPr="00863FDE" w:rsidRDefault="0089406D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1</w:t>
            </w:r>
            <w:r w:rsidR="00863FDE">
              <w:rPr>
                <w:rFonts w:eastAsiaTheme="minorEastAsia" w:hint="eastAsia"/>
                <w:szCs w:val="20"/>
              </w:rPr>
              <w:t>bit</w:t>
            </w:r>
          </w:p>
        </w:tc>
        <w:tc>
          <w:tcPr>
            <w:tcW w:w="2146" w:type="dxa"/>
          </w:tcPr>
          <w:p w:rsidR="00863FDE" w:rsidRPr="00EC7245" w:rsidRDefault="0089406D" w:rsidP="0089406D">
            <w:pPr>
              <w:pStyle w:val="a0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1, 4</w:t>
            </w:r>
          </w:p>
        </w:tc>
      </w:tr>
      <w:tr w:rsidR="00863FDE" w:rsidRPr="00337D1E" w:rsidTr="00863FDE">
        <w:trPr>
          <w:jc w:val="center"/>
        </w:trPr>
        <w:tc>
          <w:tcPr>
            <w:tcW w:w="960" w:type="dxa"/>
            <w:vMerge/>
          </w:tcPr>
          <w:p w:rsidR="00863FDE" w:rsidRPr="009C65D8" w:rsidRDefault="00863FDE" w:rsidP="004215F2">
            <w:pPr>
              <w:pStyle w:val="a0"/>
              <w:rPr>
                <w:szCs w:val="20"/>
              </w:rPr>
            </w:pPr>
          </w:p>
        </w:tc>
        <w:tc>
          <w:tcPr>
            <w:tcW w:w="3820" w:type="dxa"/>
          </w:tcPr>
          <w:p w:rsidR="00863FDE" w:rsidRPr="00D63190" w:rsidRDefault="00863FDE" w:rsidP="00863FDE">
            <w:pPr>
              <w:pStyle w:val="a0"/>
              <w:rPr>
                <w:rFonts w:eastAsiaTheme="minorEastAsia"/>
                <w:szCs w:val="20"/>
              </w:rPr>
            </w:pPr>
            <w:r w:rsidRPr="009C65D8">
              <w:rPr>
                <w:szCs w:val="20"/>
              </w:rPr>
              <w:t>Resources for transmission</w:t>
            </w:r>
          </w:p>
        </w:tc>
        <w:tc>
          <w:tcPr>
            <w:tcW w:w="1134" w:type="dxa"/>
          </w:tcPr>
          <w:p w:rsidR="00863FDE" w:rsidRPr="00863FDE" w:rsidRDefault="004F6D66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5</w:t>
            </w:r>
            <w:r w:rsidR="00863FDE">
              <w:rPr>
                <w:rFonts w:eastAsiaTheme="minorEastAsia" w:hint="eastAsia"/>
                <w:szCs w:val="20"/>
              </w:rPr>
              <w:t>bits</w:t>
            </w:r>
          </w:p>
        </w:tc>
        <w:tc>
          <w:tcPr>
            <w:tcW w:w="2146" w:type="dxa"/>
          </w:tcPr>
          <w:p w:rsidR="00863FDE" w:rsidRDefault="00863FDE" w:rsidP="00863FDE">
            <w:pPr>
              <w:pStyle w:val="a0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Mode 1</w:t>
            </w:r>
            <w:r w:rsidR="00197702">
              <w:rPr>
                <w:rFonts w:eastAsiaTheme="minorEastAsia" w:hint="eastAsia"/>
                <w:szCs w:val="20"/>
              </w:rPr>
              <w:t xml:space="preserve"> : </w:t>
            </w:r>
            <w:r w:rsidR="0085192F">
              <w:rPr>
                <w:rFonts w:eastAsiaTheme="minorEastAsia"/>
                <w:szCs w:val="20"/>
              </w:rPr>
              <w:t>O</w:t>
            </w:r>
            <w:r>
              <w:rPr>
                <w:rFonts w:eastAsiaTheme="minorEastAsia" w:hint="eastAsia"/>
                <w:szCs w:val="20"/>
              </w:rPr>
              <w:t>ffset</w:t>
            </w:r>
          </w:p>
          <w:p w:rsidR="00863FDE" w:rsidRPr="00A130F6" w:rsidRDefault="00863FDE" w:rsidP="00863FDE">
            <w:pPr>
              <w:pStyle w:val="a0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Mode 2</w:t>
            </w:r>
            <w:r w:rsidR="00197702">
              <w:rPr>
                <w:rFonts w:eastAsiaTheme="minorEastAsia" w:hint="eastAsia"/>
                <w:szCs w:val="20"/>
              </w:rPr>
              <w:t xml:space="preserve"> : </w:t>
            </w:r>
            <w:r w:rsidR="00A130F6" w:rsidRPr="007C7490">
              <w:rPr>
                <w:rFonts w:eastAsiaTheme="minorEastAsia"/>
                <w:position w:val="-14"/>
              </w:rPr>
              <w:object w:dxaOrig="7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8.65pt" o:ole="">
                  <v:imagedata r:id="rId8" o:title=""/>
                </v:shape>
                <o:OLEObject Type="Embed" ProgID="Equation.3" ShapeID="_x0000_i1025" DrawAspect="Content" ObjectID="_1469030497" r:id="rId9"/>
              </w:object>
            </w:r>
          </w:p>
        </w:tc>
      </w:tr>
      <w:tr w:rsidR="00863FDE" w:rsidRPr="00337D1E" w:rsidTr="00863FDE">
        <w:trPr>
          <w:jc w:val="center"/>
        </w:trPr>
        <w:tc>
          <w:tcPr>
            <w:tcW w:w="4780" w:type="dxa"/>
            <w:gridSpan w:val="2"/>
          </w:tcPr>
          <w:p w:rsidR="00863FDE" w:rsidRPr="009C65D8" w:rsidRDefault="00863FDE" w:rsidP="004215F2">
            <w:pPr>
              <w:pStyle w:val="a0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TA</w:t>
            </w:r>
          </w:p>
        </w:tc>
        <w:tc>
          <w:tcPr>
            <w:tcW w:w="1134" w:type="dxa"/>
          </w:tcPr>
          <w:p w:rsidR="00863FDE" w:rsidRPr="009C65D8" w:rsidRDefault="00863FDE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6 bits</w:t>
            </w:r>
            <w:r w:rsidR="00197702">
              <w:rPr>
                <w:rFonts w:eastAsiaTheme="minorEastAsia" w:hint="eastAsia"/>
                <w:szCs w:val="20"/>
              </w:rPr>
              <w:t>(FFS)</w:t>
            </w:r>
          </w:p>
        </w:tc>
        <w:tc>
          <w:tcPr>
            <w:tcW w:w="2146" w:type="dxa"/>
          </w:tcPr>
          <w:p w:rsidR="00863FDE" w:rsidRPr="009C65D8" w:rsidRDefault="00863FDE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</w:p>
        </w:tc>
      </w:tr>
      <w:tr w:rsidR="00863FDE" w:rsidRPr="00337D1E" w:rsidTr="00863FDE">
        <w:trPr>
          <w:jc w:val="center"/>
        </w:trPr>
        <w:tc>
          <w:tcPr>
            <w:tcW w:w="4780" w:type="dxa"/>
            <w:gridSpan w:val="2"/>
          </w:tcPr>
          <w:p w:rsidR="00863FDE" w:rsidRPr="008C348F" w:rsidRDefault="00863FDE" w:rsidP="004215F2">
            <w:pPr>
              <w:pStyle w:val="a0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 xml:space="preserve">Mode </w:t>
            </w:r>
            <w:r w:rsidR="00EC7245">
              <w:rPr>
                <w:rFonts w:eastAsiaTheme="minorEastAsia" w:hint="eastAsia"/>
                <w:szCs w:val="20"/>
              </w:rPr>
              <w:t xml:space="preserve">1 / </w:t>
            </w:r>
            <w:r>
              <w:rPr>
                <w:rFonts w:eastAsiaTheme="minorEastAsia" w:hint="eastAsia"/>
                <w:szCs w:val="20"/>
              </w:rPr>
              <w:t>Mode 2</w:t>
            </w:r>
            <w:r w:rsidR="00197702">
              <w:rPr>
                <w:rFonts w:eastAsiaTheme="minorEastAsia" w:hint="eastAsia"/>
                <w:szCs w:val="20"/>
              </w:rPr>
              <w:t xml:space="preserve"> flag</w:t>
            </w:r>
          </w:p>
        </w:tc>
        <w:tc>
          <w:tcPr>
            <w:tcW w:w="1134" w:type="dxa"/>
          </w:tcPr>
          <w:p w:rsidR="00863FDE" w:rsidRPr="009D2F2F" w:rsidRDefault="00863FDE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1 bit</w:t>
            </w:r>
          </w:p>
        </w:tc>
        <w:tc>
          <w:tcPr>
            <w:tcW w:w="2146" w:type="dxa"/>
          </w:tcPr>
          <w:p w:rsidR="00863FDE" w:rsidRPr="009D2F2F" w:rsidRDefault="00863FDE" w:rsidP="00863FDE">
            <w:pPr>
              <w:pStyle w:val="a0"/>
              <w:rPr>
                <w:rFonts w:eastAsiaTheme="minorEastAsia"/>
                <w:szCs w:val="20"/>
              </w:rPr>
            </w:pPr>
          </w:p>
        </w:tc>
      </w:tr>
      <w:tr w:rsidR="00863FDE" w:rsidRPr="00337D1E" w:rsidTr="00863FDE">
        <w:trPr>
          <w:jc w:val="center"/>
        </w:trPr>
        <w:tc>
          <w:tcPr>
            <w:tcW w:w="4780" w:type="dxa"/>
            <w:gridSpan w:val="2"/>
          </w:tcPr>
          <w:p w:rsidR="00863FDE" w:rsidRPr="00E10599" w:rsidRDefault="00863FDE" w:rsidP="004215F2">
            <w:pPr>
              <w:pStyle w:val="a0"/>
              <w:rPr>
                <w:rFonts w:eastAsiaTheme="minorEastAsia"/>
                <w:szCs w:val="20"/>
              </w:rPr>
            </w:pPr>
            <w:r w:rsidRPr="00E10599">
              <w:rPr>
                <w:rFonts w:eastAsiaTheme="minorEastAsia" w:hint="eastAsia"/>
                <w:szCs w:val="20"/>
              </w:rPr>
              <w:t>In-coverage / out of coverage</w:t>
            </w:r>
          </w:p>
        </w:tc>
        <w:tc>
          <w:tcPr>
            <w:tcW w:w="1134" w:type="dxa"/>
          </w:tcPr>
          <w:p w:rsidR="00863FDE" w:rsidRPr="0034528D" w:rsidRDefault="00863FDE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1 bit</w:t>
            </w:r>
          </w:p>
        </w:tc>
        <w:tc>
          <w:tcPr>
            <w:tcW w:w="2146" w:type="dxa"/>
          </w:tcPr>
          <w:p w:rsidR="00863FDE" w:rsidRPr="0034528D" w:rsidRDefault="00863FDE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</w:p>
        </w:tc>
      </w:tr>
      <w:tr w:rsidR="00863FDE" w:rsidRPr="00337D1E" w:rsidTr="00863FDE">
        <w:trPr>
          <w:jc w:val="center"/>
        </w:trPr>
        <w:tc>
          <w:tcPr>
            <w:tcW w:w="4780" w:type="dxa"/>
            <w:gridSpan w:val="2"/>
          </w:tcPr>
          <w:p w:rsidR="00863FDE" w:rsidRPr="007B7803" w:rsidRDefault="0064538D" w:rsidP="00863FDE">
            <w:pPr>
              <w:pStyle w:val="a0"/>
              <w:rPr>
                <w:rFonts w:eastAsiaTheme="minorEastAsia"/>
                <w:vanish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Hop</w:t>
            </w:r>
            <w:r w:rsidR="00863FDE">
              <w:rPr>
                <w:rFonts w:eastAsiaTheme="minorEastAsia" w:hint="eastAsia"/>
                <w:szCs w:val="20"/>
              </w:rPr>
              <w:t>ping flag</w:t>
            </w:r>
          </w:p>
        </w:tc>
        <w:tc>
          <w:tcPr>
            <w:tcW w:w="1134" w:type="dxa"/>
          </w:tcPr>
          <w:p w:rsidR="00863FDE" w:rsidRPr="009D2F2F" w:rsidRDefault="00863FDE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2 bits</w:t>
            </w:r>
          </w:p>
        </w:tc>
        <w:tc>
          <w:tcPr>
            <w:tcW w:w="2146" w:type="dxa"/>
          </w:tcPr>
          <w:p w:rsidR="00863FDE" w:rsidRPr="009D2F2F" w:rsidRDefault="003C0E10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r</w:t>
            </w:r>
            <w:r w:rsidR="003951F0">
              <w:rPr>
                <w:rFonts w:eastAsiaTheme="minorEastAsia" w:hint="eastAsia"/>
                <w:szCs w:val="20"/>
              </w:rPr>
              <w:t>euse of PUSCH h</w:t>
            </w:r>
            <w:r w:rsidR="00863FDE">
              <w:rPr>
                <w:rFonts w:eastAsiaTheme="minorEastAsia" w:hint="eastAsia"/>
                <w:szCs w:val="20"/>
              </w:rPr>
              <w:t>opping</w:t>
            </w:r>
          </w:p>
        </w:tc>
      </w:tr>
      <w:tr w:rsidR="00564DCD" w:rsidRPr="00337D1E" w:rsidTr="00863FDE">
        <w:trPr>
          <w:jc w:val="center"/>
        </w:trPr>
        <w:tc>
          <w:tcPr>
            <w:tcW w:w="4780" w:type="dxa"/>
            <w:gridSpan w:val="2"/>
          </w:tcPr>
          <w:p w:rsidR="00564DCD" w:rsidRPr="004971CF" w:rsidRDefault="00564DCD" w:rsidP="00863FDE">
            <w:pPr>
              <w:pStyle w:val="a0"/>
              <w:rPr>
                <w:rFonts w:eastAsiaTheme="minorEastAsia"/>
                <w:szCs w:val="20"/>
              </w:rPr>
            </w:pPr>
            <w:r w:rsidRPr="004971CF">
              <w:rPr>
                <w:rFonts w:eastAsiaTheme="minorEastAsia" w:hint="eastAsia"/>
                <w:szCs w:val="20"/>
              </w:rPr>
              <w:t xml:space="preserve">Reserved </w:t>
            </w:r>
          </w:p>
        </w:tc>
        <w:tc>
          <w:tcPr>
            <w:tcW w:w="1134" w:type="dxa"/>
          </w:tcPr>
          <w:p w:rsidR="00564DCD" w:rsidRPr="004971CF" w:rsidRDefault="00564DCD" w:rsidP="004215F2">
            <w:pPr>
              <w:pStyle w:val="a0"/>
              <w:jc w:val="center"/>
              <w:rPr>
                <w:rFonts w:eastAsiaTheme="minorEastAsia"/>
                <w:szCs w:val="20"/>
              </w:rPr>
            </w:pPr>
            <w:r w:rsidRPr="004971CF">
              <w:rPr>
                <w:rFonts w:eastAsiaTheme="minorEastAsia" w:hint="eastAsia"/>
                <w:szCs w:val="20"/>
              </w:rPr>
              <w:t>4 bits</w:t>
            </w:r>
          </w:p>
        </w:tc>
        <w:tc>
          <w:tcPr>
            <w:tcW w:w="2146" w:type="dxa"/>
          </w:tcPr>
          <w:p w:rsidR="00564DCD" w:rsidRDefault="00564DCD" w:rsidP="004215F2">
            <w:pPr>
              <w:pStyle w:val="a0"/>
              <w:jc w:val="center"/>
              <w:rPr>
                <w:szCs w:val="20"/>
              </w:rPr>
            </w:pPr>
          </w:p>
        </w:tc>
      </w:tr>
      <w:tr w:rsidR="00863FDE" w:rsidRPr="00337D1E" w:rsidTr="00863FDE">
        <w:trPr>
          <w:jc w:val="center"/>
        </w:trPr>
        <w:tc>
          <w:tcPr>
            <w:tcW w:w="4780" w:type="dxa"/>
            <w:gridSpan w:val="2"/>
          </w:tcPr>
          <w:p w:rsidR="00863FDE" w:rsidRPr="006F5547" w:rsidRDefault="00863FDE" w:rsidP="004215F2">
            <w:pPr>
              <w:pStyle w:val="a0"/>
              <w:rPr>
                <w:rFonts w:eastAsiaTheme="minorEastAsia"/>
                <w:b/>
                <w:szCs w:val="20"/>
              </w:rPr>
            </w:pPr>
            <w:r w:rsidRPr="006F5547">
              <w:rPr>
                <w:rFonts w:eastAsiaTheme="minorEastAsia" w:hint="eastAsia"/>
                <w:b/>
                <w:szCs w:val="20"/>
              </w:rPr>
              <w:t>Total</w:t>
            </w:r>
          </w:p>
        </w:tc>
        <w:tc>
          <w:tcPr>
            <w:tcW w:w="1134" w:type="dxa"/>
          </w:tcPr>
          <w:p w:rsidR="00863FDE" w:rsidRPr="006F5547" w:rsidRDefault="00863FDE" w:rsidP="004215F2">
            <w:pPr>
              <w:pStyle w:val="a0"/>
              <w:jc w:val="center"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48</w:t>
            </w:r>
            <w:r w:rsidRPr="006F5547">
              <w:rPr>
                <w:rFonts w:eastAsiaTheme="minorEastAsia" w:hint="eastAsia"/>
                <w:szCs w:val="20"/>
              </w:rPr>
              <w:t xml:space="preserve"> </w:t>
            </w:r>
            <w:r w:rsidRPr="002763E0">
              <w:rPr>
                <w:rFonts w:eastAsiaTheme="minorEastAsia" w:hint="eastAsia"/>
                <w:szCs w:val="20"/>
              </w:rPr>
              <w:t>bits</w:t>
            </w:r>
          </w:p>
        </w:tc>
        <w:tc>
          <w:tcPr>
            <w:tcW w:w="2146" w:type="dxa"/>
          </w:tcPr>
          <w:p w:rsidR="00863FDE" w:rsidRPr="006F5547" w:rsidRDefault="00863FDE" w:rsidP="004215F2">
            <w:pPr>
              <w:pStyle w:val="a0"/>
              <w:jc w:val="center"/>
              <w:rPr>
                <w:rFonts w:eastAsiaTheme="minorEastAsia"/>
                <w:b/>
                <w:szCs w:val="20"/>
              </w:rPr>
            </w:pPr>
          </w:p>
        </w:tc>
      </w:tr>
    </w:tbl>
    <w:p w:rsidR="0034528D" w:rsidRDefault="0034528D" w:rsidP="009C65D8">
      <w:pPr>
        <w:pStyle w:val="a0"/>
      </w:pPr>
    </w:p>
    <w:p w:rsidR="009C65D8" w:rsidRDefault="009C65D8" w:rsidP="009C65D8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SA</w:t>
      </w:r>
      <w:r>
        <w:rPr>
          <w:szCs w:val="28"/>
          <w:lang w:eastAsia="ja-JP"/>
        </w:rPr>
        <w:t>’</w:t>
      </w:r>
      <w:r>
        <w:rPr>
          <w:rFonts w:hint="eastAsia"/>
          <w:szCs w:val="28"/>
          <w:lang w:eastAsia="ja-JP"/>
        </w:rPr>
        <w:t xml:space="preserve">s </w:t>
      </w:r>
      <w:r>
        <w:rPr>
          <w:szCs w:val="28"/>
          <w:lang w:eastAsia="ja-JP"/>
        </w:rPr>
        <w:t>allocation</w:t>
      </w:r>
      <w:r>
        <w:rPr>
          <w:rFonts w:hint="eastAsia"/>
          <w:szCs w:val="28"/>
          <w:lang w:eastAsia="ja-JP"/>
        </w:rPr>
        <w:t xml:space="preserve"> in SA resource pool</w:t>
      </w:r>
    </w:p>
    <w:p w:rsidR="0089406D" w:rsidRDefault="00CD0EBA" w:rsidP="0089406D">
      <w:pPr>
        <w:pStyle w:val="a0"/>
        <w:rPr>
          <w:szCs w:val="20"/>
        </w:rPr>
      </w:pPr>
      <w:r w:rsidRPr="00744E9D">
        <w:rPr>
          <w:szCs w:val="20"/>
        </w:rPr>
        <w:t xml:space="preserve">In this section, we </w:t>
      </w:r>
      <w:r>
        <w:rPr>
          <w:rFonts w:hint="eastAsia"/>
          <w:szCs w:val="20"/>
        </w:rPr>
        <w:t>consider</w:t>
      </w:r>
      <w:r>
        <w:rPr>
          <w:szCs w:val="20"/>
        </w:rPr>
        <w:t xml:space="preserve"> the SA’s</w:t>
      </w:r>
      <w:r>
        <w:rPr>
          <w:rFonts w:hint="eastAsia"/>
          <w:szCs w:val="20"/>
        </w:rPr>
        <w:t xml:space="preserve"> allocation in SA resource pool. </w:t>
      </w:r>
    </w:p>
    <w:p w:rsidR="00CD0EBA" w:rsidRDefault="00CD0EBA" w:rsidP="00CD0EBA">
      <w:pPr>
        <w:rPr>
          <w:sz w:val="20"/>
          <w:szCs w:val="20"/>
          <w:u w:val="single"/>
          <w:lang w:eastAsia="ja-JP"/>
        </w:rPr>
      </w:pPr>
      <w:r>
        <w:rPr>
          <w:rFonts w:hint="eastAsia"/>
          <w:sz w:val="20"/>
          <w:szCs w:val="20"/>
          <w:u w:val="single"/>
          <w:lang w:eastAsia="ja-JP"/>
        </w:rPr>
        <w:t>Frequency hopping</w:t>
      </w:r>
    </w:p>
    <w:p w:rsidR="00CD0EBA" w:rsidRDefault="00CD0EBA" w:rsidP="0089406D">
      <w:pPr>
        <w:pStyle w:val="a0"/>
        <w:rPr>
          <w:szCs w:val="20"/>
        </w:rPr>
      </w:pPr>
      <w:r>
        <w:rPr>
          <w:szCs w:val="20"/>
        </w:rPr>
        <w:t>SA’s</w:t>
      </w:r>
      <w:r w:rsidR="00E25C30">
        <w:rPr>
          <w:rFonts w:hint="eastAsia"/>
          <w:szCs w:val="20"/>
        </w:rPr>
        <w:t xml:space="preserve"> frequency hopping is fixed in the specification</w:t>
      </w:r>
      <w:r w:rsidR="00CF4E8A">
        <w:rPr>
          <w:rFonts w:hint="eastAsia"/>
          <w:szCs w:val="20"/>
        </w:rPr>
        <w:t xml:space="preserve"> and based on PUSCH hopping. T</w:t>
      </w:r>
      <w:r w:rsidR="00E25C30">
        <w:rPr>
          <w:rFonts w:hint="eastAsia"/>
          <w:szCs w:val="20"/>
        </w:rPr>
        <w:t xml:space="preserve">he </w:t>
      </w:r>
      <w:r>
        <w:rPr>
          <w:rFonts w:hint="eastAsia"/>
          <w:szCs w:val="20"/>
        </w:rPr>
        <w:t xml:space="preserve">same configuration </w:t>
      </w:r>
      <w:r w:rsidR="00E25C30">
        <w:rPr>
          <w:rFonts w:hint="eastAsia"/>
          <w:szCs w:val="20"/>
        </w:rPr>
        <w:t>is used for all UEs in a given SA pool</w:t>
      </w:r>
      <w:r>
        <w:rPr>
          <w:rFonts w:hint="eastAsia"/>
          <w:szCs w:val="20"/>
        </w:rPr>
        <w:t>.</w:t>
      </w:r>
    </w:p>
    <w:p w:rsidR="00CF4E8A" w:rsidRPr="004D11E7" w:rsidRDefault="00CF4E8A" w:rsidP="00CF4E8A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 w:rsidRPr="00B21C42">
        <w:rPr>
          <w:lang w:eastAsia="ja-JP"/>
        </w:rPr>
        <w:t>:</w:t>
      </w:r>
    </w:p>
    <w:p w:rsidR="00CF4E8A" w:rsidRDefault="00CF4E8A" w:rsidP="00CF4E8A">
      <w:pPr>
        <w:pStyle w:val="a0"/>
        <w:rPr>
          <w:szCs w:val="20"/>
        </w:rPr>
      </w:pPr>
      <w:r>
        <w:rPr>
          <w:szCs w:val="20"/>
        </w:rPr>
        <w:t>SA’s</w:t>
      </w:r>
      <w:r>
        <w:rPr>
          <w:rFonts w:hint="eastAsia"/>
          <w:szCs w:val="20"/>
        </w:rPr>
        <w:t xml:space="preserve"> frequency hopping is fixed in the specification and based on PUSCH hopping. The same configuration is used for all UEs in a given SA pool.</w:t>
      </w:r>
    </w:p>
    <w:p w:rsidR="008B2D55" w:rsidRDefault="008B2D55" w:rsidP="0089406D">
      <w:pPr>
        <w:pStyle w:val="a0"/>
        <w:rPr>
          <w:u w:val="single"/>
        </w:rPr>
      </w:pPr>
    </w:p>
    <w:p w:rsidR="00CD0EBA" w:rsidRPr="00CD0EBA" w:rsidRDefault="00CD0EBA" w:rsidP="0089406D">
      <w:pPr>
        <w:pStyle w:val="a0"/>
        <w:rPr>
          <w:u w:val="single"/>
        </w:rPr>
      </w:pPr>
      <w:r w:rsidRPr="00CD0EBA">
        <w:rPr>
          <w:rFonts w:hint="eastAsia"/>
          <w:u w:val="single"/>
        </w:rPr>
        <w:t>SA</w:t>
      </w:r>
      <w:r w:rsidRPr="00CD0EBA">
        <w:rPr>
          <w:u w:val="single"/>
        </w:rPr>
        <w:t>’</w:t>
      </w:r>
      <w:r w:rsidRPr="00CD0EBA">
        <w:rPr>
          <w:rFonts w:hint="eastAsia"/>
          <w:u w:val="single"/>
        </w:rPr>
        <w:t xml:space="preserve">s </w:t>
      </w:r>
      <w:r>
        <w:rPr>
          <w:rFonts w:hint="eastAsia"/>
          <w:u w:val="single"/>
        </w:rPr>
        <w:t>frequency resource</w:t>
      </w:r>
    </w:p>
    <w:p w:rsidR="00CD0EBA" w:rsidRDefault="00CD0EBA" w:rsidP="0089406D">
      <w:pPr>
        <w:pStyle w:val="a0"/>
        <w:rPr>
          <w:szCs w:val="20"/>
        </w:rPr>
      </w:pPr>
      <w:r>
        <w:rPr>
          <w:rFonts w:hint="eastAsia"/>
        </w:rPr>
        <w:t xml:space="preserve">From the link level performance perspective, the </w:t>
      </w:r>
      <w:r w:rsidRPr="00E10599">
        <w:rPr>
          <w:szCs w:val="20"/>
        </w:rPr>
        <w:t xml:space="preserve">resource for single transmission </w:t>
      </w:r>
      <w:r>
        <w:rPr>
          <w:rFonts w:hint="eastAsia"/>
          <w:szCs w:val="20"/>
        </w:rPr>
        <w:t xml:space="preserve">should be </w:t>
      </w:r>
      <w:r w:rsidRPr="00E10599">
        <w:rPr>
          <w:szCs w:val="20"/>
        </w:rPr>
        <w:t>2 PRB-pair</w:t>
      </w:r>
      <w:r w:rsidR="00E25C30">
        <w:rPr>
          <w:rFonts w:hint="eastAsia"/>
          <w:szCs w:val="20"/>
        </w:rPr>
        <w:t>s</w:t>
      </w:r>
      <w:r>
        <w:rPr>
          <w:rFonts w:hint="eastAsia"/>
          <w:szCs w:val="20"/>
        </w:rPr>
        <w:t>.</w:t>
      </w:r>
    </w:p>
    <w:p w:rsidR="00E25C30" w:rsidRDefault="00E25C30" w:rsidP="0089406D">
      <w:pPr>
        <w:pStyle w:val="a0"/>
      </w:pPr>
    </w:p>
    <w:p w:rsidR="00CF4E8A" w:rsidRPr="004D11E7" w:rsidRDefault="00CF4E8A" w:rsidP="00CF4E8A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5</w:t>
      </w:r>
      <w:r w:rsidRPr="00B21C42">
        <w:rPr>
          <w:lang w:eastAsia="ja-JP"/>
        </w:rPr>
        <w:t>:</w:t>
      </w:r>
    </w:p>
    <w:p w:rsidR="00CF4E8A" w:rsidRDefault="00CF4E8A" w:rsidP="00CF4E8A">
      <w:pPr>
        <w:pStyle w:val="a0"/>
        <w:rPr>
          <w:szCs w:val="20"/>
        </w:rPr>
      </w:pPr>
      <w:r>
        <w:rPr>
          <w:rFonts w:hint="eastAsia"/>
        </w:rPr>
        <w:t xml:space="preserve">From the link level performance perspective, the </w:t>
      </w:r>
      <w:r w:rsidRPr="00E10599">
        <w:rPr>
          <w:szCs w:val="20"/>
        </w:rPr>
        <w:t xml:space="preserve">resource for single transmission </w:t>
      </w:r>
      <w:r>
        <w:rPr>
          <w:rFonts w:hint="eastAsia"/>
          <w:szCs w:val="20"/>
        </w:rPr>
        <w:t xml:space="preserve">should be </w:t>
      </w:r>
      <w:r w:rsidRPr="00E10599">
        <w:rPr>
          <w:szCs w:val="20"/>
        </w:rPr>
        <w:t>2 PRB-pair</w:t>
      </w:r>
      <w:r>
        <w:rPr>
          <w:rFonts w:hint="eastAsia"/>
          <w:szCs w:val="20"/>
        </w:rPr>
        <w:t>s.</w:t>
      </w:r>
    </w:p>
    <w:p w:rsidR="00CF4E8A" w:rsidRPr="00E25C30" w:rsidRDefault="00CF4E8A" w:rsidP="0089406D">
      <w:pPr>
        <w:pStyle w:val="a0"/>
      </w:pPr>
    </w:p>
    <w:p w:rsidR="00CD0EBA" w:rsidRDefault="00CD0EBA" w:rsidP="00CD0EBA">
      <w:pPr>
        <w:pStyle w:val="a0"/>
        <w:rPr>
          <w:u w:val="single"/>
        </w:rPr>
      </w:pPr>
      <w:r w:rsidRPr="00CD0EBA">
        <w:rPr>
          <w:rFonts w:hint="eastAsia"/>
          <w:u w:val="single"/>
        </w:rPr>
        <w:t>SA</w:t>
      </w:r>
      <w:r w:rsidRPr="00CD0EBA">
        <w:rPr>
          <w:u w:val="single"/>
        </w:rPr>
        <w:t>’</w:t>
      </w:r>
      <w:r w:rsidRPr="00CD0EBA">
        <w:rPr>
          <w:rFonts w:hint="eastAsia"/>
          <w:u w:val="single"/>
        </w:rPr>
        <w:t xml:space="preserve">s </w:t>
      </w:r>
      <w:r w:rsidRPr="00CD0EBA">
        <w:rPr>
          <w:u w:val="single"/>
        </w:rPr>
        <w:t>repetition</w:t>
      </w:r>
    </w:p>
    <w:p w:rsidR="00CD0EBA" w:rsidRPr="00CD0EBA" w:rsidRDefault="00CD0EBA" w:rsidP="00CD0EBA">
      <w:pPr>
        <w:pStyle w:val="a0"/>
      </w:pPr>
      <w:r w:rsidRPr="00CD0EBA">
        <w:rPr>
          <w:rFonts w:hint="eastAsia"/>
        </w:rPr>
        <w:t>SA</w:t>
      </w:r>
      <w:r w:rsidRPr="00CD0EBA">
        <w:t>’</w:t>
      </w:r>
      <w:r w:rsidRPr="00CD0EBA">
        <w:rPr>
          <w:rFonts w:hint="eastAsia"/>
        </w:rPr>
        <w:t xml:space="preserve">s </w:t>
      </w:r>
      <w:r w:rsidRPr="00CD0EBA">
        <w:t>repetition</w:t>
      </w:r>
      <w:r w:rsidR="00CF4E8A">
        <w:rPr>
          <w:rFonts w:hint="eastAsia"/>
        </w:rPr>
        <w:t xml:space="preserve"> should be</w:t>
      </w:r>
      <w:r w:rsidR="00E25C30">
        <w:rPr>
          <w:rFonts w:hint="eastAsia"/>
        </w:rPr>
        <w:t xml:space="preserve"> 1 or</w:t>
      </w:r>
      <w:r w:rsidRPr="00CD0EBA">
        <w:rPr>
          <w:rFonts w:hint="eastAsia"/>
        </w:rPr>
        <w:t xml:space="preserve"> 2.</w:t>
      </w:r>
      <w:r w:rsidR="00E25C30">
        <w:rPr>
          <w:rFonts w:hint="eastAsia"/>
        </w:rPr>
        <w:t xml:space="preserve"> Chase co</w:t>
      </w:r>
      <w:r w:rsidR="00CF4E8A">
        <w:rPr>
          <w:rFonts w:hint="eastAsia"/>
        </w:rPr>
        <w:t>mbining should be</w:t>
      </w:r>
      <w:r w:rsidR="00E25C30">
        <w:rPr>
          <w:rFonts w:hint="eastAsia"/>
        </w:rPr>
        <w:t xml:space="preserve"> supported for SA and RV = 0.</w:t>
      </w:r>
    </w:p>
    <w:p w:rsidR="00E25C30" w:rsidRPr="00CF4E8A" w:rsidRDefault="00E25C30" w:rsidP="0024078D">
      <w:pPr>
        <w:pStyle w:val="a0"/>
      </w:pPr>
    </w:p>
    <w:p w:rsidR="00CF4E8A" w:rsidRPr="004D11E7" w:rsidRDefault="00CF4E8A" w:rsidP="00CF4E8A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 w:rsidR="00EC71A0">
        <w:rPr>
          <w:rFonts w:eastAsiaTheme="minorEastAsia" w:hint="eastAsia"/>
          <w:lang w:eastAsia="ja-JP"/>
        </w:rPr>
        <w:t>6</w:t>
      </w:r>
      <w:r w:rsidRPr="00B21C42">
        <w:rPr>
          <w:lang w:eastAsia="ja-JP"/>
        </w:rPr>
        <w:t>:</w:t>
      </w:r>
    </w:p>
    <w:p w:rsidR="00CF4E8A" w:rsidRPr="00CD0EBA" w:rsidRDefault="00CF4E8A" w:rsidP="00CF4E8A">
      <w:pPr>
        <w:pStyle w:val="a0"/>
      </w:pPr>
      <w:r w:rsidRPr="00CD0EBA">
        <w:rPr>
          <w:rFonts w:hint="eastAsia"/>
        </w:rPr>
        <w:t>SA</w:t>
      </w:r>
      <w:r w:rsidRPr="00CD0EBA">
        <w:t>’</w:t>
      </w:r>
      <w:r w:rsidRPr="00CD0EBA">
        <w:rPr>
          <w:rFonts w:hint="eastAsia"/>
        </w:rPr>
        <w:t xml:space="preserve">s </w:t>
      </w:r>
      <w:r w:rsidRPr="00CD0EBA">
        <w:t>repetition</w:t>
      </w:r>
      <w:r>
        <w:rPr>
          <w:rFonts w:hint="eastAsia"/>
        </w:rPr>
        <w:t xml:space="preserve"> should be 1 or</w:t>
      </w:r>
      <w:r w:rsidRPr="00CD0EBA">
        <w:rPr>
          <w:rFonts w:hint="eastAsia"/>
        </w:rPr>
        <w:t xml:space="preserve"> 2.</w:t>
      </w:r>
      <w:r>
        <w:rPr>
          <w:rFonts w:hint="eastAsia"/>
        </w:rPr>
        <w:t xml:space="preserve"> Chase combining should be supported for SA and RV = 0.</w:t>
      </w:r>
    </w:p>
    <w:p w:rsidR="00CF4E8A" w:rsidRDefault="00CF4E8A" w:rsidP="0024078D">
      <w:pPr>
        <w:pStyle w:val="a0"/>
      </w:pPr>
    </w:p>
    <w:p w:rsidR="00E25C30" w:rsidRDefault="00E25C30" w:rsidP="0024078D">
      <w:pPr>
        <w:pStyle w:val="a0"/>
      </w:pPr>
      <w:r w:rsidRPr="00CD0EBA">
        <w:rPr>
          <w:rFonts w:hint="eastAsia"/>
          <w:u w:val="single"/>
        </w:rPr>
        <w:t>SA</w:t>
      </w:r>
      <w:r w:rsidRPr="00CD0EBA">
        <w:rPr>
          <w:u w:val="single"/>
        </w:rPr>
        <w:t>’</w:t>
      </w:r>
      <w:r w:rsidRPr="00CD0EBA">
        <w:rPr>
          <w:rFonts w:hint="eastAsia"/>
          <w:u w:val="single"/>
        </w:rPr>
        <w:t xml:space="preserve">s </w:t>
      </w:r>
      <w:r>
        <w:rPr>
          <w:rFonts w:hint="eastAsia"/>
          <w:u w:val="single"/>
        </w:rPr>
        <w:t>time</w:t>
      </w:r>
      <w:r w:rsidR="007B3F67">
        <w:rPr>
          <w:rFonts w:hint="eastAsia"/>
          <w:u w:val="single"/>
        </w:rPr>
        <w:t xml:space="preserve"> and frequency</w:t>
      </w:r>
      <w:r>
        <w:rPr>
          <w:rFonts w:hint="eastAsia"/>
          <w:u w:val="single"/>
        </w:rPr>
        <w:t xml:space="preserve"> </w:t>
      </w:r>
      <w:r w:rsidR="00CF4E8A">
        <w:rPr>
          <w:u w:val="single"/>
        </w:rPr>
        <w:t>allocation</w:t>
      </w:r>
    </w:p>
    <w:p w:rsidR="007B3F67" w:rsidRDefault="00033E2D" w:rsidP="0024078D">
      <w:pPr>
        <w:pStyle w:val="a0"/>
      </w:pPr>
      <w:r>
        <w:t>In</w:t>
      </w:r>
      <w:r w:rsidR="00E25C30">
        <w:rPr>
          <w:rFonts w:hint="eastAsia"/>
        </w:rPr>
        <w:t xml:space="preserve"> Mode 1</w:t>
      </w:r>
      <w:r>
        <w:t xml:space="preserve"> the</w:t>
      </w:r>
      <w:r w:rsidR="00CF4E8A">
        <w:rPr>
          <w:rFonts w:hint="eastAsia"/>
        </w:rPr>
        <w:t xml:space="preserve"> eNB configured </w:t>
      </w:r>
      <w:r w:rsidR="007B3F67">
        <w:rPr>
          <w:rFonts w:hint="eastAsia"/>
        </w:rPr>
        <w:t>the time and frequency resource</w:t>
      </w:r>
      <w:r>
        <w:t>s</w:t>
      </w:r>
      <w:r w:rsidR="007B3F67">
        <w:rPr>
          <w:rFonts w:hint="eastAsia"/>
        </w:rPr>
        <w:t xml:space="preserve"> f</w:t>
      </w:r>
      <w:r>
        <w:t>or the</w:t>
      </w:r>
      <w:r w:rsidR="007B3F67">
        <w:rPr>
          <w:rFonts w:hint="eastAsia"/>
        </w:rPr>
        <w:t xml:space="preserve"> SA</w:t>
      </w:r>
      <w:r>
        <w:t xml:space="preserve"> transmissions</w:t>
      </w:r>
      <w:r w:rsidR="007B3F67">
        <w:rPr>
          <w:rFonts w:hint="eastAsia"/>
        </w:rPr>
        <w:t xml:space="preserve">. </w:t>
      </w:r>
      <w:r>
        <w:t>In</w:t>
      </w:r>
      <w:r w:rsidR="007B3F67">
        <w:rPr>
          <w:rFonts w:hint="eastAsia"/>
        </w:rPr>
        <w:t xml:space="preserve"> Mode 2 </w:t>
      </w:r>
      <w:r>
        <w:t xml:space="preserve">the </w:t>
      </w:r>
      <w:r w:rsidR="007B3F67">
        <w:rPr>
          <w:rFonts w:hint="eastAsia"/>
        </w:rPr>
        <w:t>UEs autonomously select the time and frequency resource</w:t>
      </w:r>
      <w:r>
        <w:t>s</w:t>
      </w:r>
      <w:r w:rsidR="007B3F67">
        <w:rPr>
          <w:rFonts w:hint="eastAsia"/>
        </w:rPr>
        <w:t xml:space="preserve"> f</w:t>
      </w:r>
      <w:r>
        <w:t xml:space="preserve">or the </w:t>
      </w:r>
      <w:r w:rsidR="007B3F67">
        <w:rPr>
          <w:rFonts w:hint="eastAsia"/>
        </w:rPr>
        <w:t>SA</w:t>
      </w:r>
      <w:r>
        <w:t xml:space="preserve"> transmissions</w:t>
      </w:r>
      <w:r w:rsidR="007B3F67">
        <w:rPr>
          <w:rFonts w:hint="eastAsia"/>
        </w:rPr>
        <w:t>.</w:t>
      </w:r>
    </w:p>
    <w:p w:rsidR="007B3F67" w:rsidRDefault="007B3F67" w:rsidP="0024078D">
      <w:pPr>
        <w:pStyle w:val="a0"/>
      </w:pPr>
    </w:p>
    <w:p w:rsidR="007B3F67" w:rsidRDefault="007B3F67" w:rsidP="0024078D">
      <w:pPr>
        <w:pStyle w:val="a0"/>
      </w:pPr>
      <w:r w:rsidRPr="00CD0EBA">
        <w:rPr>
          <w:rFonts w:hint="eastAsia"/>
          <w:u w:val="single"/>
        </w:rPr>
        <w:t>SA</w:t>
      </w:r>
      <w:r w:rsidRPr="00CD0EBA">
        <w:rPr>
          <w:u w:val="single"/>
        </w:rPr>
        <w:t>’</w:t>
      </w:r>
      <w:r w:rsidRPr="00CD0EBA">
        <w:rPr>
          <w:rFonts w:hint="eastAsia"/>
          <w:u w:val="single"/>
        </w:rPr>
        <w:t xml:space="preserve">s </w:t>
      </w:r>
      <w:r>
        <w:rPr>
          <w:rFonts w:hint="eastAsia"/>
          <w:u w:val="single"/>
        </w:rPr>
        <w:t>time</w:t>
      </w:r>
      <w:r w:rsidR="00802C28">
        <w:rPr>
          <w:rFonts w:hint="eastAsia"/>
          <w:u w:val="single"/>
        </w:rPr>
        <w:t xml:space="preserve"> </w:t>
      </w:r>
      <w:r>
        <w:rPr>
          <w:u w:val="single"/>
        </w:rPr>
        <w:t>allocation</w:t>
      </w:r>
    </w:p>
    <w:p w:rsidR="00205D3C" w:rsidRDefault="00205D3C" w:rsidP="0024078D">
      <w:pPr>
        <w:pStyle w:val="a0"/>
      </w:pPr>
      <w:r>
        <w:rPr>
          <w:rFonts w:hint="eastAsia"/>
        </w:rPr>
        <w:t>SA</w:t>
      </w:r>
      <w:r>
        <w:t>’</w:t>
      </w:r>
      <w:r>
        <w:rPr>
          <w:rFonts w:hint="eastAsia"/>
        </w:rPr>
        <w:t xml:space="preserve">s time </w:t>
      </w:r>
      <w:r w:rsidR="007477DA">
        <w:t>allocation</w:t>
      </w:r>
      <w:r w:rsidR="001235BD">
        <w:rPr>
          <w:rFonts w:hint="eastAsia"/>
        </w:rPr>
        <w:t xml:space="preserve"> is predefined. Figure 1 and Figure 2</w:t>
      </w:r>
      <w:r w:rsidR="00601F46">
        <w:rPr>
          <w:rFonts w:hint="eastAsia"/>
        </w:rPr>
        <w:t xml:space="preserve"> </w:t>
      </w:r>
      <w:r w:rsidR="00033E2D">
        <w:t xml:space="preserve">show </w:t>
      </w:r>
      <w:r w:rsidR="00D9332C">
        <w:rPr>
          <w:rFonts w:hint="eastAsia"/>
        </w:rPr>
        <w:t>example</w:t>
      </w:r>
      <w:r w:rsidR="00601F46">
        <w:rPr>
          <w:rFonts w:hint="eastAsia"/>
        </w:rPr>
        <w:t>s</w:t>
      </w:r>
      <w:r w:rsidR="00D9332C">
        <w:rPr>
          <w:rFonts w:hint="eastAsia"/>
        </w:rPr>
        <w:t xml:space="preserve"> of prede</w:t>
      </w:r>
      <w:r w:rsidR="00601F46">
        <w:rPr>
          <w:rFonts w:hint="eastAsia"/>
        </w:rPr>
        <w:t>fined 2</w:t>
      </w:r>
      <w:r w:rsidR="00033E2D">
        <w:t xml:space="preserve"> times</w:t>
      </w:r>
      <w:r w:rsidR="00601F46">
        <w:rPr>
          <w:rFonts w:hint="eastAsia"/>
        </w:rPr>
        <w:t xml:space="preserve"> repetit</w:t>
      </w:r>
      <w:r w:rsidR="00033E2D">
        <w:t>ive</w:t>
      </w:r>
      <w:r w:rsidR="00601F46">
        <w:rPr>
          <w:rFonts w:hint="eastAsia"/>
        </w:rPr>
        <w:t xml:space="preserve"> time pattern for SA </w:t>
      </w:r>
      <w:proofErr w:type="spellStart"/>
      <w:r w:rsidR="00601F46">
        <w:rPr>
          <w:rFonts w:hint="eastAsia"/>
        </w:rPr>
        <w:t>subframe</w:t>
      </w:r>
      <w:proofErr w:type="spellEnd"/>
      <w:r w:rsidR="00601F46">
        <w:rPr>
          <w:rFonts w:hint="eastAsia"/>
        </w:rPr>
        <w:t xml:space="preserve"> 4 or 10. </w:t>
      </w:r>
      <w:r w:rsidR="007445C2">
        <w:t xml:space="preserve">The design shown in the figure is based on overcoming the half-duplex constraint. Since a SA transmitting UE cannot receive another SA from another UE at the same time, the </w:t>
      </w:r>
      <w:r w:rsidR="009941EB">
        <w:t xml:space="preserve">retransmissions of </w:t>
      </w:r>
      <w:r w:rsidR="007445C2">
        <w:t>SAs</w:t>
      </w:r>
      <w:r w:rsidR="009941EB">
        <w:t xml:space="preserve"> are </w:t>
      </w:r>
      <w:r w:rsidR="007445C2">
        <w:t>such that same UEs do not retransmit their respective SAs</w:t>
      </w:r>
      <w:r w:rsidR="009941EB">
        <w:t xml:space="preserve"> again at the exact same resource</w:t>
      </w:r>
      <w:bookmarkStart w:id="2" w:name="_GoBack"/>
      <w:bookmarkEnd w:id="2"/>
      <w:r w:rsidR="007445C2">
        <w:t>.</w:t>
      </w:r>
    </w:p>
    <w:p w:rsidR="00802C28" w:rsidRPr="00CF4E8A" w:rsidRDefault="00802C28" w:rsidP="00802C28">
      <w:pPr>
        <w:pStyle w:val="a0"/>
      </w:pPr>
    </w:p>
    <w:p w:rsidR="00802C28" w:rsidRPr="004D11E7" w:rsidRDefault="00802C28" w:rsidP="00802C28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7</w:t>
      </w:r>
      <w:r w:rsidRPr="00B21C42">
        <w:rPr>
          <w:lang w:eastAsia="ja-JP"/>
        </w:rPr>
        <w:t>:</w:t>
      </w:r>
    </w:p>
    <w:p w:rsidR="00601F46" w:rsidRPr="00802C28" w:rsidRDefault="00802C28" w:rsidP="0024078D">
      <w:pPr>
        <w:pStyle w:val="a0"/>
      </w:pPr>
      <w:r>
        <w:rPr>
          <w:rFonts w:hint="eastAsia"/>
        </w:rPr>
        <w:t>SA</w:t>
      </w:r>
      <w:r>
        <w:t>’</w:t>
      </w:r>
      <w:r>
        <w:rPr>
          <w:rFonts w:hint="eastAsia"/>
        </w:rPr>
        <w:t xml:space="preserve">s timing patterns should be </w:t>
      </w:r>
      <w:r>
        <w:t>consider</w:t>
      </w:r>
      <w:r>
        <w:rPr>
          <w:rFonts w:hint="eastAsia"/>
        </w:rPr>
        <w:t>ed to mitigate half-duplex constraints.</w:t>
      </w:r>
    </w:p>
    <w:p w:rsidR="00D9332C" w:rsidRDefault="00D9332C" w:rsidP="00D9332C">
      <w:pPr>
        <w:pStyle w:val="a0"/>
        <w:jc w:val="center"/>
        <w:rPr>
          <w:noProof/>
        </w:rPr>
      </w:pPr>
      <w:r w:rsidRPr="00D9332C">
        <w:rPr>
          <w:rFonts w:hint="eastAsia"/>
          <w:noProof/>
        </w:rPr>
        <w:drawing>
          <wp:inline distT="0" distB="0" distL="0" distR="0">
            <wp:extent cx="2991048" cy="2277592"/>
            <wp:effectExtent l="19050" t="0" r="0" b="0"/>
            <wp:docPr id="83" name="図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895" cy="227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32C" w:rsidRPr="009F7638" w:rsidRDefault="001235BD" w:rsidP="00D9332C">
      <w:pPr>
        <w:pStyle w:val="a7"/>
        <w:keepNext/>
        <w:jc w:val="center"/>
        <w:rPr>
          <w:lang w:eastAsia="ja-JP"/>
        </w:rPr>
      </w:pPr>
      <w:r w:rsidRPr="00B21C42">
        <w:rPr>
          <w:szCs w:val="22"/>
          <w:lang w:val="de-DE"/>
        </w:rPr>
        <w:t xml:space="preserve">Figure </w:t>
      </w:r>
      <w:r w:rsidR="00EA671D" w:rsidRPr="00B21C42">
        <w:rPr>
          <w:b w:val="0"/>
          <w:szCs w:val="22"/>
          <w:lang w:val="de-DE"/>
        </w:rPr>
        <w:fldChar w:fldCharType="begin"/>
      </w:r>
      <w:r w:rsidRPr="00B21C42">
        <w:rPr>
          <w:szCs w:val="22"/>
          <w:lang w:val="de-DE"/>
        </w:rPr>
        <w:instrText xml:space="preserve"> SEQ Figure \* ARABIC </w:instrText>
      </w:r>
      <w:r w:rsidR="00EA671D" w:rsidRPr="00B21C42">
        <w:rPr>
          <w:b w:val="0"/>
          <w:szCs w:val="22"/>
          <w:lang w:val="de-DE"/>
        </w:rPr>
        <w:fldChar w:fldCharType="separate"/>
      </w:r>
      <w:r>
        <w:rPr>
          <w:noProof/>
          <w:szCs w:val="22"/>
          <w:lang w:val="de-DE"/>
        </w:rPr>
        <w:t>1</w:t>
      </w:r>
      <w:r w:rsidR="00EA671D" w:rsidRPr="00B21C42">
        <w:rPr>
          <w:b w:val="0"/>
          <w:szCs w:val="22"/>
          <w:lang w:val="de-DE"/>
        </w:rPr>
        <w:fldChar w:fldCharType="end"/>
      </w:r>
      <w:r w:rsidR="00D9332C">
        <w:rPr>
          <w:rFonts w:hint="eastAsia"/>
          <w:lang w:eastAsia="ja-JP"/>
        </w:rPr>
        <w:t xml:space="preserve">: </w:t>
      </w:r>
      <w:r w:rsidR="00F5200D">
        <w:rPr>
          <w:rFonts w:hint="eastAsia"/>
        </w:rPr>
        <w:t xml:space="preserve">SA resource </w:t>
      </w:r>
      <w:r w:rsidR="00F5200D">
        <w:t>allocation</w:t>
      </w:r>
      <w:r w:rsidR="00F5200D">
        <w:rPr>
          <w:rFonts w:hint="eastAsia"/>
        </w:rPr>
        <w:t xml:space="preserve"> (</w:t>
      </w:r>
      <w:r w:rsidR="00CF00F7">
        <w:rPr>
          <w:rFonts w:hint="eastAsia"/>
          <w:lang w:eastAsia="ja-JP"/>
        </w:rPr>
        <w:t xml:space="preserve">SA </w:t>
      </w:r>
      <w:r w:rsidR="00CF00F7">
        <w:rPr>
          <w:rFonts w:hint="eastAsia"/>
        </w:rPr>
        <w:t>subframe</w:t>
      </w:r>
      <w:r w:rsidR="00CF00F7">
        <w:rPr>
          <w:rFonts w:hint="eastAsia"/>
          <w:lang w:eastAsia="ja-JP"/>
        </w:rPr>
        <w:t xml:space="preserve"> </w:t>
      </w:r>
      <w:r w:rsidR="00F5200D">
        <w:rPr>
          <w:rFonts w:hint="eastAsia"/>
        </w:rPr>
        <w:t>= 4)</w:t>
      </w:r>
    </w:p>
    <w:p w:rsidR="00D9332C" w:rsidRPr="00CF00F7" w:rsidRDefault="00D9332C" w:rsidP="00D9332C">
      <w:pPr>
        <w:pStyle w:val="a0"/>
        <w:jc w:val="center"/>
      </w:pPr>
    </w:p>
    <w:p w:rsidR="00CF00F7" w:rsidRDefault="00CF00F7" w:rsidP="00D9332C">
      <w:pPr>
        <w:pStyle w:val="a0"/>
        <w:jc w:val="center"/>
      </w:pPr>
      <w:r w:rsidRPr="00CF00F7">
        <w:rPr>
          <w:rFonts w:hint="eastAsia"/>
          <w:noProof/>
        </w:rPr>
        <w:drawing>
          <wp:inline distT="0" distB="0" distL="0" distR="0">
            <wp:extent cx="3924231" cy="1942262"/>
            <wp:effectExtent l="19050" t="0" r="69" b="0"/>
            <wp:docPr id="84" name="図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914" cy="194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0F7" w:rsidRPr="009F7638" w:rsidRDefault="001235BD" w:rsidP="00CF00F7">
      <w:pPr>
        <w:pStyle w:val="a7"/>
        <w:keepNext/>
        <w:jc w:val="center"/>
        <w:rPr>
          <w:lang w:eastAsia="ja-JP"/>
        </w:rPr>
      </w:pPr>
      <w:r w:rsidRPr="00B21C42">
        <w:rPr>
          <w:szCs w:val="22"/>
          <w:lang w:val="de-DE"/>
        </w:rPr>
        <w:t xml:space="preserve">Figure </w:t>
      </w:r>
      <w:r w:rsidR="00EA671D" w:rsidRPr="00B21C42">
        <w:rPr>
          <w:b w:val="0"/>
          <w:szCs w:val="22"/>
          <w:lang w:val="de-DE"/>
        </w:rPr>
        <w:fldChar w:fldCharType="begin"/>
      </w:r>
      <w:r w:rsidRPr="00B21C42">
        <w:rPr>
          <w:szCs w:val="22"/>
          <w:lang w:val="de-DE"/>
        </w:rPr>
        <w:instrText xml:space="preserve"> SEQ Figure \* ARABIC </w:instrText>
      </w:r>
      <w:r w:rsidR="00EA671D" w:rsidRPr="00B21C42">
        <w:rPr>
          <w:b w:val="0"/>
          <w:szCs w:val="22"/>
          <w:lang w:val="de-DE"/>
        </w:rPr>
        <w:fldChar w:fldCharType="separate"/>
      </w:r>
      <w:r>
        <w:rPr>
          <w:noProof/>
          <w:szCs w:val="22"/>
          <w:lang w:val="de-DE"/>
        </w:rPr>
        <w:t>2</w:t>
      </w:r>
      <w:r w:rsidR="00EA671D" w:rsidRPr="00B21C42">
        <w:rPr>
          <w:b w:val="0"/>
          <w:szCs w:val="22"/>
          <w:lang w:val="de-DE"/>
        </w:rPr>
        <w:fldChar w:fldCharType="end"/>
      </w:r>
      <w:r w:rsidR="00CF00F7">
        <w:rPr>
          <w:rFonts w:hint="eastAsia"/>
          <w:lang w:eastAsia="ja-JP"/>
        </w:rPr>
        <w:t xml:space="preserve">: </w:t>
      </w:r>
      <w:r w:rsidR="00CF00F7">
        <w:rPr>
          <w:rFonts w:hint="eastAsia"/>
        </w:rPr>
        <w:t xml:space="preserve">SA resource </w:t>
      </w:r>
      <w:r w:rsidR="00CF00F7">
        <w:t>allocation</w:t>
      </w:r>
      <w:r w:rsidR="00CF00F7">
        <w:rPr>
          <w:rFonts w:hint="eastAsia"/>
        </w:rPr>
        <w:t xml:space="preserve"> (</w:t>
      </w:r>
      <w:r w:rsidR="00CF00F7">
        <w:rPr>
          <w:rFonts w:hint="eastAsia"/>
          <w:lang w:eastAsia="ja-JP"/>
        </w:rPr>
        <w:t xml:space="preserve">SA </w:t>
      </w:r>
      <w:r w:rsidR="00CF00F7">
        <w:rPr>
          <w:rFonts w:hint="eastAsia"/>
        </w:rPr>
        <w:t>subframe</w:t>
      </w:r>
      <w:r w:rsidR="00CF00F7">
        <w:rPr>
          <w:rFonts w:hint="eastAsia"/>
          <w:lang w:eastAsia="ja-JP"/>
        </w:rPr>
        <w:t xml:space="preserve"> </w:t>
      </w:r>
      <w:r w:rsidR="00CF00F7">
        <w:rPr>
          <w:rFonts w:hint="eastAsia"/>
        </w:rPr>
        <w:t xml:space="preserve">= </w:t>
      </w:r>
      <w:r w:rsidR="00CF00F7">
        <w:rPr>
          <w:rFonts w:hint="eastAsia"/>
          <w:lang w:eastAsia="ja-JP"/>
        </w:rPr>
        <w:t>10</w:t>
      </w:r>
      <w:r w:rsidR="00CF00F7">
        <w:rPr>
          <w:rFonts w:hint="eastAsia"/>
        </w:rPr>
        <w:t>)</w:t>
      </w:r>
    </w:p>
    <w:p w:rsidR="00CF00F7" w:rsidRPr="00CF00F7" w:rsidRDefault="00CF00F7" w:rsidP="00D9332C">
      <w:pPr>
        <w:pStyle w:val="a0"/>
        <w:jc w:val="center"/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8B2D55" w:rsidRPr="004D11E7" w:rsidRDefault="008B2D55" w:rsidP="008B2D55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 w:rsidRPr="00B21C42">
        <w:rPr>
          <w:lang w:eastAsia="ja-JP"/>
        </w:rPr>
        <w:t>:</w:t>
      </w:r>
    </w:p>
    <w:p w:rsidR="008B2D55" w:rsidRDefault="008B2D55" w:rsidP="008B2D55">
      <w:pPr>
        <w:rPr>
          <w:iCs/>
          <w:sz w:val="20"/>
          <w:szCs w:val="20"/>
          <w:lang w:eastAsia="ja-JP"/>
        </w:rPr>
      </w:pPr>
      <w:r w:rsidRPr="0085192F">
        <w:rPr>
          <w:iCs/>
          <w:sz w:val="20"/>
          <w:szCs w:val="20"/>
          <w:lang w:eastAsia="ja-JP"/>
        </w:rPr>
        <w:t xml:space="preserve">Mode 1 and Mode 2 should have different T-RPTs. </w:t>
      </w:r>
      <w:r>
        <w:rPr>
          <w:iCs/>
          <w:sz w:val="20"/>
          <w:szCs w:val="20"/>
          <w:lang w:eastAsia="ja-JP"/>
        </w:rPr>
        <w:t>In</w:t>
      </w:r>
      <w:r w:rsidRPr="0085192F">
        <w:rPr>
          <w:iCs/>
          <w:sz w:val="20"/>
          <w:szCs w:val="20"/>
          <w:lang w:eastAsia="ja-JP"/>
        </w:rPr>
        <w:t xml:space="preserve"> Mode 1 periodic allocation is used and </w:t>
      </w:r>
      <w:r>
        <w:rPr>
          <w:iCs/>
          <w:sz w:val="20"/>
          <w:szCs w:val="20"/>
          <w:lang w:eastAsia="ja-JP"/>
        </w:rPr>
        <w:t>in</w:t>
      </w:r>
      <w:r w:rsidRPr="0085192F">
        <w:rPr>
          <w:iCs/>
          <w:sz w:val="20"/>
          <w:szCs w:val="20"/>
          <w:lang w:eastAsia="ja-JP"/>
        </w:rPr>
        <w:t xml:space="preserve"> Mode 2 the random allocation is used.</w:t>
      </w:r>
    </w:p>
    <w:p w:rsidR="008B2D55" w:rsidRPr="004D11E7" w:rsidRDefault="008B2D55" w:rsidP="008B2D55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lastRenderedPageBreak/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8B2D55" w:rsidRPr="0085192F" w:rsidRDefault="008B2D55" w:rsidP="008B2D55">
      <w:pPr>
        <w:pStyle w:val="a0"/>
        <w:rPr>
          <w:szCs w:val="20"/>
        </w:rPr>
      </w:pPr>
      <w:r>
        <w:rPr>
          <w:rFonts w:hint="eastAsia"/>
          <w:szCs w:val="20"/>
        </w:rPr>
        <w:t>Mode 1/Mode 2 flag should be supported in the SA.</w:t>
      </w:r>
    </w:p>
    <w:p w:rsidR="008B2D55" w:rsidRPr="004D11E7" w:rsidRDefault="008B2D55" w:rsidP="008B2D55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8B2D55" w:rsidRPr="000C63B8" w:rsidRDefault="008B2D55" w:rsidP="008B2D55">
      <w:pPr>
        <w:rPr>
          <w:iCs/>
          <w:sz w:val="20"/>
          <w:szCs w:val="20"/>
          <w:lang w:eastAsia="ja-JP"/>
        </w:rPr>
      </w:pPr>
      <w:r>
        <w:rPr>
          <w:rFonts w:hint="eastAsia"/>
          <w:iCs/>
          <w:sz w:val="20"/>
          <w:szCs w:val="20"/>
          <w:lang w:eastAsia="ja-JP"/>
        </w:rPr>
        <w:t xml:space="preserve">RV pattern is fixed in the specification, (0, 2, 3, </w:t>
      </w:r>
      <w:proofErr w:type="gramStart"/>
      <w:r>
        <w:rPr>
          <w:rFonts w:hint="eastAsia"/>
          <w:iCs/>
          <w:sz w:val="20"/>
          <w:szCs w:val="20"/>
          <w:lang w:eastAsia="ja-JP"/>
        </w:rPr>
        <w:t>1</w:t>
      </w:r>
      <w:proofErr w:type="gramEnd"/>
      <w:r>
        <w:rPr>
          <w:rFonts w:hint="eastAsia"/>
          <w:iCs/>
          <w:sz w:val="20"/>
          <w:szCs w:val="20"/>
          <w:lang w:eastAsia="ja-JP"/>
        </w:rPr>
        <w:t>) for each retransmission. RV indication is not needed.</w:t>
      </w:r>
    </w:p>
    <w:p w:rsidR="008B2D55" w:rsidRPr="004D11E7" w:rsidRDefault="008B2D55" w:rsidP="008B2D55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 w:rsidRPr="00B21C42">
        <w:rPr>
          <w:lang w:eastAsia="ja-JP"/>
        </w:rPr>
        <w:t>:</w:t>
      </w:r>
    </w:p>
    <w:p w:rsidR="008B2D55" w:rsidRDefault="008B2D55" w:rsidP="008B2D55">
      <w:pPr>
        <w:pStyle w:val="a0"/>
        <w:rPr>
          <w:szCs w:val="20"/>
        </w:rPr>
      </w:pPr>
      <w:r>
        <w:rPr>
          <w:szCs w:val="20"/>
        </w:rPr>
        <w:t>SA’s</w:t>
      </w:r>
      <w:r>
        <w:rPr>
          <w:rFonts w:hint="eastAsia"/>
          <w:szCs w:val="20"/>
        </w:rPr>
        <w:t xml:space="preserve"> frequency hopping is fixed in the specification and based on PUSCH hopping. The same configuration is used for all UEs in a given SA pool.</w:t>
      </w:r>
    </w:p>
    <w:p w:rsidR="008B2D55" w:rsidRPr="004D11E7" w:rsidRDefault="008B2D55" w:rsidP="008B2D55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5</w:t>
      </w:r>
      <w:r w:rsidRPr="00B21C42">
        <w:rPr>
          <w:lang w:eastAsia="ja-JP"/>
        </w:rPr>
        <w:t>:</w:t>
      </w:r>
    </w:p>
    <w:p w:rsidR="008B2D55" w:rsidRDefault="008B2D55" w:rsidP="008B2D55">
      <w:pPr>
        <w:pStyle w:val="a0"/>
        <w:rPr>
          <w:szCs w:val="20"/>
        </w:rPr>
      </w:pPr>
      <w:r>
        <w:rPr>
          <w:rFonts w:hint="eastAsia"/>
        </w:rPr>
        <w:t xml:space="preserve">From the link level performance perspective, the </w:t>
      </w:r>
      <w:r w:rsidRPr="00E10599">
        <w:rPr>
          <w:szCs w:val="20"/>
        </w:rPr>
        <w:t xml:space="preserve">resource for single transmission </w:t>
      </w:r>
      <w:r>
        <w:rPr>
          <w:rFonts w:hint="eastAsia"/>
          <w:szCs w:val="20"/>
        </w:rPr>
        <w:t xml:space="preserve">should be </w:t>
      </w:r>
      <w:r w:rsidRPr="00E10599">
        <w:rPr>
          <w:szCs w:val="20"/>
        </w:rPr>
        <w:t>2 PRB-pair</w:t>
      </w:r>
      <w:r>
        <w:rPr>
          <w:rFonts w:hint="eastAsia"/>
          <w:szCs w:val="20"/>
        </w:rPr>
        <w:t>s.</w:t>
      </w:r>
    </w:p>
    <w:p w:rsidR="008B2D55" w:rsidRPr="004D11E7" w:rsidRDefault="008B2D55" w:rsidP="008B2D55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6</w:t>
      </w:r>
      <w:r w:rsidRPr="00B21C42">
        <w:rPr>
          <w:lang w:eastAsia="ja-JP"/>
        </w:rPr>
        <w:t>:</w:t>
      </w:r>
    </w:p>
    <w:p w:rsidR="008B2D55" w:rsidRPr="00CD0EBA" w:rsidRDefault="008B2D55" w:rsidP="008B2D55">
      <w:pPr>
        <w:pStyle w:val="a0"/>
      </w:pPr>
      <w:r w:rsidRPr="00CD0EBA">
        <w:rPr>
          <w:rFonts w:hint="eastAsia"/>
        </w:rPr>
        <w:t>SA</w:t>
      </w:r>
      <w:r w:rsidRPr="00CD0EBA">
        <w:t>’</w:t>
      </w:r>
      <w:r w:rsidRPr="00CD0EBA">
        <w:rPr>
          <w:rFonts w:hint="eastAsia"/>
        </w:rPr>
        <w:t xml:space="preserve">s </w:t>
      </w:r>
      <w:r w:rsidRPr="00CD0EBA">
        <w:t>repetition</w:t>
      </w:r>
      <w:r>
        <w:rPr>
          <w:rFonts w:hint="eastAsia"/>
        </w:rPr>
        <w:t xml:space="preserve"> should be 1 or</w:t>
      </w:r>
      <w:r w:rsidRPr="00CD0EBA">
        <w:rPr>
          <w:rFonts w:hint="eastAsia"/>
        </w:rPr>
        <w:t xml:space="preserve"> 2.</w:t>
      </w:r>
      <w:r>
        <w:rPr>
          <w:rFonts w:hint="eastAsia"/>
        </w:rPr>
        <w:t xml:space="preserve"> Chase combining should be supported for SA and RV = 0.</w:t>
      </w:r>
    </w:p>
    <w:p w:rsidR="008B2D55" w:rsidRPr="004D11E7" w:rsidRDefault="008B2D55" w:rsidP="008B2D55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7</w:t>
      </w:r>
      <w:r w:rsidRPr="00B21C42">
        <w:rPr>
          <w:lang w:eastAsia="ja-JP"/>
        </w:rPr>
        <w:t>:</w:t>
      </w:r>
    </w:p>
    <w:p w:rsidR="008B2D55" w:rsidRPr="00802C28" w:rsidRDefault="008B2D55" w:rsidP="008B2D55">
      <w:pPr>
        <w:pStyle w:val="a0"/>
      </w:pPr>
      <w:r>
        <w:rPr>
          <w:rFonts w:hint="eastAsia"/>
        </w:rPr>
        <w:t>SA</w:t>
      </w:r>
      <w:r>
        <w:t>’</w:t>
      </w:r>
      <w:r>
        <w:rPr>
          <w:rFonts w:hint="eastAsia"/>
        </w:rPr>
        <w:t xml:space="preserve">s timing patterns should be </w:t>
      </w:r>
      <w:r>
        <w:t>consider</w:t>
      </w:r>
      <w:r>
        <w:rPr>
          <w:rFonts w:hint="eastAsia"/>
        </w:rPr>
        <w:t>ed to mitigate half-duplex constraints.</w:t>
      </w:r>
    </w:p>
    <w:p w:rsidR="00CD0EBA" w:rsidRPr="00802C28" w:rsidRDefault="00CD0EBA">
      <w:pPr>
        <w:rPr>
          <w:sz w:val="20"/>
          <w:lang w:eastAsia="ja-JP"/>
        </w:rPr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823DF6" w:rsidRDefault="00D0311C" w:rsidP="00350F2B">
      <w:pPr>
        <w:pStyle w:val="a0"/>
      </w:pPr>
      <w:r>
        <w:t xml:space="preserve">[1] </w:t>
      </w:r>
      <w:r w:rsidR="00823DF6">
        <w:t>Chairman's Notes RAN1#7</w:t>
      </w:r>
      <w:r w:rsidR="00823DF6">
        <w:rPr>
          <w:rFonts w:hint="eastAsia"/>
        </w:rPr>
        <w:t>6bis</w:t>
      </w:r>
    </w:p>
    <w:p w:rsidR="00350F2B" w:rsidRPr="00350F2B" w:rsidRDefault="00823DF6" w:rsidP="00350F2B">
      <w:pPr>
        <w:pStyle w:val="a0"/>
      </w:pPr>
      <w:r>
        <w:t>[</w:t>
      </w:r>
      <w:r>
        <w:rPr>
          <w:rFonts w:hint="eastAsia"/>
        </w:rPr>
        <w:t>2</w:t>
      </w:r>
      <w:r>
        <w:t xml:space="preserve">] </w:t>
      </w:r>
      <w:r w:rsidR="00D0311C">
        <w:t>Chairman's Notes RAN1#7</w:t>
      </w:r>
      <w:r w:rsidR="001C0A41">
        <w:rPr>
          <w:rFonts w:hint="eastAsia"/>
        </w:rPr>
        <w:t>7</w:t>
      </w:r>
    </w:p>
    <w:sectPr w:rsidR="00350F2B" w:rsidRPr="00350F2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0D2" w:rsidRDefault="009320D2">
      <w:r>
        <w:separator/>
      </w:r>
    </w:p>
  </w:endnote>
  <w:endnote w:type="continuationSeparator" w:id="0">
    <w:p w:rsidR="009320D2" w:rsidRDefault="0093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0D2" w:rsidRDefault="009320D2">
      <w:r>
        <w:separator/>
      </w:r>
    </w:p>
  </w:footnote>
  <w:footnote w:type="continuationSeparator" w:id="0">
    <w:p w:rsidR="009320D2" w:rsidRDefault="009320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6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90F1912"/>
    <w:multiLevelType w:val="hybridMultilevel"/>
    <w:tmpl w:val="73667B82"/>
    <w:lvl w:ilvl="0" w:tplc="89C844C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12A776F"/>
    <w:multiLevelType w:val="hybridMultilevel"/>
    <w:tmpl w:val="7EAAB67E"/>
    <w:lvl w:ilvl="0" w:tplc="7578D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87062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AE492">
      <w:start w:val="22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B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D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67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8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2AF1049"/>
    <w:multiLevelType w:val="hybridMultilevel"/>
    <w:tmpl w:val="F51495DA"/>
    <w:lvl w:ilvl="0" w:tplc="34168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0E9CC">
      <w:start w:val="4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AC4">
      <w:start w:val="4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458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2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0F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8E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A5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0A82537"/>
    <w:multiLevelType w:val="hybridMultilevel"/>
    <w:tmpl w:val="BB12121E"/>
    <w:lvl w:ilvl="0" w:tplc="677C7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40C146">
      <w:start w:val="10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68CD96">
      <w:start w:val="10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EC764">
      <w:start w:val="10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B8F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06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CF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E8B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83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0D56420"/>
    <w:multiLevelType w:val="hybridMultilevel"/>
    <w:tmpl w:val="D90C35B8"/>
    <w:lvl w:ilvl="0" w:tplc="5BBCD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2EE8E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2F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CE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7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26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E0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344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84306D8"/>
    <w:multiLevelType w:val="hybridMultilevel"/>
    <w:tmpl w:val="5BAC393C"/>
    <w:lvl w:ilvl="0" w:tplc="3F4235FC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51E4511B"/>
    <w:multiLevelType w:val="hybridMultilevel"/>
    <w:tmpl w:val="8EAE2F78"/>
    <w:lvl w:ilvl="0" w:tplc="94A88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6E8F0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290C8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7007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69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A3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9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C6C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4EE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3273E44"/>
    <w:multiLevelType w:val="hybridMultilevel"/>
    <w:tmpl w:val="C8F2A16C"/>
    <w:lvl w:ilvl="0" w:tplc="445034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8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7C1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30F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8D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68E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8C4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3A9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EA822C0"/>
    <w:multiLevelType w:val="hybridMultilevel"/>
    <w:tmpl w:val="495CD588"/>
    <w:lvl w:ilvl="0" w:tplc="3774AB90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1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678D49B2"/>
    <w:multiLevelType w:val="hybridMultilevel"/>
    <w:tmpl w:val="39A60EF6"/>
    <w:lvl w:ilvl="0" w:tplc="28EEB5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9">
    <w:nsid w:val="7BF23D63"/>
    <w:multiLevelType w:val="hybridMultilevel"/>
    <w:tmpl w:val="5E36A04C"/>
    <w:lvl w:ilvl="0" w:tplc="0376F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00C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44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2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EF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AB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0F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1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8"/>
  </w:num>
  <w:num w:numId="2">
    <w:abstractNumId w:val="25"/>
  </w:num>
  <w:num w:numId="3">
    <w:abstractNumId w:val="35"/>
  </w:num>
  <w:num w:numId="4">
    <w:abstractNumId w:val="40"/>
  </w:num>
  <w:num w:numId="5">
    <w:abstractNumId w:val="23"/>
  </w:num>
  <w:num w:numId="6">
    <w:abstractNumId w:val="0"/>
  </w:num>
  <w:num w:numId="7">
    <w:abstractNumId w:val="33"/>
  </w:num>
  <w:num w:numId="8">
    <w:abstractNumId w:val="42"/>
  </w:num>
  <w:num w:numId="9">
    <w:abstractNumId w:val="16"/>
  </w:num>
  <w:num w:numId="10">
    <w:abstractNumId w:val="5"/>
  </w:num>
  <w:num w:numId="11">
    <w:abstractNumId w:val="32"/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2"/>
  </w:num>
  <w:num w:numId="15">
    <w:abstractNumId w:val="12"/>
  </w:num>
  <w:num w:numId="16">
    <w:abstractNumId w:val="18"/>
  </w:num>
  <w:num w:numId="17">
    <w:abstractNumId w:val="37"/>
  </w:num>
  <w:num w:numId="18">
    <w:abstractNumId w:val="41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31"/>
  </w:num>
  <w:num w:numId="24">
    <w:abstractNumId w:val="11"/>
  </w:num>
  <w:num w:numId="25">
    <w:abstractNumId w:val="6"/>
  </w:num>
  <w:num w:numId="26">
    <w:abstractNumId w:val="13"/>
  </w:num>
  <w:num w:numId="27">
    <w:abstractNumId w:val="26"/>
  </w:num>
  <w:num w:numId="28">
    <w:abstractNumId w:val="15"/>
  </w:num>
  <w:num w:numId="29">
    <w:abstractNumId w:val="36"/>
  </w:num>
  <w:num w:numId="30">
    <w:abstractNumId w:val="17"/>
  </w:num>
  <w:num w:numId="31">
    <w:abstractNumId w:val="30"/>
  </w:num>
  <w:num w:numId="32">
    <w:abstractNumId w:val="9"/>
  </w:num>
  <w:num w:numId="33">
    <w:abstractNumId w:val="24"/>
  </w:num>
  <w:num w:numId="34">
    <w:abstractNumId w:val="14"/>
  </w:num>
  <w:num w:numId="35">
    <w:abstractNumId w:val="39"/>
  </w:num>
  <w:num w:numId="36">
    <w:abstractNumId w:val="19"/>
  </w:num>
  <w:num w:numId="37">
    <w:abstractNumId w:val="29"/>
  </w:num>
  <w:num w:numId="38">
    <w:abstractNumId w:val="8"/>
  </w:num>
  <w:num w:numId="39">
    <w:abstractNumId w:val="28"/>
  </w:num>
  <w:num w:numId="40">
    <w:abstractNumId w:val="20"/>
  </w:num>
  <w:num w:numId="41">
    <w:abstractNumId w:val="27"/>
  </w:num>
  <w:num w:numId="42">
    <w:abstractNumId w:val="21"/>
  </w:num>
  <w:num w:numId="43">
    <w:abstractNumId w:val="3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9698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6716"/>
    <w:rsid w:val="00007750"/>
    <w:rsid w:val="00010C7F"/>
    <w:rsid w:val="00011612"/>
    <w:rsid w:val="00011650"/>
    <w:rsid w:val="0001269D"/>
    <w:rsid w:val="00012E7B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461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3E2D"/>
    <w:rsid w:val="00034CDB"/>
    <w:rsid w:val="000369F2"/>
    <w:rsid w:val="000403B6"/>
    <w:rsid w:val="00041E09"/>
    <w:rsid w:val="000420EC"/>
    <w:rsid w:val="000424C5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97D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1BD6"/>
    <w:rsid w:val="00074C5E"/>
    <w:rsid w:val="00074F8B"/>
    <w:rsid w:val="000752BA"/>
    <w:rsid w:val="00076773"/>
    <w:rsid w:val="00077642"/>
    <w:rsid w:val="0008096D"/>
    <w:rsid w:val="000812A3"/>
    <w:rsid w:val="0008191E"/>
    <w:rsid w:val="0008220A"/>
    <w:rsid w:val="00083655"/>
    <w:rsid w:val="00084564"/>
    <w:rsid w:val="000847FC"/>
    <w:rsid w:val="000848C3"/>
    <w:rsid w:val="00084B86"/>
    <w:rsid w:val="00084ECB"/>
    <w:rsid w:val="000855CF"/>
    <w:rsid w:val="00086ED8"/>
    <w:rsid w:val="00087362"/>
    <w:rsid w:val="00090627"/>
    <w:rsid w:val="00091314"/>
    <w:rsid w:val="00091B5E"/>
    <w:rsid w:val="00091D0C"/>
    <w:rsid w:val="000926B2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CCA"/>
    <w:rsid w:val="000B1D77"/>
    <w:rsid w:val="000B222E"/>
    <w:rsid w:val="000B22E0"/>
    <w:rsid w:val="000B2452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01A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5C6"/>
    <w:rsid w:val="00116D8E"/>
    <w:rsid w:val="001204C8"/>
    <w:rsid w:val="0012069D"/>
    <w:rsid w:val="00120BD8"/>
    <w:rsid w:val="00120CFA"/>
    <w:rsid w:val="00120EE8"/>
    <w:rsid w:val="00120F2C"/>
    <w:rsid w:val="00122366"/>
    <w:rsid w:val="00122393"/>
    <w:rsid w:val="001235BD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2DDC"/>
    <w:rsid w:val="0015364D"/>
    <w:rsid w:val="00153B40"/>
    <w:rsid w:val="00153E8F"/>
    <w:rsid w:val="0015414F"/>
    <w:rsid w:val="00154163"/>
    <w:rsid w:val="0015627E"/>
    <w:rsid w:val="001567C6"/>
    <w:rsid w:val="00156809"/>
    <w:rsid w:val="00156BBA"/>
    <w:rsid w:val="00157747"/>
    <w:rsid w:val="00162225"/>
    <w:rsid w:val="00162CFC"/>
    <w:rsid w:val="0016412C"/>
    <w:rsid w:val="001653F5"/>
    <w:rsid w:val="001657CD"/>
    <w:rsid w:val="00165871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1ADF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02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54D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0A41"/>
    <w:rsid w:val="001C0F9E"/>
    <w:rsid w:val="001C1F67"/>
    <w:rsid w:val="001C2E5B"/>
    <w:rsid w:val="001C379D"/>
    <w:rsid w:val="001C388C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3EA3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320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D3C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B95"/>
    <w:rsid w:val="00216CB7"/>
    <w:rsid w:val="0021727E"/>
    <w:rsid w:val="00217709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690D"/>
    <w:rsid w:val="00227E68"/>
    <w:rsid w:val="0023009F"/>
    <w:rsid w:val="00230936"/>
    <w:rsid w:val="00230DF1"/>
    <w:rsid w:val="00230EB1"/>
    <w:rsid w:val="0023136E"/>
    <w:rsid w:val="00231CE9"/>
    <w:rsid w:val="00233785"/>
    <w:rsid w:val="00233CA7"/>
    <w:rsid w:val="00233D26"/>
    <w:rsid w:val="00234D51"/>
    <w:rsid w:val="00236457"/>
    <w:rsid w:val="00236CE1"/>
    <w:rsid w:val="00240724"/>
    <w:rsid w:val="0024078D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09B"/>
    <w:rsid w:val="00257E5C"/>
    <w:rsid w:val="002615CD"/>
    <w:rsid w:val="00261FBC"/>
    <w:rsid w:val="00263AB5"/>
    <w:rsid w:val="00263D21"/>
    <w:rsid w:val="00264DFE"/>
    <w:rsid w:val="00265289"/>
    <w:rsid w:val="002700E7"/>
    <w:rsid w:val="00270583"/>
    <w:rsid w:val="002707B1"/>
    <w:rsid w:val="00270AD2"/>
    <w:rsid w:val="00270E22"/>
    <w:rsid w:val="00270FEA"/>
    <w:rsid w:val="00271526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110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7BB"/>
    <w:rsid w:val="00286492"/>
    <w:rsid w:val="00286F48"/>
    <w:rsid w:val="002870D4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1A"/>
    <w:rsid w:val="002946E8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40D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4F5"/>
    <w:rsid w:val="002B065D"/>
    <w:rsid w:val="002B0D1B"/>
    <w:rsid w:val="002B15AF"/>
    <w:rsid w:val="002B1F20"/>
    <w:rsid w:val="002B36F1"/>
    <w:rsid w:val="002B374A"/>
    <w:rsid w:val="002B3E8F"/>
    <w:rsid w:val="002B3EA6"/>
    <w:rsid w:val="002B44E3"/>
    <w:rsid w:val="002B4A4D"/>
    <w:rsid w:val="002B636C"/>
    <w:rsid w:val="002B680C"/>
    <w:rsid w:val="002B7D9E"/>
    <w:rsid w:val="002C11AE"/>
    <w:rsid w:val="002C2E90"/>
    <w:rsid w:val="002C3F9C"/>
    <w:rsid w:val="002C4EEA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9C5"/>
    <w:rsid w:val="002E2ABE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1502"/>
    <w:rsid w:val="003028C6"/>
    <w:rsid w:val="0030388A"/>
    <w:rsid w:val="00303912"/>
    <w:rsid w:val="00304C64"/>
    <w:rsid w:val="003063D6"/>
    <w:rsid w:val="0030728E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1E32"/>
    <w:rsid w:val="0031315F"/>
    <w:rsid w:val="00314E53"/>
    <w:rsid w:val="0031507E"/>
    <w:rsid w:val="003154F0"/>
    <w:rsid w:val="003156B4"/>
    <w:rsid w:val="00315A35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3BA0"/>
    <w:rsid w:val="00344EBD"/>
    <w:rsid w:val="0034528D"/>
    <w:rsid w:val="0034716B"/>
    <w:rsid w:val="0034738C"/>
    <w:rsid w:val="00347647"/>
    <w:rsid w:val="00350F2B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331"/>
    <w:rsid w:val="003654C4"/>
    <w:rsid w:val="003660A1"/>
    <w:rsid w:val="00366A7D"/>
    <w:rsid w:val="00367003"/>
    <w:rsid w:val="0037258B"/>
    <w:rsid w:val="00372D0B"/>
    <w:rsid w:val="003737B4"/>
    <w:rsid w:val="0037383C"/>
    <w:rsid w:val="003772BA"/>
    <w:rsid w:val="0037731C"/>
    <w:rsid w:val="00377C80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244D"/>
    <w:rsid w:val="00394046"/>
    <w:rsid w:val="003940A9"/>
    <w:rsid w:val="00394550"/>
    <w:rsid w:val="00394AD9"/>
    <w:rsid w:val="003951DC"/>
    <w:rsid w:val="003951F0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0E10"/>
    <w:rsid w:val="003C21A8"/>
    <w:rsid w:val="003C2571"/>
    <w:rsid w:val="003C3240"/>
    <w:rsid w:val="003C419A"/>
    <w:rsid w:val="003C4287"/>
    <w:rsid w:val="003C448D"/>
    <w:rsid w:val="003C48BE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5D15"/>
    <w:rsid w:val="003D6EDE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F0BCB"/>
    <w:rsid w:val="003F109B"/>
    <w:rsid w:val="003F19D1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3672"/>
    <w:rsid w:val="00424866"/>
    <w:rsid w:val="00425E3E"/>
    <w:rsid w:val="00426380"/>
    <w:rsid w:val="00427081"/>
    <w:rsid w:val="00427671"/>
    <w:rsid w:val="00427A7C"/>
    <w:rsid w:val="00427CFE"/>
    <w:rsid w:val="0043057B"/>
    <w:rsid w:val="00430F61"/>
    <w:rsid w:val="004317B6"/>
    <w:rsid w:val="00432BB4"/>
    <w:rsid w:val="004331DE"/>
    <w:rsid w:val="004334B1"/>
    <w:rsid w:val="0043416D"/>
    <w:rsid w:val="00435462"/>
    <w:rsid w:val="004360E7"/>
    <w:rsid w:val="00436CD5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262F"/>
    <w:rsid w:val="0045345C"/>
    <w:rsid w:val="00453B53"/>
    <w:rsid w:val="00453EB4"/>
    <w:rsid w:val="00453F47"/>
    <w:rsid w:val="004545F8"/>
    <w:rsid w:val="0045492E"/>
    <w:rsid w:val="0045562A"/>
    <w:rsid w:val="00455FA6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79AD"/>
    <w:rsid w:val="00467D53"/>
    <w:rsid w:val="0047012D"/>
    <w:rsid w:val="004704DF"/>
    <w:rsid w:val="00470ABD"/>
    <w:rsid w:val="004710A1"/>
    <w:rsid w:val="0047188F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2973"/>
    <w:rsid w:val="0048443A"/>
    <w:rsid w:val="00484E1F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971CF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31E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B03"/>
    <w:rsid w:val="004F106B"/>
    <w:rsid w:val="004F129F"/>
    <w:rsid w:val="004F1DFD"/>
    <w:rsid w:val="004F2D36"/>
    <w:rsid w:val="004F5C3E"/>
    <w:rsid w:val="004F6D66"/>
    <w:rsid w:val="00500184"/>
    <w:rsid w:val="00500B94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105CD"/>
    <w:rsid w:val="0051104D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2B22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3035"/>
    <w:rsid w:val="00544917"/>
    <w:rsid w:val="00545C1C"/>
    <w:rsid w:val="00546096"/>
    <w:rsid w:val="005465DA"/>
    <w:rsid w:val="00547429"/>
    <w:rsid w:val="0055041D"/>
    <w:rsid w:val="00550FC4"/>
    <w:rsid w:val="00551795"/>
    <w:rsid w:val="00551B07"/>
    <w:rsid w:val="00551D10"/>
    <w:rsid w:val="00552AD6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DCD"/>
    <w:rsid w:val="00564FB5"/>
    <w:rsid w:val="00565C90"/>
    <w:rsid w:val="00565D27"/>
    <w:rsid w:val="00566452"/>
    <w:rsid w:val="00566485"/>
    <w:rsid w:val="0056711F"/>
    <w:rsid w:val="005672B2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4CF7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A66"/>
    <w:rsid w:val="005D748B"/>
    <w:rsid w:val="005D763F"/>
    <w:rsid w:val="005D77FD"/>
    <w:rsid w:val="005E090F"/>
    <w:rsid w:val="005E17D7"/>
    <w:rsid w:val="005E191B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D32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1F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33C"/>
    <w:rsid w:val="00620A2C"/>
    <w:rsid w:val="00622790"/>
    <w:rsid w:val="00622AF3"/>
    <w:rsid w:val="0062317F"/>
    <w:rsid w:val="006239C1"/>
    <w:rsid w:val="006247EF"/>
    <w:rsid w:val="0062558F"/>
    <w:rsid w:val="00625E3C"/>
    <w:rsid w:val="0062649E"/>
    <w:rsid w:val="00626F95"/>
    <w:rsid w:val="00630607"/>
    <w:rsid w:val="006306FE"/>
    <w:rsid w:val="00630A84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38D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3B0C"/>
    <w:rsid w:val="0069481D"/>
    <w:rsid w:val="00695BF4"/>
    <w:rsid w:val="00696A1D"/>
    <w:rsid w:val="006977A5"/>
    <w:rsid w:val="00697EB7"/>
    <w:rsid w:val="006A0014"/>
    <w:rsid w:val="006A12D2"/>
    <w:rsid w:val="006A35CA"/>
    <w:rsid w:val="006A3B85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66A"/>
    <w:rsid w:val="006D1D36"/>
    <w:rsid w:val="006D240E"/>
    <w:rsid w:val="006D2453"/>
    <w:rsid w:val="006D42A9"/>
    <w:rsid w:val="006D44A9"/>
    <w:rsid w:val="006D4707"/>
    <w:rsid w:val="006D640C"/>
    <w:rsid w:val="006D69A8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AB4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B73"/>
    <w:rsid w:val="00712EA1"/>
    <w:rsid w:val="007141B3"/>
    <w:rsid w:val="00714937"/>
    <w:rsid w:val="00714BFC"/>
    <w:rsid w:val="00715342"/>
    <w:rsid w:val="00715919"/>
    <w:rsid w:val="00715F8A"/>
    <w:rsid w:val="00717429"/>
    <w:rsid w:val="00721520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6C6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3289"/>
    <w:rsid w:val="007335EB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A12"/>
    <w:rsid w:val="007445C2"/>
    <w:rsid w:val="00745144"/>
    <w:rsid w:val="0074515C"/>
    <w:rsid w:val="00745433"/>
    <w:rsid w:val="00745807"/>
    <w:rsid w:val="00745B9D"/>
    <w:rsid w:val="0074728C"/>
    <w:rsid w:val="007472ED"/>
    <w:rsid w:val="007477DA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C0D"/>
    <w:rsid w:val="00770E45"/>
    <w:rsid w:val="00770FC3"/>
    <w:rsid w:val="007714D0"/>
    <w:rsid w:val="00771C6C"/>
    <w:rsid w:val="007729F3"/>
    <w:rsid w:val="00774741"/>
    <w:rsid w:val="0077551B"/>
    <w:rsid w:val="00776CE4"/>
    <w:rsid w:val="00777433"/>
    <w:rsid w:val="00777C39"/>
    <w:rsid w:val="00780414"/>
    <w:rsid w:val="0078049F"/>
    <w:rsid w:val="00780DA1"/>
    <w:rsid w:val="007810DF"/>
    <w:rsid w:val="007821E4"/>
    <w:rsid w:val="00782877"/>
    <w:rsid w:val="00782CC7"/>
    <w:rsid w:val="00782DBF"/>
    <w:rsid w:val="0078395D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417"/>
    <w:rsid w:val="00797646"/>
    <w:rsid w:val="007A0267"/>
    <w:rsid w:val="007A199D"/>
    <w:rsid w:val="007A1A2D"/>
    <w:rsid w:val="007A21F5"/>
    <w:rsid w:val="007A3891"/>
    <w:rsid w:val="007A46EE"/>
    <w:rsid w:val="007A6A34"/>
    <w:rsid w:val="007A72E5"/>
    <w:rsid w:val="007A7FDF"/>
    <w:rsid w:val="007B0679"/>
    <w:rsid w:val="007B28FF"/>
    <w:rsid w:val="007B2B9E"/>
    <w:rsid w:val="007B394E"/>
    <w:rsid w:val="007B3F67"/>
    <w:rsid w:val="007B51B6"/>
    <w:rsid w:val="007B5AC0"/>
    <w:rsid w:val="007B6628"/>
    <w:rsid w:val="007B7803"/>
    <w:rsid w:val="007B7C0A"/>
    <w:rsid w:val="007C1BA5"/>
    <w:rsid w:val="007C1DB6"/>
    <w:rsid w:val="007C2F80"/>
    <w:rsid w:val="007C32A9"/>
    <w:rsid w:val="007C3F98"/>
    <w:rsid w:val="007C4CAA"/>
    <w:rsid w:val="007C4F87"/>
    <w:rsid w:val="007C5C13"/>
    <w:rsid w:val="007C671F"/>
    <w:rsid w:val="007C6833"/>
    <w:rsid w:val="007C70E1"/>
    <w:rsid w:val="007C73A4"/>
    <w:rsid w:val="007C789B"/>
    <w:rsid w:val="007D022C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5B8F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C0C"/>
    <w:rsid w:val="00802C28"/>
    <w:rsid w:val="00804128"/>
    <w:rsid w:val="00805146"/>
    <w:rsid w:val="0080527F"/>
    <w:rsid w:val="00805CB3"/>
    <w:rsid w:val="00805D0D"/>
    <w:rsid w:val="00805FC8"/>
    <w:rsid w:val="008073DE"/>
    <w:rsid w:val="008077AD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DF6"/>
    <w:rsid w:val="00823F11"/>
    <w:rsid w:val="00823F5B"/>
    <w:rsid w:val="008241C0"/>
    <w:rsid w:val="00824EC2"/>
    <w:rsid w:val="0082557C"/>
    <w:rsid w:val="00825BBB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378D0"/>
    <w:rsid w:val="00840416"/>
    <w:rsid w:val="00841105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92F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28C"/>
    <w:rsid w:val="00861490"/>
    <w:rsid w:val="00861931"/>
    <w:rsid w:val="00861963"/>
    <w:rsid w:val="00861D23"/>
    <w:rsid w:val="00862091"/>
    <w:rsid w:val="008621A7"/>
    <w:rsid w:val="008637D2"/>
    <w:rsid w:val="00863D71"/>
    <w:rsid w:val="00863FDE"/>
    <w:rsid w:val="00864891"/>
    <w:rsid w:val="008665EB"/>
    <w:rsid w:val="0086686B"/>
    <w:rsid w:val="00867D92"/>
    <w:rsid w:val="00871B14"/>
    <w:rsid w:val="00871CC9"/>
    <w:rsid w:val="0087234C"/>
    <w:rsid w:val="00872636"/>
    <w:rsid w:val="00872FBF"/>
    <w:rsid w:val="008731F1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06D"/>
    <w:rsid w:val="00894746"/>
    <w:rsid w:val="00894DDC"/>
    <w:rsid w:val="00894E92"/>
    <w:rsid w:val="00894EB4"/>
    <w:rsid w:val="008962CF"/>
    <w:rsid w:val="00897F1F"/>
    <w:rsid w:val="008A002B"/>
    <w:rsid w:val="008A197E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0812"/>
    <w:rsid w:val="008B13FA"/>
    <w:rsid w:val="008B2CF5"/>
    <w:rsid w:val="008B2D5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48F"/>
    <w:rsid w:val="008C36CE"/>
    <w:rsid w:val="008C3AB0"/>
    <w:rsid w:val="008C44B3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C5F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102"/>
    <w:rsid w:val="00906C29"/>
    <w:rsid w:val="009070BB"/>
    <w:rsid w:val="009112B8"/>
    <w:rsid w:val="0091299D"/>
    <w:rsid w:val="00912A34"/>
    <w:rsid w:val="0091430B"/>
    <w:rsid w:val="00914CD1"/>
    <w:rsid w:val="009166AA"/>
    <w:rsid w:val="009166B2"/>
    <w:rsid w:val="009167F0"/>
    <w:rsid w:val="009179CA"/>
    <w:rsid w:val="00917C97"/>
    <w:rsid w:val="00917CB5"/>
    <w:rsid w:val="00920238"/>
    <w:rsid w:val="0092180A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2C5"/>
    <w:rsid w:val="00927978"/>
    <w:rsid w:val="00930090"/>
    <w:rsid w:val="00931763"/>
    <w:rsid w:val="009320D2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1718"/>
    <w:rsid w:val="009528B2"/>
    <w:rsid w:val="00952CAC"/>
    <w:rsid w:val="00953814"/>
    <w:rsid w:val="00953C97"/>
    <w:rsid w:val="00954039"/>
    <w:rsid w:val="00954B6F"/>
    <w:rsid w:val="0095671B"/>
    <w:rsid w:val="0095698B"/>
    <w:rsid w:val="00956E80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0E90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41EB"/>
    <w:rsid w:val="00995F91"/>
    <w:rsid w:val="00997FF5"/>
    <w:rsid w:val="009A0A28"/>
    <w:rsid w:val="009A1404"/>
    <w:rsid w:val="009A33AD"/>
    <w:rsid w:val="009A528A"/>
    <w:rsid w:val="009A75B6"/>
    <w:rsid w:val="009A7BA6"/>
    <w:rsid w:val="009A7EDE"/>
    <w:rsid w:val="009B0265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07D"/>
    <w:rsid w:val="009B7534"/>
    <w:rsid w:val="009B7BC9"/>
    <w:rsid w:val="009C06E3"/>
    <w:rsid w:val="009C2C7F"/>
    <w:rsid w:val="009C5541"/>
    <w:rsid w:val="009C65D8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2F2F"/>
    <w:rsid w:val="009D30BB"/>
    <w:rsid w:val="009D3450"/>
    <w:rsid w:val="009D3621"/>
    <w:rsid w:val="009D3784"/>
    <w:rsid w:val="009D4378"/>
    <w:rsid w:val="009D5D8B"/>
    <w:rsid w:val="009D6820"/>
    <w:rsid w:val="009E106F"/>
    <w:rsid w:val="009E181D"/>
    <w:rsid w:val="009E2871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2AC"/>
    <w:rsid w:val="009F3359"/>
    <w:rsid w:val="009F35FF"/>
    <w:rsid w:val="009F360F"/>
    <w:rsid w:val="009F49E1"/>
    <w:rsid w:val="009F5690"/>
    <w:rsid w:val="009F5D64"/>
    <w:rsid w:val="009F6132"/>
    <w:rsid w:val="009F62CD"/>
    <w:rsid w:val="009F6EF7"/>
    <w:rsid w:val="009F7902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8DC"/>
    <w:rsid w:val="00A07C95"/>
    <w:rsid w:val="00A106D1"/>
    <w:rsid w:val="00A10D7D"/>
    <w:rsid w:val="00A10DB2"/>
    <w:rsid w:val="00A12E66"/>
    <w:rsid w:val="00A130F6"/>
    <w:rsid w:val="00A14020"/>
    <w:rsid w:val="00A142E3"/>
    <w:rsid w:val="00A153E5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2FD6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44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5260"/>
    <w:rsid w:val="00A56FB7"/>
    <w:rsid w:val="00A57E63"/>
    <w:rsid w:val="00A57E72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358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678E"/>
    <w:rsid w:val="00AD735E"/>
    <w:rsid w:val="00AD768F"/>
    <w:rsid w:val="00AD7708"/>
    <w:rsid w:val="00AD7BAC"/>
    <w:rsid w:val="00AE003D"/>
    <w:rsid w:val="00AE094D"/>
    <w:rsid w:val="00AE2D86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412"/>
    <w:rsid w:val="00AF3990"/>
    <w:rsid w:val="00AF3B01"/>
    <w:rsid w:val="00AF4EBF"/>
    <w:rsid w:val="00AF5141"/>
    <w:rsid w:val="00AF6860"/>
    <w:rsid w:val="00AF6FBC"/>
    <w:rsid w:val="00AF763D"/>
    <w:rsid w:val="00B00192"/>
    <w:rsid w:val="00B004C9"/>
    <w:rsid w:val="00B01682"/>
    <w:rsid w:val="00B01A33"/>
    <w:rsid w:val="00B024FC"/>
    <w:rsid w:val="00B02C79"/>
    <w:rsid w:val="00B02F9D"/>
    <w:rsid w:val="00B040F8"/>
    <w:rsid w:val="00B049E9"/>
    <w:rsid w:val="00B0572B"/>
    <w:rsid w:val="00B05B15"/>
    <w:rsid w:val="00B07390"/>
    <w:rsid w:val="00B0764B"/>
    <w:rsid w:val="00B0797C"/>
    <w:rsid w:val="00B07999"/>
    <w:rsid w:val="00B10108"/>
    <w:rsid w:val="00B108F7"/>
    <w:rsid w:val="00B10CEA"/>
    <w:rsid w:val="00B13348"/>
    <w:rsid w:val="00B134CD"/>
    <w:rsid w:val="00B13575"/>
    <w:rsid w:val="00B13A02"/>
    <w:rsid w:val="00B13A33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C9E"/>
    <w:rsid w:val="00B31DE7"/>
    <w:rsid w:val="00B3274D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2B80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3812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2A2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44F7"/>
    <w:rsid w:val="00B84600"/>
    <w:rsid w:val="00B85637"/>
    <w:rsid w:val="00B86814"/>
    <w:rsid w:val="00B91673"/>
    <w:rsid w:val="00B9206C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21F7"/>
    <w:rsid w:val="00C023A4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17E95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772B7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1F7F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2FCE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B7FFD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0EBA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DA2"/>
    <w:rsid w:val="00CE7FFC"/>
    <w:rsid w:val="00CF00F7"/>
    <w:rsid w:val="00CF1EAA"/>
    <w:rsid w:val="00CF2FE8"/>
    <w:rsid w:val="00CF3824"/>
    <w:rsid w:val="00CF42E9"/>
    <w:rsid w:val="00CF48D2"/>
    <w:rsid w:val="00CF4E51"/>
    <w:rsid w:val="00CF4E8A"/>
    <w:rsid w:val="00CF5523"/>
    <w:rsid w:val="00CF5BE8"/>
    <w:rsid w:val="00CF6A4A"/>
    <w:rsid w:val="00D0019B"/>
    <w:rsid w:val="00D00FE0"/>
    <w:rsid w:val="00D015CE"/>
    <w:rsid w:val="00D018FE"/>
    <w:rsid w:val="00D01DBF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27CF"/>
    <w:rsid w:val="00D13505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277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190"/>
    <w:rsid w:val="00D63229"/>
    <w:rsid w:val="00D63264"/>
    <w:rsid w:val="00D6336B"/>
    <w:rsid w:val="00D636C6"/>
    <w:rsid w:val="00D644D6"/>
    <w:rsid w:val="00D64DF2"/>
    <w:rsid w:val="00D64E90"/>
    <w:rsid w:val="00D65597"/>
    <w:rsid w:val="00D65ABF"/>
    <w:rsid w:val="00D65B02"/>
    <w:rsid w:val="00D65B9C"/>
    <w:rsid w:val="00D6601F"/>
    <w:rsid w:val="00D66530"/>
    <w:rsid w:val="00D706E8"/>
    <w:rsid w:val="00D70776"/>
    <w:rsid w:val="00D70CDA"/>
    <w:rsid w:val="00D711D5"/>
    <w:rsid w:val="00D717CE"/>
    <w:rsid w:val="00D7254E"/>
    <w:rsid w:val="00D73055"/>
    <w:rsid w:val="00D73E0C"/>
    <w:rsid w:val="00D7481A"/>
    <w:rsid w:val="00D7492C"/>
    <w:rsid w:val="00D75B24"/>
    <w:rsid w:val="00D77B6E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3EF4"/>
    <w:rsid w:val="00D84279"/>
    <w:rsid w:val="00D84771"/>
    <w:rsid w:val="00D86D59"/>
    <w:rsid w:val="00D9034A"/>
    <w:rsid w:val="00D90CE0"/>
    <w:rsid w:val="00D914CC"/>
    <w:rsid w:val="00D915F5"/>
    <w:rsid w:val="00D92C71"/>
    <w:rsid w:val="00D9332C"/>
    <w:rsid w:val="00D93869"/>
    <w:rsid w:val="00D941DA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4F92"/>
    <w:rsid w:val="00DB56EA"/>
    <w:rsid w:val="00DB5EAF"/>
    <w:rsid w:val="00DB703E"/>
    <w:rsid w:val="00DB7A37"/>
    <w:rsid w:val="00DC0C94"/>
    <w:rsid w:val="00DC1E22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7B4"/>
    <w:rsid w:val="00DD793C"/>
    <w:rsid w:val="00DE1325"/>
    <w:rsid w:val="00DE13F8"/>
    <w:rsid w:val="00DE215E"/>
    <w:rsid w:val="00DE2EF4"/>
    <w:rsid w:val="00DE3E03"/>
    <w:rsid w:val="00DE405B"/>
    <w:rsid w:val="00DE434E"/>
    <w:rsid w:val="00DE5247"/>
    <w:rsid w:val="00DE58FC"/>
    <w:rsid w:val="00DE5980"/>
    <w:rsid w:val="00DE6619"/>
    <w:rsid w:val="00DE7346"/>
    <w:rsid w:val="00DE7CF5"/>
    <w:rsid w:val="00DF18A0"/>
    <w:rsid w:val="00DF2EDD"/>
    <w:rsid w:val="00DF527E"/>
    <w:rsid w:val="00DF6005"/>
    <w:rsid w:val="00DF624A"/>
    <w:rsid w:val="00DF6267"/>
    <w:rsid w:val="00DF7020"/>
    <w:rsid w:val="00DF7FFE"/>
    <w:rsid w:val="00E00699"/>
    <w:rsid w:val="00E00F23"/>
    <w:rsid w:val="00E01004"/>
    <w:rsid w:val="00E01DE7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10599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C30"/>
    <w:rsid w:val="00E25F20"/>
    <w:rsid w:val="00E25F84"/>
    <w:rsid w:val="00E274AB"/>
    <w:rsid w:val="00E27A96"/>
    <w:rsid w:val="00E31FFF"/>
    <w:rsid w:val="00E33FDA"/>
    <w:rsid w:val="00E3460A"/>
    <w:rsid w:val="00E34819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16B"/>
    <w:rsid w:val="00E6142D"/>
    <w:rsid w:val="00E6174A"/>
    <w:rsid w:val="00E61B5F"/>
    <w:rsid w:val="00E6297D"/>
    <w:rsid w:val="00E632AE"/>
    <w:rsid w:val="00E63C02"/>
    <w:rsid w:val="00E63C2E"/>
    <w:rsid w:val="00E63E02"/>
    <w:rsid w:val="00E64006"/>
    <w:rsid w:val="00E64334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6C0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C65"/>
    <w:rsid w:val="00E8469E"/>
    <w:rsid w:val="00E84DD2"/>
    <w:rsid w:val="00E84EDC"/>
    <w:rsid w:val="00E85245"/>
    <w:rsid w:val="00E86E90"/>
    <w:rsid w:val="00E87C95"/>
    <w:rsid w:val="00E87CC6"/>
    <w:rsid w:val="00E90096"/>
    <w:rsid w:val="00E914D8"/>
    <w:rsid w:val="00E91E6B"/>
    <w:rsid w:val="00E92642"/>
    <w:rsid w:val="00E93319"/>
    <w:rsid w:val="00E93368"/>
    <w:rsid w:val="00E93B6A"/>
    <w:rsid w:val="00E94269"/>
    <w:rsid w:val="00E9448D"/>
    <w:rsid w:val="00E9697C"/>
    <w:rsid w:val="00E97AD0"/>
    <w:rsid w:val="00E97EBD"/>
    <w:rsid w:val="00EA1C1F"/>
    <w:rsid w:val="00EA213C"/>
    <w:rsid w:val="00EA21EA"/>
    <w:rsid w:val="00EA3763"/>
    <w:rsid w:val="00EA4D69"/>
    <w:rsid w:val="00EA536A"/>
    <w:rsid w:val="00EA5E2F"/>
    <w:rsid w:val="00EA671D"/>
    <w:rsid w:val="00EA6F29"/>
    <w:rsid w:val="00EA708E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F8"/>
    <w:rsid w:val="00EC511C"/>
    <w:rsid w:val="00EC5323"/>
    <w:rsid w:val="00EC5754"/>
    <w:rsid w:val="00EC5CC5"/>
    <w:rsid w:val="00EC60F3"/>
    <w:rsid w:val="00EC652B"/>
    <w:rsid w:val="00EC71A0"/>
    <w:rsid w:val="00EC7245"/>
    <w:rsid w:val="00ED0337"/>
    <w:rsid w:val="00ED1049"/>
    <w:rsid w:val="00ED1F31"/>
    <w:rsid w:val="00ED2027"/>
    <w:rsid w:val="00ED2AA2"/>
    <w:rsid w:val="00ED2DBB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09ED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0B"/>
    <w:rsid w:val="00F12A1E"/>
    <w:rsid w:val="00F12E90"/>
    <w:rsid w:val="00F13389"/>
    <w:rsid w:val="00F139C9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2BF"/>
    <w:rsid w:val="00F30668"/>
    <w:rsid w:val="00F30BF4"/>
    <w:rsid w:val="00F30FC2"/>
    <w:rsid w:val="00F3109B"/>
    <w:rsid w:val="00F31450"/>
    <w:rsid w:val="00F32AFA"/>
    <w:rsid w:val="00F32FAE"/>
    <w:rsid w:val="00F33D67"/>
    <w:rsid w:val="00F34016"/>
    <w:rsid w:val="00F36D87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00D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6AA2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1DDE"/>
    <w:rsid w:val="00F829EF"/>
    <w:rsid w:val="00F83BC7"/>
    <w:rsid w:val="00F8402D"/>
    <w:rsid w:val="00F84596"/>
    <w:rsid w:val="00F84AF8"/>
    <w:rsid w:val="00F84CE7"/>
    <w:rsid w:val="00F855EF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B04"/>
    <w:rsid w:val="00F96F1A"/>
    <w:rsid w:val="00F9731E"/>
    <w:rsid w:val="00FA01B2"/>
    <w:rsid w:val="00FA15C4"/>
    <w:rsid w:val="00FA1D4A"/>
    <w:rsid w:val="00FA1D6C"/>
    <w:rsid w:val="00FA263D"/>
    <w:rsid w:val="00FA5327"/>
    <w:rsid w:val="00FA659B"/>
    <w:rsid w:val="00FA6904"/>
    <w:rsid w:val="00FA735D"/>
    <w:rsid w:val="00FB0BF4"/>
    <w:rsid w:val="00FB237D"/>
    <w:rsid w:val="00FB3E10"/>
    <w:rsid w:val="00FB475C"/>
    <w:rsid w:val="00FB4922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A40"/>
    <w:rsid w:val="00FD32D8"/>
    <w:rsid w:val="00FD332B"/>
    <w:rsid w:val="00FD3D3E"/>
    <w:rsid w:val="00FD45F6"/>
    <w:rsid w:val="00FD4D7C"/>
    <w:rsid w:val="00FD5A7E"/>
    <w:rsid w:val="00FD6759"/>
    <w:rsid w:val="00FD69AE"/>
    <w:rsid w:val="00FD6BED"/>
    <w:rsid w:val="00FD734F"/>
    <w:rsid w:val="00FD7B3E"/>
    <w:rsid w:val="00FE04CE"/>
    <w:rsid w:val="00FE1A9E"/>
    <w:rsid w:val="00FE38B5"/>
    <w:rsid w:val="00FE3C68"/>
    <w:rsid w:val="00FE4202"/>
    <w:rsid w:val="00FE5472"/>
    <w:rsid w:val="00FE6E6C"/>
    <w:rsid w:val="00FE7E02"/>
    <w:rsid w:val="00FF0032"/>
    <w:rsid w:val="00FF0144"/>
    <w:rsid w:val="00FF0EA6"/>
    <w:rsid w:val="00FF106A"/>
    <w:rsid w:val="00FF13F1"/>
    <w:rsid w:val="00FF23B5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A8B6C-6D96-4271-A334-444D9A09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118</TotalTime>
  <Pages>5</Pages>
  <Words>1185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/>
  <LinksUpToDate>false</LinksUpToDate>
  <CharactersWithSpaces>7927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naohisa</cp:lastModifiedBy>
  <cp:revision>9</cp:revision>
  <cp:lastPrinted>2013-10-28T13:06:00Z</cp:lastPrinted>
  <dcterms:created xsi:type="dcterms:W3CDTF">2014-08-06T18:01:00Z</dcterms:created>
  <dcterms:modified xsi:type="dcterms:W3CDTF">2014-08-08T10:15:00Z</dcterms:modified>
</cp:coreProperties>
</file>