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720" w:rsidRPr="00CD7720" w:rsidRDefault="00CD7720" w:rsidP="00CD7720">
      <w:pPr>
        <w:wordWrap/>
        <w:spacing w:line="320" w:lineRule="exact"/>
        <w:rPr>
          <w:rFonts w:ascii="Arial" w:hAnsi="Arial" w:cs="Arial"/>
          <w:b/>
          <w:snapToGrid w:val="0"/>
          <w:sz w:val="24"/>
        </w:rPr>
      </w:pPr>
      <w:bookmarkStart w:id="0" w:name="OLE_LINK1"/>
      <w:bookmarkStart w:id="1" w:name="OLE_LINK2"/>
      <w:r w:rsidRPr="00CD7720">
        <w:rPr>
          <w:rFonts w:ascii="Arial" w:hAnsi="Arial" w:cs="Arial"/>
          <w:b/>
          <w:snapToGrid w:val="0"/>
          <w:sz w:val="24"/>
        </w:rPr>
        <w:t>3GPP TSG RAN WG1 Meeting #</w:t>
      </w:r>
      <w:r w:rsidR="00243F48">
        <w:rPr>
          <w:rFonts w:ascii="Arial" w:hAnsi="Arial" w:cs="Arial" w:hint="eastAsia"/>
          <w:b/>
          <w:snapToGrid w:val="0"/>
          <w:sz w:val="24"/>
        </w:rPr>
        <w:t>7</w:t>
      </w:r>
      <w:r w:rsidR="009565D7">
        <w:rPr>
          <w:rFonts w:ascii="Arial" w:hAnsi="Arial" w:cs="Arial" w:hint="eastAsia"/>
          <w:b/>
          <w:snapToGrid w:val="0"/>
          <w:sz w:val="24"/>
        </w:rPr>
        <w:t>1</w:t>
      </w:r>
      <w:r w:rsidR="00810D1E">
        <w:rPr>
          <w:rFonts w:ascii="Arial" w:hAnsi="Arial" w:cs="Arial" w:hint="eastAsia"/>
          <w:b/>
          <w:snapToGrid w:val="0"/>
          <w:sz w:val="24"/>
        </w:rPr>
        <w:tab/>
        <w:t xml:space="preserve">  </w:t>
      </w:r>
      <w:r w:rsidRPr="00CD7720">
        <w:rPr>
          <w:rFonts w:ascii="Arial" w:hAnsi="Arial" w:cs="Arial"/>
          <w:b/>
          <w:snapToGrid w:val="0"/>
          <w:sz w:val="24"/>
        </w:rPr>
        <w:t xml:space="preserve">                            </w:t>
      </w:r>
      <w:r w:rsidR="00C90FE1">
        <w:rPr>
          <w:rFonts w:ascii="Arial" w:hAnsi="Arial" w:cs="Arial"/>
          <w:b/>
          <w:snapToGrid w:val="0"/>
          <w:sz w:val="24"/>
        </w:rPr>
        <w:t xml:space="preserve">                   </w:t>
      </w:r>
      <w:r w:rsidR="00C90FE1">
        <w:rPr>
          <w:rFonts w:ascii="Arial" w:hAnsi="Arial" w:cs="Arial" w:hint="eastAsia"/>
          <w:b/>
          <w:snapToGrid w:val="0"/>
          <w:sz w:val="24"/>
        </w:rPr>
        <w:t xml:space="preserve"> </w:t>
      </w:r>
      <w:r w:rsidR="00637728">
        <w:rPr>
          <w:rFonts w:ascii="Arial" w:hAnsi="Arial" w:cs="Arial" w:hint="eastAsia"/>
          <w:b/>
          <w:snapToGrid w:val="0"/>
          <w:sz w:val="24"/>
        </w:rPr>
        <w:tab/>
      </w:r>
      <w:r w:rsidR="001333C2" w:rsidRPr="001333C2">
        <w:rPr>
          <w:rFonts w:ascii="Arial" w:hAnsi="Arial" w:cs="Arial"/>
          <w:b/>
          <w:snapToGrid w:val="0"/>
          <w:sz w:val="24"/>
        </w:rPr>
        <w:t>R1-</w:t>
      </w:r>
      <w:r w:rsidR="00F8230C">
        <w:rPr>
          <w:rFonts w:ascii="Arial" w:hAnsi="Arial" w:cs="Arial" w:hint="eastAsia"/>
          <w:b/>
          <w:snapToGrid w:val="0"/>
          <w:sz w:val="24"/>
        </w:rPr>
        <w:t>124992</w:t>
      </w:r>
    </w:p>
    <w:p w:rsidR="00437250" w:rsidRPr="00A86B09" w:rsidRDefault="00A86B09" w:rsidP="00CD7720">
      <w:pPr>
        <w:wordWrap/>
        <w:spacing w:line="320" w:lineRule="exact"/>
        <w:rPr>
          <w:rFonts w:ascii="Arial" w:hAnsi="Arial" w:cs="Arial"/>
          <w:b/>
          <w:snapToGrid w:val="0"/>
          <w:sz w:val="24"/>
        </w:rPr>
      </w:pPr>
      <w:r w:rsidRPr="00A86B09">
        <w:rPr>
          <w:rFonts w:ascii="Arial" w:hAnsi="Arial" w:cs="Arial"/>
          <w:b/>
          <w:bCs/>
          <w:snapToGrid w:val="0"/>
          <w:sz w:val="24"/>
        </w:rPr>
        <w:t>New Orleans, USA, 12th – 16th November 2012</w:t>
      </w:r>
    </w:p>
    <w:p w:rsidR="00437250" w:rsidRPr="00DC2F24" w:rsidRDefault="00437250" w:rsidP="00437250">
      <w:pPr>
        <w:wordWrap/>
        <w:adjustRightInd w:val="0"/>
        <w:snapToGrid w:val="0"/>
        <w:spacing w:line="360" w:lineRule="auto"/>
        <w:rPr>
          <w:rFonts w:ascii="Arial" w:hAnsi="Arial" w:cs="Arial"/>
          <w:snapToGrid w:val="0"/>
          <w:sz w:val="24"/>
        </w:rPr>
      </w:pPr>
      <w:r w:rsidRPr="00DC2F24">
        <w:rPr>
          <w:rFonts w:ascii="Arial" w:hAnsi="Arial" w:cs="Arial"/>
          <w:b/>
          <w:snapToGrid w:val="0"/>
          <w:sz w:val="24"/>
        </w:rPr>
        <w:t>______________________________________________________________________Agenda item:</w:t>
      </w:r>
      <w:r w:rsidRPr="00DC2F24">
        <w:rPr>
          <w:rFonts w:ascii="Arial" w:hAnsi="Arial" w:cs="Arial"/>
          <w:snapToGrid w:val="0"/>
          <w:sz w:val="24"/>
        </w:rPr>
        <w:t xml:space="preserve"> </w:t>
      </w:r>
      <w:r w:rsidR="00B72466">
        <w:rPr>
          <w:rFonts w:ascii="Arial" w:hAnsi="Arial" w:cs="Arial" w:hint="eastAsia"/>
          <w:snapToGrid w:val="0"/>
          <w:sz w:val="24"/>
        </w:rPr>
        <w:t>6.3.2</w:t>
      </w:r>
    </w:p>
    <w:p w:rsidR="000C5285" w:rsidRPr="00DC2F24" w:rsidRDefault="00437250" w:rsidP="00437250">
      <w:pPr>
        <w:wordWrap/>
        <w:adjustRightInd w:val="0"/>
        <w:snapToGrid w:val="0"/>
        <w:spacing w:line="360" w:lineRule="auto"/>
        <w:rPr>
          <w:rFonts w:ascii="Arial" w:hAnsi="Arial" w:cs="Arial"/>
          <w:snapToGrid w:val="0"/>
          <w:sz w:val="24"/>
        </w:rPr>
      </w:pPr>
      <w:r w:rsidRPr="00DC2F24">
        <w:rPr>
          <w:rFonts w:ascii="Arial" w:hAnsi="Arial" w:cs="Arial"/>
          <w:b/>
          <w:snapToGrid w:val="0"/>
          <w:sz w:val="24"/>
        </w:rPr>
        <w:t>Source:</w:t>
      </w:r>
      <w:r w:rsidRPr="00DC2F24">
        <w:rPr>
          <w:rFonts w:ascii="Arial" w:hAnsi="Arial" w:cs="Arial"/>
          <w:snapToGrid w:val="0"/>
          <w:sz w:val="24"/>
        </w:rPr>
        <w:t xml:space="preserve"> LG Electronics</w:t>
      </w:r>
    </w:p>
    <w:p w:rsidR="000C5285" w:rsidRPr="00DC2F24" w:rsidRDefault="000C5285" w:rsidP="000C5285">
      <w:pPr>
        <w:wordWrap/>
        <w:spacing w:line="360" w:lineRule="auto"/>
        <w:ind w:left="695" w:hangingChars="295" w:hanging="695"/>
        <w:rPr>
          <w:rFonts w:ascii="Arial" w:hAnsi="Arial" w:cs="Arial"/>
          <w:sz w:val="24"/>
        </w:rPr>
      </w:pPr>
      <w:r w:rsidRPr="00DC2F24">
        <w:rPr>
          <w:rFonts w:ascii="Arial" w:hAnsi="Arial" w:cs="Arial"/>
          <w:b/>
          <w:snapToGrid w:val="0"/>
          <w:sz w:val="24"/>
        </w:rPr>
        <w:t>Title</w:t>
      </w:r>
      <w:r w:rsidRPr="00E22A55">
        <w:rPr>
          <w:rFonts w:ascii="Arial" w:hAnsi="Arial" w:cs="Arial"/>
          <w:b/>
          <w:snapToGrid w:val="0"/>
          <w:sz w:val="24"/>
        </w:rPr>
        <w:t xml:space="preserve">: </w:t>
      </w:r>
      <w:r w:rsidR="00E22A55" w:rsidRPr="00E22A55">
        <w:rPr>
          <w:rFonts w:ascii="Arial" w:hAnsi="Arial" w:cs="Arial"/>
          <w:color w:val="000000"/>
          <w:sz w:val="24"/>
        </w:rPr>
        <w:t>Discussion on evaluation assumptions for downlink MIMO enhancement</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3265FF">
        <w:rPr>
          <w:rFonts w:ascii="Arial" w:hAnsi="Arial" w:cs="Arial" w:hint="eastAsia"/>
          <w:snapToGrid w:val="0"/>
          <w:sz w:val="24"/>
        </w:rPr>
        <w:t xml:space="preserve"> and Decision</w:t>
      </w:r>
    </w:p>
    <w:bookmarkEnd w:id="0"/>
    <w:bookmarkEnd w:id="1"/>
    <w:p w:rsidR="00F8230C" w:rsidRDefault="00F8230C" w:rsidP="00F8230C">
      <w:pPr>
        <w:pStyle w:val="LGTdoc1"/>
        <w:spacing w:beforeLines="0" w:after="0" w:afterAutospacing="0"/>
        <w:rPr>
          <w:lang w:val="en-US"/>
        </w:rPr>
      </w:pPr>
    </w:p>
    <w:p w:rsidR="00987778" w:rsidRPr="00DC2F24" w:rsidRDefault="007949E6" w:rsidP="009A7818">
      <w:pPr>
        <w:pStyle w:val="LGTdoc1"/>
        <w:numPr>
          <w:ilvl w:val="0"/>
          <w:numId w:val="3"/>
        </w:numPr>
        <w:spacing w:beforeLines="0" w:after="0" w:afterAutospacing="0"/>
        <w:rPr>
          <w:lang w:val="en-US"/>
        </w:rPr>
      </w:pPr>
      <w:r w:rsidRPr="00DC2F24">
        <w:rPr>
          <w:lang w:val="en-US"/>
        </w:rPr>
        <w:t>Introduction</w:t>
      </w:r>
    </w:p>
    <w:p w:rsidR="009A531B" w:rsidRDefault="00A7366B" w:rsidP="0090442F">
      <w:pPr>
        <w:pStyle w:val="LGTdoc0"/>
        <w:spacing w:before="120" w:afterLines="0" w:afterAutospacing="1" w:line="240" w:lineRule="auto"/>
        <w:ind w:firstLine="403"/>
        <w:rPr>
          <w:szCs w:val="22"/>
          <w:lang w:val="en-US"/>
        </w:rPr>
      </w:pPr>
      <w:r>
        <w:rPr>
          <w:rFonts w:hint="eastAsia"/>
          <w:szCs w:val="22"/>
          <w:lang w:val="en-US"/>
        </w:rPr>
        <w:t xml:space="preserve">From RAN1 #65 to #67, the study item </w:t>
      </w:r>
      <w:r w:rsidR="00F8230C">
        <w:rPr>
          <w:rFonts w:hint="eastAsia"/>
          <w:szCs w:val="22"/>
          <w:lang w:val="en-US"/>
        </w:rPr>
        <w:t xml:space="preserve">for </w:t>
      </w:r>
      <w:r>
        <w:rPr>
          <w:rFonts w:hint="eastAsia"/>
          <w:szCs w:val="22"/>
          <w:lang w:val="en-US"/>
        </w:rPr>
        <w:t xml:space="preserve">downlink MIMO enhancement had been progressed together with the </w:t>
      </w:r>
      <w:r w:rsidR="0090442F">
        <w:rPr>
          <w:rFonts w:hint="eastAsia"/>
          <w:szCs w:val="22"/>
          <w:lang w:val="en-US"/>
        </w:rPr>
        <w:t>discussion on</w:t>
      </w:r>
      <w:r w:rsidRPr="00A7366B">
        <w:rPr>
          <w:szCs w:val="22"/>
          <w:lang w:val="en-US"/>
        </w:rPr>
        <w:t xml:space="preserve"> Real-Life DL MIMO Deployments</w:t>
      </w:r>
      <w:r>
        <w:rPr>
          <w:rFonts w:hint="eastAsia"/>
          <w:szCs w:val="22"/>
          <w:lang w:val="en-US"/>
        </w:rPr>
        <w:t xml:space="preserve">. </w:t>
      </w:r>
      <w:r w:rsidR="00460637">
        <w:rPr>
          <w:rFonts w:hint="eastAsia"/>
          <w:szCs w:val="22"/>
          <w:lang w:val="en-US"/>
        </w:rPr>
        <w:t>In RAN</w:t>
      </w:r>
      <w:r w:rsidR="00CA0D23">
        <w:rPr>
          <w:rFonts w:hint="eastAsia"/>
          <w:szCs w:val="22"/>
          <w:lang w:val="en-US"/>
        </w:rPr>
        <w:t>1</w:t>
      </w:r>
      <w:r w:rsidR="00460637">
        <w:rPr>
          <w:rFonts w:hint="eastAsia"/>
          <w:szCs w:val="22"/>
          <w:lang w:val="en-US"/>
        </w:rPr>
        <w:t xml:space="preserve"> #67</w:t>
      </w:r>
      <w:r w:rsidR="00F8230C">
        <w:rPr>
          <w:rFonts w:hint="eastAsia"/>
          <w:szCs w:val="22"/>
          <w:lang w:val="en-US"/>
        </w:rPr>
        <w:t xml:space="preserve"> meeting</w:t>
      </w:r>
      <w:r w:rsidR="00460637">
        <w:rPr>
          <w:rFonts w:hint="eastAsia"/>
          <w:szCs w:val="22"/>
          <w:lang w:val="en-US"/>
        </w:rPr>
        <w:t xml:space="preserve">, </w:t>
      </w:r>
      <w:r w:rsidR="002D3A70">
        <w:rPr>
          <w:rFonts w:hint="eastAsia"/>
          <w:szCs w:val="22"/>
          <w:lang w:val="en-US"/>
        </w:rPr>
        <w:t xml:space="preserve">companies </w:t>
      </w:r>
      <w:proofErr w:type="gramStart"/>
      <w:r w:rsidR="002D3A70">
        <w:rPr>
          <w:rFonts w:hint="eastAsia"/>
          <w:szCs w:val="22"/>
          <w:lang w:val="en-US"/>
        </w:rPr>
        <w:t>submitted</w:t>
      </w:r>
      <w:proofErr w:type="gramEnd"/>
      <w:r w:rsidR="002D3A70">
        <w:rPr>
          <w:rFonts w:hint="eastAsia"/>
          <w:szCs w:val="22"/>
          <w:lang w:val="en-US"/>
        </w:rPr>
        <w:t xml:space="preserve"> </w:t>
      </w:r>
      <w:r w:rsidR="00460637">
        <w:rPr>
          <w:rFonts w:hint="eastAsia"/>
          <w:szCs w:val="22"/>
          <w:lang w:val="en-US"/>
        </w:rPr>
        <w:t xml:space="preserve">evaluation results </w:t>
      </w:r>
      <w:r w:rsidR="002D3A70">
        <w:rPr>
          <w:rFonts w:hint="eastAsia"/>
          <w:szCs w:val="22"/>
          <w:lang w:val="en-US"/>
        </w:rPr>
        <w:t xml:space="preserve">based on </w:t>
      </w:r>
      <w:r w:rsidR="00460637">
        <w:rPr>
          <w:rFonts w:hint="eastAsia"/>
          <w:szCs w:val="22"/>
          <w:lang w:val="en-US"/>
        </w:rPr>
        <w:t xml:space="preserve">the </w:t>
      </w:r>
      <w:r w:rsidR="00460637">
        <w:rPr>
          <w:szCs w:val="22"/>
          <w:lang w:val="en-US"/>
        </w:rPr>
        <w:t>priority</w:t>
      </w:r>
      <w:r w:rsidR="00460637">
        <w:rPr>
          <w:rFonts w:hint="eastAsia"/>
          <w:szCs w:val="22"/>
          <w:lang w:val="en-US"/>
        </w:rPr>
        <w:t xml:space="preserve"> scenarios A, B and C to investigate the</w:t>
      </w:r>
      <w:r w:rsidR="002D3A70">
        <w:rPr>
          <w:rFonts w:hint="eastAsia"/>
          <w:szCs w:val="22"/>
          <w:lang w:val="en-US"/>
        </w:rPr>
        <w:t>ir</w:t>
      </w:r>
      <w:r w:rsidR="00460637">
        <w:rPr>
          <w:rFonts w:hint="eastAsia"/>
          <w:szCs w:val="22"/>
          <w:lang w:val="en-US"/>
        </w:rPr>
        <w:t xml:space="preserve"> proposed </w:t>
      </w:r>
      <w:r w:rsidR="002D3A70">
        <w:rPr>
          <w:rFonts w:hint="eastAsia"/>
          <w:szCs w:val="22"/>
          <w:lang w:val="en-US"/>
        </w:rPr>
        <w:t xml:space="preserve">enhanced </w:t>
      </w:r>
      <w:r w:rsidR="00460637">
        <w:rPr>
          <w:rFonts w:hint="eastAsia"/>
          <w:szCs w:val="22"/>
          <w:lang w:val="en-US"/>
        </w:rPr>
        <w:t>methods</w:t>
      </w:r>
      <w:r w:rsidR="002D3A70">
        <w:rPr>
          <w:rFonts w:hint="eastAsia"/>
          <w:szCs w:val="22"/>
          <w:lang w:val="en-US"/>
        </w:rPr>
        <w:t xml:space="preserve"> compared with the Rel-10 baseline result</w:t>
      </w:r>
      <w:r w:rsidR="00460637">
        <w:rPr>
          <w:rFonts w:hint="eastAsia"/>
          <w:szCs w:val="22"/>
          <w:lang w:val="en-US"/>
        </w:rPr>
        <w:t xml:space="preserve">, which are very diverse due to some different simulation assumptions. </w:t>
      </w:r>
      <w:r w:rsidR="00234414">
        <w:rPr>
          <w:rFonts w:hint="eastAsia"/>
          <w:szCs w:val="22"/>
          <w:lang w:val="en-US"/>
        </w:rPr>
        <w:t>In this contribution, we discuss evaluation assumptions for downlink MIMO enhancement.</w:t>
      </w:r>
    </w:p>
    <w:p w:rsidR="006A4984" w:rsidRPr="009A531B" w:rsidRDefault="006A4984" w:rsidP="009D0FA3">
      <w:pPr>
        <w:pStyle w:val="LGTdoc0"/>
        <w:spacing w:before="120" w:afterLines="0" w:line="240" w:lineRule="auto"/>
        <w:rPr>
          <w:szCs w:val="22"/>
          <w:lang w:val="en-US"/>
        </w:rPr>
      </w:pPr>
    </w:p>
    <w:p w:rsidR="00A04E3C" w:rsidRDefault="008B139E" w:rsidP="000D558B">
      <w:pPr>
        <w:pStyle w:val="LGTdoc1"/>
        <w:numPr>
          <w:ilvl w:val="0"/>
          <w:numId w:val="3"/>
        </w:numPr>
        <w:spacing w:beforeLines="0" w:after="0" w:afterAutospacing="0" w:line="360" w:lineRule="auto"/>
        <w:rPr>
          <w:lang w:val="en-US"/>
        </w:rPr>
      </w:pPr>
      <w:r>
        <w:rPr>
          <w:rFonts w:hint="eastAsia"/>
          <w:lang w:val="en-US"/>
        </w:rPr>
        <w:t>Discussion on evaluation assumptions for enhanced downlink MIMO</w:t>
      </w:r>
    </w:p>
    <w:p w:rsidR="00554F20" w:rsidRDefault="00836051" w:rsidP="00F24EBF">
      <w:pPr>
        <w:pStyle w:val="LGTdoc1"/>
        <w:spacing w:beforeLines="0" w:after="0" w:afterAutospacing="0"/>
        <w:ind w:firstLine="425"/>
        <w:rPr>
          <w:b w:val="0"/>
          <w:sz w:val="22"/>
          <w:szCs w:val="22"/>
        </w:rPr>
      </w:pPr>
      <w:r>
        <w:rPr>
          <w:rFonts w:hint="eastAsia"/>
          <w:b w:val="0"/>
          <w:sz w:val="22"/>
          <w:szCs w:val="22"/>
        </w:rPr>
        <w:t xml:space="preserve">The evaluation assumptions had been discussed </w:t>
      </w:r>
      <w:r w:rsidR="00640D0F">
        <w:rPr>
          <w:rFonts w:hint="eastAsia"/>
          <w:b w:val="0"/>
          <w:sz w:val="22"/>
          <w:szCs w:val="22"/>
        </w:rPr>
        <w:t>intensive</w:t>
      </w:r>
      <w:r>
        <w:rPr>
          <w:rFonts w:hint="eastAsia"/>
          <w:b w:val="0"/>
          <w:sz w:val="22"/>
          <w:szCs w:val="22"/>
        </w:rPr>
        <w:t xml:space="preserve">ly in DL MIMO enhancement SI </w:t>
      </w:r>
      <w:r w:rsidR="00EA0EDB">
        <w:rPr>
          <w:rFonts w:hint="eastAsia"/>
          <w:b w:val="0"/>
          <w:sz w:val="22"/>
          <w:szCs w:val="22"/>
        </w:rPr>
        <w:t xml:space="preserve">during </w:t>
      </w:r>
      <w:r>
        <w:rPr>
          <w:rFonts w:hint="eastAsia"/>
          <w:b w:val="0"/>
          <w:sz w:val="22"/>
          <w:szCs w:val="22"/>
        </w:rPr>
        <w:t xml:space="preserve">RAN1 #65 and #66, which </w:t>
      </w:r>
      <w:r w:rsidR="00EA0EDB">
        <w:rPr>
          <w:rFonts w:hint="eastAsia"/>
          <w:b w:val="0"/>
          <w:sz w:val="22"/>
          <w:szCs w:val="22"/>
        </w:rPr>
        <w:t xml:space="preserve">were captured </w:t>
      </w:r>
      <w:r>
        <w:rPr>
          <w:rFonts w:hint="eastAsia"/>
          <w:b w:val="0"/>
          <w:sz w:val="22"/>
          <w:szCs w:val="22"/>
        </w:rPr>
        <w:t>in [1]</w:t>
      </w:r>
      <w:r w:rsidR="0090442F">
        <w:rPr>
          <w:rFonts w:hint="eastAsia"/>
          <w:b w:val="0"/>
          <w:sz w:val="22"/>
          <w:szCs w:val="22"/>
        </w:rPr>
        <w:t>, including</w:t>
      </w:r>
      <w:r>
        <w:rPr>
          <w:rFonts w:hint="eastAsia"/>
          <w:b w:val="0"/>
          <w:sz w:val="22"/>
          <w:szCs w:val="22"/>
        </w:rPr>
        <w:t xml:space="preserve"> the priority scenarios, the channel model</w:t>
      </w:r>
      <w:r w:rsidR="0090442F">
        <w:rPr>
          <w:rFonts w:hint="eastAsia"/>
          <w:b w:val="0"/>
          <w:sz w:val="22"/>
          <w:szCs w:val="22"/>
        </w:rPr>
        <w:t>,</w:t>
      </w:r>
      <w:r>
        <w:rPr>
          <w:rFonts w:hint="eastAsia"/>
          <w:b w:val="0"/>
          <w:sz w:val="22"/>
          <w:szCs w:val="22"/>
        </w:rPr>
        <w:t xml:space="preserve"> and so on.</w:t>
      </w:r>
      <w:r w:rsidR="00501BDC">
        <w:rPr>
          <w:rFonts w:hint="eastAsia"/>
          <w:b w:val="0"/>
          <w:sz w:val="22"/>
          <w:szCs w:val="22"/>
        </w:rPr>
        <w:t xml:space="preserve"> In</w:t>
      </w:r>
      <w:r w:rsidR="00F200D2">
        <w:rPr>
          <w:rFonts w:hint="eastAsia"/>
          <w:b w:val="0"/>
          <w:sz w:val="22"/>
          <w:szCs w:val="22"/>
        </w:rPr>
        <w:t xml:space="preserve"> RAN </w:t>
      </w:r>
      <w:r>
        <w:rPr>
          <w:rFonts w:hint="eastAsia"/>
          <w:b w:val="0"/>
          <w:sz w:val="22"/>
          <w:szCs w:val="22"/>
        </w:rPr>
        <w:t>pl</w:t>
      </w:r>
      <w:r w:rsidR="00F200D2">
        <w:rPr>
          <w:rFonts w:hint="eastAsia"/>
          <w:b w:val="0"/>
          <w:sz w:val="22"/>
          <w:szCs w:val="22"/>
        </w:rPr>
        <w:t>e</w:t>
      </w:r>
      <w:r>
        <w:rPr>
          <w:rFonts w:hint="eastAsia"/>
          <w:b w:val="0"/>
          <w:sz w:val="22"/>
          <w:szCs w:val="22"/>
        </w:rPr>
        <w:t>n</w:t>
      </w:r>
      <w:r w:rsidR="00F200D2">
        <w:rPr>
          <w:rFonts w:hint="eastAsia"/>
          <w:b w:val="0"/>
          <w:sz w:val="22"/>
          <w:szCs w:val="22"/>
        </w:rPr>
        <w:t>a</w:t>
      </w:r>
      <w:r>
        <w:rPr>
          <w:rFonts w:hint="eastAsia"/>
          <w:b w:val="0"/>
          <w:sz w:val="22"/>
          <w:szCs w:val="22"/>
        </w:rPr>
        <w:t xml:space="preserve">ry </w:t>
      </w:r>
      <w:r w:rsidR="00D747E5">
        <w:rPr>
          <w:rFonts w:hint="eastAsia"/>
          <w:b w:val="0"/>
          <w:sz w:val="22"/>
          <w:szCs w:val="22"/>
        </w:rPr>
        <w:t xml:space="preserve">meeting </w:t>
      </w:r>
      <w:r>
        <w:rPr>
          <w:rFonts w:hint="eastAsia"/>
          <w:b w:val="0"/>
          <w:sz w:val="22"/>
          <w:szCs w:val="22"/>
        </w:rPr>
        <w:t>#</w:t>
      </w:r>
      <w:r w:rsidR="00D747E5">
        <w:rPr>
          <w:rFonts w:hint="eastAsia"/>
          <w:b w:val="0"/>
          <w:sz w:val="22"/>
          <w:szCs w:val="22"/>
        </w:rPr>
        <w:t>56,</w:t>
      </w:r>
      <w:r w:rsidR="00501BDC">
        <w:rPr>
          <w:rFonts w:hint="eastAsia"/>
          <w:b w:val="0"/>
          <w:sz w:val="22"/>
          <w:szCs w:val="22"/>
        </w:rPr>
        <w:t xml:space="preserve"> </w:t>
      </w:r>
      <w:r w:rsidR="00F24EBF">
        <w:rPr>
          <w:rFonts w:hint="eastAsia"/>
          <w:b w:val="0"/>
          <w:sz w:val="22"/>
          <w:szCs w:val="22"/>
        </w:rPr>
        <w:t>the scope of the objective for the WI was discussed, and it is agreed not to revisit the evaluation scenarios except the indoor/outdoor UE ratio.</w:t>
      </w:r>
      <w:r w:rsidR="0019743F" w:rsidRPr="0019743F">
        <w:rPr>
          <w:rFonts w:hint="eastAsia"/>
          <w:b w:val="0"/>
          <w:sz w:val="22"/>
          <w:szCs w:val="22"/>
        </w:rPr>
        <w:t xml:space="preserve"> </w:t>
      </w:r>
      <w:r w:rsidR="00F24EBF">
        <w:rPr>
          <w:rFonts w:hint="eastAsia"/>
          <w:b w:val="0"/>
          <w:sz w:val="22"/>
          <w:szCs w:val="22"/>
        </w:rPr>
        <w:t>However</w:t>
      </w:r>
      <w:r w:rsidR="00D747E5" w:rsidRPr="0019743F">
        <w:rPr>
          <w:rFonts w:hint="eastAsia"/>
          <w:b w:val="0"/>
          <w:sz w:val="22"/>
          <w:szCs w:val="22"/>
        </w:rPr>
        <w:t>, we think it is not</w:t>
      </w:r>
      <w:r w:rsidR="003A0385" w:rsidRPr="0019743F">
        <w:rPr>
          <w:rFonts w:hint="eastAsia"/>
          <w:b w:val="0"/>
          <w:sz w:val="22"/>
          <w:szCs w:val="22"/>
        </w:rPr>
        <w:t xml:space="preserve"> appropriate to revisit</w:t>
      </w:r>
      <w:r w:rsidR="0019743F">
        <w:rPr>
          <w:rFonts w:hint="eastAsia"/>
          <w:b w:val="0"/>
          <w:sz w:val="22"/>
          <w:szCs w:val="22"/>
        </w:rPr>
        <w:t xml:space="preserve"> the ratio of indoor-outdoor which had been</w:t>
      </w:r>
      <w:r w:rsidR="003A0385" w:rsidRPr="0019743F">
        <w:rPr>
          <w:rFonts w:hint="eastAsia"/>
          <w:b w:val="0"/>
          <w:sz w:val="22"/>
          <w:szCs w:val="22"/>
        </w:rPr>
        <w:t xml:space="preserve"> already </w:t>
      </w:r>
      <w:r w:rsidR="0019743F">
        <w:rPr>
          <w:rFonts w:hint="eastAsia"/>
          <w:b w:val="0"/>
          <w:sz w:val="22"/>
          <w:szCs w:val="22"/>
        </w:rPr>
        <w:t>discussed</w:t>
      </w:r>
      <w:r w:rsidR="00F24EBF">
        <w:rPr>
          <w:rFonts w:hint="eastAsia"/>
          <w:b w:val="0"/>
          <w:sz w:val="22"/>
          <w:szCs w:val="22"/>
        </w:rPr>
        <w:t xml:space="preserve"> in study item phase</w:t>
      </w:r>
      <w:r w:rsidR="0019743F">
        <w:rPr>
          <w:rFonts w:hint="eastAsia"/>
          <w:b w:val="0"/>
          <w:sz w:val="22"/>
          <w:szCs w:val="22"/>
        </w:rPr>
        <w:t>, and it</w:t>
      </w:r>
      <w:r w:rsidR="003A0385">
        <w:rPr>
          <w:rFonts w:hint="eastAsia"/>
          <w:b w:val="0"/>
          <w:sz w:val="22"/>
          <w:szCs w:val="22"/>
        </w:rPr>
        <w:t xml:space="preserve"> </w:t>
      </w:r>
      <w:r w:rsidR="0019743F">
        <w:rPr>
          <w:rFonts w:hint="eastAsia"/>
          <w:b w:val="0"/>
          <w:sz w:val="22"/>
          <w:szCs w:val="22"/>
        </w:rPr>
        <w:t>appears</w:t>
      </w:r>
      <w:r w:rsidR="003A0385">
        <w:rPr>
          <w:rFonts w:hint="eastAsia"/>
          <w:b w:val="0"/>
          <w:sz w:val="22"/>
          <w:szCs w:val="22"/>
        </w:rPr>
        <w:t xml:space="preserve"> </w:t>
      </w:r>
      <w:r w:rsidR="0019743F">
        <w:rPr>
          <w:rFonts w:hint="eastAsia"/>
          <w:b w:val="0"/>
          <w:sz w:val="22"/>
          <w:szCs w:val="22"/>
        </w:rPr>
        <w:t xml:space="preserve">that the </w:t>
      </w:r>
      <w:r w:rsidR="00F200D2">
        <w:rPr>
          <w:rFonts w:hint="eastAsia"/>
          <w:b w:val="0"/>
          <w:sz w:val="22"/>
          <w:szCs w:val="22"/>
        </w:rPr>
        <w:t>current ratio of indoor-outdoor UE for DL MIMO enhancement</w:t>
      </w:r>
      <w:r w:rsidR="0019743F">
        <w:rPr>
          <w:rFonts w:hint="eastAsia"/>
          <w:b w:val="0"/>
          <w:sz w:val="22"/>
          <w:szCs w:val="22"/>
        </w:rPr>
        <w:t xml:space="preserve"> </w:t>
      </w:r>
      <w:r w:rsidR="003A0385">
        <w:rPr>
          <w:rFonts w:hint="eastAsia"/>
          <w:b w:val="0"/>
          <w:sz w:val="22"/>
          <w:szCs w:val="22"/>
        </w:rPr>
        <w:t xml:space="preserve">represents realistic </w:t>
      </w:r>
      <w:r w:rsidR="0019743F">
        <w:rPr>
          <w:rFonts w:hint="eastAsia"/>
          <w:b w:val="0"/>
          <w:sz w:val="22"/>
          <w:szCs w:val="22"/>
        </w:rPr>
        <w:t xml:space="preserve">channel environment. </w:t>
      </w:r>
      <w:r w:rsidR="00F24EBF">
        <w:rPr>
          <w:rFonts w:hint="eastAsia"/>
          <w:b w:val="0"/>
          <w:sz w:val="22"/>
          <w:szCs w:val="22"/>
        </w:rPr>
        <w:t>Since there</w:t>
      </w:r>
      <w:r w:rsidR="003A0385">
        <w:rPr>
          <w:rFonts w:hint="eastAsia"/>
          <w:b w:val="0"/>
          <w:sz w:val="22"/>
          <w:szCs w:val="22"/>
        </w:rPr>
        <w:t xml:space="preserve"> </w:t>
      </w:r>
      <w:r w:rsidR="00F24EBF">
        <w:rPr>
          <w:rFonts w:hint="eastAsia"/>
          <w:b w:val="0"/>
          <w:sz w:val="22"/>
          <w:szCs w:val="22"/>
        </w:rPr>
        <w:t xml:space="preserve">are </w:t>
      </w:r>
      <w:r w:rsidR="003A0385">
        <w:rPr>
          <w:rFonts w:hint="eastAsia"/>
          <w:b w:val="0"/>
          <w:sz w:val="22"/>
          <w:szCs w:val="22"/>
        </w:rPr>
        <w:t xml:space="preserve">various DL MIMO issues to </w:t>
      </w:r>
      <w:r w:rsidR="0090442F">
        <w:rPr>
          <w:rFonts w:hint="eastAsia"/>
          <w:b w:val="0"/>
          <w:sz w:val="22"/>
          <w:szCs w:val="22"/>
        </w:rPr>
        <w:t xml:space="preserve">be </w:t>
      </w:r>
      <w:r w:rsidR="003A0385">
        <w:rPr>
          <w:rFonts w:hint="eastAsia"/>
          <w:b w:val="0"/>
          <w:sz w:val="22"/>
          <w:szCs w:val="22"/>
        </w:rPr>
        <w:t>discuss</w:t>
      </w:r>
      <w:r w:rsidR="0090442F">
        <w:rPr>
          <w:rFonts w:hint="eastAsia"/>
          <w:b w:val="0"/>
          <w:sz w:val="22"/>
          <w:szCs w:val="22"/>
        </w:rPr>
        <w:t>ed</w:t>
      </w:r>
      <w:r w:rsidR="003A0385">
        <w:rPr>
          <w:rFonts w:hint="eastAsia"/>
          <w:b w:val="0"/>
          <w:sz w:val="22"/>
          <w:szCs w:val="22"/>
        </w:rPr>
        <w:t xml:space="preserve"> </w:t>
      </w:r>
      <w:r w:rsidR="00F24EBF">
        <w:rPr>
          <w:rFonts w:hint="eastAsia"/>
          <w:b w:val="0"/>
          <w:sz w:val="22"/>
          <w:szCs w:val="22"/>
        </w:rPr>
        <w:t>in the WI scope such as</w:t>
      </w:r>
      <w:r w:rsidR="00922A6F">
        <w:rPr>
          <w:rFonts w:hint="eastAsia"/>
          <w:b w:val="0"/>
          <w:sz w:val="22"/>
          <w:szCs w:val="22"/>
        </w:rPr>
        <w:t xml:space="preserve"> enhanced codeboo</w:t>
      </w:r>
      <w:r w:rsidR="009E2D0A">
        <w:rPr>
          <w:rFonts w:hint="eastAsia"/>
          <w:b w:val="0"/>
          <w:sz w:val="22"/>
          <w:szCs w:val="22"/>
        </w:rPr>
        <w:t>k, MU-CQI and</w:t>
      </w:r>
      <w:r w:rsidR="00922A6F">
        <w:rPr>
          <w:rFonts w:hint="eastAsia"/>
          <w:b w:val="0"/>
          <w:sz w:val="22"/>
          <w:szCs w:val="22"/>
        </w:rPr>
        <w:t xml:space="preserve"> a new feedback mode</w:t>
      </w:r>
      <w:r w:rsidR="00F24EBF">
        <w:rPr>
          <w:rFonts w:hint="eastAsia"/>
          <w:b w:val="0"/>
          <w:sz w:val="22"/>
          <w:szCs w:val="22"/>
        </w:rPr>
        <w:t>, we suggest the following recommendation.</w:t>
      </w:r>
    </w:p>
    <w:p w:rsidR="00922A6F" w:rsidRPr="00F24EBF" w:rsidRDefault="00922A6F" w:rsidP="008E03DA">
      <w:pPr>
        <w:pStyle w:val="LGTdoc1"/>
        <w:spacing w:beforeLines="0" w:after="0" w:afterAutospacing="0"/>
        <w:ind w:firstLine="425"/>
        <w:rPr>
          <w:b w:val="0"/>
          <w:sz w:val="22"/>
          <w:szCs w:val="22"/>
        </w:rPr>
      </w:pPr>
    </w:p>
    <w:p w:rsidR="00336EEA" w:rsidRDefault="00922A6F" w:rsidP="00922A6F">
      <w:pPr>
        <w:pStyle w:val="LGTdoc1"/>
        <w:spacing w:beforeLines="0" w:after="0" w:afterAutospacing="0"/>
        <w:rPr>
          <w:b w:val="0"/>
          <w:sz w:val="22"/>
          <w:szCs w:val="22"/>
        </w:rPr>
      </w:pPr>
      <w:r w:rsidRPr="006243E5">
        <w:rPr>
          <w:rFonts w:hint="eastAsia"/>
          <w:sz w:val="22"/>
          <w:szCs w:val="22"/>
          <w:lang w:val="en-US"/>
        </w:rPr>
        <w:t xml:space="preserve">Recommendation </w:t>
      </w:r>
      <w:r w:rsidR="006901BA">
        <w:rPr>
          <w:rFonts w:hint="eastAsia"/>
          <w:sz w:val="22"/>
          <w:szCs w:val="22"/>
          <w:lang w:val="en-US"/>
        </w:rPr>
        <w:t>1</w:t>
      </w:r>
      <w:r w:rsidRPr="006243E5">
        <w:rPr>
          <w:rFonts w:hint="eastAsia"/>
          <w:sz w:val="22"/>
          <w:szCs w:val="22"/>
          <w:lang w:val="en-US"/>
        </w:rPr>
        <w:t>:</w:t>
      </w:r>
      <w:r>
        <w:rPr>
          <w:rFonts w:hint="eastAsia"/>
          <w:sz w:val="22"/>
          <w:szCs w:val="22"/>
          <w:lang w:val="en-US"/>
        </w:rPr>
        <w:t xml:space="preserve"> </w:t>
      </w:r>
      <w:r w:rsidR="00336EEA">
        <w:rPr>
          <w:rFonts w:hint="eastAsia"/>
          <w:sz w:val="22"/>
          <w:szCs w:val="22"/>
          <w:lang w:val="en-US"/>
        </w:rPr>
        <w:t xml:space="preserve"> </w:t>
      </w:r>
      <w:r w:rsidR="00336EEA">
        <w:rPr>
          <w:rFonts w:hint="eastAsia"/>
          <w:b w:val="0"/>
          <w:sz w:val="22"/>
          <w:szCs w:val="22"/>
        </w:rPr>
        <w:t>There is no need to revisit the simulation assumptions in TR 36.871.</w:t>
      </w:r>
    </w:p>
    <w:p w:rsidR="00922A6F" w:rsidRDefault="00922A6F" w:rsidP="00922A6F">
      <w:pPr>
        <w:pStyle w:val="LGTdoc1"/>
        <w:spacing w:beforeLines="0" w:after="0" w:afterAutospacing="0"/>
        <w:rPr>
          <w:b w:val="0"/>
          <w:sz w:val="22"/>
          <w:szCs w:val="22"/>
        </w:rPr>
      </w:pPr>
    </w:p>
    <w:p w:rsidR="00727283" w:rsidRDefault="00922A6F" w:rsidP="00286E70">
      <w:pPr>
        <w:pStyle w:val="LGTdoc0"/>
        <w:spacing w:before="120" w:afterLines="0" w:afterAutospacing="1" w:line="240" w:lineRule="auto"/>
        <w:ind w:firstLine="425"/>
        <w:rPr>
          <w:szCs w:val="22"/>
        </w:rPr>
      </w:pPr>
      <w:r>
        <w:rPr>
          <w:rFonts w:hint="eastAsia"/>
          <w:szCs w:val="22"/>
        </w:rPr>
        <w:t xml:space="preserve">In RAN1 #67, </w:t>
      </w:r>
      <w:r w:rsidR="00D74B50">
        <w:rPr>
          <w:rFonts w:hint="eastAsia"/>
          <w:szCs w:val="22"/>
        </w:rPr>
        <w:t>the evaluated performance gains of v</w:t>
      </w:r>
      <w:r w:rsidR="000D558B" w:rsidRPr="000D558B">
        <w:rPr>
          <w:rFonts w:hint="eastAsia"/>
          <w:szCs w:val="22"/>
        </w:rPr>
        <w:t xml:space="preserve">arious proposed schemes for the </w:t>
      </w:r>
      <w:r w:rsidR="000D558B" w:rsidRPr="000D558B">
        <w:rPr>
          <w:szCs w:val="22"/>
        </w:rPr>
        <w:t>downlink</w:t>
      </w:r>
      <w:r w:rsidR="000D558B" w:rsidRPr="000D558B">
        <w:rPr>
          <w:rFonts w:hint="eastAsia"/>
          <w:szCs w:val="22"/>
        </w:rPr>
        <w:t xml:space="preserve"> MIMO enhancement have </w:t>
      </w:r>
      <w:r w:rsidR="00D74B50">
        <w:rPr>
          <w:rFonts w:hint="eastAsia"/>
          <w:szCs w:val="22"/>
        </w:rPr>
        <w:t>shown diverse</w:t>
      </w:r>
      <w:r w:rsidR="00D74B50" w:rsidRPr="000D558B">
        <w:rPr>
          <w:rFonts w:hint="eastAsia"/>
          <w:szCs w:val="22"/>
        </w:rPr>
        <w:t xml:space="preserve"> </w:t>
      </w:r>
      <w:r w:rsidR="000D558B" w:rsidRPr="000D558B">
        <w:rPr>
          <w:rFonts w:hint="eastAsia"/>
          <w:szCs w:val="22"/>
        </w:rPr>
        <w:t>results</w:t>
      </w:r>
      <w:r w:rsidR="00D74B50">
        <w:rPr>
          <w:rFonts w:hint="eastAsia"/>
          <w:szCs w:val="22"/>
        </w:rPr>
        <w:t>,</w:t>
      </w:r>
      <w:r w:rsidR="00D74B50" w:rsidRPr="000D558B">
        <w:rPr>
          <w:rFonts w:hint="eastAsia"/>
          <w:szCs w:val="22"/>
        </w:rPr>
        <w:t xml:space="preserve"> </w:t>
      </w:r>
      <w:r w:rsidR="00D74B50">
        <w:rPr>
          <w:rFonts w:hint="eastAsia"/>
          <w:szCs w:val="22"/>
        </w:rPr>
        <w:t>which are mainly</w:t>
      </w:r>
      <w:r w:rsidR="000D558B" w:rsidRPr="000D558B">
        <w:rPr>
          <w:rFonts w:hint="eastAsia"/>
          <w:szCs w:val="22"/>
        </w:rPr>
        <w:t xml:space="preserve"> caused by </w:t>
      </w:r>
      <w:r w:rsidR="000D558B" w:rsidRPr="000D558B">
        <w:rPr>
          <w:rFonts w:hint="eastAsia"/>
          <w:szCs w:val="22"/>
          <w:lang w:val="en-US"/>
        </w:rPr>
        <w:t xml:space="preserve">the various feedback overheads, the </w:t>
      </w:r>
      <w:r w:rsidR="000D558B" w:rsidRPr="000D558B">
        <w:rPr>
          <w:szCs w:val="22"/>
          <w:lang w:val="en-US"/>
        </w:rPr>
        <w:t xml:space="preserve">different </w:t>
      </w:r>
      <w:r w:rsidR="000D558B" w:rsidRPr="000D558B">
        <w:rPr>
          <w:rFonts w:hint="eastAsia"/>
          <w:szCs w:val="22"/>
          <w:lang w:val="en-US"/>
        </w:rPr>
        <w:t xml:space="preserve">assumptions of </w:t>
      </w:r>
      <w:r w:rsidR="000D558B" w:rsidRPr="000D558B">
        <w:rPr>
          <w:szCs w:val="22"/>
          <w:lang w:val="en-US"/>
        </w:rPr>
        <w:t>channel estimation</w:t>
      </w:r>
      <w:r w:rsidR="000D558B" w:rsidRPr="000D558B">
        <w:rPr>
          <w:rFonts w:hint="eastAsia"/>
          <w:szCs w:val="22"/>
          <w:lang w:val="en-US"/>
        </w:rPr>
        <w:t xml:space="preserve"> and </w:t>
      </w:r>
      <w:r w:rsidR="00AE38B1">
        <w:rPr>
          <w:rFonts w:hint="eastAsia"/>
          <w:szCs w:val="22"/>
          <w:lang w:val="en-US"/>
        </w:rPr>
        <w:t>indoor-outdoor</w:t>
      </w:r>
      <w:r w:rsidR="000D558B" w:rsidRPr="000D558B">
        <w:rPr>
          <w:rFonts w:hint="eastAsia"/>
          <w:szCs w:val="22"/>
          <w:lang w:val="en-US"/>
        </w:rPr>
        <w:t xml:space="preserve"> UE</w:t>
      </w:r>
      <w:r w:rsidR="00D74B50">
        <w:rPr>
          <w:rFonts w:hint="eastAsia"/>
          <w:szCs w:val="22"/>
          <w:lang w:val="en-US"/>
        </w:rPr>
        <w:t xml:space="preserve"> ratio</w:t>
      </w:r>
      <w:r w:rsidR="000D558B" w:rsidRPr="000D558B">
        <w:rPr>
          <w:rFonts w:hint="eastAsia"/>
          <w:szCs w:val="22"/>
          <w:lang w:val="en-US"/>
        </w:rPr>
        <w:t>.</w:t>
      </w:r>
      <w:r w:rsidR="00EF4DEC">
        <w:rPr>
          <w:rFonts w:hint="eastAsia"/>
          <w:szCs w:val="22"/>
          <w:lang w:val="en-US"/>
        </w:rPr>
        <w:t xml:space="preserve"> </w:t>
      </w:r>
      <w:r w:rsidR="00286E70">
        <w:rPr>
          <w:rFonts w:hint="eastAsia"/>
          <w:szCs w:val="22"/>
          <w:lang w:val="en-US"/>
        </w:rPr>
        <w:t xml:space="preserve">We think </w:t>
      </w:r>
      <w:r w:rsidR="00286E70">
        <w:rPr>
          <w:rFonts w:hint="eastAsia"/>
          <w:szCs w:val="22"/>
        </w:rPr>
        <w:t>o</w:t>
      </w:r>
      <w:r w:rsidR="00EF4DEC">
        <w:rPr>
          <w:rFonts w:hint="eastAsia"/>
          <w:szCs w:val="22"/>
        </w:rPr>
        <w:t xml:space="preserve">ne </w:t>
      </w:r>
      <w:r w:rsidR="00286E70">
        <w:rPr>
          <w:rFonts w:hint="eastAsia"/>
          <w:szCs w:val="22"/>
        </w:rPr>
        <w:t xml:space="preserve">of the main </w:t>
      </w:r>
      <w:r w:rsidR="00EF4DEC">
        <w:rPr>
          <w:rFonts w:hint="eastAsia"/>
          <w:szCs w:val="22"/>
        </w:rPr>
        <w:t>reason</w:t>
      </w:r>
      <w:r w:rsidR="00286E70">
        <w:rPr>
          <w:rFonts w:hint="eastAsia"/>
          <w:szCs w:val="22"/>
        </w:rPr>
        <w:t>s</w:t>
      </w:r>
      <w:r w:rsidR="00EF4DEC">
        <w:rPr>
          <w:rFonts w:hint="eastAsia"/>
          <w:szCs w:val="22"/>
        </w:rPr>
        <w:t xml:space="preserve"> </w:t>
      </w:r>
      <w:r w:rsidR="00286E70">
        <w:rPr>
          <w:rFonts w:hint="eastAsia"/>
          <w:szCs w:val="22"/>
        </w:rPr>
        <w:t>is because each company has different performance result on Rel-10 baseline system, as submitted in [2]. The result comparison</w:t>
      </w:r>
      <w:r w:rsidR="00EF4DEC">
        <w:rPr>
          <w:rFonts w:hint="eastAsia"/>
          <w:szCs w:val="22"/>
        </w:rPr>
        <w:t xml:space="preserve"> is shown in Figure 1, in which the average throughput of </w:t>
      </w:r>
      <w:r w:rsidR="00286E70">
        <w:rPr>
          <w:rFonts w:hint="eastAsia"/>
          <w:szCs w:val="22"/>
        </w:rPr>
        <w:t xml:space="preserve">the Rel-10 baseline performance for </w:t>
      </w:r>
      <w:r w:rsidR="00EF4DEC">
        <w:rPr>
          <w:rFonts w:hint="eastAsia"/>
          <w:szCs w:val="22"/>
        </w:rPr>
        <w:t xml:space="preserve">scenario A </w:t>
      </w:r>
      <w:r w:rsidR="00346F5F">
        <w:rPr>
          <w:rFonts w:hint="eastAsia"/>
          <w:szCs w:val="22"/>
        </w:rPr>
        <w:t xml:space="preserve">with 4 </w:t>
      </w:r>
      <w:proofErr w:type="spellStart"/>
      <w:proofErr w:type="gramStart"/>
      <w:r w:rsidR="00346F5F">
        <w:rPr>
          <w:rFonts w:hint="eastAsia"/>
          <w:szCs w:val="22"/>
        </w:rPr>
        <w:t>Tx</w:t>
      </w:r>
      <w:proofErr w:type="spellEnd"/>
      <w:proofErr w:type="gramEnd"/>
      <w:r w:rsidR="00346F5F">
        <w:rPr>
          <w:rFonts w:hint="eastAsia"/>
          <w:szCs w:val="22"/>
        </w:rPr>
        <w:t xml:space="preserve"> (closely spaced X-pole antennas) are</w:t>
      </w:r>
      <w:r w:rsidR="00EF4DEC">
        <w:rPr>
          <w:rFonts w:hint="eastAsia"/>
          <w:szCs w:val="22"/>
        </w:rPr>
        <w:t xml:space="preserve"> plotted. In this figure, the difference between the maximum and minimum throughput is about 60% over the minimum one.</w:t>
      </w:r>
      <w:r w:rsidR="00727283">
        <w:rPr>
          <w:rFonts w:hint="eastAsia"/>
          <w:szCs w:val="22"/>
        </w:rPr>
        <w:t xml:space="preserve"> </w:t>
      </w:r>
    </w:p>
    <w:p w:rsidR="00727283" w:rsidRDefault="00727283" w:rsidP="0090442F">
      <w:pPr>
        <w:pStyle w:val="LGTdoc0"/>
        <w:spacing w:before="120" w:afterLines="0" w:afterAutospacing="1" w:line="240" w:lineRule="auto"/>
        <w:ind w:firstLine="425"/>
        <w:rPr>
          <w:szCs w:val="22"/>
        </w:rPr>
      </w:pPr>
      <w:r>
        <w:rPr>
          <w:rFonts w:hint="eastAsia"/>
          <w:szCs w:val="22"/>
        </w:rPr>
        <w:t xml:space="preserve">Another reason of the diverse results between companies is mainly because </w:t>
      </w:r>
      <w:r w:rsidR="0090442F">
        <w:rPr>
          <w:rFonts w:hint="eastAsia"/>
          <w:szCs w:val="22"/>
        </w:rPr>
        <w:t xml:space="preserve">not </w:t>
      </w:r>
      <w:r>
        <w:rPr>
          <w:rFonts w:hint="eastAsia"/>
          <w:szCs w:val="22"/>
        </w:rPr>
        <w:t>all the companies</w:t>
      </w:r>
      <w:r w:rsidR="0090442F">
        <w:rPr>
          <w:rFonts w:hint="eastAsia"/>
          <w:szCs w:val="22"/>
        </w:rPr>
        <w:t xml:space="preserve"> conducted</w:t>
      </w:r>
      <w:r>
        <w:rPr>
          <w:rFonts w:hint="eastAsia"/>
          <w:szCs w:val="22"/>
        </w:rPr>
        <w:t xml:space="preserve"> the evaluations based on the mandatory simulation assumption (</w:t>
      </w:r>
      <w:r w:rsidR="008D4F79">
        <w:rPr>
          <w:rFonts w:hint="eastAsia"/>
          <w:szCs w:val="22"/>
        </w:rPr>
        <w:t>e.g</w:t>
      </w:r>
      <w:r>
        <w:rPr>
          <w:rFonts w:hint="eastAsia"/>
          <w:szCs w:val="22"/>
        </w:rPr>
        <w:t>., 80% indoor and 20% outdoor UE dropping), and some companies carried out the evaluations based on the optional simulation assumption (e.</w:t>
      </w:r>
      <w:r w:rsidR="008D4F79">
        <w:rPr>
          <w:rFonts w:hint="eastAsia"/>
          <w:szCs w:val="22"/>
        </w:rPr>
        <w:t>g.</w:t>
      </w:r>
      <w:r>
        <w:rPr>
          <w:rFonts w:hint="eastAsia"/>
          <w:szCs w:val="22"/>
        </w:rPr>
        <w:t>, 100% outdoor UE dropping)</w:t>
      </w:r>
      <w:r w:rsidR="008D4F79">
        <w:rPr>
          <w:rFonts w:hint="eastAsia"/>
          <w:szCs w:val="22"/>
        </w:rPr>
        <w:t xml:space="preserve"> [1</w:t>
      </w:r>
      <w:proofErr w:type="gramStart"/>
      <w:r w:rsidR="008D4F79">
        <w:rPr>
          <w:rFonts w:hint="eastAsia"/>
          <w:szCs w:val="22"/>
        </w:rPr>
        <w:t>][</w:t>
      </w:r>
      <w:proofErr w:type="gramEnd"/>
      <w:r w:rsidR="008D4F79">
        <w:rPr>
          <w:rFonts w:hint="eastAsia"/>
          <w:szCs w:val="22"/>
        </w:rPr>
        <w:t>3]</w:t>
      </w:r>
      <w:r>
        <w:rPr>
          <w:rFonts w:hint="eastAsia"/>
          <w:szCs w:val="22"/>
        </w:rPr>
        <w:t xml:space="preserve">. Therefore, we suggest that all companies should </w:t>
      </w:r>
      <w:r w:rsidR="008D4F79">
        <w:rPr>
          <w:rFonts w:hint="eastAsia"/>
          <w:szCs w:val="22"/>
        </w:rPr>
        <w:t xml:space="preserve">at least </w:t>
      </w:r>
      <w:r>
        <w:rPr>
          <w:rFonts w:hint="eastAsia"/>
          <w:szCs w:val="22"/>
        </w:rPr>
        <w:t xml:space="preserve">evaluate the </w:t>
      </w:r>
      <w:r w:rsidR="008D4F79">
        <w:rPr>
          <w:rFonts w:hint="eastAsia"/>
          <w:szCs w:val="22"/>
        </w:rPr>
        <w:t>proposed and baseline system</w:t>
      </w:r>
      <w:r>
        <w:rPr>
          <w:rFonts w:hint="eastAsia"/>
          <w:szCs w:val="22"/>
        </w:rPr>
        <w:t xml:space="preserve"> with the mandatory </w:t>
      </w:r>
      <w:r w:rsidR="00A13FE8">
        <w:rPr>
          <w:rFonts w:hint="eastAsia"/>
          <w:szCs w:val="22"/>
        </w:rPr>
        <w:t xml:space="preserve">simulation </w:t>
      </w:r>
      <w:r>
        <w:rPr>
          <w:rFonts w:hint="eastAsia"/>
          <w:szCs w:val="22"/>
        </w:rPr>
        <w:t>assumption</w:t>
      </w:r>
      <w:r w:rsidR="008D4F79">
        <w:rPr>
          <w:rFonts w:hint="eastAsia"/>
          <w:szCs w:val="22"/>
        </w:rPr>
        <w:t>.</w:t>
      </w:r>
    </w:p>
    <w:p w:rsidR="00346F5F" w:rsidRDefault="00BF7667" w:rsidP="00B03FAD">
      <w:pPr>
        <w:pStyle w:val="LGTdoc0"/>
        <w:spacing w:before="120" w:afterLines="0" w:afterAutospacing="1" w:line="240" w:lineRule="auto"/>
        <w:rPr>
          <w:szCs w:val="22"/>
        </w:rPr>
      </w:pPr>
      <w:r w:rsidRPr="00BF7667">
        <w:rPr>
          <w:rFonts w:eastAsia="맑은 고딕" w:hint="eastAsia"/>
          <w:b/>
          <w:szCs w:val="22"/>
        </w:rPr>
        <w:t>Recommendation 2:</w:t>
      </w:r>
      <w:r w:rsidRPr="00EA1B88">
        <w:rPr>
          <w:rFonts w:eastAsia="맑은 고딕" w:hint="eastAsia"/>
          <w:szCs w:val="22"/>
        </w:rPr>
        <w:t xml:space="preserve"> </w:t>
      </w:r>
      <w:r w:rsidR="00A13FE8">
        <w:rPr>
          <w:rFonts w:eastAsia="맑은 고딕" w:hint="eastAsia"/>
          <w:szCs w:val="22"/>
        </w:rPr>
        <w:t xml:space="preserve"> </w:t>
      </w:r>
      <w:r w:rsidR="00A13FE8">
        <w:rPr>
          <w:rFonts w:hint="eastAsia"/>
          <w:szCs w:val="22"/>
        </w:rPr>
        <w:t>All companies should at least evaluate the proposed and baseline system with the mandatory simulation assumption</w:t>
      </w:r>
      <w:r>
        <w:rPr>
          <w:rFonts w:hint="eastAsia"/>
          <w:szCs w:val="22"/>
          <w:lang w:val="en-US"/>
        </w:rPr>
        <w:t>.</w:t>
      </w:r>
    </w:p>
    <w:p w:rsidR="00657625" w:rsidRDefault="00657625" w:rsidP="003774B2">
      <w:pPr>
        <w:pStyle w:val="LGTdoc1"/>
        <w:spacing w:beforeLines="0" w:after="0" w:afterAutospacing="0"/>
        <w:ind w:firstLine="425"/>
        <w:jc w:val="center"/>
        <w:rPr>
          <w:rFonts w:hint="eastAsia"/>
          <w:sz w:val="22"/>
          <w:szCs w:val="22"/>
          <w:lang w:val="en-US"/>
        </w:rPr>
      </w:pPr>
    </w:p>
    <w:p w:rsidR="00657625" w:rsidRDefault="00657625" w:rsidP="003774B2">
      <w:pPr>
        <w:pStyle w:val="LGTdoc1"/>
        <w:spacing w:beforeLines="0" w:after="0" w:afterAutospacing="0"/>
        <w:ind w:firstLine="425"/>
        <w:jc w:val="center"/>
        <w:rPr>
          <w:rFonts w:hint="eastAsia"/>
          <w:sz w:val="22"/>
          <w:szCs w:val="22"/>
          <w:lang w:val="en-US"/>
        </w:rPr>
      </w:pPr>
    </w:p>
    <w:p w:rsidR="00657625" w:rsidRDefault="00657625" w:rsidP="003774B2">
      <w:pPr>
        <w:pStyle w:val="LGTdoc1"/>
        <w:spacing w:beforeLines="0" w:after="0" w:afterAutospacing="0"/>
        <w:ind w:firstLine="425"/>
        <w:jc w:val="center"/>
        <w:rPr>
          <w:rFonts w:hint="eastAsia"/>
          <w:sz w:val="22"/>
          <w:szCs w:val="22"/>
          <w:lang w:val="en-US"/>
        </w:rPr>
      </w:pPr>
    </w:p>
    <w:p w:rsidR="00657625" w:rsidRDefault="004E0AB5" w:rsidP="004E0AB5">
      <w:pPr>
        <w:pStyle w:val="LGTdoc1"/>
        <w:spacing w:beforeLines="0" w:after="0" w:afterAutospacing="0"/>
        <w:ind w:firstLine="425"/>
        <w:jc w:val="center"/>
        <w:rPr>
          <w:rFonts w:hint="eastAsia"/>
          <w:sz w:val="22"/>
          <w:szCs w:val="22"/>
          <w:lang w:val="en-US"/>
        </w:rPr>
      </w:pPr>
      <w:r w:rsidRPr="004E0AB5">
        <w:rPr>
          <w:sz w:val="22"/>
          <w:szCs w:val="22"/>
          <w:lang w:val="en-US"/>
        </w:rPr>
        <w:lastRenderedPageBreak/>
        <w:drawing>
          <wp:inline distT="0" distB="0" distL="0" distR="0">
            <wp:extent cx="4572000" cy="2743200"/>
            <wp:effectExtent l="19050" t="0" r="19050" b="0"/>
            <wp:docPr id="1" name="차트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57625" w:rsidRDefault="00657625" w:rsidP="003774B2">
      <w:pPr>
        <w:pStyle w:val="LGTdoc1"/>
        <w:spacing w:beforeLines="0" w:after="0" w:afterAutospacing="0"/>
        <w:ind w:firstLine="425"/>
        <w:jc w:val="center"/>
        <w:rPr>
          <w:rFonts w:hint="eastAsia"/>
          <w:sz w:val="22"/>
          <w:szCs w:val="22"/>
          <w:lang w:val="en-US"/>
        </w:rPr>
      </w:pPr>
    </w:p>
    <w:p w:rsidR="006243E5" w:rsidRDefault="003774B2" w:rsidP="003774B2">
      <w:pPr>
        <w:pStyle w:val="LGTdoc1"/>
        <w:spacing w:beforeLines="0" w:after="0" w:afterAutospacing="0"/>
        <w:ind w:firstLine="425"/>
        <w:jc w:val="center"/>
        <w:rPr>
          <w:sz w:val="22"/>
          <w:szCs w:val="22"/>
          <w:lang w:val="en-US"/>
        </w:rPr>
      </w:pPr>
      <w:proofErr w:type="gramStart"/>
      <w:r w:rsidRPr="003774B2">
        <w:rPr>
          <w:rFonts w:hint="eastAsia"/>
          <w:sz w:val="22"/>
          <w:szCs w:val="22"/>
          <w:lang w:val="en-US"/>
        </w:rPr>
        <w:t>Figure 1.</w:t>
      </w:r>
      <w:proofErr w:type="gramEnd"/>
      <w:r w:rsidRPr="003774B2">
        <w:rPr>
          <w:rFonts w:hint="eastAsia"/>
          <w:sz w:val="22"/>
          <w:szCs w:val="22"/>
          <w:lang w:val="en-US"/>
        </w:rPr>
        <w:t xml:space="preserve"> </w:t>
      </w:r>
      <w:r w:rsidR="00A13FE8">
        <w:rPr>
          <w:rFonts w:hint="eastAsia"/>
          <w:sz w:val="22"/>
          <w:szCs w:val="22"/>
          <w:lang w:val="en-US"/>
        </w:rPr>
        <w:t>Result comparison of</w:t>
      </w:r>
      <w:r w:rsidRPr="003774B2">
        <w:rPr>
          <w:rFonts w:hint="eastAsia"/>
          <w:sz w:val="22"/>
          <w:szCs w:val="22"/>
          <w:lang w:val="en-US"/>
        </w:rPr>
        <w:t xml:space="preserve"> average</w:t>
      </w:r>
      <w:r w:rsidR="00A13FE8">
        <w:rPr>
          <w:rFonts w:hint="eastAsia"/>
          <w:sz w:val="22"/>
          <w:szCs w:val="22"/>
          <w:lang w:val="en-US"/>
        </w:rPr>
        <w:t xml:space="preserve"> sector</w:t>
      </w:r>
      <w:r w:rsidRPr="003774B2">
        <w:rPr>
          <w:rFonts w:hint="eastAsia"/>
          <w:sz w:val="22"/>
          <w:szCs w:val="22"/>
          <w:lang w:val="en-US"/>
        </w:rPr>
        <w:t xml:space="preserve"> throughput in scenario A for Rel. 10 </w:t>
      </w:r>
      <w:r w:rsidR="00A13FE8">
        <w:rPr>
          <w:rFonts w:hint="eastAsia"/>
          <w:sz w:val="22"/>
          <w:szCs w:val="22"/>
          <w:lang w:val="en-US"/>
        </w:rPr>
        <w:t xml:space="preserve">baseline system </w:t>
      </w:r>
      <w:r w:rsidRPr="003774B2">
        <w:rPr>
          <w:rFonts w:hint="eastAsia"/>
          <w:sz w:val="22"/>
          <w:szCs w:val="22"/>
          <w:lang w:val="en-US"/>
        </w:rPr>
        <w:t>(FDD, Full buffer, XX closely spaced)</w:t>
      </w:r>
    </w:p>
    <w:p w:rsidR="003774B2" w:rsidRPr="00A13FE8" w:rsidRDefault="003774B2" w:rsidP="003774B2">
      <w:pPr>
        <w:pStyle w:val="LGTdoc1"/>
        <w:spacing w:beforeLines="0" w:after="0" w:afterAutospacing="0"/>
        <w:ind w:firstLine="425"/>
        <w:jc w:val="center"/>
        <w:rPr>
          <w:szCs w:val="22"/>
          <w:lang w:val="en-US"/>
        </w:rPr>
      </w:pPr>
    </w:p>
    <w:p w:rsidR="00616602" w:rsidRPr="00756562" w:rsidRDefault="00A86B09" w:rsidP="00B03FAD">
      <w:pPr>
        <w:pStyle w:val="LGTdoc0"/>
        <w:spacing w:before="120" w:afterLines="0" w:afterAutospacing="1" w:line="240" w:lineRule="auto"/>
        <w:ind w:firstLine="425"/>
        <w:rPr>
          <w:rFonts w:eastAsia="MS Mincho"/>
          <w:b/>
          <w:bCs/>
          <w:szCs w:val="20"/>
          <w:lang w:eastAsia="ja-JP"/>
        </w:rPr>
      </w:pPr>
      <w:r>
        <w:rPr>
          <w:rFonts w:hint="eastAsia"/>
          <w:szCs w:val="22"/>
        </w:rPr>
        <w:t>The</w:t>
      </w:r>
      <w:r w:rsidR="005D62AC">
        <w:rPr>
          <w:rFonts w:hint="eastAsia"/>
          <w:szCs w:val="22"/>
        </w:rPr>
        <w:t xml:space="preserve"> </w:t>
      </w:r>
      <w:r w:rsidR="006D5BCD">
        <w:rPr>
          <w:rFonts w:hint="eastAsia"/>
          <w:szCs w:val="22"/>
        </w:rPr>
        <w:t>simulation</w:t>
      </w:r>
      <w:r w:rsidR="001B5114">
        <w:rPr>
          <w:rFonts w:hint="eastAsia"/>
          <w:szCs w:val="22"/>
        </w:rPr>
        <w:t xml:space="preserve"> </w:t>
      </w:r>
      <w:r w:rsidR="005D62AC">
        <w:rPr>
          <w:rFonts w:hint="eastAsia"/>
          <w:szCs w:val="22"/>
        </w:rPr>
        <w:t>calibration</w:t>
      </w:r>
      <w:r w:rsidR="003774B2">
        <w:rPr>
          <w:rFonts w:hint="eastAsia"/>
          <w:szCs w:val="22"/>
        </w:rPr>
        <w:t xml:space="preserve"> </w:t>
      </w:r>
      <w:r w:rsidR="005D62AC">
        <w:rPr>
          <w:rFonts w:hint="eastAsia"/>
          <w:szCs w:val="22"/>
        </w:rPr>
        <w:t xml:space="preserve">may </w:t>
      </w:r>
      <w:r w:rsidR="00A13FE8">
        <w:rPr>
          <w:rFonts w:hint="eastAsia"/>
          <w:szCs w:val="22"/>
        </w:rPr>
        <w:t xml:space="preserve">also </w:t>
      </w:r>
      <w:r w:rsidR="005D62AC">
        <w:rPr>
          <w:rFonts w:hint="eastAsia"/>
          <w:szCs w:val="22"/>
        </w:rPr>
        <w:t xml:space="preserve">help to </w:t>
      </w:r>
      <w:r w:rsidR="00A13FE8">
        <w:rPr>
          <w:szCs w:val="22"/>
        </w:rPr>
        <w:t>produce</w:t>
      </w:r>
      <w:r w:rsidR="00A13FE8">
        <w:rPr>
          <w:rFonts w:hint="eastAsia"/>
          <w:szCs w:val="22"/>
        </w:rPr>
        <w:t xml:space="preserve"> meaningful results to be properly compared. Note the </w:t>
      </w:r>
      <w:r w:rsidR="00851428">
        <w:rPr>
          <w:rFonts w:hint="eastAsia"/>
          <w:szCs w:val="22"/>
        </w:rPr>
        <w:t>deployment scenarios for DL MIMO enhancement reuse the assumptions from scenarios 3 or 4</w:t>
      </w:r>
      <w:r w:rsidR="001B5114">
        <w:rPr>
          <w:rFonts w:hint="eastAsia"/>
          <w:szCs w:val="22"/>
        </w:rPr>
        <w:t xml:space="preserve"> in </w:t>
      </w:r>
      <w:proofErr w:type="spellStart"/>
      <w:r w:rsidR="001B5114">
        <w:rPr>
          <w:rFonts w:hint="eastAsia"/>
          <w:szCs w:val="22"/>
        </w:rPr>
        <w:t>CoMP</w:t>
      </w:r>
      <w:proofErr w:type="spellEnd"/>
      <w:r w:rsidR="001B5114">
        <w:rPr>
          <w:rFonts w:hint="eastAsia"/>
          <w:szCs w:val="22"/>
        </w:rPr>
        <w:t xml:space="preserve"> SI</w:t>
      </w:r>
      <w:r w:rsidR="00A13FE8">
        <w:rPr>
          <w:rFonts w:hint="eastAsia"/>
          <w:szCs w:val="22"/>
        </w:rPr>
        <w:t xml:space="preserve"> as in [1]</w:t>
      </w:r>
      <w:r w:rsidR="001B5114">
        <w:rPr>
          <w:rFonts w:hint="eastAsia"/>
          <w:szCs w:val="22"/>
        </w:rPr>
        <w:t>.</w:t>
      </w:r>
      <w:r w:rsidR="00851428">
        <w:rPr>
          <w:rFonts w:hint="eastAsia"/>
          <w:szCs w:val="22"/>
        </w:rPr>
        <w:t xml:space="preserve"> </w:t>
      </w:r>
      <w:r w:rsidR="00A13FE8">
        <w:rPr>
          <w:rFonts w:hint="eastAsia"/>
          <w:szCs w:val="22"/>
        </w:rPr>
        <w:t>And</w:t>
      </w:r>
      <w:r w:rsidR="005D62AC">
        <w:rPr>
          <w:rFonts w:hint="eastAsia"/>
          <w:szCs w:val="22"/>
        </w:rPr>
        <w:t>, i</w:t>
      </w:r>
      <w:r w:rsidR="00BA0E78">
        <w:rPr>
          <w:rFonts w:hint="eastAsia"/>
          <w:szCs w:val="22"/>
        </w:rPr>
        <w:t xml:space="preserve">n </w:t>
      </w:r>
      <w:proofErr w:type="spellStart"/>
      <w:r w:rsidR="002A6F26">
        <w:rPr>
          <w:rFonts w:hint="eastAsia"/>
          <w:szCs w:val="22"/>
        </w:rPr>
        <w:t>CoMP</w:t>
      </w:r>
      <w:proofErr w:type="spellEnd"/>
      <w:r w:rsidR="002A6F26">
        <w:rPr>
          <w:rFonts w:hint="eastAsia"/>
          <w:szCs w:val="22"/>
        </w:rPr>
        <w:t xml:space="preserve"> SI of </w:t>
      </w:r>
      <w:r w:rsidR="00BA0E78">
        <w:rPr>
          <w:rFonts w:hint="eastAsia"/>
          <w:szCs w:val="22"/>
        </w:rPr>
        <w:t>RAN1 #65,</w:t>
      </w:r>
      <w:r w:rsidR="00AE38B1">
        <w:rPr>
          <w:rFonts w:hint="eastAsia"/>
          <w:szCs w:val="22"/>
        </w:rPr>
        <w:t xml:space="preserve"> </w:t>
      </w:r>
      <w:r w:rsidR="007C3FFB">
        <w:rPr>
          <w:rFonts w:hint="eastAsia"/>
          <w:szCs w:val="22"/>
        </w:rPr>
        <w:t xml:space="preserve">the </w:t>
      </w:r>
      <w:r w:rsidR="00FA3617">
        <w:rPr>
          <w:rFonts w:hint="eastAsia"/>
          <w:szCs w:val="22"/>
        </w:rPr>
        <w:t xml:space="preserve">simulation </w:t>
      </w:r>
      <w:r w:rsidR="007C3FFB">
        <w:rPr>
          <w:rFonts w:hint="eastAsia"/>
          <w:szCs w:val="22"/>
        </w:rPr>
        <w:t>calibration</w:t>
      </w:r>
      <w:r w:rsidR="005D62AC">
        <w:rPr>
          <w:rFonts w:hint="eastAsia"/>
          <w:szCs w:val="22"/>
        </w:rPr>
        <w:t xml:space="preserve"> for scenario 3/4</w:t>
      </w:r>
      <w:r w:rsidR="007C3FFB">
        <w:rPr>
          <w:rFonts w:hint="eastAsia"/>
          <w:szCs w:val="22"/>
        </w:rPr>
        <w:t xml:space="preserve"> </w:t>
      </w:r>
      <w:r w:rsidR="00AE2D01">
        <w:rPr>
          <w:rFonts w:hint="eastAsia"/>
          <w:szCs w:val="22"/>
        </w:rPr>
        <w:t>ha</w:t>
      </w:r>
      <w:r w:rsidR="00F66992">
        <w:rPr>
          <w:rFonts w:hint="eastAsia"/>
          <w:szCs w:val="22"/>
        </w:rPr>
        <w:t>d</w:t>
      </w:r>
      <w:r w:rsidR="00AE2D01">
        <w:rPr>
          <w:rFonts w:hint="eastAsia"/>
          <w:szCs w:val="22"/>
        </w:rPr>
        <w:t xml:space="preserve"> been</w:t>
      </w:r>
      <w:r w:rsidR="007C3FFB">
        <w:rPr>
          <w:rFonts w:hint="eastAsia"/>
          <w:szCs w:val="22"/>
        </w:rPr>
        <w:t xml:space="preserve"> carried out by </w:t>
      </w:r>
      <w:r w:rsidR="00370EBD">
        <w:rPr>
          <w:rFonts w:hint="eastAsia"/>
          <w:szCs w:val="22"/>
        </w:rPr>
        <w:t>the</w:t>
      </w:r>
      <w:r w:rsidR="007C3FFB">
        <w:rPr>
          <w:rFonts w:hint="eastAsia"/>
          <w:szCs w:val="22"/>
        </w:rPr>
        <w:t xml:space="preserve"> companies in [</w:t>
      </w:r>
      <w:r w:rsidR="001B5114">
        <w:rPr>
          <w:rFonts w:hint="eastAsia"/>
          <w:szCs w:val="22"/>
        </w:rPr>
        <w:t>4</w:t>
      </w:r>
      <w:r w:rsidR="007C3FFB">
        <w:rPr>
          <w:rFonts w:hint="eastAsia"/>
          <w:szCs w:val="22"/>
        </w:rPr>
        <w:t xml:space="preserve">]. </w:t>
      </w:r>
      <w:r w:rsidR="00FA3617">
        <w:rPr>
          <w:rFonts w:hint="eastAsia"/>
          <w:szCs w:val="22"/>
        </w:rPr>
        <w:t xml:space="preserve">However in </w:t>
      </w:r>
      <w:r w:rsidR="007C3FFB">
        <w:rPr>
          <w:rFonts w:hint="eastAsia"/>
          <w:szCs w:val="22"/>
        </w:rPr>
        <w:t xml:space="preserve">the </w:t>
      </w:r>
      <w:r w:rsidR="00FA3617">
        <w:rPr>
          <w:rFonts w:hint="eastAsia"/>
          <w:szCs w:val="22"/>
        </w:rPr>
        <w:t xml:space="preserve">email discussion for </w:t>
      </w:r>
      <w:proofErr w:type="spellStart"/>
      <w:r w:rsidR="00FA3617">
        <w:rPr>
          <w:rFonts w:hint="eastAsia"/>
          <w:szCs w:val="22"/>
        </w:rPr>
        <w:t>CoMP</w:t>
      </w:r>
      <w:proofErr w:type="spellEnd"/>
      <w:r w:rsidR="00FA3617">
        <w:rPr>
          <w:rFonts w:hint="eastAsia"/>
          <w:szCs w:val="22"/>
        </w:rPr>
        <w:t xml:space="preserve"> SI</w:t>
      </w:r>
      <w:r w:rsidR="007C3FFB">
        <w:rPr>
          <w:rFonts w:hint="eastAsia"/>
          <w:szCs w:val="22"/>
        </w:rPr>
        <w:t xml:space="preserve">, </w:t>
      </w:r>
      <w:r w:rsidR="00F66992">
        <w:rPr>
          <w:rFonts w:hint="eastAsia"/>
          <w:szCs w:val="22"/>
        </w:rPr>
        <w:t xml:space="preserve">most of </w:t>
      </w:r>
      <w:r w:rsidR="007C3FFB">
        <w:rPr>
          <w:rFonts w:hint="eastAsia"/>
          <w:szCs w:val="22"/>
        </w:rPr>
        <w:t xml:space="preserve">companies submit </w:t>
      </w:r>
      <w:r w:rsidR="002A6F26">
        <w:rPr>
          <w:rFonts w:hint="eastAsia"/>
          <w:szCs w:val="22"/>
        </w:rPr>
        <w:t>the geometry results based on</w:t>
      </w:r>
      <w:r w:rsidR="00F66992">
        <w:rPr>
          <w:rFonts w:hint="eastAsia"/>
          <w:szCs w:val="22"/>
        </w:rPr>
        <w:t xml:space="preserve"> only</w:t>
      </w:r>
      <w:r w:rsidR="002A6F26">
        <w:rPr>
          <w:rFonts w:hint="eastAsia"/>
          <w:szCs w:val="22"/>
        </w:rPr>
        <w:t xml:space="preserve"> 100% outdoor UEs </w:t>
      </w:r>
      <w:r w:rsidR="00FA3617">
        <w:rPr>
          <w:rFonts w:hint="eastAsia"/>
          <w:szCs w:val="22"/>
        </w:rPr>
        <w:t>(</w:t>
      </w:r>
      <w:r w:rsidR="002A6F26">
        <w:rPr>
          <w:rFonts w:hint="eastAsia"/>
          <w:szCs w:val="22"/>
        </w:rPr>
        <w:t xml:space="preserve">which </w:t>
      </w:r>
      <w:r w:rsidR="00FA3617">
        <w:rPr>
          <w:rFonts w:hint="eastAsia"/>
          <w:szCs w:val="22"/>
        </w:rPr>
        <w:t>was mandatory</w:t>
      </w:r>
      <w:r w:rsidR="002A6F26">
        <w:rPr>
          <w:rFonts w:hint="eastAsia"/>
          <w:szCs w:val="22"/>
        </w:rPr>
        <w:t xml:space="preserve"> </w:t>
      </w:r>
      <w:r w:rsidR="00F66992">
        <w:rPr>
          <w:rFonts w:hint="eastAsia"/>
          <w:szCs w:val="22"/>
        </w:rPr>
        <w:t xml:space="preserve">for </w:t>
      </w:r>
      <w:proofErr w:type="spellStart"/>
      <w:r w:rsidR="00F66992">
        <w:rPr>
          <w:rFonts w:hint="eastAsia"/>
          <w:szCs w:val="22"/>
        </w:rPr>
        <w:t>CoMP</w:t>
      </w:r>
      <w:proofErr w:type="spellEnd"/>
      <w:r w:rsidR="00F66992">
        <w:rPr>
          <w:rFonts w:hint="eastAsia"/>
          <w:szCs w:val="22"/>
        </w:rPr>
        <w:t xml:space="preserve"> SI</w:t>
      </w:r>
      <w:r w:rsidR="00AE2D01">
        <w:rPr>
          <w:rFonts w:hint="eastAsia"/>
          <w:szCs w:val="22"/>
        </w:rPr>
        <w:t xml:space="preserve"> [</w:t>
      </w:r>
      <w:r w:rsidR="001B5114">
        <w:rPr>
          <w:rFonts w:hint="eastAsia"/>
          <w:szCs w:val="22"/>
        </w:rPr>
        <w:t>3</w:t>
      </w:r>
      <w:r w:rsidR="00AE2D01">
        <w:rPr>
          <w:rFonts w:hint="eastAsia"/>
          <w:szCs w:val="22"/>
        </w:rPr>
        <w:t>]</w:t>
      </w:r>
      <w:r w:rsidR="00FA3617">
        <w:rPr>
          <w:rFonts w:hint="eastAsia"/>
          <w:szCs w:val="22"/>
        </w:rPr>
        <w:t xml:space="preserve">, but is optional for the MIMO enhancement WI), whereas a few companies submit the geometry results based on 80% indoor UEs (which was optional for </w:t>
      </w:r>
      <w:proofErr w:type="spellStart"/>
      <w:r w:rsidR="00FA3617">
        <w:rPr>
          <w:rFonts w:hint="eastAsia"/>
          <w:szCs w:val="22"/>
        </w:rPr>
        <w:t>CoMP</w:t>
      </w:r>
      <w:proofErr w:type="spellEnd"/>
      <w:r w:rsidR="00FA3617">
        <w:rPr>
          <w:rFonts w:hint="eastAsia"/>
          <w:szCs w:val="22"/>
        </w:rPr>
        <w:t xml:space="preserve"> SI, but is mandatory for the MIMO enhancement WI).</w:t>
      </w:r>
      <w:r w:rsidR="00EB06CB">
        <w:rPr>
          <w:rFonts w:hint="eastAsia"/>
          <w:szCs w:val="22"/>
        </w:rPr>
        <w:t xml:space="preserve">  Therefore, the simulation calibration is needed for the MIMO enhancement WI again, so as to reduce the possible mismatch of the results from companies.</w:t>
      </w:r>
      <w:r w:rsidR="00370EBD">
        <w:rPr>
          <w:rFonts w:hint="eastAsia"/>
          <w:szCs w:val="22"/>
        </w:rPr>
        <w:t xml:space="preserve"> </w:t>
      </w:r>
    </w:p>
    <w:p w:rsidR="00616602" w:rsidRPr="0045257E" w:rsidRDefault="0045257E" w:rsidP="0045257E">
      <w:pPr>
        <w:pStyle w:val="LGTdoc1"/>
        <w:spacing w:beforeLines="0" w:after="0" w:afterAutospacing="0"/>
        <w:rPr>
          <w:szCs w:val="22"/>
          <w:lang w:val="en-US"/>
        </w:rPr>
      </w:pPr>
      <w:r w:rsidRPr="006243E5">
        <w:rPr>
          <w:rFonts w:hint="eastAsia"/>
          <w:sz w:val="22"/>
          <w:szCs w:val="22"/>
          <w:lang w:val="en-US"/>
        </w:rPr>
        <w:t xml:space="preserve">Recommendation </w:t>
      </w:r>
      <w:r>
        <w:rPr>
          <w:rFonts w:hint="eastAsia"/>
          <w:sz w:val="22"/>
          <w:szCs w:val="22"/>
          <w:lang w:val="en-US"/>
        </w:rPr>
        <w:t>3</w:t>
      </w:r>
      <w:r w:rsidRPr="006243E5">
        <w:rPr>
          <w:rFonts w:hint="eastAsia"/>
          <w:sz w:val="22"/>
          <w:szCs w:val="22"/>
          <w:lang w:val="en-US"/>
        </w:rPr>
        <w:t>:</w:t>
      </w:r>
      <w:r>
        <w:rPr>
          <w:rFonts w:hint="eastAsia"/>
          <w:sz w:val="22"/>
          <w:szCs w:val="22"/>
          <w:lang w:val="en-US"/>
        </w:rPr>
        <w:t xml:space="preserve"> </w:t>
      </w:r>
      <w:r w:rsidR="00495326">
        <w:rPr>
          <w:rFonts w:hint="eastAsia"/>
          <w:sz w:val="22"/>
          <w:szCs w:val="22"/>
          <w:lang w:val="en-US"/>
        </w:rPr>
        <w:t xml:space="preserve"> </w:t>
      </w:r>
      <w:r w:rsidR="00495326">
        <w:rPr>
          <w:rFonts w:hint="eastAsia"/>
          <w:b w:val="0"/>
          <w:sz w:val="22"/>
          <w:szCs w:val="22"/>
        </w:rPr>
        <w:t>T</w:t>
      </w:r>
      <w:r w:rsidR="00495326" w:rsidRPr="00495326">
        <w:rPr>
          <w:b w:val="0"/>
          <w:sz w:val="22"/>
          <w:szCs w:val="22"/>
        </w:rPr>
        <w:t>he simulation calibration is needed for the MIMO enhancement WI</w:t>
      </w:r>
      <w:r>
        <w:rPr>
          <w:rFonts w:hint="eastAsia"/>
          <w:b w:val="0"/>
          <w:sz w:val="22"/>
          <w:szCs w:val="22"/>
        </w:rPr>
        <w:t>.</w:t>
      </w:r>
    </w:p>
    <w:p w:rsidR="002545FE" w:rsidRDefault="002545FE" w:rsidP="00EB06CB">
      <w:pPr>
        <w:pStyle w:val="LGTdoc0"/>
        <w:spacing w:before="120" w:afterLines="0" w:afterAutospacing="1" w:line="240" w:lineRule="auto"/>
        <w:ind w:left="1080"/>
        <w:rPr>
          <w:szCs w:val="22"/>
        </w:rPr>
      </w:pPr>
    </w:p>
    <w:p w:rsidR="002828AB" w:rsidRDefault="00EB35F2" w:rsidP="005562CB">
      <w:pPr>
        <w:pStyle w:val="LGTdoc1"/>
        <w:numPr>
          <w:ilvl w:val="0"/>
          <w:numId w:val="3"/>
        </w:numPr>
        <w:spacing w:beforeLines="0" w:after="0" w:afterAutospacing="0" w:line="360" w:lineRule="auto"/>
        <w:rPr>
          <w:lang w:val="en-US"/>
        </w:rPr>
      </w:pPr>
      <w:r>
        <w:rPr>
          <w:rFonts w:hint="eastAsia"/>
          <w:lang w:val="en-US"/>
        </w:rPr>
        <w:t>Conclusion</w:t>
      </w:r>
    </w:p>
    <w:p w:rsidR="004E0AB5" w:rsidRDefault="0045257E" w:rsidP="0045257E">
      <w:pPr>
        <w:pStyle w:val="LGTdoc0"/>
        <w:spacing w:before="120" w:afterLines="0" w:line="240" w:lineRule="auto"/>
        <w:ind w:firstLine="425"/>
        <w:rPr>
          <w:szCs w:val="22"/>
          <w:lang w:val="en-US"/>
        </w:rPr>
      </w:pPr>
      <w:r w:rsidRPr="0045257E">
        <w:rPr>
          <w:snapToGrid w:val="0"/>
          <w:szCs w:val="22"/>
          <w:lang w:val="en-US"/>
        </w:rPr>
        <w:t>In this</w:t>
      </w:r>
      <w:r>
        <w:rPr>
          <w:rFonts w:hint="eastAsia"/>
          <w:snapToGrid w:val="0"/>
          <w:szCs w:val="22"/>
          <w:lang w:val="en-US"/>
        </w:rPr>
        <w:t xml:space="preserve"> contribution, we discuss evaluation assumptions for downlink MIMO enhancement. </w:t>
      </w:r>
      <w:r>
        <w:rPr>
          <w:rFonts w:hint="eastAsia"/>
          <w:szCs w:val="22"/>
          <w:lang w:val="en-US"/>
        </w:rPr>
        <w:t xml:space="preserve">The following </w:t>
      </w:r>
      <w:r w:rsidR="00B03FAD">
        <w:rPr>
          <w:rFonts w:hint="eastAsia"/>
          <w:szCs w:val="22"/>
          <w:lang w:val="en-US"/>
        </w:rPr>
        <w:t xml:space="preserve">suggestions </w:t>
      </w:r>
      <w:r>
        <w:rPr>
          <w:rFonts w:hint="eastAsia"/>
          <w:szCs w:val="22"/>
          <w:lang w:val="en-US"/>
        </w:rPr>
        <w:t>were made based on the discussion:</w:t>
      </w:r>
    </w:p>
    <w:p w:rsidR="00B03FAD" w:rsidRDefault="00B03FAD" w:rsidP="00B03FAD">
      <w:pPr>
        <w:pStyle w:val="LGTdoc1"/>
        <w:spacing w:beforeLines="0" w:after="0" w:afterAutospacing="0"/>
        <w:rPr>
          <w:b w:val="0"/>
          <w:sz w:val="22"/>
          <w:szCs w:val="22"/>
        </w:rPr>
      </w:pPr>
      <w:r w:rsidRPr="006243E5">
        <w:rPr>
          <w:rFonts w:hint="eastAsia"/>
          <w:sz w:val="22"/>
          <w:szCs w:val="22"/>
          <w:lang w:val="en-US"/>
        </w:rPr>
        <w:t xml:space="preserve">Recommendation </w:t>
      </w:r>
      <w:r>
        <w:rPr>
          <w:rFonts w:hint="eastAsia"/>
          <w:sz w:val="22"/>
          <w:szCs w:val="22"/>
          <w:lang w:val="en-US"/>
        </w:rPr>
        <w:t>1</w:t>
      </w:r>
      <w:r w:rsidRPr="006243E5">
        <w:rPr>
          <w:rFonts w:hint="eastAsia"/>
          <w:sz w:val="22"/>
          <w:szCs w:val="22"/>
          <w:lang w:val="en-US"/>
        </w:rPr>
        <w:t>:</w:t>
      </w:r>
      <w:r>
        <w:rPr>
          <w:rFonts w:hint="eastAsia"/>
          <w:sz w:val="22"/>
          <w:szCs w:val="22"/>
          <w:lang w:val="en-US"/>
        </w:rPr>
        <w:t xml:space="preserve">  </w:t>
      </w:r>
      <w:r>
        <w:rPr>
          <w:rFonts w:hint="eastAsia"/>
          <w:b w:val="0"/>
          <w:sz w:val="22"/>
          <w:szCs w:val="22"/>
        </w:rPr>
        <w:t>There is no need to revisit the simulation assumptions in TR 36.871.</w:t>
      </w:r>
    </w:p>
    <w:p w:rsidR="00B03FAD" w:rsidRDefault="00B03FAD" w:rsidP="00B03FAD">
      <w:pPr>
        <w:pStyle w:val="LGTdoc0"/>
        <w:spacing w:before="120" w:afterLines="0" w:afterAutospacing="1" w:line="240" w:lineRule="auto"/>
        <w:rPr>
          <w:szCs w:val="22"/>
        </w:rPr>
      </w:pPr>
      <w:r w:rsidRPr="00BF7667">
        <w:rPr>
          <w:rFonts w:eastAsia="맑은 고딕" w:hint="eastAsia"/>
          <w:b/>
          <w:szCs w:val="22"/>
        </w:rPr>
        <w:t>Recommendation 2:</w:t>
      </w:r>
      <w:r w:rsidRPr="00EA1B88">
        <w:rPr>
          <w:rFonts w:eastAsia="맑은 고딕" w:hint="eastAsia"/>
          <w:szCs w:val="22"/>
        </w:rPr>
        <w:t xml:space="preserve"> </w:t>
      </w:r>
      <w:r>
        <w:rPr>
          <w:rFonts w:eastAsia="맑은 고딕" w:hint="eastAsia"/>
          <w:szCs w:val="22"/>
        </w:rPr>
        <w:t xml:space="preserve"> </w:t>
      </w:r>
      <w:r>
        <w:rPr>
          <w:rFonts w:hint="eastAsia"/>
          <w:szCs w:val="22"/>
        </w:rPr>
        <w:t>All companies should at least evaluate the proposed and baseline system with the mandatory simulation assumption</w:t>
      </w:r>
      <w:r>
        <w:rPr>
          <w:rFonts w:hint="eastAsia"/>
          <w:szCs w:val="22"/>
          <w:lang w:val="en-US"/>
        </w:rPr>
        <w:t>.</w:t>
      </w:r>
    </w:p>
    <w:p w:rsidR="00B03FAD" w:rsidRPr="0045257E" w:rsidRDefault="00B03FAD" w:rsidP="00B03FAD">
      <w:pPr>
        <w:pStyle w:val="LGTdoc1"/>
        <w:spacing w:beforeLines="0" w:after="0" w:afterAutospacing="0"/>
        <w:rPr>
          <w:szCs w:val="22"/>
          <w:lang w:val="en-US"/>
        </w:rPr>
      </w:pPr>
      <w:r w:rsidRPr="006243E5">
        <w:rPr>
          <w:rFonts w:hint="eastAsia"/>
          <w:sz w:val="22"/>
          <w:szCs w:val="22"/>
          <w:lang w:val="en-US"/>
        </w:rPr>
        <w:t xml:space="preserve">Recommendation </w:t>
      </w:r>
      <w:r>
        <w:rPr>
          <w:rFonts w:hint="eastAsia"/>
          <w:sz w:val="22"/>
          <w:szCs w:val="22"/>
          <w:lang w:val="en-US"/>
        </w:rPr>
        <w:t>3</w:t>
      </w:r>
      <w:r w:rsidRPr="006243E5">
        <w:rPr>
          <w:rFonts w:hint="eastAsia"/>
          <w:sz w:val="22"/>
          <w:szCs w:val="22"/>
          <w:lang w:val="en-US"/>
        </w:rPr>
        <w:t>:</w:t>
      </w:r>
      <w:r>
        <w:rPr>
          <w:rFonts w:hint="eastAsia"/>
          <w:sz w:val="22"/>
          <w:szCs w:val="22"/>
          <w:lang w:val="en-US"/>
        </w:rPr>
        <w:t xml:space="preserve">  </w:t>
      </w:r>
      <w:r>
        <w:rPr>
          <w:rFonts w:hint="eastAsia"/>
          <w:b w:val="0"/>
          <w:sz w:val="22"/>
          <w:szCs w:val="22"/>
        </w:rPr>
        <w:t>T</w:t>
      </w:r>
      <w:r w:rsidRPr="00495326">
        <w:rPr>
          <w:b w:val="0"/>
          <w:sz w:val="22"/>
          <w:szCs w:val="22"/>
        </w:rPr>
        <w:t>he simulation calibration is needed for the MIMO enhancement WI</w:t>
      </w:r>
      <w:r>
        <w:rPr>
          <w:rFonts w:hint="eastAsia"/>
          <w:b w:val="0"/>
          <w:sz w:val="22"/>
          <w:szCs w:val="22"/>
        </w:rPr>
        <w:t>.</w:t>
      </w:r>
    </w:p>
    <w:p w:rsidR="001763C8" w:rsidRPr="00A65F87" w:rsidRDefault="001763C8" w:rsidP="0045257E">
      <w:pPr>
        <w:pStyle w:val="LGTdoc0"/>
        <w:spacing w:before="120" w:afterLines="0" w:line="240" w:lineRule="auto"/>
        <w:rPr>
          <w:snapToGrid w:val="0"/>
          <w:szCs w:val="22"/>
          <w:lang w:val="en-US"/>
        </w:rPr>
      </w:pPr>
    </w:p>
    <w:p w:rsidR="00F54298" w:rsidRPr="00DC2F24" w:rsidRDefault="00F54298" w:rsidP="009A7818">
      <w:pPr>
        <w:pStyle w:val="LGTdoc0"/>
        <w:spacing w:before="120" w:afterLines="0" w:line="240" w:lineRule="auto"/>
        <w:rPr>
          <w:sz w:val="20"/>
          <w:szCs w:val="20"/>
          <w:lang w:val="en-US"/>
        </w:rPr>
      </w:pPr>
      <w:r w:rsidRPr="00DC2F24">
        <w:rPr>
          <w:rFonts w:ascii="Arial" w:hAnsi="Arial" w:cs="Arial"/>
          <w:b/>
          <w:snapToGrid w:val="0"/>
          <w:sz w:val="24"/>
          <w:lang w:val="en-US"/>
        </w:rPr>
        <w:t>______________________________________________________________________</w:t>
      </w:r>
    </w:p>
    <w:p w:rsidR="00F54298" w:rsidRPr="00DC2F24" w:rsidRDefault="00F54298" w:rsidP="009A7818">
      <w:pPr>
        <w:pStyle w:val="LGTdoc0"/>
        <w:spacing w:before="120" w:afterLines="0" w:line="240" w:lineRule="auto"/>
        <w:rPr>
          <w:b/>
          <w:sz w:val="28"/>
          <w:szCs w:val="28"/>
          <w:lang w:val="en-US"/>
        </w:rPr>
      </w:pPr>
      <w:r w:rsidRPr="00DC2F24">
        <w:rPr>
          <w:b/>
          <w:sz w:val="28"/>
          <w:szCs w:val="28"/>
          <w:lang w:val="en-US"/>
        </w:rPr>
        <w:t>Reference</w:t>
      </w:r>
      <w:r w:rsidR="008D2A43" w:rsidRPr="00DC2F24">
        <w:rPr>
          <w:b/>
          <w:sz w:val="28"/>
          <w:szCs w:val="28"/>
          <w:lang w:val="en-US"/>
        </w:rPr>
        <w:t>s</w:t>
      </w:r>
    </w:p>
    <w:p w:rsidR="00234414" w:rsidRDefault="00234414" w:rsidP="00234414">
      <w:pPr>
        <w:pStyle w:val="LGTdoc0"/>
        <w:spacing w:before="120" w:afterLines="0" w:line="240" w:lineRule="auto"/>
        <w:rPr>
          <w:szCs w:val="22"/>
          <w:lang w:val="en-US"/>
        </w:rPr>
      </w:pPr>
      <w:r w:rsidRPr="00DC2F24">
        <w:rPr>
          <w:szCs w:val="22"/>
          <w:lang w:val="en-US"/>
        </w:rPr>
        <w:t>[</w:t>
      </w:r>
      <w:r>
        <w:rPr>
          <w:rFonts w:hint="eastAsia"/>
          <w:szCs w:val="22"/>
          <w:lang w:val="en-US"/>
        </w:rPr>
        <w:t>1</w:t>
      </w:r>
      <w:r w:rsidRPr="00DC2F24">
        <w:rPr>
          <w:szCs w:val="22"/>
          <w:lang w:val="en-US"/>
        </w:rPr>
        <w:t>]</w:t>
      </w:r>
      <w:r>
        <w:rPr>
          <w:rFonts w:hint="eastAsia"/>
          <w:szCs w:val="22"/>
          <w:lang w:val="en-US"/>
        </w:rPr>
        <w:t xml:space="preserve"> 3GPP TR 36.871</w:t>
      </w:r>
      <w:r w:rsidR="0090442F">
        <w:rPr>
          <w:rFonts w:hint="eastAsia"/>
          <w:szCs w:val="22"/>
          <w:lang w:val="en-US"/>
        </w:rPr>
        <w:t>.</w:t>
      </w:r>
    </w:p>
    <w:p w:rsidR="001B5114" w:rsidRPr="00EF5AA8" w:rsidRDefault="001B5114" w:rsidP="00234414">
      <w:pPr>
        <w:pStyle w:val="LGTdoc0"/>
        <w:spacing w:before="120" w:afterLines="0" w:line="240" w:lineRule="auto"/>
        <w:rPr>
          <w:szCs w:val="22"/>
        </w:rPr>
      </w:pPr>
      <w:r>
        <w:rPr>
          <w:rFonts w:hint="eastAsia"/>
          <w:szCs w:val="22"/>
        </w:rPr>
        <w:t xml:space="preserve">[2] R1-114474, </w:t>
      </w:r>
      <w:r>
        <w:rPr>
          <w:szCs w:val="22"/>
        </w:rPr>
        <w:t>“</w:t>
      </w:r>
      <w:r>
        <w:rPr>
          <w:rFonts w:hint="eastAsia"/>
          <w:szCs w:val="22"/>
        </w:rPr>
        <w:t>DL MIMO enhancement evaluation results</w:t>
      </w:r>
      <w:r>
        <w:rPr>
          <w:szCs w:val="22"/>
        </w:rPr>
        <w:t>”</w:t>
      </w:r>
    </w:p>
    <w:p w:rsidR="00234414" w:rsidRPr="00EF5AA8" w:rsidRDefault="00234414" w:rsidP="00234414">
      <w:pPr>
        <w:pStyle w:val="LGTdoc0"/>
        <w:spacing w:before="120" w:afterLines="0" w:line="240" w:lineRule="auto"/>
        <w:rPr>
          <w:szCs w:val="22"/>
        </w:rPr>
      </w:pPr>
      <w:r>
        <w:rPr>
          <w:rFonts w:hint="eastAsia"/>
          <w:szCs w:val="22"/>
        </w:rPr>
        <w:t>[</w:t>
      </w:r>
      <w:r w:rsidR="001B5114">
        <w:rPr>
          <w:rFonts w:hint="eastAsia"/>
          <w:szCs w:val="22"/>
        </w:rPr>
        <w:t>3</w:t>
      </w:r>
      <w:r>
        <w:rPr>
          <w:rFonts w:hint="eastAsia"/>
          <w:szCs w:val="22"/>
        </w:rPr>
        <w:t>] 3GPP TR 36.819</w:t>
      </w:r>
      <w:r w:rsidR="0090442F">
        <w:rPr>
          <w:rFonts w:hint="eastAsia"/>
          <w:szCs w:val="22"/>
        </w:rPr>
        <w:t>.</w:t>
      </w:r>
    </w:p>
    <w:p w:rsidR="008D7102" w:rsidRPr="009E43A7" w:rsidRDefault="001B5114" w:rsidP="00C11D7B">
      <w:pPr>
        <w:pStyle w:val="LGTdoc0"/>
        <w:spacing w:before="120" w:afterLines="0" w:line="240" w:lineRule="auto"/>
        <w:rPr>
          <w:szCs w:val="22"/>
        </w:rPr>
      </w:pPr>
      <w:r>
        <w:rPr>
          <w:rFonts w:hint="eastAsia"/>
          <w:szCs w:val="22"/>
        </w:rPr>
        <w:t>[4</w:t>
      </w:r>
      <w:r w:rsidR="00234414">
        <w:rPr>
          <w:rFonts w:hint="eastAsia"/>
          <w:szCs w:val="22"/>
        </w:rPr>
        <w:t xml:space="preserve">] </w:t>
      </w:r>
      <w:r w:rsidR="0090442F">
        <w:rPr>
          <w:rFonts w:hint="eastAsia"/>
          <w:szCs w:val="22"/>
        </w:rPr>
        <w:t xml:space="preserve">Email </w:t>
      </w:r>
      <w:r w:rsidR="00234414">
        <w:rPr>
          <w:rFonts w:hint="eastAsia"/>
          <w:szCs w:val="22"/>
        </w:rPr>
        <w:t xml:space="preserve">discussion </w:t>
      </w:r>
      <w:r w:rsidR="0090442F">
        <w:rPr>
          <w:rFonts w:hint="eastAsia"/>
          <w:szCs w:val="22"/>
        </w:rPr>
        <w:t>[</w:t>
      </w:r>
      <w:r w:rsidR="00234414">
        <w:rPr>
          <w:rFonts w:hint="eastAsia"/>
          <w:szCs w:val="22"/>
        </w:rPr>
        <w:t>65-54</w:t>
      </w:r>
      <w:r w:rsidR="0090442F">
        <w:rPr>
          <w:rFonts w:hint="eastAsia"/>
          <w:szCs w:val="22"/>
        </w:rPr>
        <w:t>]</w:t>
      </w:r>
    </w:p>
    <w:sectPr w:rsidR="008D7102" w:rsidRPr="009E43A7" w:rsidSect="00CE3757">
      <w:footerReference w:type="even" r:id="rId9"/>
      <w:footerReference w:type="default" r:id="rId10"/>
      <w:type w:val="nextColumn"/>
      <w:pgSz w:w="11906" w:h="16838" w:code="9"/>
      <w:pgMar w:top="1134" w:right="1134" w:bottom="1134" w:left="1400" w:header="720" w:footer="720"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0997" w:rsidRDefault="00F20997">
      <w:r>
        <w:separator/>
      </w:r>
    </w:p>
  </w:endnote>
  <w:endnote w:type="continuationSeparator" w:id="0">
    <w:p w:rsidR="00F20997" w:rsidRDefault="00F2099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FangSong_GB2312">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0AB" w:rsidRDefault="004A4225">
    <w:pPr>
      <w:pStyle w:val="a7"/>
      <w:framePr w:wrap="around" w:vAnchor="text" w:hAnchor="margin" w:xAlign="center" w:y="1"/>
      <w:rPr>
        <w:rStyle w:val="a8"/>
      </w:rPr>
    </w:pPr>
    <w:r>
      <w:rPr>
        <w:rStyle w:val="a8"/>
      </w:rPr>
      <w:fldChar w:fldCharType="begin"/>
    </w:r>
    <w:r w:rsidR="004470AB">
      <w:rPr>
        <w:rStyle w:val="a8"/>
      </w:rPr>
      <w:instrText xml:space="preserve">PAGE  </w:instrText>
    </w:r>
    <w:r>
      <w:rPr>
        <w:rStyle w:val="a8"/>
      </w:rPr>
      <w:fldChar w:fldCharType="end"/>
    </w:r>
  </w:p>
  <w:p w:rsidR="004470AB" w:rsidRDefault="004470AB">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0AB" w:rsidRDefault="004A4225">
    <w:pPr>
      <w:pStyle w:val="a7"/>
      <w:framePr w:wrap="around" w:vAnchor="text" w:hAnchor="margin" w:xAlign="center" w:y="1"/>
      <w:rPr>
        <w:rStyle w:val="a8"/>
      </w:rPr>
    </w:pPr>
    <w:r>
      <w:rPr>
        <w:rStyle w:val="a8"/>
      </w:rPr>
      <w:fldChar w:fldCharType="begin"/>
    </w:r>
    <w:r w:rsidR="004470AB">
      <w:rPr>
        <w:rStyle w:val="a8"/>
      </w:rPr>
      <w:instrText xml:space="preserve">PAGE  </w:instrText>
    </w:r>
    <w:r>
      <w:rPr>
        <w:rStyle w:val="a8"/>
      </w:rPr>
      <w:fldChar w:fldCharType="separate"/>
    </w:r>
    <w:r w:rsidR="004E0AB5">
      <w:rPr>
        <w:rStyle w:val="a8"/>
        <w:noProof/>
      </w:rPr>
      <w:t>2</w:t>
    </w:r>
    <w:r>
      <w:rPr>
        <w:rStyle w:val="a8"/>
      </w:rPr>
      <w:fldChar w:fldCharType="end"/>
    </w:r>
  </w:p>
  <w:p w:rsidR="004470AB" w:rsidRDefault="004470A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0997" w:rsidRDefault="00F20997">
      <w:r>
        <w:separator/>
      </w:r>
    </w:p>
  </w:footnote>
  <w:footnote w:type="continuationSeparator" w:id="0">
    <w:p w:rsidR="00F20997" w:rsidRDefault="00F209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165CE"/>
    <w:multiLevelType w:val="hybridMultilevel"/>
    <w:tmpl w:val="4FAAA464"/>
    <w:lvl w:ilvl="0" w:tplc="040C0001">
      <w:start w:val="1"/>
      <w:numFmt w:val="bullet"/>
      <w:lvlText w:val=""/>
      <w:lvlJc w:val="left"/>
      <w:pPr>
        <w:tabs>
          <w:tab w:val="num" w:pos="1160"/>
        </w:tabs>
        <w:ind w:left="1160" w:hanging="360"/>
      </w:pPr>
      <w:rPr>
        <w:rFonts w:ascii="Symbol" w:hAnsi="Symbol" w:hint="default"/>
      </w:rPr>
    </w:lvl>
    <w:lvl w:ilvl="1" w:tplc="040C000F">
      <w:start w:val="1"/>
      <w:numFmt w:val="decimal"/>
      <w:lvlText w:val="%2."/>
      <w:lvlJc w:val="left"/>
      <w:pPr>
        <w:tabs>
          <w:tab w:val="num" w:pos="1880"/>
        </w:tabs>
        <w:ind w:left="1880" w:hanging="360"/>
      </w:pPr>
      <w:rPr>
        <w:rFonts w:hint="default"/>
      </w:rPr>
    </w:lvl>
    <w:lvl w:ilvl="2" w:tplc="040C0005">
      <w:start w:val="1"/>
      <w:numFmt w:val="bullet"/>
      <w:lvlText w:val=""/>
      <w:lvlJc w:val="left"/>
      <w:pPr>
        <w:tabs>
          <w:tab w:val="num" w:pos="2600"/>
        </w:tabs>
        <w:ind w:left="2600" w:hanging="360"/>
      </w:pPr>
      <w:rPr>
        <w:rFonts w:ascii="Wingdings" w:hAnsi="Wingdings" w:hint="default"/>
      </w:rPr>
    </w:lvl>
    <w:lvl w:ilvl="3" w:tplc="040C0001" w:tentative="1">
      <w:start w:val="1"/>
      <w:numFmt w:val="bullet"/>
      <w:lvlText w:val=""/>
      <w:lvlJc w:val="left"/>
      <w:pPr>
        <w:tabs>
          <w:tab w:val="num" w:pos="3320"/>
        </w:tabs>
        <w:ind w:left="3320" w:hanging="360"/>
      </w:pPr>
      <w:rPr>
        <w:rFonts w:ascii="Symbol" w:hAnsi="Symbol" w:hint="default"/>
      </w:rPr>
    </w:lvl>
    <w:lvl w:ilvl="4" w:tplc="040C0003" w:tentative="1">
      <w:start w:val="1"/>
      <w:numFmt w:val="bullet"/>
      <w:lvlText w:val="o"/>
      <w:lvlJc w:val="left"/>
      <w:pPr>
        <w:tabs>
          <w:tab w:val="num" w:pos="4040"/>
        </w:tabs>
        <w:ind w:left="4040" w:hanging="360"/>
      </w:pPr>
      <w:rPr>
        <w:rFonts w:ascii="Courier New" w:hAnsi="Courier New" w:cs="Courier New" w:hint="default"/>
      </w:rPr>
    </w:lvl>
    <w:lvl w:ilvl="5" w:tplc="040C0005" w:tentative="1">
      <w:start w:val="1"/>
      <w:numFmt w:val="bullet"/>
      <w:lvlText w:val=""/>
      <w:lvlJc w:val="left"/>
      <w:pPr>
        <w:tabs>
          <w:tab w:val="num" w:pos="4760"/>
        </w:tabs>
        <w:ind w:left="4760" w:hanging="360"/>
      </w:pPr>
      <w:rPr>
        <w:rFonts w:ascii="Wingdings" w:hAnsi="Wingdings" w:hint="default"/>
      </w:rPr>
    </w:lvl>
    <w:lvl w:ilvl="6" w:tplc="040C0001" w:tentative="1">
      <w:start w:val="1"/>
      <w:numFmt w:val="bullet"/>
      <w:lvlText w:val=""/>
      <w:lvlJc w:val="left"/>
      <w:pPr>
        <w:tabs>
          <w:tab w:val="num" w:pos="5480"/>
        </w:tabs>
        <w:ind w:left="5480" w:hanging="360"/>
      </w:pPr>
      <w:rPr>
        <w:rFonts w:ascii="Symbol" w:hAnsi="Symbol" w:hint="default"/>
      </w:rPr>
    </w:lvl>
    <w:lvl w:ilvl="7" w:tplc="040C0003" w:tentative="1">
      <w:start w:val="1"/>
      <w:numFmt w:val="bullet"/>
      <w:lvlText w:val="o"/>
      <w:lvlJc w:val="left"/>
      <w:pPr>
        <w:tabs>
          <w:tab w:val="num" w:pos="6200"/>
        </w:tabs>
        <w:ind w:left="6200" w:hanging="360"/>
      </w:pPr>
      <w:rPr>
        <w:rFonts w:ascii="Courier New" w:hAnsi="Courier New" w:cs="Courier New" w:hint="default"/>
      </w:rPr>
    </w:lvl>
    <w:lvl w:ilvl="8" w:tplc="040C0005" w:tentative="1">
      <w:start w:val="1"/>
      <w:numFmt w:val="bullet"/>
      <w:lvlText w:val=""/>
      <w:lvlJc w:val="left"/>
      <w:pPr>
        <w:tabs>
          <w:tab w:val="num" w:pos="6920"/>
        </w:tabs>
        <w:ind w:left="6920" w:hanging="360"/>
      </w:pPr>
      <w:rPr>
        <w:rFonts w:ascii="Wingdings" w:hAnsi="Wingdings" w:hint="default"/>
      </w:rPr>
    </w:lvl>
  </w:abstractNum>
  <w:abstractNum w:abstractNumId="1">
    <w:nsid w:val="0D342BC1"/>
    <w:multiLevelType w:val="hybridMultilevel"/>
    <w:tmpl w:val="74D80A06"/>
    <w:lvl w:ilvl="0" w:tplc="E61205C2">
      <w:start w:val="1"/>
      <w:numFmt w:val="bullet"/>
      <w:lvlText w:val=""/>
      <w:lvlJc w:val="left"/>
      <w:pPr>
        <w:tabs>
          <w:tab w:val="num" w:pos="360"/>
        </w:tabs>
        <w:ind w:left="360" w:hanging="360"/>
      </w:pPr>
      <w:rPr>
        <w:rFonts w:ascii="Wingdings" w:hAnsi="Wingdings" w:hint="default"/>
      </w:rPr>
    </w:lvl>
    <w:lvl w:ilvl="1" w:tplc="38348284">
      <w:start w:val="191"/>
      <w:numFmt w:val="bullet"/>
      <w:lvlText w:val="-"/>
      <w:lvlJc w:val="left"/>
      <w:pPr>
        <w:tabs>
          <w:tab w:val="num" w:pos="1080"/>
        </w:tabs>
        <w:ind w:left="1080" w:hanging="360"/>
      </w:pPr>
      <w:rPr>
        <w:rFonts w:ascii="MS PGothic" w:hAnsi="MS PGothic" w:hint="default"/>
      </w:rPr>
    </w:lvl>
    <w:lvl w:ilvl="2" w:tplc="73AADC3E">
      <w:start w:val="191"/>
      <w:numFmt w:val="bullet"/>
      <w:lvlText w:val="-"/>
      <w:lvlJc w:val="left"/>
      <w:pPr>
        <w:tabs>
          <w:tab w:val="num" w:pos="1800"/>
        </w:tabs>
        <w:ind w:left="1800" w:hanging="360"/>
      </w:pPr>
      <w:rPr>
        <w:rFonts w:ascii="MS PGothic" w:hAnsi="MS PGothic" w:hint="default"/>
      </w:rPr>
    </w:lvl>
    <w:lvl w:ilvl="3" w:tplc="D52CA3AC" w:tentative="1">
      <w:start w:val="1"/>
      <w:numFmt w:val="bullet"/>
      <w:lvlText w:val=""/>
      <w:lvlJc w:val="left"/>
      <w:pPr>
        <w:tabs>
          <w:tab w:val="num" w:pos="2520"/>
        </w:tabs>
        <w:ind w:left="2520" w:hanging="360"/>
      </w:pPr>
      <w:rPr>
        <w:rFonts w:ascii="Wingdings" w:hAnsi="Wingdings" w:hint="default"/>
      </w:rPr>
    </w:lvl>
    <w:lvl w:ilvl="4" w:tplc="7484784A" w:tentative="1">
      <w:start w:val="1"/>
      <w:numFmt w:val="bullet"/>
      <w:lvlText w:val=""/>
      <w:lvlJc w:val="left"/>
      <w:pPr>
        <w:tabs>
          <w:tab w:val="num" w:pos="3240"/>
        </w:tabs>
        <w:ind w:left="3240" w:hanging="360"/>
      </w:pPr>
      <w:rPr>
        <w:rFonts w:ascii="Wingdings" w:hAnsi="Wingdings" w:hint="default"/>
      </w:rPr>
    </w:lvl>
    <w:lvl w:ilvl="5" w:tplc="0F3E36D2" w:tentative="1">
      <w:start w:val="1"/>
      <w:numFmt w:val="bullet"/>
      <w:lvlText w:val=""/>
      <w:lvlJc w:val="left"/>
      <w:pPr>
        <w:tabs>
          <w:tab w:val="num" w:pos="3960"/>
        </w:tabs>
        <w:ind w:left="3960" w:hanging="360"/>
      </w:pPr>
      <w:rPr>
        <w:rFonts w:ascii="Wingdings" w:hAnsi="Wingdings" w:hint="default"/>
      </w:rPr>
    </w:lvl>
    <w:lvl w:ilvl="6" w:tplc="77EE5C96" w:tentative="1">
      <w:start w:val="1"/>
      <w:numFmt w:val="bullet"/>
      <w:lvlText w:val=""/>
      <w:lvlJc w:val="left"/>
      <w:pPr>
        <w:tabs>
          <w:tab w:val="num" w:pos="4680"/>
        </w:tabs>
        <w:ind w:left="4680" w:hanging="360"/>
      </w:pPr>
      <w:rPr>
        <w:rFonts w:ascii="Wingdings" w:hAnsi="Wingdings" w:hint="default"/>
      </w:rPr>
    </w:lvl>
    <w:lvl w:ilvl="7" w:tplc="8090A304" w:tentative="1">
      <w:start w:val="1"/>
      <w:numFmt w:val="bullet"/>
      <w:lvlText w:val=""/>
      <w:lvlJc w:val="left"/>
      <w:pPr>
        <w:tabs>
          <w:tab w:val="num" w:pos="5400"/>
        </w:tabs>
        <w:ind w:left="5400" w:hanging="360"/>
      </w:pPr>
      <w:rPr>
        <w:rFonts w:ascii="Wingdings" w:hAnsi="Wingdings" w:hint="default"/>
      </w:rPr>
    </w:lvl>
    <w:lvl w:ilvl="8" w:tplc="39143446" w:tentative="1">
      <w:start w:val="1"/>
      <w:numFmt w:val="bullet"/>
      <w:lvlText w:val=""/>
      <w:lvlJc w:val="left"/>
      <w:pPr>
        <w:tabs>
          <w:tab w:val="num" w:pos="6120"/>
        </w:tabs>
        <w:ind w:left="6120" w:hanging="360"/>
      </w:pPr>
      <w:rPr>
        <w:rFonts w:ascii="Wingdings" w:hAnsi="Wingdings" w:hint="default"/>
      </w:rPr>
    </w:lvl>
  </w:abstractNum>
  <w:abstractNum w:abstractNumId="2">
    <w:nsid w:val="11E41B59"/>
    <w:multiLevelType w:val="hybridMultilevel"/>
    <w:tmpl w:val="96FE027A"/>
    <w:lvl w:ilvl="0" w:tplc="FBB4BDAC">
      <w:start w:val="1"/>
      <w:numFmt w:val="bullet"/>
      <w:lvlText w:val=""/>
      <w:lvlJc w:val="left"/>
      <w:pPr>
        <w:tabs>
          <w:tab w:val="num" w:pos="340"/>
        </w:tabs>
        <w:ind w:left="340" w:hanging="340"/>
      </w:pPr>
      <w:rPr>
        <w:rFonts w:ascii="Symbol" w:hAnsi="Symbol" w:hint="default"/>
        <w:color w:val="auto"/>
      </w:rPr>
    </w:lvl>
    <w:lvl w:ilvl="1" w:tplc="38348284">
      <w:start w:val="191"/>
      <w:numFmt w:val="bullet"/>
      <w:lvlText w:val="-"/>
      <w:lvlJc w:val="left"/>
      <w:pPr>
        <w:tabs>
          <w:tab w:val="num" w:pos="1080"/>
        </w:tabs>
        <w:ind w:left="1080" w:hanging="360"/>
      </w:pPr>
      <w:rPr>
        <w:rFonts w:ascii="MS PGothic" w:hAnsi="MS PGothic" w:hint="default"/>
      </w:rPr>
    </w:lvl>
    <w:lvl w:ilvl="2" w:tplc="73AADC3E">
      <w:start w:val="191"/>
      <w:numFmt w:val="bullet"/>
      <w:lvlText w:val="-"/>
      <w:lvlJc w:val="left"/>
      <w:pPr>
        <w:tabs>
          <w:tab w:val="num" w:pos="1800"/>
        </w:tabs>
        <w:ind w:left="1800" w:hanging="360"/>
      </w:pPr>
      <w:rPr>
        <w:rFonts w:ascii="MS PGothic" w:hAnsi="MS PGothic" w:hint="default"/>
      </w:rPr>
    </w:lvl>
    <w:lvl w:ilvl="3" w:tplc="D52CA3AC" w:tentative="1">
      <w:start w:val="1"/>
      <w:numFmt w:val="bullet"/>
      <w:lvlText w:val=""/>
      <w:lvlJc w:val="left"/>
      <w:pPr>
        <w:tabs>
          <w:tab w:val="num" w:pos="2520"/>
        </w:tabs>
        <w:ind w:left="2520" w:hanging="360"/>
      </w:pPr>
      <w:rPr>
        <w:rFonts w:ascii="Wingdings" w:hAnsi="Wingdings" w:hint="default"/>
      </w:rPr>
    </w:lvl>
    <w:lvl w:ilvl="4" w:tplc="7484784A" w:tentative="1">
      <w:start w:val="1"/>
      <w:numFmt w:val="bullet"/>
      <w:lvlText w:val=""/>
      <w:lvlJc w:val="left"/>
      <w:pPr>
        <w:tabs>
          <w:tab w:val="num" w:pos="3240"/>
        </w:tabs>
        <w:ind w:left="3240" w:hanging="360"/>
      </w:pPr>
      <w:rPr>
        <w:rFonts w:ascii="Wingdings" w:hAnsi="Wingdings" w:hint="default"/>
      </w:rPr>
    </w:lvl>
    <w:lvl w:ilvl="5" w:tplc="0F3E36D2" w:tentative="1">
      <w:start w:val="1"/>
      <w:numFmt w:val="bullet"/>
      <w:lvlText w:val=""/>
      <w:lvlJc w:val="left"/>
      <w:pPr>
        <w:tabs>
          <w:tab w:val="num" w:pos="3960"/>
        </w:tabs>
        <w:ind w:left="3960" w:hanging="360"/>
      </w:pPr>
      <w:rPr>
        <w:rFonts w:ascii="Wingdings" w:hAnsi="Wingdings" w:hint="default"/>
      </w:rPr>
    </w:lvl>
    <w:lvl w:ilvl="6" w:tplc="77EE5C96" w:tentative="1">
      <w:start w:val="1"/>
      <w:numFmt w:val="bullet"/>
      <w:lvlText w:val=""/>
      <w:lvlJc w:val="left"/>
      <w:pPr>
        <w:tabs>
          <w:tab w:val="num" w:pos="4680"/>
        </w:tabs>
        <w:ind w:left="4680" w:hanging="360"/>
      </w:pPr>
      <w:rPr>
        <w:rFonts w:ascii="Wingdings" w:hAnsi="Wingdings" w:hint="default"/>
      </w:rPr>
    </w:lvl>
    <w:lvl w:ilvl="7" w:tplc="8090A304" w:tentative="1">
      <w:start w:val="1"/>
      <w:numFmt w:val="bullet"/>
      <w:lvlText w:val=""/>
      <w:lvlJc w:val="left"/>
      <w:pPr>
        <w:tabs>
          <w:tab w:val="num" w:pos="5400"/>
        </w:tabs>
        <w:ind w:left="5400" w:hanging="360"/>
      </w:pPr>
      <w:rPr>
        <w:rFonts w:ascii="Wingdings" w:hAnsi="Wingdings" w:hint="default"/>
      </w:rPr>
    </w:lvl>
    <w:lvl w:ilvl="8" w:tplc="39143446" w:tentative="1">
      <w:start w:val="1"/>
      <w:numFmt w:val="bullet"/>
      <w:lvlText w:val=""/>
      <w:lvlJc w:val="left"/>
      <w:pPr>
        <w:tabs>
          <w:tab w:val="num" w:pos="6120"/>
        </w:tabs>
        <w:ind w:left="6120" w:hanging="360"/>
      </w:pPr>
      <w:rPr>
        <w:rFonts w:ascii="Wingdings" w:hAnsi="Wingdings" w:hint="default"/>
      </w:rPr>
    </w:lvl>
  </w:abstractNum>
  <w:abstractNum w:abstractNumId="3">
    <w:nsid w:val="1A556E0F"/>
    <w:multiLevelType w:val="hybridMultilevel"/>
    <w:tmpl w:val="FB3E1C9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205B79BC"/>
    <w:multiLevelType w:val="hybridMultilevel"/>
    <w:tmpl w:val="5DB44BEC"/>
    <w:lvl w:ilvl="0" w:tplc="181084B4">
      <w:numFmt w:val="bullet"/>
      <w:lvlText w:val="-"/>
      <w:lvlJc w:val="left"/>
      <w:pPr>
        <w:ind w:left="785" w:hanging="360"/>
      </w:pPr>
      <w:rPr>
        <w:rFonts w:ascii="Times New Roman" w:eastAsia="바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5">
    <w:nsid w:val="260C533C"/>
    <w:multiLevelType w:val="hybridMultilevel"/>
    <w:tmpl w:val="CB9CD6B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30100980"/>
    <w:multiLevelType w:val="hybridMultilevel"/>
    <w:tmpl w:val="5344DDB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395F27C7"/>
    <w:multiLevelType w:val="hybridMultilevel"/>
    <w:tmpl w:val="8B800E9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6660916"/>
    <w:multiLevelType w:val="hybridMultilevel"/>
    <w:tmpl w:val="741A770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A1831EE"/>
    <w:multiLevelType w:val="hybridMultilevel"/>
    <w:tmpl w:val="46A8E6B0"/>
    <w:lvl w:ilvl="0" w:tplc="6E4E1982">
      <w:start w:val="1"/>
      <w:numFmt w:val="bullet"/>
      <w:lvlText w:val=""/>
      <w:lvlJc w:val="left"/>
      <w:pPr>
        <w:tabs>
          <w:tab w:val="num" w:pos="720"/>
        </w:tabs>
        <w:ind w:left="720" w:hanging="360"/>
      </w:pPr>
      <w:rPr>
        <w:rFonts w:ascii="Wingdings" w:hAnsi="Wingdings" w:hint="default"/>
      </w:rPr>
    </w:lvl>
    <w:lvl w:ilvl="1" w:tplc="0D82897C">
      <w:start w:val="1"/>
      <w:numFmt w:val="bullet"/>
      <w:lvlText w:val=""/>
      <w:lvlJc w:val="left"/>
      <w:pPr>
        <w:tabs>
          <w:tab w:val="num" w:pos="1440"/>
        </w:tabs>
        <w:ind w:left="1440" w:hanging="360"/>
      </w:pPr>
      <w:rPr>
        <w:rFonts w:ascii="Wingdings" w:hAnsi="Wingdings" w:hint="default"/>
      </w:rPr>
    </w:lvl>
    <w:lvl w:ilvl="2" w:tplc="02BC1D9E">
      <w:start w:val="1093"/>
      <w:numFmt w:val="bullet"/>
      <w:lvlText w:val=""/>
      <w:lvlJc w:val="left"/>
      <w:pPr>
        <w:tabs>
          <w:tab w:val="num" w:pos="2160"/>
        </w:tabs>
        <w:ind w:left="2160" w:hanging="360"/>
      </w:pPr>
      <w:rPr>
        <w:rFonts w:ascii="Wingdings" w:hAnsi="Wingdings" w:hint="default"/>
      </w:rPr>
    </w:lvl>
    <w:lvl w:ilvl="3" w:tplc="8286C6EA" w:tentative="1">
      <w:start w:val="1"/>
      <w:numFmt w:val="bullet"/>
      <w:lvlText w:val=""/>
      <w:lvlJc w:val="left"/>
      <w:pPr>
        <w:tabs>
          <w:tab w:val="num" w:pos="2880"/>
        </w:tabs>
        <w:ind w:left="2880" w:hanging="360"/>
      </w:pPr>
      <w:rPr>
        <w:rFonts w:ascii="Wingdings" w:hAnsi="Wingdings" w:hint="default"/>
      </w:rPr>
    </w:lvl>
    <w:lvl w:ilvl="4" w:tplc="92427312" w:tentative="1">
      <w:start w:val="1"/>
      <w:numFmt w:val="bullet"/>
      <w:lvlText w:val=""/>
      <w:lvlJc w:val="left"/>
      <w:pPr>
        <w:tabs>
          <w:tab w:val="num" w:pos="3600"/>
        </w:tabs>
        <w:ind w:left="3600" w:hanging="360"/>
      </w:pPr>
      <w:rPr>
        <w:rFonts w:ascii="Wingdings" w:hAnsi="Wingdings" w:hint="default"/>
      </w:rPr>
    </w:lvl>
    <w:lvl w:ilvl="5" w:tplc="E2F08DE2" w:tentative="1">
      <w:start w:val="1"/>
      <w:numFmt w:val="bullet"/>
      <w:lvlText w:val=""/>
      <w:lvlJc w:val="left"/>
      <w:pPr>
        <w:tabs>
          <w:tab w:val="num" w:pos="4320"/>
        </w:tabs>
        <w:ind w:left="4320" w:hanging="360"/>
      </w:pPr>
      <w:rPr>
        <w:rFonts w:ascii="Wingdings" w:hAnsi="Wingdings" w:hint="default"/>
      </w:rPr>
    </w:lvl>
    <w:lvl w:ilvl="6" w:tplc="87DA352E" w:tentative="1">
      <w:start w:val="1"/>
      <w:numFmt w:val="bullet"/>
      <w:lvlText w:val=""/>
      <w:lvlJc w:val="left"/>
      <w:pPr>
        <w:tabs>
          <w:tab w:val="num" w:pos="5040"/>
        </w:tabs>
        <w:ind w:left="5040" w:hanging="360"/>
      </w:pPr>
      <w:rPr>
        <w:rFonts w:ascii="Wingdings" w:hAnsi="Wingdings" w:hint="default"/>
      </w:rPr>
    </w:lvl>
    <w:lvl w:ilvl="7" w:tplc="B60EEB90" w:tentative="1">
      <w:start w:val="1"/>
      <w:numFmt w:val="bullet"/>
      <w:lvlText w:val=""/>
      <w:lvlJc w:val="left"/>
      <w:pPr>
        <w:tabs>
          <w:tab w:val="num" w:pos="5760"/>
        </w:tabs>
        <w:ind w:left="5760" w:hanging="360"/>
      </w:pPr>
      <w:rPr>
        <w:rFonts w:ascii="Wingdings" w:hAnsi="Wingdings" w:hint="default"/>
      </w:rPr>
    </w:lvl>
    <w:lvl w:ilvl="8" w:tplc="B358DB22" w:tentative="1">
      <w:start w:val="1"/>
      <w:numFmt w:val="bullet"/>
      <w:lvlText w:val=""/>
      <w:lvlJc w:val="left"/>
      <w:pPr>
        <w:tabs>
          <w:tab w:val="num" w:pos="6480"/>
        </w:tabs>
        <w:ind w:left="6480" w:hanging="360"/>
      </w:pPr>
      <w:rPr>
        <w:rFonts w:ascii="Wingdings" w:hAnsi="Wingdings" w:hint="default"/>
      </w:rPr>
    </w:lvl>
  </w:abstractNum>
  <w:abstractNum w:abstractNumId="12">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53C85616"/>
    <w:multiLevelType w:val="singleLevel"/>
    <w:tmpl w:val="96665D84"/>
    <w:lvl w:ilvl="0">
      <w:start w:val="1"/>
      <w:numFmt w:val="decimal"/>
      <w:lvlText w:val="%1)"/>
      <w:legacy w:legacy="1" w:legacySpace="0" w:legacyIndent="283"/>
      <w:lvlJc w:val="left"/>
      <w:pPr>
        <w:ind w:left="850" w:hanging="283"/>
      </w:pPr>
    </w:lvl>
  </w:abstractNum>
  <w:abstractNum w:abstractNumId="14">
    <w:nsid w:val="56886EF3"/>
    <w:multiLevelType w:val="hybridMultilevel"/>
    <w:tmpl w:val="D85CCDC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nsid w:val="5F627854"/>
    <w:multiLevelType w:val="hybridMultilevel"/>
    <w:tmpl w:val="FCA4EBA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0EC7A31"/>
    <w:multiLevelType w:val="hybridMultilevel"/>
    <w:tmpl w:val="933E2F42"/>
    <w:lvl w:ilvl="0" w:tplc="7EC6D7E6">
      <w:start w:val="1"/>
      <w:numFmt w:val="bullet"/>
      <w:lvlText w:val="•"/>
      <w:lvlJc w:val="left"/>
      <w:pPr>
        <w:tabs>
          <w:tab w:val="num" w:pos="720"/>
        </w:tabs>
        <w:ind w:left="720" w:hanging="360"/>
      </w:pPr>
      <w:rPr>
        <w:rFonts w:ascii="굴림" w:hAnsi="굴림" w:hint="default"/>
      </w:rPr>
    </w:lvl>
    <w:lvl w:ilvl="1" w:tplc="0FDA5B0A">
      <w:start w:val="1260"/>
      <w:numFmt w:val="bullet"/>
      <w:lvlText w:val="–"/>
      <w:lvlJc w:val="left"/>
      <w:pPr>
        <w:tabs>
          <w:tab w:val="num" w:pos="1440"/>
        </w:tabs>
        <w:ind w:left="1440" w:hanging="360"/>
      </w:pPr>
      <w:rPr>
        <w:rFonts w:ascii="굴림" w:hAnsi="굴림" w:hint="default"/>
      </w:rPr>
    </w:lvl>
    <w:lvl w:ilvl="2" w:tplc="2B98D700">
      <w:start w:val="1260"/>
      <w:numFmt w:val="bullet"/>
      <w:lvlText w:val="•"/>
      <w:lvlJc w:val="left"/>
      <w:pPr>
        <w:tabs>
          <w:tab w:val="num" w:pos="2160"/>
        </w:tabs>
        <w:ind w:left="2160" w:hanging="360"/>
      </w:pPr>
      <w:rPr>
        <w:rFonts w:ascii="굴림" w:hAnsi="굴림" w:hint="default"/>
      </w:rPr>
    </w:lvl>
    <w:lvl w:ilvl="3" w:tplc="C15EAD42">
      <w:start w:val="1260"/>
      <w:numFmt w:val="bullet"/>
      <w:lvlText w:val="–"/>
      <w:lvlJc w:val="left"/>
      <w:pPr>
        <w:tabs>
          <w:tab w:val="num" w:pos="2880"/>
        </w:tabs>
        <w:ind w:left="2880" w:hanging="360"/>
      </w:pPr>
      <w:rPr>
        <w:rFonts w:ascii="굴림" w:hAnsi="굴림" w:hint="default"/>
      </w:rPr>
    </w:lvl>
    <w:lvl w:ilvl="4" w:tplc="3886DD30">
      <w:start w:val="1260"/>
      <w:numFmt w:val="bullet"/>
      <w:lvlText w:val="»"/>
      <w:lvlJc w:val="left"/>
      <w:pPr>
        <w:tabs>
          <w:tab w:val="num" w:pos="3600"/>
        </w:tabs>
        <w:ind w:left="3600" w:hanging="360"/>
      </w:pPr>
      <w:rPr>
        <w:rFonts w:ascii="굴림" w:hAnsi="굴림" w:hint="default"/>
      </w:rPr>
    </w:lvl>
    <w:lvl w:ilvl="5" w:tplc="0136D19E" w:tentative="1">
      <w:start w:val="1"/>
      <w:numFmt w:val="bullet"/>
      <w:lvlText w:val="•"/>
      <w:lvlJc w:val="left"/>
      <w:pPr>
        <w:tabs>
          <w:tab w:val="num" w:pos="4320"/>
        </w:tabs>
        <w:ind w:left="4320" w:hanging="360"/>
      </w:pPr>
      <w:rPr>
        <w:rFonts w:ascii="굴림" w:hAnsi="굴림" w:hint="default"/>
      </w:rPr>
    </w:lvl>
    <w:lvl w:ilvl="6" w:tplc="1C146F54" w:tentative="1">
      <w:start w:val="1"/>
      <w:numFmt w:val="bullet"/>
      <w:lvlText w:val="•"/>
      <w:lvlJc w:val="left"/>
      <w:pPr>
        <w:tabs>
          <w:tab w:val="num" w:pos="5040"/>
        </w:tabs>
        <w:ind w:left="5040" w:hanging="360"/>
      </w:pPr>
      <w:rPr>
        <w:rFonts w:ascii="굴림" w:hAnsi="굴림" w:hint="default"/>
      </w:rPr>
    </w:lvl>
    <w:lvl w:ilvl="7" w:tplc="548A9D72" w:tentative="1">
      <w:start w:val="1"/>
      <w:numFmt w:val="bullet"/>
      <w:lvlText w:val="•"/>
      <w:lvlJc w:val="left"/>
      <w:pPr>
        <w:tabs>
          <w:tab w:val="num" w:pos="5760"/>
        </w:tabs>
        <w:ind w:left="5760" w:hanging="360"/>
      </w:pPr>
      <w:rPr>
        <w:rFonts w:ascii="굴림" w:hAnsi="굴림" w:hint="default"/>
      </w:rPr>
    </w:lvl>
    <w:lvl w:ilvl="8" w:tplc="B636BB32" w:tentative="1">
      <w:start w:val="1"/>
      <w:numFmt w:val="bullet"/>
      <w:lvlText w:val="•"/>
      <w:lvlJc w:val="left"/>
      <w:pPr>
        <w:tabs>
          <w:tab w:val="num" w:pos="6480"/>
        </w:tabs>
        <w:ind w:left="6480" w:hanging="360"/>
      </w:pPr>
      <w:rPr>
        <w:rFonts w:ascii="굴림" w:hAnsi="굴림" w:hint="default"/>
      </w:rPr>
    </w:lvl>
  </w:abstractNum>
  <w:abstractNum w:abstractNumId="17">
    <w:nsid w:val="61EC6555"/>
    <w:multiLevelType w:val="hybridMultilevel"/>
    <w:tmpl w:val="6E46EFDE"/>
    <w:lvl w:ilvl="0" w:tplc="29586A6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3EE62C7"/>
    <w:multiLevelType w:val="hybridMultilevel"/>
    <w:tmpl w:val="4DA416CC"/>
    <w:lvl w:ilvl="0" w:tplc="17E65C62">
      <w:start w:val="3"/>
      <w:numFmt w:val="bullet"/>
      <w:lvlText w:val="-"/>
      <w:lvlJc w:val="left"/>
      <w:pPr>
        <w:tabs>
          <w:tab w:val="num" w:pos="1123"/>
        </w:tabs>
        <w:ind w:left="1123" w:hanging="360"/>
      </w:pPr>
      <w:rPr>
        <w:rFonts w:ascii="Times" w:eastAsia="바탕" w:hAnsi="Times" w:cs="Times" w:hint="default"/>
      </w:rPr>
    </w:lvl>
    <w:lvl w:ilvl="1" w:tplc="08090003">
      <w:start w:val="1"/>
      <w:numFmt w:val="bullet"/>
      <w:lvlText w:val="o"/>
      <w:lvlJc w:val="left"/>
      <w:pPr>
        <w:tabs>
          <w:tab w:val="num" w:pos="1843"/>
        </w:tabs>
        <w:ind w:left="1843" w:hanging="360"/>
      </w:pPr>
      <w:rPr>
        <w:rFonts w:ascii="Courier New" w:hAnsi="Courier New" w:cs="Courier New" w:hint="default"/>
      </w:rPr>
    </w:lvl>
    <w:lvl w:ilvl="2" w:tplc="08090005" w:tentative="1">
      <w:start w:val="1"/>
      <w:numFmt w:val="bullet"/>
      <w:lvlText w:val=""/>
      <w:lvlJc w:val="left"/>
      <w:pPr>
        <w:tabs>
          <w:tab w:val="num" w:pos="2563"/>
        </w:tabs>
        <w:ind w:left="2563" w:hanging="360"/>
      </w:pPr>
      <w:rPr>
        <w:rFonts w:ascii="Wingdings" w:hAnsi="Wingdings" w:hint="default"/>
      </w:rPr>
    </w:lvl>
    <w:lvl w:ilvl="3" w:tplc="08090001" w:tentative="1">
      <w:start w:val="1"/>
      <w:numFmt w:val="bullet"/>
      <w:lvlText w:val=""/>
      <w:lvlJc w:val="left"/>
      <w:pPr>
        <w:tabs>
          <w:tab w:val="num" w:pos="3283"/>
        </w:tabs>
        <w:ind w:left="3283" w:hanging="360"/>
      </w:pPr>
      <w:rPr>
        <w:rFonts w:ascii="Symbol" w:hAnsi="Symbol" w:hint="default"/>
      </w:rPr>
    </w:lvl>
    <w:lvl w:ilvl="4" w:tplc="08090003" w:tentative="1">
      <w:start w:val="1"/>
      <w:numFmt w:val="bullet"/>
      <w:lvlText w:val="o"/>
      <w:lvlJc w:val="left"/>
      <w:pPr>
        <w:tabs>
          <w:tab w:val="num" w:pos="4003"/>
        </w:tabs>
        <w:ind w:left="4003" w:hanging="360"/>
      </w:pPr>
      <w:rPr>
        <w:rFonts w:ascii="Courier New" w:hAnsi="Courier New" w:cs="Courier New" w:hint="default"/>
      </w:rPr>
    </w:lvl>
    <w:lvl w:ilvl="5" w:tplc="08090005" w:tentative="1">
      <w:start w:val="1"/>
      <w:numFmt w:val="bullet"/>
      <w:lvlText w:val=""/>
      <w:lvlJc w:val="left"/>
      <w:pPr>
        <w:tabs>
          <w:tab w:val="num" w:pos="4723"/>
        </w:tabs>
        <w:ind w:left="4723" w:hanging="360"/>
      </w:pPr>
      <w:rPr>
        <w:rFonts w:ascii="Wingdings" w:hAnsi="Wingdings" w:hint="default"/>
      </w:rPr>
    </w:lvl>
    <w:lvl w:ilvl="6" w:tplc="08090001" w:tentative="1">
      <w:start w:val="1"/>
      <w:numFmt w:val="bullet"/>
      <w:lvlText w:val=""/>
      <w:lvlJc w:val="left"/>
      <w:pPr>
        <w:tabs>
          <w:tab w:val="num" w:pos="5443"/>
        </w:tabs>
        <w:ind w:left="5443" w:hanging="360"/>
      </w:pPr>
      <w:rPr>
        <w:rFonts w:ascii="Symbol" w:hAnsi="Symbol" w:hint="default"/>
      </w:rPr>
    </w:lvl>
    <w:lvl w:ilvl="7" w:tplc="08090003" w:tentative="1">
      <w:start w:val="1"/>
      <w:numFmt w:val="bullet"/>
      <w:lvlText w:val="o"/>
      <w:lvlJc w:val="left"/>
      <w:pPr>
        <w:tabs>
          <w:tab w:val="num" w:pos="6163"/>
        </w:tabs>
        <w:ind w:left="6163" w:hanging="360"/>
      </w:pPr>
      <w:rPr>
        <w:rFonts w:ascii="Courier New" w:hAnsi="Courier New" w:cs="Courier New" w:hint="default"/>
      </w:rPr>
    </w:lvl>
    <w:lvl w:ilvl="8" w:tplc="08090005" w:tentative="1">
      <w:start w:val="1"/>
      <w:numFmt w:val="bullet"/>
      <w:lvlText w:val=""/>
      <w:lvlJc w:val="left"/>
      <w:pPr>
        <w:tabs>
          <w:tab w:val="num" w:pos="6883"/>
        </w:tabs>
        <w:ind w:left="6883" w:hanging="360"/>
      </w:pPr>
      <w:rPr>
        <w:rFonts w:ascii="Wingdings" w:hAnsi="Wingdings" w:hint="default"/>
      </w:rPr>
    </w:lvl>
  </w:abstractNum>
  <w:abstractNum w:abstractNumId="19">
    <w:nsid w:val="65AE2153"/>
    <w:multiLevelType w:val="hybridMultilevel"/>
    <w:tmpl w:val="4AA40D1C"/>
    <w:lvl w:ilvl="0" w:tplc="04090001">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0">
    <w:nsid w:val="663C55AE"/>
    <w:multiLevelType w:val="hybridMultilevel"/>
    <w:tmpl w:val="523C5D28"/>
    <w:lvl w:ilvl="0" w:tplc="FBB4BDAC">
      <w:start w:val="1"/>
      <w:numFmt w:val="bullet"/>
      <w:lvlText w:val=""/>
      <w:lvlJc w:val="left"/>
      <w:pPr>
        <w:tabs>
          <w:tab w:val="num" w:pos="340"/>
        </w:tabs>
        <w:ind w:left="340" w:hanging="340"/>
      </w:pPr>
      <w:rPr>
        <w:rFonts w:ascii="Symbol" w:hAnsi="Symbol" w:hint="default"/>
        <w:color w:val="auto"/>
      </w:rPr>
    </w:lvl>
    <w:lvl w:ilvl="1" w:tplc="38348284">
      <w:start w:val="191"/>
      <w:numFmt w:val="bullet"/>
      <w:lvlText w:val="-"/>
      <w:lvlJc w:val="left"/>
      <w:pPr>
        <w:tabs>
          <w:tab w:val="num" w:pos="1080"/>
        </w:tabs>
        <w:ind w:left="1080" w:hanging="360"/>
      </w:pPr>
      <w:rPr>
        <w:rFonts w:ascii="MS PGothic" w:hAnsi="MS PGothic" w:hint="default"/>
      </w:rPr>
    </w:lvl>
    <w:lvl w:ilvl="2" w:tplc="73AADC3E">
      <w:start w:val="191"/>
      <w:numFmt w:val="bullet"/>
      <w:lvlText w:val="-"/>
      <w:lvlJc w:val="left"/>
      <w:pPr>
        <w:tabs>
          <w:tab w:val="num" w:pos="1800"/>
        </w:tabs>
        <w:ind w:left="1800" w:hanging="360"/>
      </w:pPr>
      <w:rPr>
        <w:rFonts w:ascii="MS PGothic" w:hAnsi="MS PGothic" w:hint="default"/>
      </w:rPr>
    </w:lvl>
    <w:lvl w:ilvl="3" w:tplc="D52CA3AC" w:tentative="1">
      <w:start w:val="1"/>
      <w:numFmt w:val="bullet"/>
      <w:lvlText w:val=""/>
      <w:lvlJc w:val="left"/>
      <w:pPr>
        <w:tabs>
          <w:tab w:val="num" w:pos="2520"/>
        </w:tabs>
        <w:ind w:left="2520" w:hanging="360"/>
      </w:pPr>
      <w:rPr>
        <w:rFonts w:ascii="Wingdings" w:hAnsi="Wingdings" w:hint="default"/>
      </w:rPr>
    </w:lvl>
    <w:lvl w:ilvl="4" w:tplc="7484784A" w:tentative="1">
      <w:start w:val="1"/>
      <w:numFmt w:val="bullet"/>
      <w:lvlText w:val=""/>
      <w:lvlJc w:val="left"/>
      <w:pPr>
        <w:tabs>
          <w:tab w:val="num" w:pos="3240"/>
        </w:tabs>
        <w:ind w:left="3240" w:hanging="360"/>
      </w:pPr>
      <w:rPr>
        <w:rFonts w:ascii="Wingdings" w:hAnsi="Wingdings" w:hint="default"/>
      </w:rPr>
    </w:lvl>
    <w:lvl w:ilvl="5" w:tplc="0F3E36D2" w:tentative="1">
      <w:start w:val="1"/>
      <w:numFmt w:val="bullet"/>
      <w:lvlText w:val=""/>
      <w:lvlJc w:val="left"/>
      <w:pPr>
        <w:tabs>
          <w:tab w:val="num" w:pos="3960"/>
        </w:tabs>
        <w:ind w:left="3960" w:hanging="360"/>
      </w:pPr>
      <w:rPr>
        <w:rFonts w:ascii="Wingdings" w:hAnsi="Wingdings" w:hint="default"/>
      </w:rPr>
    </w:lvl>
    <w:lvl w:ilvl="6" w:tplc="77EE5C96" w:tentative="1">
      <w:start w:val="1"/>
      <w:numFmt w:val="bullet"/>
      <w:lvlText w:val=""/>
      <w:lvlJc w:val="left"/>
      <w:pPr>
        <w:tabs>
          <w:tab w:val="num" w:pos="4680"/>
        </w:tabs>
        <w:ind w:left="4680" w:hanging="360"/>
      </w:pPr>
      <w:rPr>
        <w:rFonts w:ascii="Wingdings" w:hAnsi="Wingdings" w:hint="default"/>
      </w:rPr>
    </w:lvl>
    <w:lvl w:ilvl="7" w:tplc="8090A304" w:tentative="1">
      <w:start w:val="1"/>
      <w:numFmt w:val="bullet"/>
      <w:lvlText w:val=""/>
      <w:lvlJc w:val="left"/>
      <w:pPr>
        <w:tabs>
          <w:tab w:val="num" w:pos="5400"/>
        </w:tabs>
        <w:ind w:left="5400" w:hanging="360"/>
      </w:pPr>
      <w:rPr>
        <w:rFonts w:ascii="Wingdings" w:hAnsi="Wingdings" w:hint="default"/>
      </w:rPr>
    </w:lvl>
    <w:lvl w:ilvl="8" w:tplc="39143446" w:tentative="1">
      <w:start w:val="1"/>
      <w:numFmt w:val="bullet"/>
      <w:lvlText w:val=""/>
      <w:lvlJc w:val="left"/>
      <w:pPr>
        <w:tabs>
          <w:tab w:val="num" w:pos="6120"/>
        </w:tabs>
        <w:ind w:left="6120" w:hanging="360"/>
      </w:pPr>
      <w:rPr>
        <w:rFonts w:ascii="Wingdings" w:hAnsi="Wingdings" w:hint="default"/>
      </w:rPr>
    </w:lvl>
  </w:abstractNum>
  <w:abstractNum w:abstractNumId="21">
    <w:nsid w:val="6A3B28AB"/>
    <w:multiLevelType w:val="hybridMultilevel"/>
    <w:tmpl w:val="7AAA48D0"/>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6A40703E"/>
    <w:multiLevelType w:val="hybridMultilevel"/>
    <w:tmpl w:val="B0EE49DA"/>
    <w:lvl w:ilvl="0" w:tplc="326485BA">
      <w:start w:val="3"/>
      <w:numFmt w:val="bullet"/>
      <w:lvlText w:val="-"/>
      <w:lvlJc w:val="left"/>
      <w:pPr>
        <w:ind w:left="1155" w:hanging="360"/>
      </w:pPr>
      <w:rPr>
        <w:rFonts w:ascii="Times New Roman" w:eastAsia="바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23">
    <w:nsid w:val="6B0E539A"/>
    <w:multiLevelType w:val="hybridMultilevel"/>
    <w:tmpl w:val="F76A5EE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D3B22C5"/>
    <w:multiLevelType w:val="hybridMultilevel"/>
    <w:tmpl w:val="9D8EC554"/>
    <w:lvl w:ilvl="0" w:tplc="EF0E9F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7">
    <w:nsid w:val="7E957455"/>
    <w:multiLevelType w:val="hybridMultilevel"/>
    <w:tmpl w:val="6332DDB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6"/>
  </w:num>
  <w:num w:numId="3">
    <w:abstractNumId w:val="12"/>
  </w:num>
  <w:num w:numId="4">
    <w:abstractNumId w:val="24"/>
  </w:num>
  <w:num w:numId="5">
    <w:abstractNumId w:val="26"/>
  </w:num>
  <w:num w:numId="6">
    <w:abstractNumId w:val="16"/>
  </w:num>
  <w:num w:numId="7">
    <w:abstractNumId w:val="23"/>
  </w:num>
  <w:num w:numId="8">
    <w:abstractNumId w:val="19"/>
  </w:num>
  <w:num w:numId="9">
    <w:abstractNumId w:val="27"/>
  </w:num>
  <w:num w:numId="10">
    <w:abstractNumId w:val="9"/>
  </w:num>
  <w:num w:numId="11">
    <w:abstractNumId w:val="17"/>
  </w:num>
  <w:num w:numId="12">
    <w:abstractNumId w:val="7"/>
  </w:num>
  <w:num w:numId="13">
    <w:abstractNumId w:val="22"/>
  </w:num>
  <w:num w:numId="14">
    <w:abstractNumId w:val="14"/>
  </w:num>
  <w:num w:numId="15">
    <w:abstractNumId w:val="21"/>
  </w:num>
  <w:num w:numId="16">
    <w:abstractNumId w:val="4"/>
  </w:num>
  <w:num w:numId="17">
    <w:abstractNumId w:val="25"/>
  </w:num>
  <w:num w:numId="18">
    <w:abstractNumId w:val="3"/>
  </w:num>
  <w:num w:numId="19">
    <w:abstractNumId w:val="11"/>
  </w:num>
  <w:num w:numId="20">
    <w:abstractNumId w:val="5"/>
  </w:num>
  <w:num w:numId="21">
    <w:abstractNumId w:val="10"/>
  </w:num>
  <w:num w:numId="22">
    <w:abstractNumId w:val="15"/>
  </w:num>
  <w:num w:numId="23">
    <w:abstractNumId w:val="18"/>
  </w:num>
  <w:num w:numId="24">
    <w:abstractNumId w:val="13"/>
  </w:num>
  <w:num w:numId="25">
    <w:abstractNumId w:val="0"/>
  </w:num>
  <w:num w:numId="26">
    <w:abstractNumId w:val="1"/>
  </w:num>
  <w:num w:numId="27">
    <w:abstractNumId w:val="20"/>
  </w:num>
  <w:num w:numId="28">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defaultTabStop w:val="800"/>
  <w:drawingGridHorizontalSpacing w:val="100"/>
  <w:displayHorizontalDrawingGridEvery w:val="0"/>
  <w:displayVerticalDrawingGridEvery w:val="2"/>
  <w:noPunctuationKerning/>
  <w:characterSpacingControl w:val="doNotCompress"/>
  <w:hdrShapeDefaults>
    <o:shapedefaults v:ext="edit" spidmax="80898"/>
  </w:hdrShapeDefaults>
  <w:footnotePr>
    <w:footnote w:id="-1"/>
    <w:footnote w:id="0"/>
  </w:footnotePr>
  <w:endnotePr>
    <w:endnote w:id="-1"/>
    <w:endnote w:id="0"/>
  </w:endnotePr>
  <w:compat>
    <w:useFELayout/>
  </w:compat>
  <w:rsids>
    <w:rsidRoot w:val="00B44575"/>
    <w:rsid w:val="00000968"/>
    <w:rsid w:val="00000DC4"/>
    <w:rsid w:val="0000102D"/>
    <w:rsid w:val="0000266C"/>
    <w:rsid w:val="000031B4"/>
    <w:rsid w:val="00004412"/>
    <w:rsid w:val="00005980"/>
    <w:rsid w:val="00006572"/>
    <w:rsid w:val="00006830"/>
    <w:rsid w:val="000072D1"/>
    <w:rsid w:val="00007711"/>
    <w:rsid w:val="00007B00"/>
    <w:rsid w:val="00010F32"/>
    <w:rsid w:val="00011651"/>
    <w:rsid w:val="0001258E"/>
    <w:rsid w:val="00012850"/>
    <w:rsid w:val="00012E36"/>
    <w:rsid w:val="00012FDD"/>
    <w:rsid w:val="00013055"/>
    <w:rsid w:val="000131DA"/>
    <w:rsid w:val="0001478A"/>
    <w:rsid w:val="0001549F"/>
    <w:rsid w:val="00015664"/>
    <w:rsid w:val="000158D1"/>
    <w:rsid w:val="0001612D"/>
    <w:rsid w:val="00016B13"/>
    <w:rsid w:val="000171D8"/>
    <w:rsid w:val="00020A46"/>
    <w:rsid w:val="00021F84"/>
    <w:rsid w:val="00022166"/>
    <w:rsid w:val="00022517"/>
    <w:rsid w:val="00023BE1"/>
    <w:rsid w:val="0002413F"/>
    <w:rsid w:val="00025065"/>
    <w:rsid w:val="00025124"/>
    <w:rsid w:val="00025449"/>
    <w:rsid w:val="00025EF9"/>
    <w:rsid w:val="000260CD"/>
    <w:rsid w:val="00026D91"/>
    <w:rsid w:val="00027EBD"/>
    <w:rsid w:val="0003055F"/>
    <w:rsid w:val="00030CB5"/>
    <w:rsid w:val="0003110E"/>
    <w:rsid w:val="00032775"/>
    <w:rsid w:val="00032898"/>
    <w:rsid w:val="00032D3D"/>
    <w:rsid w:val="00032FB9"/>
    <w:rsid w:val="000337CB"/>
    <w:rsid w:val="00034D06"/>
    <w:rsid w:val="0003506B"/>
    <w:rsid w:val="000358DA"/>
    <w:rsid w:val="00035927"/>
    <w:rsid w:val="000366A1"/>
    <w:rsid w:val="00036B40"/>
    <w:rsid w:val="000401DC"/>
    <w:rsid w:val="000405A8"/>
    <w:rsid w:val="000407FE"/>
    <w:rsid w:val="00041274"/>
    <w:rsid w:val="000415AB"/>
    <w:rsid w:val="00041B42"/>
    <w:rsid w:val="00041EA9"/>
    <w:rsid w:val="0004289F"/>
    <w:rsid w:val="0004330F"/>
    <w:rsid w:val="000439C8"/>
    <w:rsid w:val="000450D9"/>
    <w:rsid w:val="00046061"/>
    <w:rsid w:val="000461D0"/>
    <w:rsid w:val="00046C16"/>
    <w:rsid w:val="000475D0"/>
    <w:rsid w:val="00050112"/>
    <w:rsid w:val="00050EF0"/>
    <w:rsid w:val="00052B49"/>
    <w:rsid w:val="0005304C"/>
    <w:rsid w:val="0005351A"/>
    <w:rsid w:val="00054AEE"/>
    <w:rsid w:val="00054B86"/>
    <w:rsid w:val="0005629B"/>
    <w:rsid w:val="0005684A"/>
    <w:rsid w:val="000568D7"/>
    <w:rsid w:val="00056C93"/>
    <w:rsid w:val="0005792C"/>
    <w:rsid w:val="00057C0C"/>
    <w:rsid w:val="00060196"/>
    <w:rsid w:val="00060BFE"/>
    <w:rsid w:val="00060C02"/>
    <w:rsid w:val="00061620"/>
    <w:rsid w:val="00061791"/>
    <w:rsid w:val="00062AA4"/>
    <w:rsid w:val="00063058"/>
    <w:rsid w:val="000639D7"/>
    <w:rsid w:val="00063FC8"/>
    <w:rsid w:val="00064460"/>
    <w:rsid w:val="00065FD0"/>
    <w:rsid w:val="00067931"/>
    <w:rsid w:val="0006795B"/>
    <w:rsid w:val="00067BBB"/>
    <w:rsid w:val="00071011"/>
    <w:rsid w:val="00071D4E"/>
    <w:rsid w:val="000723C7"/>
    <w:rsid w:val="000726D2"/>
    <w:rsid w:val="00072BF0"/>
    <w:rsid w:val="00072C30"/>
    <w:rsid w:val="00072C46"/>
    <w:rsid w:val="00073291"/>
    <w:rsid w:val="00073964"/>
    <w:rsid w:val="00073E69"/>
    <w:rsid w:val="00073F47"/>
    <w:rsid w:val="0007407D"/>
    <w:rsid w:val="000755F5"/>
    <w:rsid w:val="000757E6"/>
    <w:rsid w:val="00075E99"/>
    <w:rsid w:val="00076619"/>
    <w:rsid w:val="00077318"/>
    <w:rsid w:val="00080D26"/>
    <w:rsid w:val="0008142A"/>
    <w:rsid w:val="000816ED"/>
    <w:rsid w:val="00081EB0"/>
    <w:rsid w:val="00081FEC"/>
    <w:rsid w:val="00082434"/>
    <w:rsid w:val="00083802"/>
    <w:rsid w:val="00084BD1"/>
    <w:rsid w:val="00086269"/>
    <w:rsid w:val="0009036A"/>
    <w:rsid w:val="000907E5"/>
    <w:rsid w:val="00090AE3"/>
    <w:rsid w:val="00091429"/>
    <w:rsid w:val="00091495"/>
    <w:rsid w:val="00092102"/>
    <w:rsid w:val="00093234"/>
    <w:rsid w:val="000932BC"/>
    <w:rsid w:val="00094F30"/>
    <w:rsid w:val="000958D0"/>
    <w:rsid w:val="00095BE6"/>
    <w:rsid w:val="00095F9F"/>
    <w:rsid w:val="00096AD9"/>
    <w:rsid w:val="000A0045"/>
    <w:rsid w:val="000A113C"/>
    <w:rsid w:val="000A11A7"/>
    <w:rsid w:val="000A1325"/>
    <w:rsid w:val="000A16ED"/>
    <w:rsid w:val="000A2BEF"/>
    <w:rsid w:val="000A2FD1"/>
    <w:rsid w:val="000A35C5"/>
    <w:rsid w:val="000A39F4"/>
    <w:rsid w:val="000A41F4"/>
    <w:rsid w:val="000A492B"/>
    <w:rsid w:val="000A4B87"/>
    <w:rsid w:val="000A58BF"/>
    <w:rsid w:val="000A5DC7"/>
    <w:rsid w:val="000A62EA"/>
    <w:rsid w:val="000B1425"/>
    <w:rsid w:val="000B223C"/>
    <w:rsid w:val="000B2552"/>
    <w:rsid w:val="000B26F4"/>
    <w:rsid w:val="000B2F82"/>
    <w:rsid w:val="000B39AA"/>
    <w:rsid w:val="000B4437"/>
    <w:rsid w:val="000B476E"/>
    <w:rsid w:val="000B490D"/>
    <w:rsid w:val="000B4A88"/>
    <w:rsid w:val="000B5023"/>
    <w:rsid w:val="000B5269"/>
    <w:rsid w:val="000B598A"/>
    <w:rsid w:val="000B5C84"/>
    <w:rsid w:val="000B5E17"/>
    <w:rsid w:val="000B5E5A"/>
    <w:rsid w:val="000B759D"/>
    <w:rsid w:val="000B7EFD"/>
    <w:rsid w:val="000C0BCF"/>
    <w:rsid w:val="000C1030"/>
    <w:rsid w:val="000C2A55"/>
    <w:rsid w:val="000C2BA0"/>
    <w:rsid w:val="000C37FB"/>
    <w:rsid w:val="000C512C"/>
    <w:rsid w:val="000C5285"/>
    <w:rsid w:val="000C5D1A"/>
    <w:rsid w:val="000C606B"/>
    <w:rsid w:val="000C62F8"/>
    <w:rsid w:val="000C6914"/>
    <w:rsid w:val="000C7A54"/>
    <w:rsid w:val="000C7D13"/>
    <w:rsid w:val="000C7E3A"/>
    <w:rsid w:val="000D01D9"/>
    <w:rsid w:val="000D107E"/>
    <w:rsid w:val="000D1A19"/>
    <w:rsid w:val="000D1A96"/>
    <w:rsid w:val="000D2579"/>
    <w:rsid w:val="000D2D52"/>
    <w:rsid w:val="000D3C72"/>
    <w:rsid w:val="000D3E29"/>
    <w:rsid w:val="000D4423"/>
    <w:rsid w:val="000D4832"/>
    <w:rsid w:val="000D4A13"/>
    <w:rsid w:val="000D4A67"/>
    <w:rsid w:val="000D4F16"/>
    <w:rsid w:val="000D5350"/>
    <w:rsid w:val="000D558B"/>
    <w:rsid w:val="000D5B2E"/>
    <w:rsid w:val="000D6745"/>
    <w:rsid w:val="000D6E75"/>
    <w:rsid w:val="000D6F43"/>
    <w:rsid w:val="000D7577"/>
    <w:rsid w:val="000E09D6"/>
    <w:rsid w:val="000E0E85"/>
    <w:rsid w:val="000E25D0"/>
    <w:rsid w:val="000E2F7C"/>
    <w:rsid w:val="000E328F"/>
    <w:rsid w:val="000E3C9D"/>
    <w:rsid w:val="000E4B1E"/>
    <w:rsid w:val="000E5B44"/>
    <w:rsid w:val="000E5D5C"/>
    <w:rsid w:val="000E5F7E"/>
    <w:rsid w:val="000E6B37"/>
    <w:rsid w:val="000E6BC6"/>
    <w:rsid w:val="000E6C94"/>
    <w:rsid w:val="000E72E5"/>
    <w:rsid w:val="000F1AB3"/>
    <w:rsid w:val="000F2618"/>
    <w:rsid w:val="000F2AA7"/>
    <w:rsid w:val="000F2AE4"/>
    <w:rsid w:val="000F3E05"/>
    <w:rsid w:val="000F4C32"/>
    <w:rsid w:val="000F62A9"/>
    <w:rsid w:val="000F764B"/>
    <w:rsid w:val="000F7B1A"/>
    <w:rsid w:val="000F7B97"/>
    <w:rsid w:val="001004D7"/>
    <w:rsid w:val="00100591"/>
    <w:rsid w:val="00101657"/>
    <w:rsid w:val="00101CF6"/>
    <w:rsid w:val="001029DC"/>
    <w:rsid w:val="00102ADD"/>
    <w:rsid w:val="001034C9"/>
    <w:rsid w:val="00103AE1"/>
    <w:rsid w:val="00106326"/>
    <w:rsid w:val="00106891"/>
    <w:rsid w:val="00106AE5"/>
    <w:rsid w:val="00106BB5"/>
    <w:rsid w:val="00106DA6"/>
    <w:rsid w:val="001073B9"/>
    <w:rsid w:val="0011172F"/>
    <w:rsid w:val="00111DBD"/>
    <w:rsid w:val="0011283D"/>
    <w:rsid w:val="001128A9"/>
    <w:rsid w:val="00112A9C"/>
    <w:rsid w:val="00113492"/>
    <w:rsid w:val="00113FB8"/>
    <w:rsid w:val="00114DE5"/>
    <w:rsid w:val="0011590B"/>
    <w:rsid w:val="00115C7F"/>
    <w:rsid w:val="00116F93"/>
    <w:rsid w:val="001208F1"/>
    <w:rsid w:val="0012198F"/>
    <w:rsid w:val="00121C6D"/>
    <w:rsid w:val="00122B7B"/>
    <w:rsid w:val="001230AF"/>
    <w:rsid w:val="00123208"/>
    <w:rsid w:val="001234BC"/>
    <w:rsid w:val="00123CC5"/>
    <w:rsid w:val="00123D48"/>
    <w:rsid w:val="00123F88"/>
    <w:rsid w:val="00124099"/>
    <w:rsid w:val="00125DC9"/>
    <w:rsid w:val="00125FB9"/>
    <w:rsid w:val="00127118"/>
    <w:rsid w:val="001275FA"/>
    <w:rsid w:val="00127775"/>
    <w:rsid w:val="00130201"/>
    <w:rsid w:val="00130E1F"/>
    <w:rsid w:val="00130F1C"/>
    <w:rsid w:val="001324CD"/>
    <w:rsid w:val="001333C2"/>
    <w:rsid w:val="0013358C"/>
    <w:rsid w:val="00133B03"/>
    <w:rsid w:val="00133F41"/>
    <w:rsid w:val="00134B43"/>
    <w:rsid w:val="00136BCA"/>
    <w:rsid w:val="00137D00"/>
    <w:rsid w:val="001401AD"/>
    <w:rsid w:val="00141860"/>
    <w:rsid w:val="00143CB6"/>
    <w:rsid w:val="0014494E"/>
    <w:rsid w:val="00144F3A"/>
    <w:rsid w:val="001461F6"/>
    <w:rsid w:val="00146769"/>
    <w:rsid w:val="00147438"/>
    <w:rsid w:val="0014775B"/>
    <w:rsid w:val="001479B8"/>
    <w:rsid w:val="00147D5F"/>
    <w:rsid w:val="001505F1"/>
    <w:rsid w:val="001512FC"/>
    <w:rsid w:val="001532F6"/>
    <w:rsid w:val="0015524F"/>
    <w:rsid w:val="0015541E"/>
    <w:rsid w:val="00156547"/>
    <w:rsid w:val="00156E1D"/>
    <w:rsid w:val="00157937"/>
    <w:rsid w:val="00157F66"/>
    <w:rsid w:val="001601F8"/>
    <w:rsid w:val="001620F5"/>
    <w:rsid w:val="00162F34"/>
    <w:rsid w:val="001648F9"/>
    <w:rsid w:val="00164904"/>
    <w:rsid w:val="00164C59"/>
    <w:rsid w:val="00164F21"/>
    <w:rsid w:val="001657C6"/>
    <w:rsid w:val="00165D0E"/>
    <w:rsid w:val="00166161"/>
    <w:rsid w:val="00166C15"/>
    <w:rsid w:val="00167636"/>
    <w:rsid w:val="00167BFA"/>
    <w:rsid w:val="00170050"/>
    <w:rsid w:val="00170186"/>
    <w:rsid w:val="0017041E"/>
    <w:rsid w:val="00170A8E"/>
    <w:rsid w:val="00170CBB"/>
    <w:rsid w:val="00171E0B"/>
    <w:rsid w:val="001721BA"/>
    <w:rsid w:val="001727B6"/>
    <w:rsid w:val="00172857"/>
    <w:rsid w:val="0017388C"/>
    <w:rsid w:val="00173C85"/>
    <w:rsid w:val="00173CFC"/>
    <w:rsid w:val="00174E55"/>
    <w:rsid w:val="00176136"/>
    <w:rsid w:val="00176189"/>
    <w:rsid w:val="001763C8"/>
    <w:rsid w:val="00177520"/>
    <w:rsid w:val="00177DE5"/>
    <w:rsid w:val="001801E9"/>
    <w:rsid w:val="00180D28"/>
    <w:rsid w:val="00182B35"/>
    <w:rsid w:val="00183377"/>
    <w:rsid w:val="001834C2"/>
    <w:rsid w:val="00183DF9"/>
    <w:rsid w:val="0018471F"/>
    <w:rsid w:val="00184E53"/>
    <w:rsid w:val="00185620"/>
    <w:rsid w:val="0018591D"/>
    <w:rsid w:val="001864D4"/>
    <w:rsid w:val="001914E2"/>
    <w:rsid w:val="00192A6A"/>
    <w:rsid w:val="00192EEF"/>
    <w:rsid w:val="001933C2"/>
    <w:rsid w:val="00193423"/>
    <w:rsid w:val="001934DE"/>
    <w:rsid w:val="00193890"/>
    <w:rsid w:val="00193C07"/>
    <w:rsid w:val="00195407"/>
    <w:rsid w:val="0019547C"/>
    <w:rsid w:val="00195786"/>
    <w:rsid w:val="001966C1"/>
    <w:rsid w:val="001972E3"/>
    <w:rsid w:val="0019743F"/>
    <w:rsid w:val="00197645"/>
    <w:rsid w:val="001A0326"/>
    <w:rsid w:val="001A0B3B"/>
    <w:rsid w:val="001A1730"/>
    <w:rsid w:val="001A173F"/>
    <w:rsid w:val="001A18A6"/>
    <w:rsid w:val="001A1B82"/>
    <w:rsid w:val="001A1CFF"/>
    <w:rsid w:val="001A2D9F"/>
    <w:rsid w:val="001A2EE5"/>
    <w:rsid w:val="001A37B4"/>
    <w:rsid w:val="001A45F5"/>
    <w:rsid w:val="001A47AA"/>
    <w:rsid w:val="001A5050"/>
    <w:rsid w:val="001A635A"/>
    <w:rsid w:val="001A7B30"/>
    <w:rsid w:val="001B03FE"/>
    <w:rsid w:val="001B1163"/>
    <w:rsid w:val="001B12FB"/>
    <w:rsid w:val="001B14DE"/>
    <w:rsid w:val="001B1BE8"/>
    <w:rsid w:val="001B2005"/>
    <w:rsid w:val="001B35AE"/>
    <w:rsid w:val="001B4B99"/>
    <w:rsid w:val="001B5114"/>
    <w:rsid w:val="001B63E8"/>
    <w:rsid w:val="001C0266"/>
    <w:rsid w:val="001C0EE1"/>
    <w:rsid w:val="001C1BDC"/>
    <w:rsid w:val="001C2384"/>
    <w:rsid w:val="001C28B0"/>
    <w:rsid w:val="001C2DEA"/>
    <w:rsid w:val="001C311F"/>
    <w:rsid w:val="001C3CEE"/>
    <w:rsid w:val="001C48AC"/>
    <w:rsid w:val="001C515A"/>
    <w:rsid w:val="001C5DEF"/>
    <w:rsid w:val="001C6056"/>
    <w:rsid w:val="001C63EF"/>
    <w:rsid w:val="001C6EDF"/>
    <w:rsid w:val="001C7142"/>
    <w:rsid w:val="001D03B1"/>
    <w:rsid w:val="001D16C9"/>
    <w:rsid w:val="001D1929"/>
    <w:rsid w:val="001D2B66"/>
    <w:rsid w:val="001D3007"/>
    <w:rsid w:val="001D5001"/>
    <w:rsid w:val="001D6524"/>
    <w:rsid w:val="001D7D89"/>
    <w:rsid w:val="001E0401"/>
    <w:rsid w:val="001E07CD"/>
    <w:rsid w:val="001E32AD"/>
    <w:rsid w:val="001E45F9"/>
    <w:rsid w:val="001E4C61"/>
    <w:rsid w:val="001E5348"/>
    <w:rsid w:val="001E6428"/>
    <w:rsid w:val="001E663B"/>
    <w:rsid w:val="001E6B43"/>
    <w:rsid w:val="001E6FBC"/>
    <w:rsid w:val="001E76C7"/>
    <w:rsid w:val="001F1501"/>
    <w:rsid w:val="001F2B8F"/>
    <w:rsid w:val="001F5AC1"/>
    <w:rsid w:val="001F6D85"/>
    <w:rsid w:val="001F7D84"/>
    <w:rsid w:val="0020060A"/>
    <w:rsid w:val="002012B1"/>
    <w:rsid w:val="00201ECD"/>
    <w:rsid w:val="00201FE1"/>
    <w:rsid w:val="002020D2"/>
    <w:rsid w:val="002021BE"/>
    <w:rsid w:val="00202D7F"/>
    <w:rsid w:val="002030F6"/>
    <w:rsid w:val="00203F51"/>
    <w:rsid w:val="002043C3"/>
    <w:rsid w:val="002100F5"/>
    <w:rsid w:val="00210E3A"/>
    <w:rsid w:val="002124CB"/>
    <w:rsid w:val="00212654"/>
    <w:rsid w:val="00213F53"/>
    <w:rsid w:val="00214368"/>
    <w:rsid w:val="00214F4B"/>
    <w:rsid w:val="002152B8"/>
    <w:rsid w:val="00216559"/>
    <w:rsid w:val="002165B0"/>
    <w:rsid w:val="00216F55"/>
    <w:rsid w:val="002212FF"/>
    <w:rsid w:val="0022168B"/>
    <w:rsid w:val="00221F50"/>
    <w:rsid w:val="00222F9D"/>
    <w:rsid w:val="00223EE5"/>
    <w:rsid w:val="00224333"/>
    <w:rsid w:val="002247CB"/>
    <w:rsid w:val="0022562C"/>
    <w:rsid w:val="002272EF"/>
    <w:rsid w:val="00230720"/>
    <w:rsid w:val="0023172E"/>
    <w:rsid w:val="00231CF2"/>
    <w:rsid w:val="00231E8A"/>
    <w:rsid w:val="00233EAF"/>
    <w:rsid w:val="00234414"/>
    <w:rsid w:val="0023477F"/>
    <w:rsid w:val="00234D3F"/>
    <w:rsid w:val="0023543C"/>
    <w:rsid w:val="002367BD"/>
    <w:rsid w:val="00236DB9"/>
    <w:rsid w:val="00237121"/>
    <w:rsid w:val="00237B0A"/>
    <w:rsid w:val="00237D68"/>
    <w:rsid w:val="0024106C"/>
    <w:rsid w:val="002412B9"/>
    <w:rsid w:val="00241CB1"/>
    <w:rsid w:val="0024215B"/>
    <w:rsid w:val="00242291"/>
    <w:rsid w:val="002424D6"/>
    <w:rsid w:val="002428D5"/>
    <w:rsid w:val="00242BA9"/>
    <w:rsid w:val="0024331B"/>
    <w:rsid w:val="002438E4"/>
    <w:rsid w:val="00243CDC"/>
    <w:rsid w:val="00243F48"/>
    <w:rsid w:val="00244592"/>
    <w:rsid w:val="00246180"/>
    <w:rsid w:val="00246396"/>
    <w:rsid w:val="0025153F"/>
    <w:rsid w:val="00251914"/>
    <w:rsid w:val="00252DB6"/>
    <w:rsid w:val="00253046"/>
    <w:rsid w:val="00253F76"/>
    <w:rsid w:val="002545FE"/>
    <w:rsid w:val="00254A47"/>
    <w:rsid w:val="00254F02"/>
    <w:rsid w:val="00256919"/>
    <w:rsid w:val="00257437"/>
    <w:rsid w:val="00257C03"/>
    <w:rsid w:val="0026108D"/>
    <w:rsid w:val="00261288"/>
    <w:rsid w:val="00261E35"/>
    <w:rsid w:val="0026286E"/>
    <w:rsid w:val="0026337D"/>
    <w:rsid w:val="00263EED"/>
    <w:rsid w:val="002643AC"/>
    <w:rsid w:val="00266083"/>
    <w:rsid w:val="00267BAA"/>
    <w:rsid w:val="00267BDB"/>
    <w:rsid w:val="0027000D"/>
    <w:rsid w:val="00270681"/>
    <w:rsid w:val="002714BA"/>
    <w:rsid w:val="002727B2"/>
    <w:rsid w:val="00272897"/>
    <w:rsid w:val="0027339B"/>
    <w:rsid w:val="002740A0"/>
    <w:rsid w:val="002745C9"/>
    <w:rsid w:val="002748A3"/>
    <w:rsid w:val="0027786F"/>
    <w:rsid w:val="00280560"/>
    <w:rsid w:val="00280F2A"/>
    <w:rsid w:val="00282612"/>
    <w:rsid w:val="002828AB"/>
    <w:rsid w:val="00284289"/>
    <w:rsid w:val="00285603"/>
    <w:rsid w:val="00285FD7"/>
    <w:rsid w:val="0028692B"/>
    <w:rsid w:val="00286B44"/>
    <w:rsid w:val="00286E70"/>
    <w:rsid w:val="00287433"/>
    <w:rsid w:val="00287E65"/>
    <w:rsid w:val="00287EA5"/>
    <w:rsid w:val="00290B54"/>
    <w:rsid w:val="002921F7"/>
    <w:rsid w:val="0029353F"/>
    <w:rsid w:val="00293724"/>
    <w:rsid w:val="0029419F"/>
    <w:rsid w:val="00294265"/>
    <w:rsid w:val="00297FA5"/>
    <w:rsid w:val="002A1A31"/>
    <w:rsid w:val="002A1F88"/>
    <w:rsid w:val="002A2196"/>
    <w:rsid w:val="002A2264"/>
    <w:rsid w:val="002A2742"/>
    <w:rsid w:val="002A29C8"/>
    <w:rsid w:val="002A32BF"/>
    <w:rsid w:val="002A5B20"/>
    <w:rsid w:val="002A6613"/>
    <w:rsid w:val="002A6F26"/>
    <w:rsid w:val="002A73FE"/>
    <w:rsid w:val="002B0DE3"/>
    <w:rsid w:val="002B1B66"/>
    <w:rsid w:val="002B1BF1"/>
    <w:rsid w:val="002B1F58"/>
    <w:rsid w:val="002B223B"/>
    <w:rsid w:val="002B243D"/>
    <w:rsid w:val="002B3308"/>
    <w:rsid w:val="002B3C5C"/>
    <w:rsid w:val="002B4151"/>
    <w:rsid w:val="002B5558"/>
    <w:rsid w:val="002B5BB2"/>
    <w:rsid w:val="002B6A48"/>
    <w:rsid w:val="002B6E6F"/>
    <w:rsid w:val="002B6FFA"/>
    <w:rsid w:val="002C13AA"/>
    <w:rsid w:val="002C1B6A"/>
    <w:rsid w:val="002C261F"/>
    <w:rsid w:val="002C2C8A"/>
    <w:rsid w:val="002C47F0"/>
    <w:rsid w:val="002C4B5A"/>
    <w:rsid w:val="002C659B"/>
    <w:rsid w:val="002C6BF6"/>
    <w:rsid w:val="002C720F"/>
    <w:rsid w:val="002D0503"/>
    <w:rsid w:val="002D071C"/>
    <w:rsid w:val="002D146E"/>
    <w:rsid w:val="002D15B0"/>
    <w:rsid w:val="002D1C71"/>
    <w:rsid w:val="002D1D1E"/>
    <w:rsid w:val="002D2F22"/>
    <w:rsid w:val="002D3788"/>
    <w:rsid w:val="002D3A70"/>
    <w:rsid w:val="002D3A7F"/>
    <w:rsid w:val="002D4162"/>
    <w:rsid w:val="002D4CA6"/>
    <w:rsid w:val="002D60AD"/>
    <w:rsid w:val="002D667F"/>
    <w:rsid w:val="002D7505"/>
    <w:rsid w:val="002E0097"/>
    <w:rsid w:val="002E0308"/>
    <w:rsid w:val="002E0F8D"/>
    <w:rsid w:val="002E223E"/>
    <w:rsid w:val="002E2E1A"/>
    <w:rsid w:val="002E2E7C"/>
    <w:rsid w:val="002E3F8B"/>
    <w:rsid w:val="002E5B24"/>
    <w:rsid w:val="002E658A"/>
    <w:rsid w:val="002E716C"/>
    <w:rsid w:val="002E7DAB"/>
    <w:rsid w:val="002F0093"/>
    <w:rsid w:val="002F066D"/>
    <w:rsid w:val="002F0D70"/>
    <w:rsid w:val="002F16A6"/>
    <w:rsid w:val="002F16E9"/>
    <w:rsid w:val="002F1EF6"/>
    <w:rsid w:val="002F228C"/>
    <w:rsid w:val="002F29D6"/>
    <w:rsid w:val="002F3972"/>
    <w:rsid w:val="002F473E"/>
    <w:rsid w:val="002F5AC8"/>
    <w:rsid w:val="002F6240"/>
    <w:rsid w:val="002F62DE"/>
    <w:rsid w:val="002F6B54"/>
    <w:rsid w:val="003002FF"/>
    <w:rsid w:val="00301385"/>
    <w:rsid w:val="00301561"/>
    <w:rsid w:val="00301D5F"/>
    <w:rsid w:val="0030514E"/>
    <w:rsid w:val="0030573C"/>
    <w:rsid w:val="0030591D"/>
    <w:rsid w:val="00305B8C"/>
    <w:rsid w:val="00305DD8"/>
    <w:rsid w:val="0030792E"/>
    <w:rsid w:val="00311383"/>
    <w:rsid w:val="003122A0"/>
    <w:rsid w:val="003129E1"/>
    <w:rsid w:val="003132BA"/>
    <w:rsid w:val="003139F2"/>
    <w:rsid w:val="003145A2"/>
    <w:rsid w:val="00314FD4"/>
    <w:rsid w:val="003155D0"/>
    <w:rsid w:val="003163FF"/>
    <w:rsid w:val="003200DF"/>
    <w:rsid w:val="003209D1"/>
    <w:rsid w:val="00320ACE"/>
    <w:rsid w:val="00320C0E"/>
    <w:rsid w:val="0032132D"/>
    <w:rsid w:val="0032309A"/>
    <w:rsid w:val="00324072"/>
    <w:rsid w:val="00324699"/>
    <w:rsid w:val="00324D7B"/>
    <w:rsid w:val="00324EE1"/>
    <w:rsid w:val="0032524A"/>
    <w:rsid w:val="00326342"/>
    <w:rsid w:val="003265FF"/>
    <w:rsid w:val="00331094"/>
    <w:rsid w:val="00331672"/>
    <w:rsid w:val="0033313A"/>
    <w:rsid w:val="003333E7"/>
    <w:rsid w:val="00334DDE"/>
    <w:rsid w:val="00335772"/>
    <w:rsid w:val="0033590B"/>
    <w:rsid w:val="00336EEA"/>
    <w:rsid w:val="00336FB8"/>
    <w:rsid w:val="003371FB"/>
    <w:rsid w:val="00337279"/>
    <w:rsid w:val="003377EF"/>
    <w:rsid w:val="00337A25"/>
    <w:rsid w:val="003401AA"/>
    <w:rsid w:val="00342861"/>
    <w:rsid w:val="003429BD"/>
    <w:rsid w:val="00342CDE"/>
    <w:rsid w:val="00343347"/>
    <w:rsid w:val="0034391C"/>
    <w:rsid w:val="00344152"/>
    <w:rsid w:val="00346305"/>
    <w:rsid w:val="00346F5F"/>
    <w:rsid w:val="0035053E"/>
    <w:rsid w:val="00350F9C"/>
    <w:rsid w:val="00351383"/>
    <w:rsid w:val="00351FC9"/>
    <w:rsid w:val="0035370E"/>
    <w:rsid w:val="00354C2F"/>
    <w:rsid w:val="00354D7F"/>
    <w:rsid w:val="00355537"/>
    <w:rsid w:val="00355A90"/>
    <w:rsid w:val="003567E4"/>
    <w:rsid w:val="0036004F"/>
    <w:rsid w:val="003605F6"/>
    <w:rsid w:val="00360604"/>
    <w:rsid w:val="003609F4"/>
    <w:rsid w:val="00360F98"/>
    <w:rsid w:val="00361290"/>
    <w:rsid w:val="00362094"/>
    <w:rsid w:val="00362F36"/>
    <w:rsid w:val="003630E1"/>
    <w:rsid w:val="00363A69"/>
    <w:rsid w:val="00363C0A"/>
    <w:rsid w:val="003645D7"/>
    <w:rsid w:val="0036468F"/>
    <w:rsid w:val="00365F58"/>
    <w:rsid w:val="00366A96"/>
    <w:rsid w:val="003678A5"/>
    <w:rsid w:val="00370545"/>
    <w:rsid w:val="003708F8"/>
    <w:rsid w:val="00370EBD"/>
    <w:rsid w:val="003710C5"/>
    <w:rsid w:val="003713A1"/>
    <w:rsid w:val="003719CD"/>
    <w:rsid w:val="0037209F"/>
    <w:rsid w:val="00372E4D"/>
    <w:rsid w:val="003734DE"/>
    <w:rsid w:val="00373ED3"/>
    <w:rsid w:val="00374462"/>
    <w:rsid w:val="003744CD"/>
    <w:rsid w:val="00374540"/>
    <w:rsid w:val="00376109"/>
    <w:rsid w:val="00376419"/>
    <w:rsid w:val="00376FBB"/>
    <w:rsid w:val="003774B2"/>
    <w:rsid w:val="003777F7"/>
    <w:rsid w:val="0038054A"/>
    <w:rsid w:val="003818DA"/>
    <w:rsid w:val="003819AC"/>
    <w:rsid w:val="0038258B"/>
    <w:rsid w:val="00383DDF"/>
    <w:rsid w:val="00383FC8"/>
    <w:rsid w:val="00384556"/>
    <w:rsid w:val="00385205"/>
    <w:rsid w:val="00385451"/>
    <w:rsid w:val="00385E7C"/>
    <w:rsid w:val="00386903"/>
    <w:rsid w:val="00387047"/>
    <w:rsid w:val="00387D85"/>
    <w:rsid w:val="00387F6C"/>
    <w:rsid w:val="00390C0D"/>
    <w:rsid w:val="00391000"/>
    <w:rsid w:val="00391E36"/>
    <w:rsid w:val="00393026"/>
    <w:rsid w:val="003935B2"/>
    <w:rsid w:val="00393F05"/>
    <w:rsid w:val="00394229"/>
    <w:rsid w:val="003942CD"/>
    <w:rsid w:val="003945F0"/>
    <w:rsid w:val="003952AA"/>
    <w:rsid w:val="00395AED"/>
    <w:rsid w:val="00395BB4"/>
    <w:rsid w:val="00397219"/>
    <w:rsid w:val="003A0385"/>
    <w:rsid w:val="003A0639"/>
    <w:rsid w:val="003A10A6"/>
    <w:rsid w:val="003A1463"/>
    <w:rsid w:val="003A197A"/>
    <w:rsid w:val="003A2081"/>
    <w:rsid w:val="003A3219"/>
    <w:rsid w:val="003A3467"/>
    <w:rsid w:val="003A375B"/>
    <w:rsid w:val="003A404A"/>
    <w:rsid w:val="003A4CC4"/>
    <w:rsid w:val="003A5981"/>
    <w:rsid w:val="003A67FF"/>
    <w:rsid w:val="003A70A5"/>
    <w:rsid w:val="003A7230"/>
    <w:rsid w:val="003B0691"/>
    <w:rsid w:val="003B12E9"/>
    <w:rsid w:val="003B2029"/>
    <w:rsid w:val="003B2639"/>
    <w:rsid w:val="003B2D74"/>
    <w:rsid w:val="003B345F"/>
    <w:rsid w:val="003B34F1"/>
    <w:rsid w:val="003B443A"/>
    <w:rsid w:val="003B4E01"/>
    <w:rsid w:val="003B5A7E"/>
    <w:rsid w:val="003B643A"/>
    <w:rsid w:val="003B665E"/>
    <w:rsid w:val="003B7204"/>
    <w:rsid w:val="003B72A7"/>
    <w:rsid w:val="003B7BF0"/>
    <w:rsid w:val="003C0D87"/>
    <w:rsid w:val="003C173A"/>
    <w:rsid w:val="003C1BD7"/>
    <w:rsid w:val="003C1D5C"/>
    <w:rsid w:val="003C2680"/>
    <w:rsid w:val="003C2ABE"/>
    <w:rsid w:val="003C2B7B"/>
    <w:rsid w:val="003C33D1"/>
    <w:rsid w:val="003C3A54"/>
    <w:rsid w:val="003C3DDA"/>
    <w:rsid w:val="003C4F54"/>
    <w:rsid w:val="003C629E"/>
    <w:rsid w:val="003C6362"/>
    <w:rsid w:val="003C6984"/>
    <w:rsid w:val="003C6DAF"/>
    <w:rsid w:val="003C7733"/>
    <w:rsid w:val="003D0850"/>
    <w:rsid w:val="003D0CCC"/>
    <w:rsid w:val="003D0D43"/>
    <w:rsid w:val="003D1282"/>
    <w:rsid w:val="003D17FB"/>
    <w:rsid w:val="003D1834"/>
    <w:rsid w:val="003D3477"/>
    <w:rsid w:val="003D3FE0"/>
    <w:rsid w:val="003D3FFA"/>
    <w:rsid w:val="003D4458"/>
    <w:rsid w:val="003D47EE"/>
    <w:rsid w:val="003D731B"/>
    <w:rsid w:val="003D7DCB"/>
    <w:rsid w:val="003E1B8C"/>
    <w:rsid w:val="003E1C11"/>
    <w:rsid w:val="003E2492"/>
    <w:rsid w:val="003E3BDE"/>
    <w:rsid w:val="003E3C31"/>
    <w:rsid w:val="003E4542"/>
    <w:rsid w:val="003E5BA5"/>
    <w:rsid w:val="003E5DD6"/>
    <w:rsid w:val="003E64BF"/>
    <w:rsid w:val="003E7132"/>
    <w:rsid w:val="003E7DF2"/>
    <w:rsid w:val="003F0907"/>
    <w:rsid w:val="003F09D5"/>
    <w:rsid w:val="003F1162"/>
    <w:rsid w:val="003F294A"/>
    <w:rsid w:val="003F36E8"/>
    <w:rsid w:val="003F3A36"/>
    <w:rsid w:val="003F3A97"/>
    <w:rsid w:val="003F4288"/>
    <w:rsid w:val="003F43B8"/>
    <w:rsid w:val="003F4E15"/>
    <w:rsid w:val="003F56E5"/>
    <w:rsid w:val="003F7066"/>
    <w:rsid w:val="003F70A3"/>
    <w:rsid w:val="003F72CC"/>
    <w:rsid w:val="003F74C2"/>
    <w:rsid w:val="003F7FE2"/>
    <w:rsid w:val="00400325"/>
    <w:rsid w:val="00400408"/>
    <w:rsid w:val="00400538"/>
    <w:rsid w:val="004011E0"/>
    <w:rsid w:val="00401E83"/>
    <w:rsid w:val="00401F16"/>
    <w:rsid w:val="004023A4"/>
    <w:rsid w:val="00402A64"/>
    <w:rsid w:val="00403005"/>
    <w:rsid w:val="00404118"/>
    <w:rsid w:val="00404127"/>
    <w:rsid w:val="004057D5"/>
    <w:rsid w:val="00406323"/>
    <w:rsid w:val="004067B7"/>
    <w:rsid w:val="00406E6A"/>
    <w:rsid w:val="0040725B"/>
    <w:rsid w:val="004073B8"/>
    <w:rsid w:val="00407469"/>
    <w:rsid w:val="00407E80"/>
    <w:rsid w:val="004106D2"/>
    <w:rsid w:val="0041156A"/>
    <w:rsid w:val="00411B75"/>
    <w:rsid w:val="00411FFB"/>
    <w:rsid w:val="0041302A"/>
    <w:rsid w:val="004149FF"/>
    <w:rsid w:val="00415245"/>
    <w:rsid w:val="00416506"/>
    <w:rsid w:val="0041665E"/>
    <w:rsid w:val="00417110"/>
    <w:rsid w:val="00417518"/>
    <w:rsid w:val="00417A61"/>
    <w:rsid w:val="00422219"/>
    <w:rsid w:val="00423E57"/>
    <w:rsid w:val="00423F42"/>
    <w:rsid w:val="0042436C"/>
    <w:rsid w:val="004255FF"/>
    <w:rsid w:val="00425C19"/>
    <w:rsid w:val="004260BE"/>
    <w:rsid w:val="004303C3"/>
    <w:rsid w:val="00430BC4"/>
    <w:rsid w:val="00432A85"/>
    <w:rsid w:val="004342DA"/>
    <w:rsid w:val="00434843"/>
    <w:rsid w:val="00435393"/>
    <w:rsid w:val="004357D8"/>
    <w:rsid w:val="0043582D"/>
    <w:rsid w:val="00435996"/>
    <w:rsid w:val="0043602F"/>
    <w:rsid w:val="00436185"/>
    <w:rsid w:val="0043695C"/>
    <w:rsid w:val="00437006"/>
    <w:rsid w:val="00437250"/>
    <w:rsid w:val="00437CB4"/>
    <w:rsid w:val="004403ED"/>
    <w:rsid w:val="00440718"/>
    <w:rsid w:val="00441047"/>
    <w:rsid w:val="004429C0"/>
    <w:rsid w:val="00442CCF"/>
    <w:rsid w:val="0044309E"/>
    <w:rsid w:val="0044312A"/>
    <w:rsid w:val="004435F1"/>
    <w:rsid w:val="0044450C"/>
    <w:rsid w:val="004445E4"/>
    <w:rsid w:val="0044498C"/>
    <w:rsid w:val="00445581"/>
    <w:rsid w:val="00446B22"/>
    <w:rsid w:val="004470AB"/>
    <w:rsid w:val="00447CF3"/>
    <w:rsid w:val="00447EFB"/>
    <w:rsid w:val="00450A52"/>
    <w:rsid w:val="00451223"/>
    <w:rsid w:val="00451899"/>
    <w:rsid w:val="00451A23"/>
    <w:rsid w:val="0045257E"/>
    <w:rsid w:val="00452986"/>
    <w:rsid w:val="0045316F"/>
    <w:rsid w:val="0045323E"/>
    <w:rsid w:val="00453AC3"/>
    <w:rsid w:val="00453D20"/>
    <w:rsid w:val="004547C3"/>
    <w:rsid w:val="00454AF1"/>
    <w:rsid w:val="0045587C"/>
    <w:rsid w:val="00455A9D"/>
    <w:rsid w:val="00456929"/>
    <w:rsid w:val="00460637"/>
    <w:rsid w:val="0046380C"/>
    <w:rsid w:val="00463ACE"/>
    <w:rsid w:val="00463D1B"/>
    <w:rsid w:val="00465DF8"/>
    <w:rsid w:val="00467F58"/>
    <w:rsid w:val="00467F9A"/>
    <w:rsid w:val="0047001A"/>
    <w:rsid w:val="00471248"/>
    <w:rsid w:val="00471363"/>
    <w:rsid w:val="004717F9"/>
    <w:rsid w:val="00471A4E"/>
    <w:rsid w:val="004722C8"/>
    <w:rsid w:val="00473266"/>
    <w:rsid w:val="00473BCE"/>
    <w:rsid w:val="00473D07"/>
    <w:rsid w:val="00474A0F"/>
    <w:rsid w:val="00474B96"/>
    <w:rsid w:val="00475B4C"/>
    <w:rsid w:val="004771A2"/>
    <w:rsid w:val="0047733E"/>
    <w:rsid w:val="00477E76"/>
    <w:rsid w:val="00480424"/>
    <w:rsid w:val="00480458"/>
    <w:rsid w:val="00481F90"/>
    <w:rsid w:val="0048219D"/>
    <w:rsid w:val="00482577"/>
    <w:rsid w:val="004825BB"/>
    <w:rsid w:val="00482F1C"/>
    <w:rsid w:val="00484911"/>
    <w:rsid w:val="00484CF3"/>
    <w:rsid w:val="004867EC"/>
    <w:rsid w:val="00486F30"/>
    <w:rsid w:val="00486F98"/>
    <w:rsid w:val="004874F3"/>
    <w:rsid w:val="00487845"/>
    <w:rsid w:val="00487E42"/>
    <w:rsid w:val="00490480"/>
    <w:rsid w:val="004923ED"/>
    <w:rsid w:val="004927CA"/>
    <w:rsid w:val="00493C07"/>
    <w:rsid w:val="004946D1"/>
    <w:rsid w:val="00495326"/>
    <w:rsid w:val="004958FA"/>
    <w:rsid w:val="00495C99"/>
    <w:rsid w:val="004961FB"/>
    <w:rsid w:val="0049638E"/>
    <w:rsid w:val="00496654"/>
    <w:rsid w:val="004A16D0"/>
    <w:rsid w:val="004A21CB"/>
    <w:rsid w:val="004A2577"/>
    <w:rsid w:val="004A2A88"/>
    <w:rsid w:val="004A2C9C"/>
    <w:rsid w:val="004A4225"/>
    <w:rsid w:val="004A47E7"/>
    <w:rsid w:val="004A4AAF"/>
    <w:rsid w:val="004A5DF6"/>
    <w:rsid w:val="004A606A"/>
    <w:rsid w:val="004A6076"/>
    <w:rsid w:val="004A79C3"/>
    <w:rsid w:val="004A7B80"/>
    <w:rsid w:val="004B117D"/>
    <w:rsid w:val="004B175F"/>
    <w:rsid w:val="004B1AD8"/>
    <w:rsid w:val="004B2827"/>
    <w:rsid w:val="004B31F3"/>
    <w:rsid w:val="004B3557"/>
    <w:rsid w:val="004B3B5B"/>
    <w:rsid w:val="004B5713"/>
    <w:rsid w:val="004B62E7"/>
    <w:rsid w:val="004B67EC"/>
    <w:rsid w:val="004B69D5"/>
    <w:rsid w:val="004B7C24"/>
    <w:rsid w:val="004B7F6C"/>
    <w:rsid w:val="004C046D"/>
    <w:rsid w:val="004C0EA2"/>
    <w:rsid w:val="004C12E0"/>
    <w:rsid w:val="004C1DA7"/>
    <w:rsid w:val="004C3B23"/>
    <w:rsid w:val="004C3FA1"/>
    <w:rsid w:val="004C4982"/>
    <w:rsid w:val="004C56EB"/>
    <w:rsid w:val="004C5ED1"/>
    <w:rsid w:val="004C62FF"/>
    <w:rsid w:val="004D17DE"/>
    <w:rsid w:val="004D20CF"/>
    <w:rsid w:val="004D22E1"/>
    <w:rsid w:val="004D2762"/>
    <w:rsid w:val="004D30B3"/>
    <w:rsid w:val="004D3CA2"/>
    <w:rsid w:val="004D3E1D"/>
    <w:rsid w:val="004D4B30"/>
    <w:rsid w:val="004D5C13"/>
    <w:rsid w:val="004D676D"/>
    <w:rsid w:val="004D6D58"/>
    <w:rsid w:val="004D76EE"/>
    <w:rsid w:val="004E03ED"/>
    <w:rsid w:val="004E089D"/>
    <w:rsid w:val="004E0AB5"/>
    <w:rsid w:val="004E118B"/>
    <w:rsid w:val="004E1A85"/>
    <w:rsid w:val="004E280B"/>
    <w:rsid w:val="004E35C6"/>
    <w:rsid w:val="004E4491"/>
    <w:rsid w:val="004E4A3D"/>
    <w:rsid w:val="004E4F7E"/>
    <w:rsid w:val="004E5834"/>
    <w:rsid w:val="004E6438"/>
    <w:rsid w:val="004E77F1"/>
    <w:rsid w:val="004E7AED"/>
    <w:rsid w:val="004E7FFA"/>
    <w:rsid w:val="004F0515"/>
    <w:rsid w:val="004F069C"/>
    <w:rsid w:val="004F07A7"/>
    <w:rsid w:val="004F0D03"/>
    <w:rsid w:val="004F0DFF"/>
    <w:rsid w:val="004F1CE6"/>
    <w:rsid w:val="004F1D1C"/>
    <w:rsid w:val="004F271A"/>
    <w:rsid w:val="004F287B"/>
    <w:rsid w:val="004F3582"/>
    <w:rsid w:val="004F417E"/>
    <w:rsid w:val="004F47D9"/>
    <w:rsid w:val="004F50FF"/>
    <w:rsid w:val="004F5463"/>
    <w:rsid w:val="004F55CB"/>
    <w:rsid w:val="004F5AA0"/>
    <w:rsid w:val="004F6767"/>
    <w:rsid w:val="004F6DD0"/>
    <w:rsid w:val="004F7694"/>
    <w:rsid w:val="00501536"/>
    <w:rsid w:val="00501761"/>
    <w:rsid w:val="005018EB"/>
    <w:rsid w:val="00501BDC"/>
    <w:rsid w:val="00502356"/>
    <w:rsid w:val="0050277E"/>
    <w:rsid w:val="005027E4"/>
    <w:rsid w:val="00502976"/>
    <w:rsid w:val="00502C94"/>
    <w:rsid w:val="00503F12"/>
    <w:rsid w:val="0050407A"/>
    <w:rsid w:val="00504C64"/>
    <w:rsid w:val="0050699D"/>
    <w:rsid w:val="00506C29"/>
    <w:rsid w:val="00507C79"/>
    <w:rsid w:val="0051033C"/>
    <w:rsid w:val="00510901"/>
    <w:rsid w:val="0051120D"/>
    <w:rsid w:val="00511D63"/>
    <w:rsid w:val="00512C55"/>
    <w:rsid w:val="0051498E"/>
    <w:rsid w:val="00514C72"/>
    <w:rsid w:val="00515374"/>
    <w:rsid w:val="00515B10"/>
    <w:rsid w:val="00515F29"/>
    <w:rsid w:val="00516384"/>
    <w:rsid w:val="005169D1"/>
    <w:rsid w:val="00516B47"/>
    <w:rsid w:val="00517956"/>
    <w:rsid w:val="00517D9B"/>
    <w:rsid w:val="00517E2B"/>
    <w:rsid w:val="0052154B"/>
    <w:rsid w:val="00521AEA"/>
    <w:rsid w:val="00521D89"/>
    <w:rsid w:val="00521FD9"/>
    <w:rsid w:val="00524620"/>
    <w:rsid w:val="005246C5"/>
    <w:rsid w:val="00524E36"/>
    <w:rsid w:val="00525953"/>
    <w:rsid w:val="00525978"/>
    <w:rsid w:val="00526D7B"/>
    <w:rsid w:val="005279A5"/>
    <w:rsid w:val="00530235"/>
    <w:rsid w:val="005304CB"/>
    <w:rsid w:val="00530D1E"/>
    <w:rsid w:val="005311BD"/>
    <w:rsid w:val="00531B4F"/>
    <w:rsid w:val="00531C9C"/>
    <w:rsid w:val="005322CB"/>
    <w:rsid w:val="005324E3"/>
    <w:rsid w:val="00532764"/>
    <w:rsid w:val="00532A1C"/>
    <w:rsid w:val="00533415"/>
    <w:rsid w:val="00533BE9"/>
    <w:rsid w:val="005349C5"/>
    <w:rsid w:val="0053508D"/>
    <w:rsid w:val="00535DC4"/>
    <w:rsid w:val="00536242"/>
    <w:rsid w:val="00536B0D"/>
    <w:rsid w:val="00536E40"/>
    <w:rsid w:val="00537778"/>
    <w:rsid w:val="00537A79"/>
    <w:rsid w:val="00537B60"/>
    <w:rsid w:val="00537FD0"/>
    <w:rsid w:val="005410D4"/>
    <w:rsid w:val="00541403"/>
    <w:rsid w:val="005426AF"/>
    <w:rsid w:val="00542B74"/>
    <w:rsid w:val="00542E9D"/>
    <w:rsid w:val="00544B30"/>
    <w:rsid w:val="00544EFC"/>
    <w:rsid w:val="005456F2"/>
    <w:rsid w:val="00545FB0"/>
    <w:rsid w:val="00547516"/>
    <w:rsid w:val="00550011"/>
    <w:rsid w:val="00550114"/>
    <w:rsid w:val="00550EF7"/>
    <w:rsid w:val="00551AE9"/>
    <w:rsid w:val="00551CD5"/>
    <w:rsid w:val="00551D9F"/>
    <w:rsid w:val="00554672"/>
    <w:rsid w:val="00554F20"/>
    <w:rsid w:val="00555145"/>
    <w:rsid w:val="005560E9"/>
    <w:rsid w:val="005562CB"/>
    <w:rsid w:val="0055632C"/>
    <w:rsid w:val="005569C3"/>
    <w:rsid w:val="00556B5E"/>
    <w:rsid w:val="00557D1E"/>
    <w:rsid w:val="0056066C"/>
    <w:rsid w:val="005608BE"/>
    <w:rsid w:val="0056128D"/>
    <w:rsid w:val="0056176B"/>
    <w:rsid w:val="00561A1F"/>
    <w:rsid w:val="00561C3C"/>
    <w:rsid w:val="00561CB4"/>
    <w:rsid w:val="00562A56"/>
    <w:rsid w:val="00562CBA"/>
    <w:rsid w:val="00563203"/>
    <w:rsid w:val="00563AC9"/>
    <w:rsid w:val="00563D99"/>
    <w:rsid w:val="00564DB1"/>
    <w:rsid w:val="00565C40"/>
    <w:rsid w:val="0056647B"/>
    <w:rsid w:val="005678B4"/>
    <w:rsid w:val="00567F3D"/>
    <w:rsid w:val="005700C5"/>
    <w:rsid w:val="005702C6"/>
    <w:rsid w:val="00570486"/>
    <w:rsid w:val="00570961"/>
    <w:rsid w:val="00571348"/>
    <w:rsid w:val="00571C63"/>
    <w:rsid w:val="00572CBF"/>
    <w:rsid w:val="00573374"/>
    <w:rsid w:val="00573D17"/>
    <w:rsid w:val="0057536E"/>
    <w:rsid w:val="00575C25"/>
    <w:rsid w:val="00576A17"/>
    <w:rsid w:val="00576E88"/>
    <w:rsid w:val="00577830"/>
    <w:rsid w:val="0058023D"/>
    <w:rsid w:val="00580315"/>
    <w:rsid w:val="00580F29"/>
    <w:rsid w:val="00581A24"/>
    <w:rsid w:val="00581A3C"/>
    <w:rsid w:val="00583897"/>
    <w:rsid w:val="00584812"/>
    <w:rsid w:val="005851FC"/>
    <w:rsid w:val="005858AD"/>
    <w:rsid w:val="00585A50"/>
    <w:rsid w:val="005866D0"/>
    <w:rsid w:val="0059070D"/>
    <w:rsid w:val="00591ADA"/>
    <w:rsid w:val="00591F5F"/>
    <w:rsid w:val="00592550"/>
    <w:rsid w:val="00592C65"/>
    <w:rsid w:val="00592DF1"/>
    <w:rsid w:val="00592E3E"/>
    <w:rsid w:val="005939B3"/>
    <w:rsid w:val="00595324"/>
    <w:rsid w:val="00596D74"/>
    <w:rsid w:val="005970C8"/>
    <w:rsid w:val="005A1102"/>
    <w:rsid w:val="005A1E4A"/>
    <w:rsid w:val="005A2EC4"/>
    <w:rsid w:val="005A3FC1"/>
    <w:rsid w:val="005A41F5"/>
    <w:rsid w:val="005A4499"/>
    <w:rsid w:val="005A47B7"/>
    <w:rsid w:val="005A4A00"/>
    <w:rsid w:val="005A50D3"/>
    <w:rsid w:val="005A552E"/>
    <w:rsid w:val="005A74BF"/>
    <w:rsid w:val="005B0481"/>
    <w:rsid w:val="005B12D3"/>
    <w:rsid w:val="005B211E"/>
    <w:rsid w:val="005B277F"/>
    <w:rsid w:val="005B4F82"/>
    <w:rsid w:val="005B514C"/>
    <w:rsid w:val="005B5E55"/>
    <w:rsid w:val="005B6D12"/>
    <w:rsid w:val="005B7533"/>
    <w:rsid w:val="005B7BBD"/>
    <w:rsid w:val="005B7C6D"/>
    <w:rsid w:val="005B7CD7"/>
    <w:rsid w:val="005C0678"/>
    <w:rsid w:val="005C0894"/>
    <w:rsid w:val="005C0A2F"/>
    <w:rsid w:val="005C1EBB"/>
    <w:rsid w:val="005C21A5"/>
    <w:rsid w:val="005C2658"/>
    <w:rsid w:val="005C3E54"/>
    <w:rsid w:val="005C478F"/>
    <w:rsid w:val="005C5609"/>
    <w:rsid w:val="005C566E"/>
    <w:rsid w:val="005C5DB3"/>
    <w:rsid w:val="005C630F"/>
    <w:rsid w:val="005C7D67"/>
    <w:rsid w:val="005D1466"/>
    <w:rsid w:val="005D1C24"/>
    <w:rsid w:val="005D21F6"/>
    <w:rsid w:val="005D2575"/>
    <w:rsid w:val="005D44D7"/>
    <w:rsid w:val="005D53FA"/>
    <w:rsid w:val="005D58B2"/>
    <w:rsid w:val="005D5E62"/>
    <w:rsid w:val="005D5F84"/>
    <w:rsid w:val="005D62AC"/>
    <w:rsid w:val="005D6302"/>
    <w:rsid w:val="005D63A7"/>
    <w:rsid w:val="005D649E"/>
    <w:rsid w:val="005D798D"/>
    <w:rsid w:val="005D7A11"/>
    <w:rsid w:val="005D7C2A"/>
    <w:rsid w:val="005D7C82"/>
    <w:rsid w:val="005E1183"/>
    <w:rsid w:val="005E1559"/>
    <w:rsid w:val="005E4418"/>
    <w:rsid w:val="005E46FC"/>
    <w:rsid w:val="005E53A1"/>
    <w:rsid w:val="005E58C9"/>
    <w:rsid w:val="005E63A1"/>
    <w:rsid w:val="005E7271"/>
    <w:rsid w:val="005E78C1"/>
    <w:rsid w:val="005E7F79"/>
    <w:rsid w:val="005F1967"/>
    <w:rsid w:val="005F1FDA"/>
    <w:rsid w:val="005F20F3"/>
    <w:rsid w:val="005F270E"/>
    <w:rsid w:val="005F45F2"/>
    <w:rsid w:val="005F4636"/>
    <w:rsid w:val="005F49F0"/>
    <w:rsid w:val="005F538C"/>
    <w:rsid w:val="005F587C"/>
    <w:rsid w:val="005F5E3D"/>
    <w:rsid w:val="005F6AA2"/>
    <w:rsid w:val="005F6EE0"/>
    <w:rsid w:val="005F7FCA"/>
    <w:rsid w:val="006000F2"/>
    <w:rsid w:val="006003A7"/>
    <w:rsid w:val="006007E4"/>
    <w:rsid w:val="006013EE"/>
    <w:rsid w:val="0060161F"/>
    <w:rsid w:val="0060215B"/>
    <w:rsid w:val="006023F9"/>
    <w:rsid w:val="0060425A"/>
    <w:rsid w:val="0060475A"/>
    <w:rsid w:val="00605BAD"/>
    <w:rsid w:val="00605C34"/>
    <w:rsid w:val="00605CC3"/>
    <w:rsid w:val="00605D04"/>
    <w:rsid w:val="00606F3F"/>
    <w:rsid w:val="00607842"/>
    <w:rsid w:val="006103C7"/>
    <w:rsid w:val="00610681"/>
    <w:rsid w:val="006106C7"/>
    <w:rsid w:val="00611791"/>
    <w:rsid w:val="006135E5"/>
    <w:rsid w:val="00613D91"/>
    <w:rsid w:val="006153F5"/>
    <w:rsid w:val="00615920"/>
    <w:rsid w:val="00615A4E"/>
    <w:rsid w:val="00616337"/>
    <w:rsid w:val="00616602"/>
    <w:rsid w:val="00617009"/>
    <w:rsid w:val="006176F6"/>
    <w:rsid w:val="00617BF8"/>
    <w:rsid w:val="00621BC7"/>
    <w:rsid w:val="006227E0"/>
    <w:rsid w:val="00623434"/>
    <w:rsid w:val="00623636"/>
    <w:rsid w:val="006237A1"/>
    <w:rsid w:val="00623B1B"/>
    <w:rsid w:val="006243E5"/>
    <w:rsid w:val="00624E07"/>
    <w:rsid w:val="00625D32"/>
    <w:rsid w:val="00626FAD"/>
    <w:rsid w:val="00627DB2"/>
    <w:rsid w:val="00630116"/>
    <w:rsid w:val="0063052B"/>
    <w:rsid w:val="00631601"/>
    <w:rsid w:val="00631C97"/>
    <w:rsid w:val="00631EFD"/>
    <w:rsid w:val="00633219"/>
    <w:rsid w:val="00633D7A"/>
    <w:rsid w:val="00633EEC"/>
    <w:rsid w:val="0063403D"/>
    <w:rsid w:val="00634062"/>
    <w:rsid w:val="00634E20"/>
    <w:rsid w:val="006355C4"/>
    <w:rsid w:val="006361C4"/>
    <w:rsid w:val="006361E7"/>
    <w:rsid w:val="00636F62"/>
    <w:rsid w:val="00637384"/>
    <w:rsid w:val="00637728"/>
    <w:rsid w:val="006378E6"/>
    <w:rsid w:val="00637FCC"/>
    <w:rsid w:val="006406EF"/>
    <w:rsid w:val="006409E3"/>
    <w:rsid w:val="00640A67"/>
    <w:rsid w:val="00640D0F"/>
    <w:rsid w:val="00641490"/>
    <w:rsid w:val="006422EC"/>
    <w:rsid w:val="006428BB"/>
    <w:rsid w:val="00643092"/>
    <w:rsid w:val="00643865"/>
    <w:rsid w:val="006448BD"/>
    <w:rsid w:val="00645913"/>
    <w:rsid w:val="00645F69"/>
    <w:rsid w:val="00646265"/>
    <w:rsid w:val="0064629A"/>
    <w:rsid w:val="00646BAF"/>
    <w:rsid w:val="00646BC6"/>
    <w:rsid w:val="00646EED"/>
    <w:rsid w:val="006518DB"/>
    <w:rsid w:val="006520F9"/>
    <w:rsid w:val="0065253E"/>
    <w:rsid w:val="0065464C"/>
    <w:rsid w:val="00655FF1"/>
    <w:rsid w:val="00656D25"/>
    <w:rsid w:val="00657625"/>
    <w:rsid w:val="00657B56"/>
    <w:rsid w:val="0066111E"/>
    <w:rsid w:val="00661340"/>
    <w:rsid w:val="0066162D"/>
    <w:rsid w:val="00661795"/>
    <w:rsid w:val="00661B67"/>
    <w:rsid w:val="00663133"/>
    <w:rsid w:val="00663742"/>
    <w:rsid w:val="00663AF0"/>
    <w:rsid w:val="00664064"/>
    <w:rsid w:val="00664257"/>
    <w:rsid w:val="0066462F"/>
    <w:rsid w:val="006656CF"/>
    <w:rsid w:val="0066571C"/>
    <w:rsid w:val="00665819"/>
    <w:rsid w:val="0066588F"/>
    <w:rsid w:val="006659A0"/>
    <w:rsid w:val="00665DD5"/>
    <w:rsid w:val="006713E6"/>
    <w:rsid w:val="00671B34"/>
    <w:rsid w:val="00674A09"/>
    <w:rsid w:val="0067547A"/>
    <w:rsid w:val="0067589B"/>
    <w:rsid w:val="00675C7A"/>
    <w:rsid w:val="00677E90"/>
    <w:rsid w:val="0068075C"/>
    <w:rsid w:val="00682377"/>
    <w:rsid w:val="006823CC"/>
    <w:rsid w:val="006827E4"/>
    <w:rsid w:val="00682854"/>
    <w:rsid w:val="00682C0B"/>
    <w:rsid w:val="0068331A"/>
    <w:rsid w:val="00684398"/>
    <w:rsid w:val="006846B0"/>
    <w:rsid w:val="00684C77"/>
    <w:rsid w:val="00684DFA"/>
    <w:rsid w:val="006856B4"/>
    <w:rsid w:val="006864C6"/>
    <w:rsid w:val="00687CB2"/>
    <w:rsid w:val="006901BA"/>
    <w:rsid w:val="00691371"/>
    <w:rsid w:val="00691811"/>
    <w:rsid w:val="00691FC3"/>
    <w:rsid w:val="00692124"/>
    <w:rsid w:val="006923AD"/>
    <w:rsid w:val="00694E88"/>
    <w:rsid w:val="006950E7"/>
    <w:rsid w:val="006965DA"/>
    <w:rsid w:val="0069663D"/>
    <w:rsid w:val="00696F1E"/>
    <w:rsid w:val="00697742"/>
    <w:rsid w:val="00697F63"/>
    <w:rsid w:val="006A3285"/>
    <w:rsid w:val="006A39AA"/>
    <w:rsid w:val="006A4984"/>
    <w:rsid w:val="006A4BB0"/>
    <w:rsid w:val="006A5058"/>
    <w:rsid w:val="006A565C"/>
    <w:rsid w:val="006A5D41"/>
    <w:rsid w:val="006A5FBE"/>
    <w:rsid w:val="006A71CA"/>
    <w:rsid w:val="006A786F"/>
    <w:rsid w:val="006B1C45"/>
    <w:rsid w:val="006B2177"/>
    <w:rsid w:val="006B257B"/>
    <w:rsid w:val="006B2972"/>
    <w:rsid w:val="006B38FF"/>
    <w:rsid w:val="006B5149"/>
    <w:rsid w:val="006B5A51"/>
    <w:rsid w:val="006B6131"/>
    <w:rsid w:val="006B6237"/>
    <w:rsid w:val="006B7BCF"/>
    <w:rsid w:val="006C0CEA"/>
    <w:rsid w:val="006C1B2C"/>
    <w:rsid w:val="006C21C2"/>
    <w:rsid w:val="006C2B5B"/>
    <w:rsid w:val="006C35F4"/>
    <w:rsid w:val="006C55E1"/>
    <w:rsid w:val="006C6066"/>
    <w:rsid w:val="006C69A9"/>
    <w:rsid w:val="006C701F"/>
    <w:rsid w:val="006C748F"/>
    <w:rsid w:val="006C75F3"/>
    <w:rsid w:val="006D0839"/>
    <w:rsid w:val="006D0A88"/>
    <w:rsid w:val="006D1249"/>
    <w:rsid w:val="006D1339"/>
    <w:rsid w:val="006D1A43"/>
    <w:rsid w:val="006D2459"/>
    <w:rsid w:val="006D39EE"/>
    <w:rsid w:val="006D458A"/>
    <w:rsid w:val="006D4D47"/>
    <w:rsid w:val="006D54C3"/>
    <w:rsid w:val="006D599F"/>
    <w:rsid w:val="006D5A34"/>
    <w:rsid w:val="006D5BCD"/>
    <w:rsid w:val="006D71E8"/>
    <w:rsid w:val="006D7CAC"/>
    <w:rsid w:val="006E07F7"/>
    <w:rsid w:val="006E2C1E"/>
    <w:rsid w:val="006E365A"/>
    <w:rsid w:val="006E407D"/>
    <w:rsid w:val="006E4A4B"/>
    <w:rsid w:val="006E5F82"/>
    <w:rsid w:val="006E725C"/>
    <w:rsid w:val="006E763E"/>
    <w:rsid w:val="006E7B14"/>
    <w:rsid w:val="006E7B9F"/>
    <w:rsid w:val="006F00D0"/>
    <w:rsid w:val="006F161F"/>
    <w:rsid w:val="006F1B95"/>
    <w:rsid w:val="006F2F25"/>
    <w:rsid w:val="006F30A8"/>
    <w:rsid w:val="006F34EB"/>
    <w:rsid w:val="006F37F4"/>
    <w:rsid w:val="006F4397"/>
    <w:rsid w:val="006F4580"/>
    <w:rsid w:val="006F491F"/>
    <w:rsid w:val="006F53FD"/>
    <w:rsid w:val="006F6656"/>
    <w:rsid w:val="006F6D48"/>
    <w:rsid w:val="006F7159"/>
    <w:rsid w:val="006F7588"/>
    <w:rsid w:val="006F7D97"/>
    <w:rsid w:val="006F7F26"/>
    <w:rsid w:val="0070020E"/>
    <w:rsid w:val="00700710"/>
    <w:rsid w:val="00702284"/>
    <w:rsid w:val="007039D6"/>
    <w:rsid w:val="00703A26"/>
    <w:rsid w:val="0070661A"/>
    <w:rsid w:val="00706974"/>
    <w:rsid w:val="0070776D"/>
    <w:rsid w:val="00707823"/>
    <w:rsid w:val="007101AF"/>
    <w:rsid w:val="00710BC0"/>
    <w:rsid w:val="00710F2A"/>
    <w:rsid w:val="0071152B"/>
    <w:rsid w:val="0071161B"/>
    <w:rsid w:val="0071174D"/>
    <w:rsid w:val="00711E74"/>
    <w:rsid w:val="007145AF"/>
    <w:rsid w:val="007147AC"/>
    <w:rsid w:val="00714F4D"/>
    <w:rsid w:val="00715DB3"/>
    <w:rsid w:val="00716356"/>
    <w:rsid w:val="007165D9"/>
    <w:rsid w:val="007166E1"/>
    <w:rsid w:val="0071684C"/>
    <w:rsid w:val="00716AC4"/>
    <w:rsid w:val="00717006"/>
    <w:rsid w:val="007170AA"/>
    <w:rsid w:val="0072118C"/>
    <w:rsid w:val="007220C1"/>
    <w:rsid w:val="00722748"/>
    <w:rsid w:val="00722836"/>
    <w:rsid w:val="00723E6A"/>
    <w:rsid w:val="00723ECD"/>
    <w:rsid w:val="00724D66"/>
    <w:rsid w:val="00725032"/>
    <w:rsid w:val="0072561A"/>
    <w:rsid w:val="00725B75"/>
    <w:rsid w:val="00725FC7"/>
    <w:rsid w:val="00726528"/>
    <w:rsid w:val="00726917"/>
    <w:rsid w:val="007269A0"/>
    <w:rsid w:val="00726DDF"/>
    <w:rsid w:val="00727283"/>
    <w:rsid w:val="007278BE"/>
    <w:rsid w:val="00727C6C"/>
    <w:rsid w:val="00727D87"/>
    <w:rsid w:val="00730422"/>
    <w:rsid w:val="0073059C"/>
    <w:rsid w:val="0073133C"/>
    <w:rsid w:val="007318DD"/>
    <w:rsid w:val="0073237B"/>
    <w:rsid w:val="007349CB"/>
    <w:rsid w:val="00735128"/>
    <w:rsid w:val="007357D0"/>
    <w:rsid w:val="007368BA"/>
    <w:rsid w:val="00740335"/>
    <w:rsid w:val="007406BC"/>
    <w:rsid w:val="007424B0"/>
    <w:rsid w:val="0074307A"/>
    <w:rsid w:val="00744B73"/>
    <w:rsid w:val="007452DD"/>
    <w:rsid w:val="007453AB"/>
    <w:rsid w:val="007459A9"/>
    <w:rsid w:val="0074740E"/>
    <w:rsid w:val="00747488"/>
    <w:rsid w:val="00747FD6"/>
    <w:rsid w:val="00750390"/>
    <w:rsid w:val="00750F22"/>
    <w:rsid w:val="007513B6"/>
    <w:rsid w:val="00751F5B"/>
    <w:rsid w:val="0075222D"/>
    <w:rsid w:val="0075411F"/>
    <w:rsid w:val="007543C7"/>
    <w:rsid w:val="0075447C"/>
    <w:rsid w:val="00754913"/>
    <w:rsid w:val="007550CB"/>
    <w:rsid w:val="007556C0"/>
    <w:rsid w:val="007557FE"/>
    <w:rsid w:val="00755BB7"/>
    <w:rsid w:val="00755D8D"/>
    <w:rsid w:val="00756185"/>
    <w:rsid w:val="00756562"/>
    <w:rsid w:val="00756E25"/>
    <w:rsid w:val="00757D56"/>
    <w:rsid w:val="00760459"/>
    <w:rsid w:val="007606EA"/>
    <w:rsid w:val="007607B2"/>
    <w:rsid w:val="0076182B"/>
    <w:rsid w:val="007626A6"/>
    <w:rsid w:val="007632E9"/>
    <w:rsid w:val="00764281"/>
    <w:rsid w:val="0076443A"/>
    <w:rsid w:val="00764696"/>
    <w:rsid w:val="007653CD"/>
    <w:rsid w:val="00767280"/>
    <w:rsid w:val="00767712"/>
    <w:rsid w:val="007677F9"/>
    <w:rsid w:val="0076791A"/>
    <w:rsid w:val="00770582"/>
    <w:rsid w:val="00770799"/>
    <w:rsid w:val="007710FD"/>
    <w:rsid w:val="007718DF"/>
    <w:rsid w:val="0077200E"/>
    <w:rsid w:val="007730E8"/>
    <w:rsid w:val="00773539"/>
    <w:rsid w:val="0077446C"/>
    <w:rsid w:val="0077513A"/>
    <w:rsid w:val="007756EF"/>
    <w:rsid w:val="00776AD7"/>
    <w:rsid w:val="00776C1C"/>
    <w:rsid w:val="00777E2D"/>
    <w:rsid w:val="00781183"/>
    <w:rsid w:val="007831EA"/>
    <w:rsid w:val="00783782"/>
    <w:rsid w:val="00783CB1"/>
    <w:rsid w:val="00784331"/>
    <w:rsid w:val="007849FA"/>
    <w:rsid w:val="00785390"/>
    <w:rsid w:val="007853B0"/>
    <w:rsid w:val="00785814"/>
    <w:rsid w:val="00785A84"/>
    <w:rsid w:val="00786B32"/>
    <w:rsid w:val="00786E5B"/>
    <w:rsid w:val="00787201"/>
    <w:rsid w:val="007873BE"/>
    <w:rsid w:val="00790577"/>
    <w:rsid w:val="007906C9"/>
    <w:rsid w:val="007935F0"/>
    <w:rsid w:val="007949E6"/>
    <w:rsid w:val="00794A41"/>
    <w:rsid w:val="00794E66"/>
    <w:rsid w:val="007967D0"/>
    <w:rsid w:val="00796A50"/>
    <w:rsid w:val="00797349"/>
    <w:rsid w:val="0079768A"/>
    <w:rsid w:val="00797A06"/>
    <w:rsid w:val="007A0EB8"/>
    <w:rsid w:val="007A1DAF"/>
    <w:rsid w:val="007A203B"/>
    <w:rsid w:val="007A262E"/>
    <w:rsid w:val="007A2941"/>
    <w:rsid w:val="007A29E3"/>
    <w:rsid w:val="007A44D4"/>
    <w:rsid w:val="007A44DB"/>
    <w:rsid w:val="007A4626"/>
    <w:rsid w:val="007A46BC"/>
    <w:rsid w:val="007A5A4E"/>
    <w:rsid w:val="007A5EC1"/>
    <w:rsid w:val="007A6759"/>
    <w:rsid w:val="007A7961"/>
    <w:rsid w:val="007A7BB0"/>
    <w:rsid w:val="007B002F"/>
    <w:rsid w:val="007B0089"/>
    <w:rsid w:val="007B01BB"/>
    <w:rsid w:val="007B0758"/>
    <w:rsid w:val="007B0D4B"/>
    <w:rsid w:val="007B0EEB"/>
    <w:rsid w:val="007B1146"/>
    <w:rsid w:val="007B1469"/>
    <w:rsid w:val="007B21A9"/>
    <w:rsid w:val="007B3427"/>
    <w:rsid w:val="007B46ED"/>
    <w:rsid w:val="007B51FD"/>
    <w:rsid w:val="007B5734"/>
    <w:rsid w:val="007B5810"/>
    <w:rsid w:val="007B5E3B"/>
    <w:rsid w:val="007B69C1"/>
    <w:rsid w:val="007B7155"/>
    <w:rsid w:val="007B753F"/>
    <w:rsid w:val="007C07A6"/>
    <w:rsid w:val="007C0DE3"/>
    <w:rsid w:val="007C10BF"/>
    <w:rsid w:val="007C12FF"/>
    <w:rsid w:val="007C1611"/>
    <w:rsid w:val="007C30A6"/>
    <w:rsid w:val="007C3A99"/>
    <w:rsid w:val="007C3FFB"/>
    <w:rsid w:val="007C406F"/>
    <w:rsid w:val="007C4887"/>
    <w:rsid w:val="007C48EE"/>
    <w:rsid w:val="007C4C9B"/>
    <w:rsid w:val="007C4E62"/>
    <w:rsid w:val="007C5DD2"/>
    <w:rsid w:val="007C6F42"/>
    <w:rsid w:val="007C7B2C"/>
    <w:rsid w:val="007C7BFF"/>
    <w:rsid w:val="007D0BB5"/>
    <w:rsid w:val="007D0FF7"/>
    <w:rsid w:val="007D1FE8"/>
    <w:rsid w:val="007D25BE"/>
    <w:rsid w:val="007D298D"/>
    <w:rsid w:val="007D3D42"/>
    <w:rsid w:val="007D3EA8"/>
    <w:rsid w:val="007D4258"/>
    <w:rsid w:val="007D4421"/>
    <w:rsid w:val="007D5120"/>
    <w:rsid w:val="007D51E1"/>
    <w:rsid w:val="007D52FC"/>
    <w:rsid w:val="007D6532"/>
    <w:rsid w:val="007D6954"/>
    <w:rsid w:val="007D6972"/>
    <w:rsid w:val="007D71E1"/>
    <w:rsid w:val="007D7E79"/>
    <w:rsid w:val="007E0583"/>
    <w:rsid w:val="007E06DB"/>
    <w:rsid w:val="007E27DC"/>
    <w:rsid w:val="007E321C"/>
    <w:rsid w:val="007E34CF"/>
    <w:rsid w:val="007E35F0"/>
    <w:rsid w:val="007E5283"/>
    <w:rsid w:val="007E5648"/>
    <w:rsid w:val="007E6A3B"/>
    <w:rsid w:val="007E6AFA"/>
    <w:rsid w:val="007E72E4"/>
    <w:rsid w:val="007F018C"/>
    <w:rsid w:val="007F1056"/>
    <w:rsid w:val="007F1BA2"/>
    <w:rsid w:val="007F3469"/>
    <w:rsid w:val="007F540C"/>
    <w:rsid w:val="00801148"/>
    <w:rsid w:val="008013ED"/>
    <w:rsid w:val="00801D96"/>
    <w:rsid w:val="008020CC"/>
    <w:rsid w:val="008036CF"/>
    <w:rsid w:val="00804823"/>
    <w:rsid w:val="00804ECF"/>
    <w:rsid w:val="008050AB"/>
    <w:rsid w:val="00805ADB"/>
    <w:rsid w:val="00806852"/>
    <w:rsid w:val="008074B5"/>
    <w:rsid w:val="0080752C"/>
    <w:rsid w:val="0080787F"/>
    <w:rsid w:val="00807A45"/>
    <w:rsid w:val="00807ADB"/>
    <w:rsid w:val="008108E4"/>
    <w:rsid w:val="00810D1E"/>
    <w:rsid w:val="008115CB"/>
    <w:rsid w:val="00811A42"/>
    <w:rsid w:val="008138EB"/>
    <w:rsid w:val="0081449E"/>
    <w:rsid w:val="00815060"/>
    <w:rsid w:val="00815254"/>
    <w:rsid w:val="008153B1"/>
    <w:rsid w:val="00815A2A"/>
    <w:rsid w:val="008177EC"/>
    <w:rsid w:val="00817DA3"/>
    <w:rsid w:val="0082054C"/>
    <w:rsid w:val="00820966"/>
    <w:rsid w:val="00821EB9"/>
    <w:rsid w:val="00822168"/>
    <w:rsid w:val="00823130"/>
    <w:rsid w:val="00823189"/>
    <w:rsid w:val="00823E66"/>
    <w:rsid w:val="00825245"/>
    <w:rsid w:val="008256A8"/>
    <w:rsid w:val="008261B8"/>
    <w:rsid w:val="008268A1"/>
    <w:rsid w:val="0082788A"/>
    <w:rsid w:val="00827C76"/>
    <w:rsid w:val="00830527"/>
    <w:rsid w:val="0083153B"/>
    <w:rsid w:val="00831584"/>
    <w:rsid w:val="00831C36"/>
    <w:rsid w:val="008324E0"/>
    <w:rsid w:val="00832C35"/>
    <w:rsid w:val="00833B9B"/>
    <w:rsid w:val="0083463C"/>
    <w:rsid w:val="00834BA0"/>
    <w:rsid w:val="00834EAD"/>
    <w:rsid w:val="008353D3"/>
    <w:rsid w:val="00836051"/>
    <w:rsid w:val="00836263"/>
    <w:rsid w:val="0083755D"/>
    <w:rsid w:val="00840D92"/>
    <w:rsid w:val="00841A7C"/>
    <w:rsid w:val="0084280F"/>
    <w:rsid w:val="00842A0B"/>
    <w:rsid w:val="00842A17"/>
    <w:rsid w:val="00843213"/>
    <w:rsid w:val="00843B6B"/>
    <w:rsid w:val="00843C45"/>
    <w:rsid w:val="0084459D"/>
    <w:rsid w:val="00844B38"/>
    <w:rsid w:val="00844F3E"/>
    <w:rsid w:val="00845436"/>
    <w:rsid w:val="00845D7E"/>
    <w:rsid w:val="00847073"/>
    <w:rsid w:val="00847996"/>
    <w:rsid w:val="00850338"/>
    <w:rsid w:val="0085036F"/>
    <w:rsid w:val="008504C1"/>
    <w:rsid w:val="00850F42"/>
    <w:rsid w:val="00851428"/>
    <w:rsid w:val="00852F68"/>
    <w:rsid w:val="00852F9C"/>
    <w:rsid w:val="008531DD"/>
    <w:rsid w:val="00853AE6"/>
    <w:rsid w:val="00853DF9"/>
    <w:rsid w:val="00854B9B"/>
    <w:rsid w:val="00854D40"/>
    <w:rsid w:val="008554F0"/>
    <w:rsid w:val="00855E65"/>
    <w:rsid w:val="008561F9"/>
    <w:rsid w:val="00856B38"/>
    <w:rsid w:val="0085713A"/>
    <w:rsid w:val="00857441"/>
    <w:rsid w:val="008578BD"/>
    <w:rsid w:val="00857A38"/>
    <w:rsid w:val="00857F48"/>
    <w:rsid w:val="00860637"/>
    <w:rsid w:val="0086094D"/>
    <w:rsid w:val="0086162A"/>
    <w:rsid w:val="00861FB9"/>
    <w:rsid w:val="00862912"/>
    <w:rsid w:val="00863177"/>
    <w:rsid w:val="00864B96"/>
    <w:rsid w:val="008652DA"/>
    <w:rsid w:val="00865635"/>
    <w:rsid w:val="00865642"/>
    <w:rsid w:val="008660EC"/>
    <w:rsid w:val="00866CEB"/>
    <w:rsid w:val="00870020"/>
    <w:rsid w:val="00871673"/>
    <w:rsid w:val="00871D0A"/>
    <w:rsid w:val="00871D0F"/>
    <w:rsid w:val="00872EA7"/>
    <w:rsid w:val="00874F16"/>
    <w:rsid w:val="008769AD"/>
    <w:rsid w:val="00876C30"/>
    <w:rsid w:val="00876F06"/>
    <w:rsid w:val="00876F74"/>
    <w:rsid w:val="00877CCD"/>
    <w:rsid w:val="008814FB"/>
    <w:rsid w:val="00881C25"/>
    <w:rsid w:val="008822F9"/>
    <w:rsid w:val="0088266D"/>
    <w:rsid w:val="008838EA"/>
    <w:rsid w:val="0088399F"/>
    <w:rsid w:val="0088505A"/>
    <w:rsid w:val="008858DC"/>
    <w:rsid w:val="008869B5"/>
    <w:rsid w:val="00890DB1"/>
    <w:rsid w:val="00891D36"/>
    <w:rsid w:val="0089249D"/>
    <w:rsid w:val="00892C85"/>
    <w:rsid w:val="00892D8D"/>
    <w:rsid w:val="00893AA4"/>
    <w:rsid w:val="00893AFE"/>
    <w:rsid w:val="00894717"/>
    <w:rsid w:val="00895C07"/>
    <w:rsid w:val="00897489"/>
    <w:rsid w:val="00897684"/>
    <w:rsid w:val="008A27DB"/>
    <w:rsid w:val="008A288C"/>
    <w:rsid w:val="008A356B"/>
    <w:rsid w:val="008A40BD"/>
    <w:rsid w:val="008A4DBF"/>
    <w:rsid w:val="008A5159"/>
    <w:rsid w:val="008A54B7"/>
    <w:rsid w:val="008A5F01"/>
    <w:rsid w:val="008A61F9"/>
    <w:rsid w:val="008A6381"/>
    <w:rsid w:val="008A7BC3"/>
    <w:rsid w:val="008B0772"/>
    <w:rsid w:val="008B0924"/>
    <w:rsid w:val="008B0BFA"/>
    <w:rsid w:val="008B0DEE"/>
    <w:rsid w:val="008B1224"/>
    <w:rsid w:val="008B139E"/>
    <w:rsid w:val="008B241D"/>
    <w:rsid w:val="008B2A31"/>
    <w:rsid w:val="008B3101"/>
    <w:rsid w:val="008B357D"/>
    <w:rsid w:val="008B452C"/>
    <w:rsid w:val="008B4CB7"/>
    <w:rsid w:val="008B51FC"/>
    <w:rsid w:val="008B57CC"/>
    <w:rsid w:val="008B6744"/>
    <w:rsid w:val="008B6CD0"/>
    <w:rsid w:val="008B75E1"/>
    <w:rsid w:val="008B77E4"/>
    <w:rsid w:val="008B7ECC"/>
    <w:rsid w:val="008C0150"/>
    <w:rsid w:val="008C0A4B"/>
    <w:rsid w:val="008C0AED"/>
    <w:rsid w:val="008C3545"/>
    <w:rsid w:val="008C365B"/>
    <w:rsid w:val="008C47B6"/>
    <w:rsid w:val="008C487C"/>
    <w:rsid w:val="008C531B"/>
    <w:rsid w:val="008C5331"/>
    <w:rsid w:val="008C5A46"/>
    <w:rsid w:val="008C72EE"/>
    <w:rsid w:val="008C7685"/>
    <w:rsid w:val="008D0242"/>
    <w:rsid w:val="008D0256"/>
    <w:rsid w:val="008D0D63"/>
    <w:rsid w:val="008D1588"/>
    <w:rsid w:val="008D15FE"/>
    <w:rsid w:val="008D1E57"/>
    <w:rsid w:val="008D219B"/>
    <w:rsid w:val="008D2A43"/>
    <w:rsid w:val="008D3175"/>
    <w:rsid w:val="008D32D9"/>
    <w:rsid w:val="008D3718"/>
    <w:rsid w:val="008D4066"/>
    <w:rsid w:val="008D4F79"/>
    <w:rsid w:val="008D5867"/>
    <w:rsid w:val="008D6173"/>
    <w:rsid w:val="008D621E"/>
    <w:rsid w:val="008D7096"/>
    <w:rsid w:val="008D7102"/>
    <w:rsid w:val="008E03DA"/>
    <w:rsid w:val="008E2296"/>
    <w:rsid w:val="008E2529"/>
    <w:rsid w:val="008E29B7"/>
    <w:rsid w:val="008E2CB9"/>
    <w:rsid w:val="008E3AE2"/>
    <w:rsid w:val="008E4509"/>
    <w:rsid w:val="008E52AC"/>
    <w:rsid w:val="008E5747"/>
    <w:rsid w:val="008E5BF8"/>
    <w:rsid w:val="008E5DFC"/>
    <w:rsid w:val="008E607E"/>
    <w:rsid w:val="008E65CB"/>
    <w:rsid w:val="008E7864"/>
    <w:rsid w:val="008F0134"/>
    <w:rsid w:val="008F01FE"/>
    <w:rsid w:val="008F079A"/>
    <w:rsid w:val="008F0884"/>
    <w:rsid w:val="008F0BF2"/>
    <w:rsid w:val="008F0F6A"/>
    <w:rsid w:val="008F1897"/>
    <w:rsid w:val="008F206A"/>
    <w:rsid w:val="008F2E56"/>
    <w:rsid w:val="008F3BC0"/>
    <w:rsid w:val="008F59AB"/>
    <w:rsid w:val="008F5EC0"/>
    <w:rsid w:val="008F7BC4"/>
    <w:rsid w:val="008F7CD9"/>
    <w:rsid w:val="008F7ED1"/>
    <w:rsid w:val="00900B8C"/>
    <w:rsid w:val="00900D36"/>
    <w:rsid w:val="00901210"/>
    <w:rsid w:val="00901387"/>
    <w:rsid w:val="00902297"/>
    <w:rsid w:val="00902D14"/>
    <w:rsid w:val="0090442F"/>
    <w:rsid w:val="009044DD"/>
    <w:rsid w:val="009049F8"/>
    <w:rsid w:val="00904E5D"/>
    <w:rsid w:val="00905594"/>
    <w:rsid w:val="00906389"/>
    <w:rsid w:val="0090639B"/>
    <w:rsid w:val="00907336"/>
    <w:rsid w:val="00907918"/>
    <w:rsid w:val="00907BEF"/>
    <w:rsid w:val="00910BB7"/>
    <w:rsid w:val="00910D71"/>
    <w:rsid w:val="0091312C"/>
    <w:rsid w:val="009135DB"/>
    <w:rsid w:val="00913772"/>
    <w:rsid w:val="00913F11"/>
    <w:rsid w:val="00914CED"/>
    <w:rsid w:val="009150FE"/>
    <w:rsid w:val="00915929"/>
    <w:rsid w:val="0091717F"/>
    <w:rsid w:val="00920196"/>
    <w:rsid w:val="00920AEC"/>
    <w:rsid w:val="009210E7"/>
    <w:rsid w:val="00921FBF"/>
    <w:rsid w:val="00922612"/>
    <w:rsid w:val="00922A6F"/>
    <w:rsid w:val="00922B5E"/>
    <w:rsid w:val="0092302F"/>
    <w:rsid w:val="009232F0"/>
    <w:rsid w:val="0092474E"/>
    <w:rsid w:val="00924FEF"/>
    <w:rsid w:val="00925001"/>
    <w:rsid w:val="00925250"/>
    <w:rsid w:val="0092548F"/>
    <w:rsid w:val="009257FC"/>
    <w:rsid w:val="0092708E"/>
    <w:rsid w:val="00927F8D"/>
    <w:rsid w:val="00930903"/>
    <w:rsid w:val="009309A4"/>
    <w:rsid w:val="00932F5C"/>
    <w:rsid w:val="009331CB"/>
    <w:rsid w:val="009334C2"/>
    <w:rsid w:val="00934237"/>
    <w:rsid w:val="00934D69"/>
    <w:rsid w:val="00935B63"/>
    <w:rsid w:val="00935B7D"/>
    <w:rsid w:val="009378F1"/>
    <w:rsid w:val="00937B56"/>
    <w:rsid w:val="00937E7A"/>
    <w:rsid w:val="00937E84"/>
    <w:rsid w:val="00940813"/>
    <w:rsid w:val="00940A75"/>
    <w:rsid w:val="00941926"/>
    <w:rsid w:val="00942638"/>
    <w:rsid w:val="00942A8B"/>
    <w:rsid w:val="00942AD6"/>
    <w:rsid w:val="00942E92"/>
    <w:rsid w:val="00942FE6"/>
    <w:rsid w:val="009432C9"/>
    <w:rsid w:val="00943A53"/>
    <w:rsid w:val="0094431E"/>
    <w:rsid w:val="00944A8F"/>
    <w:rsid w:val="00944CDB"/>
    <w:rsid w:val="009451C7"/>
    <w:rsid w:val="0094543D"/>
    <w:rsid w:val="00945B6B"/>
    <w:rsid w:val="00945F49"/>
    <w:rsid w:val="00946209"/>
    <w:rsid w:val="00946F74"/>
    <w:rsid w:val="009471A0"/>
    <w:rsid w:val="00952379"/>
    <w:rsid w:val="00952559"/>
    <w:rsid w:val="0095426B"/>
    <w:rsid w:val="009544AB"/>
    <w:rsid w:val="00954E71"/>
    <w:rsid w:val="009559B6"/>
    <w:rsid w:val="00955EC3"/>
    <w:rsid w:val="009565D7"/>
    <w:rsid w:val="0095661B"/>
    <w:rsid w:val="00956E07"/>
    <w:rsid w:val="00957D31"/>
    <w:rsid w:val="009611F2"/>
    <w:rsid w:val="00962C90"/>
    <w:rsid w:val="009632E2"/>
    <w:rsid w:val="0096473B"/>
    <w:rsid w:val="00964E02"/>
    <w:rsid w:val="0096512F"/>
    <w:rsid w:val="0096661E"/>
    <w:rsid w:val="009666F7"/>
    <w:rsid w:val="00966AD9"/>
    <w:rsid w:val="00966BF4"/>
    <w:rsid w:val="00967656"/>
    <w:rsid w:val="009704DE"/>
    <w:rsid w:val="00970E02"/>
    <w:rsid w:val="009711FC"/>
    <w:rsid w:val="00971AFE"/>
    <w:rsid w:val="00971D0F"/>
    <w:rsid w:val="00973112"/>
    <w:rsid w:val="00973D59"/>
    <w:rsid w:val="00975634"/>
    <w:rsid w:val="00975944"/>
    <w:rsid w:val="00977053"/>
    <w:rsid w:val="0097707C"/>
    <w:rsid w:val="009811EF"/>
    <w:rsid w:val="0098125F"/>
    <w:rsid w:val="00981A50"/>
    <w:rsid w:val="00981B9D"/>
    <w:rsid w:val="009825EF"/>
    <w:rsid w:val="0098260B"/>
    <w:rsid w:val="0098364B"/>
    <w:rsid w:val="009842C7"/>
    <w:rsid w:val="009847DF"/>
    <w:rsid w:val="009854F3"/>
    <w:rsid w:val="00987778"/>
    <w:rsid w:val="00990AE5"/>
    <w:rsid w:val="0099256C"/>
    <w:rsid w:val="00992A65"/>
    <w:rsid w:val="00992A9B"/>
    <w:rsid w:val="00992E5A"/>
    <w:rsid w:val="0099304C"/>
    <w:rsid w:val="00993347"/>
    <w:rsid w:val="0099355E"/>
    <w:rsid w:val="00993F93"/>
    <w:rsid w:val="009946A3"/>
    <w:rsid w:val="00994FA9"/>
    <w:rsid w:val="009950E6"/>
    <w:rsid w:val="00995281"/>
    <w:rsid w:val="009959DC"/>
    <w:rsid w:val="00996150"/>
    <w:rsid w:val="009A0741"/>
    <w:rsid w:val="009A1F7B"/>
    <w:rsid w:val="009A2A35"/>
    <w:rsid w:val="009A3FBA"/>
    <w:rsid w:val="009A44AE"/>
    <w:rsid w:val="009A4D4E"/>
    <w:rsid w:val="009A531B"/>
    <w:rsid w:val="009A6682"/>
    <w:rsid w:val="009A71E7"/>
    <w:rsid w:val="009A7818"/>
    <w:rsid w:val="009A7B86"/>
    <w:rsid w:val="009A7C12"/>
    <w:rsid w:val="009A7D7F"/>
    <w:rsid w:val="009B021B"/>
    <w:rsid w:val="009B0683"/>
    <w:rsid w:val="009B0921"/>
    <w:rsid w:val="009B1E0C"/>
    <w:rsid w:val="009B28DF"/>
    <w:rsid w:val="009B4D7D"/>
    <w:rsid w:val="009B5507"/>
    <w:rsid w:val="009B6E40"/>
    <w:rsid w:val="009B72BA"/>
    <w:rsid w:val="009B7E7E"/>
    <w:rsid w:val="009C07F9"/>
    <w:rsid w:val="009C1835"/>
    <w:rsid w:val="009C1993"/>
    <w:rsid w:val="009C1A76"/>
    <w:rsid w:val="009C2177"/>
    <w:rsid w:val="009C21FB"/>
    <w:rsid w:val="009C2A6F"/>
    <w:rsid w:val="009C3865"/>
    <w:rsid w:val="009C40B9"/>
    <w:rsid w:val="009C4FD1"/>
    <w:rsid w:val="009C50C0"/>
    <w:rsid w:val="009C5E73"/>
    <w:rsid w:val="009C6045"/>
    <w:rsid w:val="009C65AE"/>
    <w:rsid w:val="009C7080"/>
    <w:rsid w:val="009C7359"/>
    <w:rsid w:val="009C7D7A"/>
    <w:rsid w:val="009D0138"/>
    <w:rsid w:val="009D06C0"/>
    <w:rsid w:val="009D0D38"/>
    <w:rsid w:val="009D0FA3"/>
    <w:rsid w:val="009D202A"/>
    <w:rsid w:val="009D270D"/>
    <w:rsid w:val="009D2848"/>
    <w:rsid w:val="009D289F"/>
    <w:rsid w:val="009D3081"/>
    <w:rsid w:val="009D3A84"/>
    <w:rsid w:val="009D3CDC"/>
    <w:rsid w:val="009D6693"/>
    <w:rsid w:val="009D7C27"/>
    <w:rsid w:val="009E1184"/>
    <w:rsid w:val="009E16D2"/>
    <w:rsid w:val="009E1E0A"/>
    <w:rsid w:val="009E2D0A"/>
    <w:rsid w:val="009E3D24"/>
    <w:rsid w:val="009E3FD3"/>
    <w:rsid w:val="009E43A7"/>
    <w:rsid w:val="009E4639"/>
    <w:rsid w:val="009F0850"/>
    <w:rsid w:val="009F34E6"/>
    <w:rsid w:val="009F38A8"/>
    <w:rsid w:val="009F3C3D"/>
    <w:rsid w:val="009F516B"/>
    <w:rsid w:val="009F5801"/>
    <w:rsid w:val="009F6A78"/>
    <w:rsid w:val="009F6F7D"/>
    <w:rsid w:val="009F7098"/>
    <w:rsid w:val="00A000BF"/>
    <w:rsid w:val="00A00346"/>
    <w:rsid w:val="00A014B3"/>
    <w:rsid w:val="00A01600"/>
    <w:rsid w:val="00A01671"/>
    <w:rsid w:val="00A02FDC"/>
    <w:rsid w:val="00A0338B"/>
    <w:rsid w:val="00A0375A"/>
    <w:rsid w:val="00A04E3C"/>
    <w:rsid w:val="00A05493"/>
    <w:rsid w:val="00A05530"/>
    <w:rsid w:val="00A06360"/>
    <w:rsid w:val="00A06379"/>
    <w:rsid w:val="00A06E24"/>
    <w:rsid w:val="00A07490"/>
    <w:rsid w:val="00A07512"/>
    <w:rsid w:val="00A07B85"/>
    <w:rsid w:val="00A113DC"/>
    <w:rsid w:val="00A11893"/>
    <w:rsid w:val="00A11B01"/>
    <w:rsid w:val="00A13725"/>
    <w:rsid w:val="00A13FE8"/>
    <w:rsid w:val="00A146E6"/>
    <w:rsid w:val="00A14E75"/>
    <w:rsid w:val="00A1517B"/>
    <w:rsid w:val="00A1530E"/>
    <w:rsid w:val="00A156AE"/>
    <w:rsid w:val="00A159F2"/>
    <w:rsid w:val="00A159F9"/>
    <w:rsid w:val="00A15A66"/>
    <w:rsid w:val="00A15D7D"/>
    <w:rsid w:val="00A16401"/>
    <w:rsid w:val="00A16B63"/>
    <w:rsid w:val="00A17A43"/>
    <w:rsid w:val="00A215E7"/>
    <w:rsid w:val="00A253A0"/>
    <w:rsid w:val="00A255CC"/>
    <w:rsid w:val="00A25F3C"/>
    <w:rsid w:val="00A271B1"/>
    <w:rsid w:val="00A27CCC"/>
    <w:rsid w:val="00A30799"/>
    <w:rsid w:val="00A311F0"/>
    <w:rsid w:val="00A31E02"/>
    <w:rsid w:val="00A32A5D"/>
    <w:rsid w:val="00A333B6"/>
    <w:rsid w:val="00A33539"/>
    <w:rsid w:val="00A34061"/>
    <w:rsid w:val="00A34145"/>
    <w:rsid w:val="00A34322"/>
    <w:rsid w:val="00A354EE"/>
    <w:rsid w:val="00A35DBC"/>
    <w:rsid w:val="00A372ED"/>
    <w:rsid w:val="00A37EC8"/>
    <w:rsid w:val="00A401C7"/>
    <w:rsid w:val="00A40495"/>
    <w:rsid w:val="00A4570A"/>
    <w:rsid w:val="00A470A9"/>
    <w:rsid w:val="00A472B3"/>
    <w:rsid w:val="00A47453"/>
    <w:rsid w:val="00A51025"/>
    <w:rsid w:val="00A5178C"/>
    <w:rsid w:val="00A51983"/>
    <w:rsid w:val="00A51A2C"/>
    <w:rsid w:val="00A51B19"/>
    <w:rsid w:val="00A53809"/>
    <w:rsid w:val="00A544C0"/>
    <w:rsid w:val="00A547CA"/>
    <w:rsid w:val="00A54EE3"/>
    <w:rsid w:val="00A5537E"/>
    <w:rsid w:val="00A55F4B"/>
    <w:rsid w:val="00A55FCA"/>
    <w:rsid w:val="00A56B4B"/>
    <w:rsid w:val="00A56D11"/>
    <w:rsid w:val="00A56DB5"/>
    <w:rsid w:val="00A57138"/>
    <w:rsid w:val="00A57EE6"/>
    <w:rsid w:val="00A60032"/>
    <w:rsid w:val="00A60104"/>
    <w:rsid w:val="00A605A9"/>
    <w:rsid w:val="00A61144"/>
    <w:rsid w:val="00A61258"/>
    <w:rsid w:val="00A6135D"/>
    <w:rsid w:val="00A61FFB"/>
    <w:rsid w:val="00A63FDB"/>
    <w:rsid w:val="00A6482A"/>
    <w:rsid w:val="00A653DE"/>
    <w:rsid w:val="00A65F87"/>
    <w:rsid w:val="00A6637D"/>
    <w:rsid w:val="00A66D30"/>
    <w:rsid w:val="00A67DDF"/>
    <w:rsid w:val="00A7033C"/>
    <w:rsid w:val="00A70F61"/>
    <w:rsid w:val="00A71DB3"/>
    <w:rsid w:val="00A723CB"/>
    <w:rsid w:val="00A72FA8"/>
    <w:rsid w:val="00A7366B"/>
    <w:rsid w:val="00A751CB"/>
    <w:rsid w:val="00A754A6"/>
    <w:rsid w:val="00A761CE"/>
    <w:rsid w:val="00A7623F"/>
    <w:rsid w:val="00A76771"/>
    <w:rsid w:val="00A76955"/>
    <w:rsid w:val="00A777A1"/>
    <w:rsid w:val="00A77FD5"/>
    <w:rsid w:val="00A8343F"/>
    <w:rsid w:val="00A83639"/>
    <w:rsid w:val="00A83CAB"/>
    <w:rsid w:val="00A844CE"/>
    <w:rsid w:val="00A85290"/>
    <w:rsid w:val="00A85890"/>
    <w:rsid w:val="00A85A7C"/>
    <w:rsid w:val="00A860E5"/>
    <w:rsid w:val="00A86A72"/>
    <w:rsid w:val="00A86B09"/>
    <w:rsid w:val="00A903E7"/>
    <w:rsid w:val="00A905FF"/>
    <w:rsid w:val="00A920AF"/>
    <w:rsid w:val="00A94046"/>
    <w:rsid w:val="00A95EB5"/>
    <w:rsid w:val="00A95F4A"/>
    <w:rsid w:val="00A963FA"/>
    <w:rsid w:val="00A96780"/>
    <w:rsid w:val="00A96926"/>
    <w:rsid w:val="00A971D9"/>
    <w:rsid w:val="00A97934"/>
    <w:rsid w:val="00AA0010"/>
    <w:rsid w:val="00AA030D"/>
    <w:rsid w:val="00AA03EA"/>
    <w:rsid w:val="00AA0BEE"/>
    <w:rsid w:val="00AA1430"/>
    <w:rsid w:val="00AA1E7F"/>
    <w:rsid w:val="00AA4046"/>
    <w:rsid w:val="00AA567A"/>
    <w:rsid w:val="00AA6037"/>
    <w:rsid w:val="00AA67B9"/>
    <w:rsid w:val="00AA7234"/>
    <w:rsid w:val="00AA7926"/>
    <w:rsid w:val="00AB085C"/>
    <w:rsid w:val="00AB2310"/>
    <w:rsid w:val="00AB26D1"/>
    <w:rsid w:val="00AB278F"/>
    <w:rsid w:val="00AB3211"/>
    <w:rsid w:val="00AB35EA"/>
    <w:rsid w:val="00AB6B37"/>
    <w:rsid w:val="00AB711D"/>
    <w:rsid w:val="00AB7180"/>
    <w:rsid w:val="00AB78AB"/>
    <w:rsid w:val="00AB7944"/>
    <w:rsid w:val="00AC07BD"/>
    <w:rsid w:val="00AC196D"/>
    <w:rsid w:val="00AC1CA8"/>
    <w:rsid w:val="00AC1EB4"/>
    <w:rsid w:val="00AC1F52"/>
    <w:rsid w:val="00AC2124"/>
    <w:rsid w:val="00AC2D47"/>
    <w:rsid w:val="00AC3463"/>
    <w:rsid w:val="00AC35B9"/>
    <w:rsid w:val="00AC38BC"/>
    <w:rsid w:val="00AC475D"/>
    <w:rsid w:val="00AC4D5A"/>
    <w:rsid w:val="00AC4E5B"/>
    <w:rsid w:val="00AC5A22"/>
    <w:rsid w:val="00AC639A"/>
    <w:rsid w:val="00AC6765"/>
    <w:rsid w:val="00AC7D9F"/>
    <w:rsid w:val="00AD0965"/>
    <w:rsid w:val="00AD250E"/>
    <w:rsid w:val="00AD37BF"/>
    <w:rsid w:val="00AD3E69"/>
    <w:rsid w:val="00AD3F63"/>
    <w:rsid w:val="00AD506C"/>
    <w:rsid w:val="00AD55D1"/>
    <w:rsid w:val="00AD6453"/>
    <w:rsid w:val="00AD7034"/>
    <w:rsid w:val="00AD7368"/>
    <w:rsid w:val="00AD7AD8"/>
    <w:rsid w:val="00AD7E8E"/>
    <w:rsid w:val="00AE0B88"/>
    <w:rsid w:val="00AE0E11"/>
    <w:rsid w:val="00AE2D01"/>
    <w:rsid w:val="00AE38B1"/>
    <w:rsid w:val="00AE3E20"/>
    <w:rsid w:val="00AE439C"/>
    <w:rsid w:val="00AE54F2"/>
    <w:rsid w:val="00AE5B98"/>
    <w:rsid w:val="00AE7619"/>
    <w:rsid w:val="00AE7EB7"/>
    <w:rsid w:val="00AF09B3"/>
    <w:rsid w:val="00AF138F"/>
    <w:rsid w:val="00AF13CF"/>
    <w:rsid w:val="00AF2637"/>
    <w:rsid w:val="00AF265B"/>
    <w:rsid w:val="00AF3FBB"/>
    <w:rsid w:val="00AF4A7E"/>
    <w:rsid w:val="00AF51B4"/>
    <w:rsid w:val="00AF54F6"/>
    <w:rsid w:val="00AF59F4"/>
    <w:rsid w:val="00AF6056"/>
    <w:rsid w:val="00AF6577"/>
    <w:rsid w:val="00AF7D56"/>
    <w:rsid w:val="00B01706"/>
    <w:rsid w:val="00B03F84"/>
    <w:rsid w:val="00B03FAD"/>
    <w:rsid w:val="00B05725"/>
    <w:rsid w:val="00B05CEC"/>
    <w:rsid w:val="00B07012"/>
    <w:rsid w:val="00B07587"/>
    <w:rsid w:val="00B076C0"/>
    <w:rsid w:val="00B1135F"/>
    <w:rsid w:val="00B11943"/>
    <w:rsid w:val="00B12836"/>
    <w:rsid w:val="00B1284C"/>
    <w:rsid w:val="00B12E60"/>
    <w:rsid w:val="00B1324C"/>
    <w:rsid w:val="00B14073"/>
    <w:rsid w:val="00B14139"/>
    <w:rsid w:val="00B1473A"/>
    <w:rsid w:val="00B14CAD"/>
    <w:rsid w:val="00B1572E"/>
    <w:rsid w:val="00B16778"/>
    <w:rsid w:val="00B204C6"/>
    <w:rsid w:val="00B20626"/>
    <w:rsid w:val="00B21726"/>
    <w:rsid w:val="00B22640"/>
    <w:rsid w:val="00B22DF1"/>
    <w:rsid w:val="00B25158"/>
    <w:rsid w:val="00B2551C"/>
    <w:rsid w:val="00B25B7F"/>
    <w:rsid w:val="00B2614A"/>
    <w:rsid w:val="00B27263"/>
    <w:rsid w:val="00B27B59"/>
    <w:rsid w:val="00B300BA"/>
    <w:rsid w:val="00B311D7"/>
    <w:rsid w:val="00B31B85"/>
    <w:rsid w:val="00B31C93"/>
    <w:rsid w:val="00B31FDD"/>
    <w:rsid w:val="00B32CAE"/>
    <w:rsid w:val="00B32E71"/>
    <w:rsid w:val="00B333FB"/>
    <w:rsid w:val="00B336E2"/>
    <w:rsid w:val="00B33D19"/>
    <w:rsid w:val="00B33F46"/>
    <w:rsid w:val="00B348E7"/>
    <w:rsid w:val="00B36098"/>
    <w:rsid w:val="00B3651E"/>
    <w:rsid w:val="00B368D5"/>
    <w:rsid w:val="00B36DBA"/>
    <w:rsid w:val="00B37C82"/>
    <w:rsid w:val="00B37DFE"/>
    <w:rsid w:val="00B404BF"/>
    <w:rsid w:val="00B4060E"/>
    <w:rsid w:val="00B41DDE"/>
    <w:rsid w:val="00B42C9C"/>
    <w:rsid w:val="00B43097"/>
    <w:rsid w:val="00B44575"/>
    <w:rsid w:val="00B44F2F"/>
    <w:rsid w:val="00B456A7"/>
    <w:rsid w:val="00B46E20"/>
    <w:rsid w:val="00B476FE"/>
    <w:rsid w:val="00B50B98"/>
    <w:rsid w:val="00B50FA6"/>
    <w:rsid w:val="00B510D4"/>
    <w:rsid w:val="00B5153A"/>
    <w:rsid w:val="00B51A73"/>
    <w:rsid w:val="00B52BCA"/>
    <w:rsid w:val="00B53B58"/>
    <w:rsid w:val="00B53CBA"/>
    <w:rsid w:val="00B54047"/>
    <w:rsid w:val="00B543F0"/>
    <w:rsid w:val="00B5472F"/>
    <w:rsid w:val="00B54778"/>
    <w:rsid w:val="00B5592D"/>
    <w:rsid w:val="00B5596E"/>
    <w:rsid w:val="00B55D0F"/>
    <w:rsid w:val="00B5638B"/>
    <w:rsid w:val="00B56E0C"/>
    <w:rsid w:val="00B57BC7"/>
    <w:rsid w:val="00B600D4"/>
    <w:rsid w:val="00B609BD"/>
    <w:rsid w:val="00B60C43"/>
    <w:rsid w:val="00B623FF"/>
    <w:rsid w:val="00B62C4F"/>
    <w:rsid w:val="00B63361"/>
    <w:rsid w:val="00B63B1A"/>
    <w:rsid w:val="00B63BA6"/>
    <w:rsid w:val="00B64EF1"/>
    <w:rsid w:val="00B6578A"/>
    <w:rsid w:val="00B657E1"/>
    <w:rsid w:val="00B65815"/>
    <w:rsid w:val="00B66F2B"/>
    <w:rsid w:val="00B67C9F"/>
    <w:rsid w:val="00B7036D"/>
    <w:rsid w:val="00B71636"/>
    <w:rsid w:val="00B72466"/>
    <w:rsid w:val="00B72AFA"/>
    <w:rsid w:val="00B72D63"/>
    <w:rsid w:val="00B737F1"/>
    <w:rsid w:val="00B75462"/>
    <w:rsid w:val="00B75BED"/>
    <w:rsid w:val="00B760C7"/>
    <w:rsid w:val="00B76BD2"/>
    <w:rsid w:val="00B803CB"/>
    <w:rsid w:val="00B81588"/>
    <w:rsid w:val="00B822A2"/>
    <w:rsid w:val="00B835BF"/>
    <w:rsid w:val="00B83A2B"/>
    <w:rsid w:val="00B83B34"/>
    <w:rsid w:val="00B83C64"/>
    <w:rsid w:val="00B84369"/>
    <w:rsid w:val="00B84738"/>
    <w:rsid w:val="00B848DE"/>
    <w:rsid w:val="00B855DA"/>
    <w:rsid w:val="00B8587E"/>
    <w:rsid w:val="00B85FAB"/>
    <w:rsid w:val="00B86330"/>
    <w:rsid w:val="00B868B9"/>
    <w:rsid w:val="00B90F6E"/>
    <w:rsid w:val="00B911BD"/>
    <w:rsid w:val="00B9180F"/>
    <w:rsid w:val="00B928F4"/>
    <w:rsid w:val="00B92FD9"/>
    <w:rsid w:val="00B9337E"/>
    <w:rsid w:val="00B93B5C"/>
    <w:rsid w:val="00B93DF2"/>
    <w:rsid w:val="00B94CA2"/>
    <w:rsid w:val="00B95220"/>
    <w:rsid w:val="00B95670"/>
    <w:rsid w:val="00B97E60"/>
    <w:rsid w:val="00BA0199"/>
    <w:rsid w:val="00BA0813"/>
    <w:rsid w:val="00BA0E78"/>
    <w:rsid w:val="00BA1AE5"/>
    <w:rsid w:val="00BA2D69"/>
    <w:rsid w:val="00BA3880"/>
    <w:rsid w:val="00BA3BB6"/>
    <w:rsid w:val="00BA452D"/>
    <w:rsid w:val="00BA66DA"/>
    <w:rsid w:val="00BA6ECC"/>
    <w:rsid w:val="00BB080E"/>
    <w:rsid w:val="00BB082C"/>
    <w:rsid w:val="00BB0EFF"/>
    <w:rsid w:val="00BB142F"/>
    <w:rsid w:val="00BB1DDF"/>
    <w:rsid w:val="00BB3170"/>
    <w:rsid w:val="00BB395F"/>
    <w:rsid w:val="00BB3CD3"/>
    <w:rsid w:val="00BB4327"/>
    <w:rsid w:val="00BB53AB"/>
    <w:rsid w:val="00BB60D9"/>
    <w:rsid w:val="00BB6531"/>
    <w:rsid w:val="00BB7BCE"/>
    <w:rsid w:val="00BC0723"/>
    <w:rsid w:val="00BC1218"/>
    <w:rsid w:val="00BC161A"/>
    <w:rsid w:val="00BC1953"/>
    <w:rsid w:val="00BC3FF2"/>
    <w:rsid w:val="00BC401A"/>
    <w:rsid w:val="00BC432C"/>
    <w:rsid w:val="00BC5064"/>
    <w:rsid w:val="00BC6583"/>
    <w:rsid w:val="00BD013F"/>
    <w:rsid w:val="00BD05C1"/>
    <w:rsid w:val="00BD0D4C"/>
    <w:rsid w:val="00BD36A2"/>
    <w:rsid w:val="00BD3D4D"/>
    <w:rsid w:val="00BD4B05"/>
    <w:rsid w:val="00BD676F"/>
    <w:rsid w:val="00BD74F7"/>
    <w:rsid w:val="00BE0C02"/>
    <w:rsid w:val="00BE10D6"/>
    <w:rsid w:val="00BE197B"/>
    <w:rsid w:val="00BE2EE2"/>
    <w:rsid w:val="00BE3826"/>
    <w:rsid w:val="00BE3E89"/>
    <w:rsid w:val="00BE409C"/>
    <w:rsid w:val="00BE40C6"/>
    <w:rsid w:val="00BE5037"/>
    <w:rsid w:val="00BE5565"/>
    <w:rsid w:val="00BE55E8"/>
    <w:rsid w:val="00BE5628"/>
    <w:rsid w:val="00BE599C"/>
    <w:rsid w:val="00BE5BA4"/>
    <w:rsid w:val="00BE5EF8"/>
    <w:rsid w:val="00BE657A"/>
    <w:rsid w:val="00BE796E"/>
    <w:rsid w:val="00BF0DC5"/>
    <w:rsid w:val="00BF10A1"/>
    <w:rsid w:val="00BF1A38"/>
    <w:rsid w:val="00BF25C8"/>
    <w:rsid w:val="00BF2C90"/>
    <w:rsid w:val="00BF305E"/>
    <w:rsid w:val="00BF5DE9"/>
    <w:rsid w:val="00BF5FBD"/>
    <w:rsid w:val="00BF7667"/>
    <w:rsid w:val="00BF7BB6"/>
    <w:rsid w:val="00C008FF"/>
    <w:rsid w:val="00C00A62"/>
    <w:rsid w:val="00C01A4E"/>
    <w:rsid w:val="00C0643F"/>
    <w:rsid w:val="00C06A85"/>
    <w:rsid w:val="00C06E50"/>
    <w:rsid w:val="00C07DAE"/>
    <w:rsid w:val="00C10DA9"/>
    <w:rsid w:val="00C11D7B"/>
    <w:rsid w:val="00C128FB"/>
    <w:rsid w:val="00C12988"/>
    <w:rsid w:val="00C132EC"/>
    <w:rsid w:val="00C146E5"/>
    <w:rsid w:val="00C1530A"/>
    <w:rsid w:val="00C15406"/>
    <w:rsid w:val="00C160FB"/>
    <w:rsid w:val="00C170A3"/>
    <w:rsid w:val="00C17AA1"/>
    <w:rsid w:val="00C208A1"/>
    <w:rsid w:val="00C20B4D"/>
    <w:rsid w:val="00C20F0F"/>
    <w:rsid w:val="00C20F82"/>
    <w:rsid w:val="00C21BA4"/>
    <w:rsid w:val="00C227CB"/>
    <w:rsid w:val="00C2486B"/>
    <w:rsid w:val="00C248CA"/>
    <w:rsid w:val="00C24CD7"/>
    <w:rsid w:val="00C24EA6"/>
    <w:rsid w:val="00C2512B"/>
    <w:rsid w:val="00C2542B"/>
    <w:rsid w:val="00C2557F"/>
    <w:rsid w:val="00C269BD"/>
    <w:rsid w:val="00C26A9B"/>
    <w:rsid w:val="00C26EFC"/>
    <w:rsid w:val="00C271A5"/>
    <w:rsid w:val="00C277C5"/>
    <w:rsid w:val="00C31246"/>
    <w:rsid w:val="00C31372"/>
    <w:rsid w:val="00C321CA"/>
    <w:rsid w:val="00C32AAC"/>
    <w:rsid w:val="00C33589"/>
    <w:rsid w:val="00C33884"/>
    <w:rsid w:val="00C33DAD"/>
    <w:rsid w:val="00C3456E"/>
    <w:rsid w:val="00C34A51"/>
    <w:rsid w:val="00C350D0"/>
    <w:rsid w:val="00C356D8"/>
    <w:rsid w:val="00C3590B"/>
    <w:rsid w:val="00C35981"/>
    <w:rsid w:val="00C3647C"/>
    <w:rsid w:val="00C40165"/>
    <w:rsid w:val="00C41505"/>
    <w:rsid w:val="00C4326A"/>
    <w:rsid w:val="00C4358A"/>
    <w:rsid w:val="00C43C92"/>
    <w:rsid w:val="00C443E0"/>
    <w:rsid w:val="00C45B2C"/>
    <w:rsid w:val="00C45C28"/>
    <w:rsid w:val="00C46258"/>
    <w:rsid w:val="00C46FED"/>
    <w:rsid w:val="00C47B4F"/>
    <w:rsid w:val="00C47FDE"/>
    <w:rsid w:val="00C501CE"/>
    <w:rsid w:val="00C50F67"/>
    <w:rsid w:val="00C512FA"/>
    <w:rsid w:val="00C51C3C"/>
    <w:rsid w:val="00C51F4D"/>
    <w:rsid w:val="00C5293F"/>
    <w:rsid w:val="00C53149"/>
    <w:rsid w:val="00C534AA"/>
    <w:rsid w:val="00C53709"/>
    <w:rsid w:val="00C539F4"/>
    <w:rsid w:val="00C54EA5"/>
    <w:rsid w:val="00C55190"/>
    <w:rsid w:val="00C55852"/>
    <w:rsid w:val="00C56985"/>
    <w:rsid w:val="00C56FB0"/>
    <w:rsid w:val="00C571D2"/>
    <w:rsid w:val="00C574F3"/>
    <w:rsid w:val="00C5799B"/>
    <w:rsid w:val="00C618C8"/>
    <w:rsid w:val="00C62EEF"/>
    <w:rsid w:val="00C63878"/>
    <w:rsid w:val="00C63B41"/>
    <w:rsid w:val="00C6441D"/>
    <w:rsid w:val="00C65AAF"/>
    <w:rsid w:val="00C66532"/>
    <w:rsid w:val="00C6668D"/>
    <w:rsid w:val="00C66771"/>
    <w:rsid w:val="00C70C71"/>
    <w:rsid w:val="00C72227"/>
    <w:rsid w:val="00C72B80"/>
    <w:rsid w:val="00C73603"/>
    <w:rsid w:val="00C73FCD"/>
    <w:rsid w:val="00C75C1D"/>
    <w:rsid w:val="00C75C9E"/>
    <w:rsid w:val="00C769F5"/>
    <w:rsid w:val="00C771BE"/>
    <w:rsid w:val="00C77696"/>
    <w:rsid w:val="00C77E97"/>
    <w:rsid w:val="00C80CBC"/>
    <w:rsid w:val="00C80EE2"/>
    <w:rsid w:val="00C810BE"/>
    <w:rsid w:val="00C81C27"/>
    <w:rsid w:val="00C81FD6"/>
    <w:rsid w:val="00C83BD5"/>
    <w:rsid w:val="00C83D37"/>
    <w:rsid w:val="00C83FF4"/>
    <w:rsid w:val="00C844FC"/>
    <w:rsid w:val="00C857EE"/>
    <w:rsid w:val="00C85847"/>
    <w:rsid w:val="00C85AAD"/>
    <w:rsid w:val="00C85BBD"/>
    <w:rsid w:val="00C904D3"/>
    <w:rsid w:val="00C905DA"/>
    <w:rsid w:val="00C90FE1"/>
    <w:rsid w:val="00C91E5B"/>
    <w:rsid w:val="00C92206"/>
    <w:rsid w:val="00C92A84"/>
    <w:rsid w:val="00C931E0"/>
    <w:rsid w:val="00C9386B"/>
    <w:rsid w:val="00C94E61"/>
    <w:rsid w:val="00C9508A"/>
    <w:rsid w:val="00C96494"/>
    <w:rsid w:val="00C964F8"/>
    <w:rsid w:val="00C96662"/>
    <w:rsid w:val="00CA05A2"/>
    <w:rsid w:val="00CA06BB"/>
    <w:rsid w:val="00CA0D23"/>
    <w:rsid w:val="00CA13E0"/>
    <w:rsid w:val="00CA1A50"/>
    <w:rsid w:val="00CA2425"/>
    <w:rsid w:val="00CA4158"/>
    <w:rsid w:val="00CA4E24"/>
    <w:rsid w:val="00CA4EFB"/>
    <w:rsid w:val="00CA5079"/>
    <w:rsid w:val="00CA53AA"/>
    <w:rsid w:val="00CA59A9"/>
    <w:rsid w:val="00CA5D6D"/>
    <w:rsid w:val="00CA6111"/>
    <w:rsid w:val="00CA64D2"/>
    <w:rsid w:val="00CA6731"/>
    <w:rsid w:val="00CA6F96"/>
    <w:rsid w:val="00CA79B6"/>
    <w:rsid w:val="00CA7A03"/>
    <w:rsid w:val="00CA7A8C"/>
    <w:rsid w:val="00CA7F13"/>
    <w:rsid w:val="00CA7F32"/>
    <w:rsid w:val="00CB01FC"/>
    <w:rsid w:val="00CB2439"/>
    <w:rsid w:val="00CB3E73"/>
    <w:rsid w:val="00CB48F5"/>
    <w:rsid w:val="00CB5982"/>
    <w:rsid w:val="00CB5A97"/>
    <w:rsid w:val="00CB6931"/>
    <w:rsid w:val="00CB6CF3"/>
    <w:rsid w:val="00CB7DC0"/>
    <w:rsid w:val="00CB7E82"/>
    <w:rsid w:val="00CC0100"/>
    <w:rsid w:val="00CC1286"/>
    <w:rsid w:val="00CC13D3"/>
    <w:rsid w:val="00CC2637"/>
    <w:rsid w:val="00CC2FBD"/>
    <w:rsid w:val="00CC43AC"/>
    <w:rsid w:val="00CC4E91"/>
    <w:rsid w:val="00CC51AD"/>
    <w:rsid w:val="00CC592B"/>
    <w:rsid w:val="00CC6331"/>
    <w:rsid w:val="00CC7E9A"/>
    <w:rsid w:val="00CD0078"/>
    <w:rsid w:val="00CD173B"/>
    <w:rsid w:val="00CD1C82"/>
    <w:rsid w:val="00CD290C"/>
    <w:rsid w:val="00CD3AAF"/>
    <w:rsid w:val="00CD3F0D"/>
    <w:rsid w:val="00CD4758"/>
    <w:rsid w:val="00CD4A06"/>
    <w:rsid w:val="00CD54A3"/>
    <w:rsid w:val="00CD5A75"/>
    <w:rsid w:val="00CD72A8"/>
    <w:rsid w:val="00CD7720"/>
    <w:rsid w:val="00CD7CEC"/>
    <w:rsid w:val="00CD7ED3"/>
    <w:rsid w:val="00CD7FCD"/>
    <w:rsid w:val="00CE0B91"/>
    <w:rsid w:val="00CE0DFE"/>
    <w:rsid w:val="00CE1637"/>
    <w:rsid w:val="00CE1ECD"/>
    <w:rsid w:val="00CE20AF"/>
    <w:rsid w:val="00CE2F8A"/>
    <w:rsid w:val="00CE3757"/>
    <w:rsid w:val="00CE419F"/>
    <w:rsid w:val="00CE463D"/>
    <w:rsid w:val="00CE4670"/>
    <w:rsid w:val="00CE4D5A"/>
    <w:rsid w:val="00CE53AA"/>
    <w:rsid w:val="00CE74A2"/>
    <w:rsid w:val="00CF00D5"/>
    <w:rsid w:val="00CF0878"/>
    <w:rsid w:val="00CF17AD"/>
    <w:rsid w:val="00CF1B55"/>
    <w:rsid w:val="00CF3452"/>
    <w:rsid w:val="00CF37F4"/>
    <w:rsid w:val="00CF397E"/>
    <w:rsid w:val="00CF4024"/>
    <w:rsid w:val="00CF4DBA"/>
    <w:rsid w:val="00CF58C1"/>
    <w:rsid w:val="00CF5D9B"/>
    <w:rsid w:val="00CF6594"/>
    <w:rsid w:val="00CF6D0A"/>
    <w:rsid w:val="00CF7460"/>
    <w:rsid w:val="00D0051E"/>
    <w:rsid w:val="00D00CC7"/>
    <w:rsid w:val="00D010C2"/>
    <w:rsid w:val="00D02F43"/>
    <w:rsid w:val="00D04554"/>
    <w:rsid w:val="00D05B41"/>
    <w:rsid w:val="00D06574"/>
    <w:rsid w:val="00D06F63"/>
    <w:rsid w:val="00D06FDE"/>
    <w:rsid w:val="00D07215"/>
    <w:rsid w:val="00D07748"/>
    <w:rsid w:val="00D07BBB"/>
    <w:rsid w:val="00D10437"/>
    <w:rsid w:val="00D1090E"/>
    <w:rsid w:val="00D11E5E"/>
    <w:rsid w:val="00D124B1"/>
    <w:rsid w:val="00D146F5"/>
    <w:rsid w:val="00D14E23"/>
    <w:rsid w:val="00D1558F"/>
    <w:rsid w:val="00D15B40"/>
    <w:rsid w:val="00D16150"/>
    <w:rsid w:val="00D166A8"/>
    <w:rsid w:val="00D16A28"/>
    <w:rsid w:val="00D16D51"/>
    <w:rsid w:val="00D171D6"/>
    <w:rsid w:val="00D1770A"/>
    <w:rsid w:val="00D211FC"/>
    <w:rsid w:val="00D21A33"/>
    <w:rsid w:val="00D21BF3"/>
    <w:rsid w:val="00D21D96"/>
    <w:rsid w:val="00D22A99"/>
    <w:rsid w:val="00D22B40"/>
    <w:rsid w:val="00D23BE9"/>
    <w:rsid w:val="00D253AC"/>
    <w:rsid w:val="00D25AF8"/>
    <w:rsid w:val="00D261AC"/>
    <w:rsid w:val="00D2721E"/>
    <w:rsid w:val="00D27502"/>
    <w:rsid w:val="00D31FCA"/>
    <w:rsid w:val="00D327BB"/>
    <w:rsid w:val="00D34A32"/>
    <w:rsid w:val="00D34D4F"/>
    <w:rsid w:val="00D35F81"/>
    <w:rsid w:val="00D378CB"/>
    <w:rsid w:val="00D37E4C"/>
    <w:rsid w:val="00D40FF9"/>
    <w:rsid w:val="00D41EBC"/>
    <w:rsid w:val="00D42E6A"/>
    <w:rsid w:val="00D4362A"/>
    <w:rsid w:val="00D4556F"/>
    <w:rsid w:val="00D46042"/>
    <w:rsid w:val="00D467FA"/>
    <w:rsid w:val="00D472EB"/>
    <w:rsid w:val="00D47492"/>
    <w:rsid w:val="00D4770F"/>
    <w:rsid w:val="00D47CC4"/>
    <w:rsid w:val="00D47F92"/>
    <w:rsid w:val="00D47FA4"/>
    <w:rsid w:val="00D50D82"/>
    <w:rsid w:val="00D51E6A"/>
    <w:rsid w:val="00D527A7"/>
    <w:rsid w:val="00D5397D"/>
    <w:rsid w:val="00D5408F"/>
    <w:rsid w:val="00D54457"/>
    <w:rsid w:val="00D54638"/>
    <w:rsid w:val="00D55A26"/>
    <w:rsid w:val="00D56874"/>
    <w:rsid w:val="00D5701B"/>
    <w:rsid w:val="00D57AFD"/>
    <w:rsid w:val="00D600DC"/>
    <w:rsid w:val="00D6075D"/>
    <w:rsid w:val="00D61372"/>
    <w:rsid w:val="00D61A3D"/>
    <w:rsid w:val="00D61DDE"/>
    <w:rsid w:val="00D62D14"/>
    <w:rsid w:val="00D63232"/>
    <w:rsid w:val="00D64831"/>
    <w:rsid w:val="00D67F1D"/>
    <w:rsid w:val="00D70149"/>
    <w:rsid w:val="00D7080D"/>
    <w:rsid w:val="00D70F70"/>
    <w:rsid w:val="00D7264E"/>
    <w:rsid w:val="00D73658"/>
    <w:rsid w:val="00D747E5"/>
    <w:rsid w:val="00D74B50"/>
    <w:rsid w:val="00D76A22"/>
    <w:rsid w:val="00D804E7"/>
    <w:rsid w:val="00D81153"/>
    <w:rsid w:val="00D81E32"/>
    <w:rsid w:val="00D82328"/>
    <w:rsid w:val="00D83130"/>
    <w:rsid w:val="00D84145"/>
    <w:rsid w:val="00D8447F"/>
    <w:rsid w:val="00D851E4"/>
    <w:rsid w:val="00D85F88"/>
    <w:rsid w:val="00D86743"/>
    <w:rsid w:val="00D869DB"/>
    <w:rsid w:val="00D879AF"/>
    <w:rsid w:val="00D90206"/>
    <w:rsid w:val="00D905CB"/>
    <w:rsid w:val="00D9147A"/>
    <w:rsid w:val="00D924E1"/>
    <w:rsid w:val="00D94A9C"/>
    <w:rsid w:val="00D94CC2"/>
    <w:rsid w:val="00D951CD"/>
    <w:rsid w:val="00D95F18"/>
    <w:rsid w:val="00D962F4"/>
    <w:rsid w:val="00D968E2"/>
    <w:rsid w:val="00D972A2"/>
    <w:rsid w:val="00DA101B"/>
    <w:rsid w:val="00DA1C89"/>
    <w:rsid w:val="00DA2065"/>
    <w:rsid w:val="00DA2585"/>
    <w:rsid w:val="00DA2BBC"/>
    <w:rsid w:val="00DA348F"/>
    <w:rsid w:val="00DA3EFC"/>
    <w:rsid w:val="00DA4D14"/>
    <w:rsid w:val="00DA53D0"/>
    <w:rsid w:val="00DA5415"/>
    <w:rsid w:val="00DA5816"/>
    <w:rsid w:val="00DA6389"/>
    <w:rsid w:val="00DA63E8"/>
    <w:rsid w:val="00DA6DD2"/>
    <w:rsid w:val="00DA715B"/>
    <w:rsid w:val="00DA7BD7"/>
    <w:rsid w:val="00DA7E03"/>
    <w:rsid w:val="00DB0C5C"/>
    <w:rsid w:val="00DB1535"/>
    <w:rsid w:val="00DB231A"/>
    <w:rsid w:val="00DB26D9"/>
    <w:rsid w:val="00DB30C1"/>
    <w:rsid w:val="00DB3544"/>
    <w:rsid w:val="00DB3DE4"/>
    <w:rsid w:val="00DB414B"/>
    <w:rsid w:val="00DB42E4"/>
    <w:rsid w:val="00DB6CC0"/>
    <w:rsid w:val="00DC1757"/>
    <w:rsid w:val="00DC2418"/>
    <w:rsid w:val="00DC2F24"/>
    <w:rsid w:val="00DC37C0"/>
    <w:rsid w:val="00DC41A6"/>
    <w:rsid w:val="00DC435A"/>
    <w:rsid w:val="00DC4DE1"/>
    <w:rsid w:val="00DC5788"/>
    <w:rsid w:val="00DC58D6"/>
    <w:rsid w:val="00DC5EBB"/>
    <w:rsid w:val="00DC626C"/>
    <w:rsid w:val="00DC66F1"/>
    <w:rsid w:val="00DC67FB"/>
    <w:rsid w:val="00DC68AF"/>
    <w:rsid w:val="00DC6C69"/>
    <w:rsid w:val="00DC74C7"/>
    <w:rsid w:val="00DD01DD"/>
    <w:rsid w:val="00DD10A5"/>
    <w:rsid w:val="00DD15F8"/>
    <w:rsid w:val="00DD1770"/>
    <w:rsid w:val="00DD3654"/>
    <w:rsid w:val="00DD3F43"/>
    <w:rsid w:val="00DD46B2"/>
    <w:rsid w:val="00DD4898"/>
    <w:rsid w:val="00DD4991"/>
    <w:rsid w:val="00DD49F6"/>
    <w:rsid w:val="00DD569B"/>
    <w:rsid w:val="00DD5DBD"/>
    <w:rsid w:val="00DD6481"/>
    <w:rsid w:val="00DD6555"/>
    <w:rsid w:val="00DD7D29"/>
    <w:rsid w:val="00DE0CB4"/>
    <w:rsid w:val="00DE1693"/>
    <w:rsid w:val="00DE27D9"/>
    <w:rsid w:val="00DE3499"/>
    <w:rsid w:val="00DE3658"/>
    <w:rsid w:val="00DE404F"/>
    <w:rsid w:val="00DE5903"/>
    <w:rsid w:val="00DE631C"/>
    <w:rsid w:val="00DE6798"/>
    <w:rsid w:val="00DE6BAF"/>
    <w:rsid w:val="00DE70DA"/>
    <w:rsid w:val="00DE71AE"/>
    <w:rsid w:val="00DF08FD"/>
    <w:rsid w:val="00DF119E"/>
    <w:rsid w:val="00DF1453"/>
    <w:rsid w:val="00DF1600"/>
    <w:rsid w:val="00DF39E9"/>
    <w:rsid w:val="00DF3AB3"/>
    <w:rsid w:val="00DF4580"/>
    <w:rsid w:val="00DF56F1"/>
    <w:rsid w:val="00DF5ABE"/>
    <w:rsid w:val="00DF5DA1"/>
    <w:rsid w:val="00DF5E43"/>
    <w:rsid w:val="00DF5E7B"/>
    <w:rsid w:val="00DF5E9B"/>
    <w:rsid w:val="00DF6AD7"/>
    <w:rsid w:val="00DF6D44"/>
    <w:rsid w:val="00DF76AA"/>
    <w:rsid w:val="00DF7D69"/>
    <w:rsid w:val="00E00272"/>
    <w:rsid w:val="00E00360"/>
    <w:rsid w:val="00E01BFD"/>
    <w:rsid w:val="00E026F1"/>
    <w:rsid w:val="00E02AA8"/>
    <w:rsid w:val="00E04011"/>
    <w:rsid w:val="00E0440A"/>
    <w:rsid w:val="00E04A8A"/>
    <w:rsid w:val="00E06074"/>
    <w:rsid w:val="00E063C0"/>
    <w:rsid w:val="00E063D1"/>
    <w:rsid w:val="00E064CD"/>
    <w:rsid w:val="00E069F9"/>
    <w:rsid w:val="00E06AC2"/>
    <w:rsid w:val="00E07DB5"/>
    <w:rsid w:val="00E1233A"/>
    <w:rsid w:val="00E125D4"/>
    <w:rsid w:val="00E1266E"/>
    <w:rsid w:val="00E13421"/>
    <w:rsid w:val="00E13BB4"/>
    <w:rsid w:val="00E13CED"/>
    <w:rsid w:val="00E13F2B"/>
    <w:rsid w:val="00E145D6"/>
    <w:rsid w:val="00E14AD4"/>
    <w:rsid w:val="00E14B76"/>
    <w:rsid w:val="00E15325"/>
    <w:rsid w:val="00E16069"/>
    <w:rsid w:val="00E164EA"/>
    <w:rsid w:val="00E165D6"/>
    <w:rsid w:val="00E16C72"/>
    <w:rsid w:val="00E17691"/>
    <w:rsid w:val="00E17916"/>
    <w:rsid w:val="00E17A1C"/>
    <w:rsid w:val="00E20732"/>
    <w:rsid w:val="00E20A00"/>
    <w:rsid w:val="00E21148"/>
    <w:rsid w:val="00E22A55"/>
    <w:rsid w:val="00E24391"/>
    <w:rsid w:val="00E2497D"/>
    <w:rsid w:val="00E26225"/>
    <w:rsid w:val="00E264AC"/>
    <w:rsid w:val="00E268A0"/>
    <w:rsid w:val="00E26B25"/>
    <w:rsid w:val="00E271E1"/>
    <w:rsid w:val="00E27C7E"/>
    <w:rsid w:val="00E27F05"/>
    <w:rsid w:val="00E3023E"/>
    <w:rsid w:val="00E319D6"/>
    <w:rsid w:val="00E31A20"/>
    <w:rsid w:val="00E32A7C"/>
    <w:rsid w:val="00E3425C"/>
    <w:rsid w:val="00E35617"/>
    <w:rsid w:val="00E357D1"/>
    <w:rsid w:val="00E35E76"/>
    <w:rsid w:val="00E366FF"/>
    <w:rsid w:val="00E36BC2"/>
    <w:rsid w:val="00E36CAE"/>
    <w:rsid w:val="00E36F52"/>
    <w:rsid w:val="00E4078D"/>
    <w:rsid w:val="00E40DED"/>
    <w:rsid w:val="00E41395"/>
    <w:rsid w:val="00E41C8A"/>
    <w:rsid w:val="00E41DF3"/>
    <w:rsid w:val="00E429B9"/>
    <w:rsid w:val="00E437E1"/>
    <w:rsid w:val="00E438E4"/>
    <w:rsid w:val="00E449D0"/>
    <w:rsid w:val="00E452DD"/>
    <w:rsid w:val="00E4559A"/>
    <w:rsid w:val="00E4564A"/>
    <w:rsid w:val="00E45DF7"/>
    <w:rsid w:val="00E466A3"/>
    <w:rsid w:val="00E46ABE"/>
    <w:rsid w:val="00E470E2"/>
    <w:rsid w:val="00E47323"/>
    <w:rsid w:val="00E47B97"/>
    <w:rsid w:val="00E47DC1"/>
    <w:rsid w:val="00E50956"/>
    <w:rsid w:val="00E51A6F"/>
    <w:rsid w:val="00E51EB7"/>
    <w:rsid w:val="00E531B0"/>
    <w:rsid w:val="00E55C33"/>
    <w:rsid w:val="00E5688F"/>
    <w:rsid w:val="00E57824"/>
    <w:rsid w:val="00E57AEB"/>
    <w:rsid w:val="00E57BBC"/>
    <w:rsid w:val="00E6100B"/>
    <w:rsid w:val="00E614BC"/>
    <w:rsid w:val="00E61A46"/>
    <w:rsid w:val="00E623A3"/>
    <w:rsid w:val="00E62AA4"/>
    <w:rsid w:val="00E6353D"/>
    <w:rsid w:val="00E63652"/>
    <w:rsid w:val="00E65BFA"/>
    <w:rsid w:val="00E66CC9"/>
    <w:rsid w:val="00E66FA1"/>
    <w:rsid w:val="00E71038"/>
    <w:rsid w:val="00E72A75"/>
    <w:rsid w:val="00E73F74"/>
    <w:rsid w:val="00E75091"/>
    <w:rsid w:val="00E75469"/>
    <w:rsid w:val="00E75D02"/>
    <w:rsid w:val="00E75D4E"/>
    <w:rsid w:val="00E76958"/>
    <w:rsid w:val="00E7763B"/>
    <w:rsid w:val="00E7798D"/>
    <w:rsid w:val="00E80A4C"/>
    <w:rsid w:val="00E80B59"/>
    <w:rsid w:val="00E81304"/>
    <w:rsid w:val="00E81E49"/>
    <w:rsid w:val="00E829AF"/>
    <w:rsid w:val="00E8402B"/>
    <w:rsid w:val="00E8434C"/>
    <w:rsid w:val="00E8505D"/>
    <w:rsid w:val="00E85D9F"/>
    <w:rsid w:val="00E85E4E"/>
    <w:rsid w:val="00E8616F"/>
    <w:rsid w:val="00E86EC9"/>
    <w:rsid w:val="00E87603"/>
    <w:rsid w:val="00E90153"/>
    <w:rsid w:val="00E915B2"/>
    <w:rsid w:val="00E922D3"/>
    <w:rsid w:val="00E924CD"/>
    <w:rsid w:val="00E930B3"/>
    <w:rsid w:val="00E94093"/>
    <w:rsid w:val="00E94913"/>
    <w:rsid w:val="00E95189"/>
    <w:rsid w:val="00E97476"/>
    <w:rsid w:val="00E97A8C"/>
    <w:rsid w:val="00EA0306"/>
    <w:rsid w:val="00EA048C"/>
    <w:rsid w:val="00EA0EDB"/>
    <w:rsid w:val="00EA1B88"/>
    <w:rsid w:val="00EA21A0"/>
    <w:rsid w:val="00EA2C9C"/>
    <w:rsid w:val="00EA331E"/>
    <w:rsid w:val="00EA358F"/>
    <w:rsid w:val="00EA44EC"/>
    <w:rsid w:val="00EA4E3D"/>
    <w:rsid w:val="00EA644B"/>
    <w:rsid w:val="00EA732C"/>
    <w:rsid w:val="00EA7E6F"/>
    <w:rsid w:val="00EB06CB"/>
    <w:rsid w:val="00EB1F78"/>
    <w:rsid w:val="00EB2B68"/>
    <w:rsid w:val="00EB35F2"/>
    <w:rsid w:val="00EB37FB"/>
    <w:rsid w:val="00EB47AA"/>
    <w:rsid w:val="00EB5934"/>
    <w:rsid w:val="00EB633D"/>
    <w:rsid w:val="00EB7776"/>
    <w:rsid w:val="00EC309B"/>
    <w:rsid w:val="00EC358D"/>
    <w:rsid w:val="00EC5AFE"/>
    <w:rsid w:val="00EC77B4"/>
    <w:rsid w:val="00ED24BF"/>
    <w:rsid w:val="00ED4B15"/>
    <w:rsid w:val="00ED4BAE"/>
    <w:rsid w:val="00ED5002"/>
    <w:rsid w:val="00ED5075"/>
    <w:rsid w:val="00ED5981"/>
    <w:rsid w:val="00ED6462"/>
    <w:rsid w:val="00ED68DB"/>
    <w:rsid w:val="00ED7537"/>
    <w:rsid w:val="00EE1B8F"/>
    <w:rsid w:val="00EE1BA2"/>
    <w:rsid w:val="00EE1E3C"/>
    <w:rsid w:val="00EE2048"/>
    <w:rsid w:val="00EE21B7"/>
    <w:rsid w:val="00EE247F"/>
    <w:rsid w:val="00EE28D4"/>
    <w:rsid w:val="00EE2C66"/>
    <w:rsid w:val="00EE31C2"/>
    <w:rsid w:val="00EE3326"/>
    <w:rsid w:val="00EE3C0C"/>
    <w:rsid w:val="00EE4172"/>
    <w:rsid w:val="00EE5334"/>
    <w:rsid w:val="00EE5939"/>
    <w:rsid w:val="00EE5E27"/>
    <w:rsid w:val="00EE61AF"/>
    <w:rsid w:val="00EE6B26"/>
    <w:rsid w:val="00EE7509"/>
    <w:rsid w:val="00EF071B"/>
    <w:rsid w:val="00EF0752"/>
    <w:rsid w:val="00EF0965"/>
    <w:rsid w:val="00EF1503"/>
    <w:rsid w:val="00EF1E01"/>
    <w:rsid w:val="00EF3519"/>
    <w:rsid w:val="00EF45E5"/>
    <w:rsid w:val="00EF4B06"/>
    <w:rsid w:val="00EF4DEC"/>
    <w:rsid w:val="00EF4E65"/>
    <w:rsid w:val="00EF5AA8"/>
    <w:rsid w:val="00EF5CAE"/>
    <w:rsid w:val="00EF5D64"/>
    <w:rsid w:val="00F00CC6"/>
    <w:rsid w:val="00F0177C"/>
    <w:rsid w:val="00F0189E"/>
    <w:rsid w:val="00F01F6A"/>
    <w:rsid w:val="00F021E4"/>
    <w:rsid w:val="00F023EA"/>
    <w:rsid w:val="00F03221"/>
    <w:rsid w:val="00F032FB"/>
    <w:rsid w:val="00F03B7E"/>
    <w:rsid w:val="00F04B9F"/>
    <w:rsid w:val="00F0648C"/>
    <w:rsid w:val="00F07EF1"/>
    <w:rsid w:val="00F10CE4"/>
    <w:rsid w:val="00F11B75"/>
    <w:rsid w:val="00F129F2"/>
    <w:rsid w:val="00F14377"/>
    <w:rsid w:val="00F150D7"/>
    <w:rsid w:val="00F15619"/>
    <w:rsid w:val="00F200D2"/>
    <w:rsid w:val="00F20997"/>
    <w:rsid w:val="00F21302"/>
    <w:rsid w:val="00F217D1"/>
    <w:rsid w:val="00F223E6"/>
    <w:rsid w:val="00F22C03"/>
    <w:rsid w:val="00F23951"/>
    <w:rsid w:val="00F24A67"/>
    <w:rsid w:val="00F24EBF"/>
    <w:rsid w:val="00F26BC2"/>
    <w:rsid w:val="00F26EA4"/>
    <w:rsid w:val="00F27A04"/>
    <w:rsid w:val="00F3177F"/>
    <w:rsid w:val="00F31A5B"/>
    <w:rsid w:val="00F32889"/>
    <w:rsid w:val="00F32F57"/>
    <w:rsid w:val="00F357B0"/>
    <w:rsid w:val="00F35965"/>
    <w:rsid w:val="00F36BDF"/>
    <w:rsid w:val="00F36C03"/>
    <w:rsid w:val="00F37614"/>
    <w:rsid w:val="00F40BE0"/>
    <w:rsid w:val="00F41108"/>
    <w:rsid w:val="00F412E0"/>
    <w:rsid w:val="00F454A8"/>
    <w:rsid w:val="00F455A0"/>
    <w:rsid w:val="00F4613E"/>
    <w:rsid w:val="00F463E2"/>
    <w:rsid w:val="00F478AD"/>
    <w:rsid w:val="00F47EAE"/>
    <w:rsid w:val="00F50451"/>
    <w:rsid w:val="00F50577"/>
    <w:rsid w:val="00F507D1"/>
    <w:rsid w:val="00F511FA"/>
    <w:rsid w:val="00F515BF"/>
    <w:rsid w:val="00F5163C"/>
    <w:rsid w:val="00F52B34"/>
    <w:rsid w:val="00F535F7"/>
    <w:rsid w:val="00F53620"/>
    <w:rsid w:val="00F54298"/>
    <w:rsid w:val="00F55558"/>
    <w:rsid w:val="00F5556C"/>
    <w:rsid w:val="00F56DE4"/>
    <w:rsid w:val="00F57E69"/>
    <w:rsid w:val="00F60993"/>
    <w:rsid w:val="00F60C35"/>
    <w:rsid w:val="00F612E2"/>
    <w:rsid w:val="00F63215"/>
    <w:rsid w:val="00F63C21"/>
    <w:rsid w:val="00F64361"/>
    <w:rsid w:val="00F64714"/>
    <w:rsid w:val="00F65002"/>
    <w:rsid w:val="00F651E9"/>
    <w:rsid w:val="00F66001"/>
    <w:rsid w:val="00F66992"/>
    <w:rsid w:val="00F67B05"/>
    <w:rsid w:val="00F7003D"/>
    <w:rsid w:val="00F70B24"/>
    <w:rsid w:val="00F70C1B"/>
    <w:rsid w:val="00F717E0"/>
    <w:rsid w:val="00F72A61"/>
    <w:rsid w:val="00F73770"/>
    <w:rsid w:val="00F73DE0"/>
    <w:rsid w:val="00F73F8F"/>
    <w:rsid w:val="00F75A8B"/>
    <w:rsid w:val="00F75D11"/>
    <w:rsid w:val="00F76BB0"/>
    <w:rsid w:val="00F76FAB"/>
    <w:rsid w:val="00F77A62"/>
    <w:rsid w:val="00F80153"/>
    <w:rsid w:val="00F8024C"/>
    <w:rsid w:val="00F802E4"/>
    <w:rsid w:val="00F80695"/>
    <w:rsid w:val="00F812DF"/>
    <w:rsid w:val="00F81362"/>
    <w:rsid w:val="00F81936"/>
    <w:rsid w:val="00F8230C"/>
    <w:rsid w:val="00F83B03"/>
    <w:rsid w:val="00F83C32"/>
    <w:rsid w:val="00F846DE"/>
    <w:rsid w:val="00F861FD"/>
    <w:rsid w:val="00F867A8"/>
    <w:rsid w:val="00F86F5B"/>
    <w:rsid w:val="00F875DA"/>
    <w:rsid w:val="00F87E1A"/>
    <w:rsid w:val="00F87EC6"/>
    <w:rsid w:val="00F901D1"/>
    <w:rsid w:val="00F907EB"/>
    <w:rsid w:val="00F90B39"/>
    <w:rsid w:val="00F9398F"/>
    <w:rsid w:val="00F93D84"/>
    <w:rsid w:val="00F94C79"/>
    <w:rsid w:val="00F952D2"/>
    <w:rsid w:val="00F95C3E"/>
    <w:rsid w:val="00F96695"/>
    <w:rsid w:val="00F96B3C"/>
    <w:rsid w:val="00FA0677"/>
    <w:rsid w:val="00FA07CB"/>
    <w:rsid w:val="00FA0A8F"/>
    <w:rsid w:val="00FA0BF8"/>
    <w:rsid w:val="00FA13A3"/>
    <w:rsid w:val="00FA15C1"/>
    <w:rsid w:val="00FA17F5"/>
    <w:rsid w:val="00FA180E"/>
    <w:rsid w:val="00FA1BD6"/>
    <w:rsid w:val="00FA35CF"/>
    <w:rsid w:val="00FA3617"/>
    <w:rsid w:val="00FA447B"/>
    <w:rsid w:val="00FA6236"/>
    <w:rsid w:val="00FA65F7"/>
    <w:rsid w:val="00FA7367"/>
    <w:rsid w:val="00FB002F"/>
    <w:rsid w:val="00FB009B"/>
    <w:rsid w:val="00FB0492"/>
    <w:rsid w:val="00FB0710"/>
    <w:rsid w:val="00FB0D98"/>
    <w:rsid w:val="00FB0E5A"/>
    <w:rsid w:val="00FB0FA8"/>
    <w:rsid w:val="00FB3409"/>
    <w:rsid w:val="00FB3AF8"/>
    <w:rsid w:val="00FB3FC8"/>
    <w:rsid w:val="00FB4856"/>
    <w:rsid w:val="00FB6534"/>
    <w:rsid w:val="00FB6EF3"/>
    <w:rsid w:val="00FC0E4F"/>
    <w:rsid w:val="00FC166B"/>
    <w:rsid w:val="00FC1797"/>
    <w:rsid w:val="00FC212A"/>
    <w:rsid w:val="00FC23D4"/>
    <w:rsid w:val="00FC2DD2"/>
    <w:rsid w:val="00FC38C4"/>
    <w:rsid w:val="00FC38F7"/>
    <w:rsid w:val="00FC48F9"/>
    <w:rsid w:val="00FC4A17"/>
    <w:rsid w:val="00FC5113"/>
    <w:rsid w:val="00FC6337"/>
    <w:rsid w:val="00FC7471"/>
    <w:rsid w:val="00FD02CA"/>
    <w:rsid w:val="00FD049E"/>
    <w:rsid w:val="00FD0AD2"/>
    <w:rsid w:val="00FD1F3A"/>
    <w:rsid w:val="00FD24BD"/>
    <w:rsid w:val="00FD28B3"/>
    <w:rsid w:val="00FD390A"/>
    <w:rsid w:val="00FD4262"/>
    <w:rsid w:val="00FD5FCD"/>
    <w:rsid w:val="00FD64D2"/>
    <w:rsid w:val="00FD7495"/>
    <w:rsid w:val="00FD7E5E"/>
    <w:rsid w:val="00FE0284"/>
    <w:rsid w:val="00FE02C0"/>
    <w:rsid w:val="00FE0642"/>
    <w:rsid w:val="00FE0DB8"/>
    <w:rsid w:val="00FE149A"/>
    <w:rsid w:val="00FE219D"/>
    <w:rsid w:val="00FE346C"/>
    <w:rsid w:val="00FE357E"/>
    <w:rsid w:val="00FE3BF0"/>
    <w:rsid w:val="00FE4377"/>
    <w:rsid w:val="00FE63DB"/>
    <w:rsid w:val="00FE6DB2"/>
    <w:rsid w:val="00FF0A27"/>
    <w:rsid w:val="00FF18DC"/>
    <w:rsid w:val="00FF1B55"/>
    <w:rsid w:val="00FF1D8D"/>
    <w:rsid w:val="00FF3067"/>
    <w:rsid w:val="00FF363A"/>
    <w:rsid w:val="00FF5708"/>
    <w:rsid w:val="00FF63DA"/>
    <w:rsid w:val="00FF73D9"/>
    <w:rsid w:val="00FF747E"/>
    <w:rsid w:val="00FF7AB6"/>
    <w:rsid w:val="00FF7E8F"/>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8"/>
    <o:shapelayout v:ext="edit">
      <o:idmap v:ext="edit" data="1"/>
      <o:regrouptable v:ext="edit">
        <o:entry new="1" old="0"/>
        <o:entry new="2" old="0"/>
        <o:entry new="3" old="0"/>
        <o:entry new="4" old="0"/>
        <o:entry new="5" old="0"/>
        <o:entry new="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5B7BBD"/>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qFormat/>
    <w:rsid w:val="005B7BBD"/>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5B7BBD"/>
    <w:pPr>
      <w:keepNext/>
      <w:jc w:val="center"/>
      <w:outlineLvl w:val="3"/>
    </w:pPr>
    <w:rPr>
      <w:rFonts w:ascii="Times New Roman"/>
      <w:b/>
      <w:bCs/>
    </w:rPr>
  </w:style>
  <w:style w:type="paragraph" w:styleId="5">
    <w:name w:val="heading 5"/>
    <w:aliases w:val="H5"/>
    <w:basedOn w:val="a0"/>
    <w:next w:val="a0"/>
    <w:qFormat/>
    <w:rsid w:val="005B7BBD"/>
    <w:pPr>
      <w:keepNext/>
      <w:numPr>
        <w:ilvl w:val="4"/>
        <w:numId w:val="1"/>
      </w:numPr>
      <w:outlineLvl w:val="4"/>
    </w:pPr>
    <w:rPr>
      <w:rFonts w:ascii="Times New Roman"/>
      <w:b/>
      <w:bCs/>
      <w:sz w:val="24"/>
    </w:rPr>
  </w:style>
  <w:style w:type="paragraph" w:styleId="6">
    <w:name w:val="heading 6"/>
    <w:basedOn w:val="a0"/>
    <w:next w:val="a0"/>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5B7BBD"/>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5B7BBD"/>
    <w:pPr>
      <w:widowControl/>
      <w:wordWrap/>
      <w:autoSpaceDE/>
      <w:autoSpaceDN/>
    </w:pPr>
    <w:rPr>
      <w:rFonts w:ascii="Times New Roman"/>
      <w:snapToGrid w:val="0"/>
      <w:kern w:val="0"/>
      <w:sz w:val="22"/>
      <w:szCs w:val="20"/>
    </w:rPr>
  </w:style>
  <w:style w:type="paragraph" w:customStyle="1" w:styleId="LGTdoc1">
    <w:name w:val="LGTdoc_제목1"/>
    <w:basedOn w:val="a0"/>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5B7BBD"/>
    <w:rPr>
      <w:b/>
    </w:rPr>
  </w:style>
  <w:style w:type="paragraph" w:customStyle="1" w:styleId="TAC">
    <w:name w:val="TAC"/>
    <w:basedOn w:val="TAL"/>
    <w:rsid w:val="005B7BBD"/>
    <w:pPr>
      <w:jc w:val="center"/>
    </w:pPr>
  </w:style>
  <w:style w:type="paragraph" w:customStyle="1" w:styleId="TH">
    <w:name w:val="TH"/>
    <w:basedOn w:val="a0"/>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5B7BBD"/>
    <w:rPr>
      <w:rFonts w:ascii="Arial" w:eastAsia="돋움" w:hAnsi="Arial"/>
      <w:sz w:val="18"/>
      <w:szCs w:val="18"/>
    </w:rPr>
  </w:style>
  <w:style w:type="character" w:styleId="a6">
    <w:name w:val="Strong"/>
    <w:basedOn w:val="a1"/>
    <w:qFormat/>
    <w:rsid w:val="005B7BBD"/>
    <w:rPr>
      <w:b/>
      <w:bCs/>
    </w:rPr>
  </w:style>
  <w:style w:type="paragraph" w:customStyle="1" w:styleId="10">
    <w:name w:val="랜1회의_본문"/>
    <w:basedOn w:val="a0"/>
    <w:rsid w:val="005B7BBD"/>
    <w:pPr>
      <w:tabs>
        <w:tab w:val="left" w:pos="720"/>
      </w:tabs>
      <w:spacing w:afterLines="20"/>
      <w:ind w:left="720" w:hanging="181"/>
    </w:pPr>
    <w:rPr>
      <w:rFonts w:ascii="Arial" w:eastAsia="굴림" w:hAnsi="Arial"/>
      <w:szCs w:val="20"/>
      <w:lang w:val="en-GB"/>
    </w:rPr>
  </w:style>
  <w:style w:type="paragraph" w:styleId="a7">
    <w:name w:val="footer"/>
    <w:basedOn w:val="a0"/>
    <w:rsid w:val="005B7BBD"/>
    <w:pPr>
      <w:tabs>
        <w:tab w:val="center" w:pos="4252"/>
        <w:tab w:val="right" w:pos="8504"/>
      </w:tabs>
      <w:snapToGrid w:val="0"/>
    </w:pPr>
  </w:style>
  <w:style w:type="character" w:styleId="a8">
    <w:name w:val="page number"/>
    <w:basedOn w:val="a1"/>
    <w:rsid w:val="005B7BBD"/>
  </w:style>
  <w:style w:type="paragraph" w:styleId="a9">
    <w:name w:val="caption"/>
    <w:aliases w:val="cap,cap Char"/>
    <w:basedOn w:val="a0"/>
    <w:next w:val="a0"/>
    <w:link w:val="Char0"/>
    <w:qFormat/>
    <w:rsid w:val="005B7BBD"/>
    <w:pPr>
      <w:widowControl/>
      <w:wordWrap/>
      <w:overflowPunct w:val="0"/>
      <w:adjustRightInd w:val="0"/>
      <w:spacing w:before="120" w:after="120"/>
      <w:jc w:val="left"/>
      <w:textAlignment w:val="baseline"/>
    </w:pPr>
    <w:rPr>
      <w:rFonts w:ascii="Times New Roman" w:eastAsia="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0">
    <w:name w:val="캡션 Char"/>
    <w:aliases w:val="cap Char1,cap Char Char1"/>
    <w:basedOn w:val="a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basedOn w:val="a1"/>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basedOn w:val="a1"/>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1"/>
    <w:aliases w:val="EmailStyle461"/>
    <w:basedOn w:val="a1"/>
    <w:semiHidden/>
    <w:personal/>
    <w:personalCompose/>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2"/>
    <w:rsid w:val="00975944"/>
    <w:pPr>
      <w:tabs>
        <w:tab w:val="center" w:pos="4252"/>
        <w:tab w:val="right" w:pos="8504"/>
      </w:tabs>
      <w:snapToGrid w:val="0"/>
    </w:p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B600D4"/>
    <w:rPr>
      <w:rFonts w:ascii="바탕" w:eastAsia="바탕"/>
      <w:kern w:val="2"/>
      <w:szCs w:val="24"/>
      <w:lang w:val="en-US" w:eastAsia="ko-KR" w:bidi="ar-SA"/>
    </w:rPr>
  </w:style>
  <w:style w:type="character" w:styleId="ae">
    <w:name w:val="annotation reference"/>
    <w:basedOn w:val="a1"/>
    <w:semiHidden/>
    <w:rsid w:val="00D600DC"/>
    <w:rPr>
      <w:sz w:val="18"/>
      <w:szCs w:val="18"/>
    </w:rPr>
  </w:style>
  <w:style w:type="paragraph" w:styleId="af">
    <w:name w:val="annotation text"/>
    <w:basedOn w:val="a0"/>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3"/>
    <w:rsid w:val="003F36E8"/>
    <w:pPr>
      <w:snapToGrid w:val="0"/>
      <w:jc w:val="left"/>
    </w:pPr>
  </w:style>
  <w:style w:type="character" w:customStyle="1" w:styleId="Char3">
    <w:name w:val="각주 텍스트 Char"/>
    <w:basedOn w:val="a1"/>
    <w:link w:val="af1"/>
    <w:rsid w:val="003F36E8"/>
    <w:rPr>
      <w:rFonts w:ascii="바탕"/>
      <w:kern w:val="2"/>
      <w:szCs w:val="24"/>
    </w:rPr>
  </w:style>
  <w:style w:type="character" w:styleId="af2">
    <w:name w:val="footnote reference"/>
    <w:basedOn w:val="a1"/>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character" w:styleId="af4">
    <w:name w:val="Placeholder Text"/>
    <w:basedOn w:val="a1"/>
    <w:uiPriority w:val="99"/>
    <w:semiHidden/>
    <w:rsid w:val="001F7D84"/>
    <w:rPr>
      <w:color w:val="808080"/>
    </w:rPr>
  </w:style>
  <w:style w:type="paragraph" w:customStyle="1" w:styleId="Statement">
    <w:name w:val="Statement"/>
    <w:basedOn w:val="a0"/>
    <w:rsid w:val="00D40FF9"/>
    <w:pPr>
      <w:keepNext/>
      <w:widowControl/>
      <w:wordWrap/>
      <w:autoSpaceDE/>
      <w:autoSpaceDN/>
      <w:ind w:left="601" w:hanging="601"/>
      <w:jc w:val="left"/>
    </w:pPr>
    <w:rPr>
      <w:rFonts w:ascii="Times New Roman"/>
      <w:b/>
      <w:i/>
      <w:kern w:val="0"/>
    </w:rPr>
  </w:style>
  <w:style w:type="paragraph" w:styleId="80">
    <w:name w:val="toc 8"/>
    <w:basedOn w:val="12"/>
    <w:rsid w:val="00482F1C"/>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482F1C"/>
  </w:style>
  <w:style w:type="character" w:styleId="af5">
    <w:name w:val="FollowedHyperlink"/>
    <w:basedOn w:val="a1"/>
    <w:rsid w:val="009A2A35"/>
    <w:rPr>
      <w:color w:val="800080" w:themeColor="followedHyperlink"/>
      <w:u w:val="single"/>
    </w:rPr>
  </w:style>
  <w:style w:type="paragraph" w:styleId="af6">
    <w:name w:val="List Paragraph"/>
    <w:basedOn w:val="a0"/>
    <w:uiPriority w:val="34"/>
    <w:qFormat/>
    <w:rsid w:val="0075222D"/>
    <w:pPr>
      <w:ind w:leftChars="400" w:left="800"/>
    </w:pPr>
  </w:style>
</w:styles>
</file>

<file path=word/webSettings.xml><?xml version="1.0" encoding="utf-8"?>
<w:webSettings xmlns:r="http://schemas.openxmlformats.org/officeDocument/2006/relationships" xmlns:w="http://schemas.openxmlformats.org/wordprocessingml/2006/main">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419789932">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92428580">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949354">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ko-KR"/>
  <c:chart>
    <c:plotArea>
      <c:layout/>
      <c:barChart>
        <c:barDir val="col"/>
        <c:grouping val="clustered"/>
        <c:ser>
          <c:idx val="0"/>
          <c:order val="0"/>
          <c:cat>
            <c:strRef>
              <c:f>Sheet1!$A$2:$J$2</c:f>
              <c:strCache>
                <c:ptCount val="10"/>
                <c:pt idx="0">
                  <c:v>A</c:v>
                </c:pt>
                <c:pt idx="1">
                  <c:v>B</c:v>
                </c:pt>
                <c:pt idx="2">
                  <c:v>C</c:v>
                </c:pt>
                <c:pt idx="3">
                  <c:v>D</c:v>
                </c:pt>
                <c:pt idx="4">
                  <c:v>E</c:v>
                </c:pt>
                <c:pt idx="5">
                  <c:v>F</c:v>
                </c:pt>
                <c:pt idx="6">
                  <c:v>G</c:v>
                </c:pt>
                <c:pt idx="7">
                  <c:v>H</c:v>
                </c:pt>
                <c:pt idx="8">
                  <c:v>I</c:v>
                </c:pt>
                <c:pt idx="9">
                  <c:v>J</c:v>
                </c:pt>
              </c:strCache>
            </c:strRef>
          </c:cat>
          <c:val>
            <c:numRef>
              <c:f>Sheet1!$A$3:$J$3</c:f>
              <c:numCache>
                <c:formatCode>General</c:formatCode>
                <c:ptCount val="10"/>
                <c:pt idx="0">
                  <c:v>2.34</c:v>
                </c:pt>
                <c:pt idx="1">
                  <c:v>2.0491999999999999</c:v>
                </c:pt>
                <c:pt idx="2">
                  <c:v>1.8069999999999997</c:v>
                </c:pt>
                <c:pt idx="3">
                  <c:v>1.6700000000000002</c:v>
                </c:pt>
                <c:pt idx="4">
                  <c:v>1.9400000000000002</c:v>
                </c:pt>
                <c:pt idx="5">
                  <c:v>2.6084999999999998</c:v>
                </c:pt>
                <c:pt idx="6">
                  <c:v>2.3199999999999994</c:v>
                </c:pt>
                <c:pt idx="7">
                  <c:v>2.2645000000000004</c:v>
                </c:pt>
                <c:pt idx="8" formatCode="0.000_ ">
                  <c:v>1.9863000000000002</c:v>
                </c:pt>
                <c:pt idx="9">
                  <c:v>2.004</c:v>
                </c:pt>
              </c:numCache>
            </c:numRef>
          </c:val>
        </c:ser>
        <c:axId val="84234624"/>
        <c:axId val="84236544"/>
      </c:barChart>
      <c:catAx>
        <c:axId val="84234624"/>
        <c:scaling>
          <c:orientation val="minMax"/>
        </c:scaling>
        <c:axPos val="b"/>
        <c:title>
          <c:tx>
            <c:rich>
              <a:bodyPr/>
              <a:lstStyle/>
              <a:p>
                <a:pPr>
                  <a:defRPr/>
                </a:pPr>
                <a:r>
                  <a:rPr lang="en-US" altLang="en-US"/>
                  <a:t>Companies</a:t>
                </a:r>
              </a:p>
            </c:rich>
          </c:tx>
        </c:title>
        <c:tickLblPos val="nextTo"/>
        <c:crossAx val="84236544"/>
        <c:crosses val="autoZero"/>
        <c:auto val="1"/>
        <c:lblAlgn val="ctr"/>
        <c:lblOffset val="100"/>
      </c:catAx>
      <c:valAx>
        <c:axId val="84236544"/>
        <c:scaling>
          <c:orientation val="minMax"/>
        </c:scaling>
        <c:axPos val="l"/>
        <c:majorGridlines/>
        <c:title>
          <c:tx>
            <c:rich>
              <a:bodyPr rot="-5400000" vert="horz"/>
              <a:lstStyle/>
              <a:p>
                <a:pPr>
                  <a:defRPr/>
                </a:pPr>
                <a:r>
                  <a:rPr lang="en-US" altLang="ko-KR"/>
                  <a:t>Average sector throughput (bps/Hz)</a:t>
                </a:r>
                <a:endParaRPr lang="ko-KR" altLang="en-US"/>
              </a:p>
            </c:rich>
          </c:tx>
        </c:title>
        <c:numFmt formatCode="General" sourceLinked="1"/>
        <c:tickLblPos val="nextTo"/>
        <c:crossAx val="84234624"/>
        <c:crosses val="autoZero"/>
        <c:crossBetween val="between"/>
      </c:valAx>
    </c:plotArea>
    <c:plotVisOnly val="1"/>
  </c:chart>
  <c:externalData r:id="rId1"/>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4810-9646-46A0-8E27-7D5BBE88C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732</Words>
  <Characters>4173</Characters>
  <Application>Microsoft Office Word</Application>
  <DocSecurity>0</DocSecurity>
  <Lines>34</Lines>
  <Paragraphs>9</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4896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youngtae99.kim</cp:lastModifiedBy>
  <cp:revision>16</cp:revision>
  <cp:lastPrinted>2012-08-03T12:00:00Z</cp:lastPrinted>
  <dcterms:created xsi:type="dcterms:W3CDTF">2012-11-02T12:14:00Z</dcterms:created>
  <dcterms:modified xsi:type="dcterms:W3CDTF">2012-11-02T12:36:00Z</dcterms:modified>
</cp:coreProperties>
</file>