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ED15BD" w14:textId="56A641CE" w:rsidR="00D964DA" w:rsidRPr="00BB2367" w:rsidRDefault="00D964DA" w:rsidP="00D964DA">
      <w:pPr>
        <w:pStyle w:val="Header"/>
        <w:tabs>
          <w:tab w:val="right" w:pos="9639"/>
        </w:tabs>
        <w:spacing w:before="0" w:after="0"/>
        <w:rPr>
          <w:bCs/>
          <w:noProof w:val="0"/>
          <w:sz w:val="24"/>
          <w:szCs w:val="24"/>
        </w:rPr>
      </w:pPr>
      <w:bookmarkStart w:id="0" w:name="_Hlk189664869"/>
      <w:bookmarkStart w:id="1" w:name="_Hlk37418177"/>
      <w:bookmarkEnd w:id="0"/>
      <w:r w:rsidRPr="005336CD">
        <w:rPr>
          <w:bCs/>
          <w:noProof w:val="0"/>
          <w:sz w:val="24"/>
          <w:szCs w:val="24"/>
        </w:rPr>
        <w:t>3GPP TSG RAN WG1 #</w:t>
      </w:r>
      <w:r w:rsidR="0087635A">
        <w:rPr>
          <w:bCs/>
          <w:noProof w:val="0"/>
          <w:sz w:val="24"/>
          <w:szCs w:val="24"/>
        </w:rPr>
        <w:t>120</w:t>
      </w:r>
      <w:r w:rsidRPr="005336CD">
        <w:rPr>
          <w:bCs/>
          <w:noProof w:val="0"/>
          <w:sz w:val="24"/>
          <w:szCs w:val="24"/>
        </w:rPr>
        <w:tab/>
      </w:r>
      <w:r w:rsidR="00297782" w:rsidRPr="00297782">
        <w:rPr>
          <w:bCs/>
          <w:noProof w:val="0"/>
          <w:sz w:val="24"/>
          <w:szCs w:val="24"/>
        </w:rPr>
        <w:t>R1-2501293</w:t>
      </w:r>
    </w:p>
    <w:bookmarkEnd w:id="1"/>
    <w:p w14:paraId="2DDF6064" w14:textId="4A10C848" w:rsidR="00BF5DB4" w:rsidRDefault="0087635A" w:rsidP="00BF5DB4">
      <w:pPr>
        <w:pStyle w:val="Header"/>
        <w:tabs>
          <w:tab w:val="right" w:pos="9639"/>
        </w:tabs>
        <w:spacing w:before="0" w:after="0"/>
        <w:rPr>
          <w:bCs/>
          <w:noProof w:val="0"/>
          <w:sz w:val="24"/>
          <w:szCs w:val="24"/>
        </w:rPr>
      </w:pPr>
      <w:r>
        <w:rPr>
          <w:bCs/>
          <w:noProof w:val="0"/>
          <w:sz w:val="24"/>
          <w:szCs w:val="24"/>
        </w:rPr>
        <w:t>Athens</w:t>
      </w:r>
      <w:r w:rsidR="00BF5DB4">
        <w:rPr>
          <w:bCs/>
          <w:noProof w:val="0"/>
          <w:sz w:val="24"/>
          <w:szCs w:val="24"/>
        </w:rPr>
        <w:t xml:space="preserve">, </w:t>
      </w:r>
      <w:r>
        <w:rPr>
          <w:bCs/>
          <w:noProof w:val="0"/>
          <w:sz w:val="24"/>
          <w:szCs w:val="24"/>
        </w:rPr>
        <w:t>Greece</w:t>
      </w:r>
      <w:r w:rsidR="00BF5DB4">
        <w:rPr>
          <w:bCs/>
          <w:noProof w:val="0"/>
          <w:sz w:val="24"/>
          <w:szCs w:val="24"/>
        </w:rPr>
        <w:t>,</w:t>
      </w:r>
      <w:r w:rsidR="00BF5DB4" w:rsidRPr="00BB2367">
        <w:rPr>
          <w:bCs/>
          <w:noProof w:val="0"/>
          <w:sz w:val="24"/>
          <w:szCs w:val="24"/>
        </w:rPr>
        <w:t xml:space="preserve"> </w:t>
      </w:r>
      <w:r>
        <w:rPr>
          <w:bCs/>
          <w:noProof w:val="0"/>
          <w:sz w:val="24"/>
          <w:szCs w:val="24"/>
        </w:rPr>
        <w:t>Feb</w:t>
      </w:r>
      <w:r w:rsidR="00BF5DB4">
        <w:rPr>
          <w:bCs/>
          <w:noProof w:val="0"/>
          <w:sz w:val="24"/>
          <w:szCs w:val="24"/>
        </w:rPr>
        <w:t xml:space="preserve"> </w:t>
      </w:r>
      <w:r>
        <w:rPr>
          <w:bCs/>
          <w:noProof w:val="0"/>
          <w:sz w:val="24"/>
          <w:szCs w:val="24"/>
        </w:rPr>
        <w:t>1</w:t>
      </w:r>
      <w:r w:rsidR="008C0E60">
        <w:rPr>
          <w:bCs/>
          <w:noProof w:val="0"/>
          <w:sz w:val="24"/>
          <w:szCs w:val="24"/>
        </w:rPr>
        <w:t>7</w:t>
      </w:r>
      <w:r w:rsidR="00BF5DB4">
        <w:rPr>
          <w:bCs/>
          <w:noProof w:val="0"/>
          <w:sz w:val="24"/>
          <w:szCs w:val="24"/>
        </w:rPr>
        <w:t xml:space="preserve"> </w:t>
      </w:r>
      <w:r w:rsidR="00BF5DB4" w:rsidRPr="00BB2367">
        <w:rPr>
          <w:bCs/>
          <w:noProof w:val="0"/>
          <w:sz w:val="24"/>
          <w:szCs w:val="24"/>
        </w:rPr>
        <w:t>-</w:t>
      </w:r>
      <w:r w:rsidR="00BF5DB4">
        <w:rPr>
          <w:bCs/>
          <w:noProof w:val="0"/>
          <w:sz w:val="24"/>
          <w:szCs w:val="24"/>
        </w:rPr>
        <w:t xml:space="preserve"> </w:t>
      </w:r>
      <w:r w:rsidR="008C0E60">
        <w:rPr>
          <w:bCs/>
          <w:noProof w:val="0"/>
          <w:sz w:val="24"/>
          <w:szCs w:val="24"/>
        </w:rPr>
        <w:t>Feb</w:t>
      </w:r>
      <w:r w:rsidR="00BF5DB4">
        <w:rPr>
          <w:bCs/>
          <w:noProof w:val="0"/>
          <w:sz w:val="24"/>
          <w:szCs w:val="24"/>
        </w:rPr>
        <w:t xml:space="preserve"> </w:t>
      </w:r>
      <w:r w:rsidR="007C39ED">
        <w:rPr>
          <w:bCs/>
          <w:noProof w:val="0"/>
          <w:sz w:val="24"/>
          <w:szCs w:val="24"/>
        </w:rPr>
        <w:t>2</w:t>
      </w:r>
      <w:r w:rsidR="008C0E60">
        <w:rPr>
          <w:bCs/>
          <w:noProof w:val="0"/>
          <w:sz w:val="24"/>
          <w:szCs w:val="24"/>
        </w:rPr>
        <w:t>1</w:t>
      </w:r>
      <w:r w:rsidR="00BF5DB4" w:rsidRPr="00BB2367">
        <w:rPr>
          <w:bCs/>
          <w:noProof w:val="0"/>
          <w:sz w:val="24"/>
          <w:szCs w:val="24"/>
        </w:rPr>
        <w:t>, 202</w:t>
      </w:r>
      <w:r w:rsidR="008C0E60">
        <w:rPr>
          <w:bCs/>
          <w:noProof w:val="0"/>
          <w:sz w:val="24"/>
          <w:szCs w:val="24"/>
        </w:rPr>
        <w:t>5</w:t>
      </w:r>
    </w:p>
    <w:p w14:paraId="5208B873" w14:textId="77777777" w:rsidR="003F5B6B" w:rsidRPr="00D964DA" w:rsidRDefault="003F5B6B">
      <w:pPr>
        <w:pStyle w:val="CRCoverPage"/>
        <w:rPr>
          <w:rFonts w:cs="Arial"/>
          <w:b/>
          <w:bCs/>
          <w:sz w:val="24"/>
          <w:lang w:val="en-US"/>
        </w:rPr>
      </w:pPr>
    </w:p>
    <w:p w14:paraId="08AC4AD5" w14:textId="316A531D"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600A2">
        <w:rPr>
          <w:rFonts w:eastAsia="SimSun" w:cs="Arial"/>
          <w:b/>
          <w:sz w:val="24"/>
        </w:rPr>
        <w:t>9.</w:t>
      </w:r>
      <w:r w:rsidR="00E32DA7">
        <w:rPr>
          <w:rFonts w:eastAsia="SimSun" w:cs="Arial"/>
          <w:b/>
          <w:sz w:val="24"/>
        </w:rPr>
        <w:t>6</w:t>
      </w:r>
      <w:r w:rsidR="008600A2">
        <w:rPr>
          <w:rFonts w:eastAsia="SimSun" w:cs="Arial"/>
          <w:b/>
          <w:sz w:val="24"/>
        </w:rPr>
        <w:t>.</w:t>
      </w:r>
      <w:r w:rsidR="00295CA1">
        <w:rPr>
          <w:rFonts w:eastAsia="SimSun" w:cs="Arial"/>
          <w:b/>
          <w:sz w:val="24"/>
        </w:rPr>
        <w:t>2</w:t>
      </w:r>
    </w:p>
    <w:p w14:paraId="54BF8606" w14:textId="21E1BF2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18E57161" w:rsidR="0034111C" w:rsidRPr="00513D35"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lang w:val="en-US"/>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C16432">
        <w:rPr>
          <w:rFonts w:ascii="Arial" w:hAnsi="Arial" w:cs="Arial"/>
          <w:b/>
          <w:bCs/>
          <w:sz w:val="24"/>
        </w:rPr>
        <w:t>O</w:t>
      </w:r>
      <w:r w:rsidR="00347353">
        <w:rPr>
          <w:rFonts w:ascii="Arial" w:hAnsi="Arial" w:cs="Arial"/>
          <w:b/>
          <w:bCs/>
          <w:sz w:val="24"/>
        </w:rPr>
        <w:t xml:space="preserve">n </w:t>
      </w:r>
      <w:r w:rsidR="00B80FBB">
        <w:rPr>
          <w:rFonts w:ascii="Arial" w:hAnsi="Arial" w:cs="Arial"/>
          <w:b/>
          <w:bCs/>
          <w:sz w:val="24"/>
        </w:rPr>
        <w:t>LP</w:t>
      </w:r>
      <w:r w:rsidR="00015B94">
        <w:rPr>
          <w:rFonts w:ascii="Arial" w:hAnsi="Arial" w:cs="Arial"/>
          <w:b/>
          <w:bCs/>
          <w:sz w:val="24"/>
        </w:rPr>
        <w:t>-WUS</w:t>
      </w:r>
      <w:r w:rsidR="00242A83">
        <w:rPr>
          <w:rFonts w:ascii="Arial" w:hAnsi="Arial" w:cs="Arial"/>
          <w:b/>
          <w:bCs/>
          <w:sz w:val="24"/>
        </w:rPr>
        <w:t xml:space="preserve"> </w:t>
      </w:r>
      <w:r w:rsidR="00DD2BF5">
        <w:rPr>
          <w:rFonts w:ascii="Arial" w:hAnsi="Arial" w:cs="Arial"/>
          <w:b/>
          <w:bCs/>
          <w:sz w:val="24"/>
        </w:rPr>
        <w:t>operation</w:t>
      </w:r>
      <w:r w:rsidR="00295CA1">
        <w:rPr>
          <w:rFonts w:ascii="Arial" w:hAnsi="Arial" w:cs="Arial"/>
          <w:b/>
          <w:bCs/>
          <w:sz w:val="24"/>
        </w:rPr>
        <w:t xml:space="preserve"> in IDLE/Inactive</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FE7C32">
      <w:pPr>
        <w:pStyle w:val="Heading1"/>
      </w:pPr>
      <w:r w:rsidRPr="005724BF">
        <w:t>Introduction</w:t>
      </w:r>
    </w:p>
    <w:p w14:paraId="2E4C7B9A" w14:textId="5DC2B6F4" w:rsidR="00025068" w:rsidRDefault="00347353" w:rsidP="00E27512">
      <w:pPr>
        <w:spacing w:before="0"/>
        <w:rPr>
          <w:lang w:val="en-US"/>
        </w:rPr>
      </w:pPr>
      <w:r>
        <w:rPr>
          <w:sz w:val="22"/>
          <w:szCs w:val="22"/>
          <w:lang w:val="en-US"/>
        </w:rPr>
        <w:t>In RAN</w:t>
      </w:r>
      <w:r w:rsidR="003F5B6B">
        <w:rPr>
          <w:sz w:val="22"/>
          <w:szCs w:val="22"/>
          <w:lang w:val="en-US"/>
        </w:rPr>
        <w:t>#</w:t>
      </w:r>
      <w:r w:rsidR="00F33D15">
        <w:rPr>
          <w:sz w:val="22"/>
          <w:szCs w:val="22"/>
          <w:lang w:val="en-US"/>
        </w:rPr>
        <w:t>102</w:t>
      </w:r>
      <w:r>
        <w:rPr>
          <w:sz w:val="22"/>
          <w:szCs w:val="22"/>
          <w:lang w:val="en-US"/>
        </w:rPr>
        <w:t xml:space="preserve">, </w:t>
      </w:r>
      <w:r w:rsidR="00BE3311">
        <w:rPr>
          <w:sz w:val="22"/>
          <w:szCs w:val="22"/>
          <w:lang w:val="en-US"/>
        </w:rPr>
        <w:t>work</w:t>
      </w:r>
      <w:r>
        <w:rPr>
          <w:sz w:val="22"/>
          <w:szCs w:val="22"/>
          <w:lang w:val="en-US"/>
        </w:rPr>
        <w:t xml:space="preserve"> item </w:t>
      </w:r>
      <w:r w:rsidR="00B175B1">
        <w:rPr>
          <w:sz w:val="22"/>
          <w:szCs w:val="22"/>
          <w:lang w:val="en-US"/>
        </w:rPr>
        <w:t xml:space="preserve">in </w:t>
      </w:r>
      <w:hyperlink r:id="rId11" w:history="1">
        <w:r w:rsidR="00B175B1" w:rsidRPr="003B3DC0">
          <w:rPr>
            <w:rStyle w:val="Hyperlink"/>
            <w:i/>
            <w:iCs/>
          </w:rPr>
          <w:t>RP-</w:t>
        </w:r>
        <w:r w:rsidR="00496BA0">
          <w:rPr>
            <w:rStyle w:val="Hyperlink"/>
            <w:i/>
            <w:iCs/>
          </w:rPr>
          <w:t>2</w:t>
        </w:r>
        <w:r w:rsidR="00BE3311">
          <w:rPr>
            <w:rStyle w:val="Hyperlink"/>
            <w:i/>
            <w:iCs/>
          </w:rPr>
          <w:t>34</w:t>
        </w:r>
        <w:r w:rsidR="00C82A04">
          <w:rPr>
            <w:rStyle w:val="Hyperlink"/>
            <w:i/>
            <w:iCs/>
          </w:rPr>
          <w:t>056</w:t>
        </w:r>
      </w:hyperlink>
      <w:r w:rsidR="00B175B1">
        <w:rPr>
          <w:i/>
          <w:iCs/>
        </w:rPr>
        <w:t xml:space="preserve"> </w:t>
      </w:r>
      <w:r w:rsidR="00B175B1" w:rsidRPr="00B175B1">
        <w:t>has been approved</w:t>
      </w:r>
      <w:r w:rsidR="00EB0B1E">
        <w:t>.</w:t>
      </w:r>
      <w:r w:rsidR="00D16EA4">
        <w:t xml:space="preserve"> </w:t>
      </w:r>
      <w:r w:rsidR="00025068">
        <w:rPr>
          <w:lang w:val="en-US"/>
        </w:rPr>
        <w:t>In this contribution</w:t>
      </w:r>
      <w:r w:rsidR="00CF5E34">
        <w:rPr>
          <w:lang w:val="en-US"/>
        </w:rPr>
        <w:t>,</w:t>
      </w:r>
      <w:r w:rsidR="00025068">
        <w:rPr>
          <w:lang w:val="en-US"/>
        </w:rPr>
        <w:t xml:space="preserve"> we focus</w:t>
      </w:r>
      <w:r w:rsidR="00CF5E34">
        <w:rPr>
          <w:lang w:val="en-US"/>
        </w:rPr>
        <w:t xml:space="preserve"> on LP-WUS procedures</w:t>
      </w:r>
      <w:r w:rsidR="00E27512">
        <w:rPr>
          <w:lang w:val="en-US"/>
        </w:rPr>
        <w:t xml:space="preserve"> in IDLE</w:t>
      </w:r>
      <w:r w:rsidR="00E015C2">
        <w:rPr>
          <w:lang w:val="en-US"/>
        </w:rPr>
        <w:t xml:space="preserve"> mode</w:t>
      </w:r>
      <w:r w:rsidR="00E27512">
        <w:rPr>
          <w:lang w:val="en-US"/>
        </w:rPr>
        <w:t>.</w:t>
      </w:r>
      <w:r w:rsidR="00234E29">
        <w:rPr>
          <w:lang w:val="en-US"/>
        </w:rPr>
        <w:t xml:space="preserve"> </w:t>
      </w:r>
    </w:p>
    <w:p w14:paraId="6F6203F2" w14:textId="5F0718BA" w:rsidR="00B8164A" w:rsidRDefault="00C63548" w:rsidP="00010E11">
      <w:pPr>
        <w:pStyle w:val="Heading1"/>
        <w:rPr>
          <w:lang w:val="en-US"/>
        </w:rPr>
      </w:pPr>
      <w:r>
        <w:rPr>
          <w:lang w:val="en-US"/>
        </w:rPr>
        <w:t>Discussion</w:t>
      </w:r>
    </w:p>
    <w:p w14:paraId="2C32089C" w14:textId="0A8BAB94" w:rsidR="00C03340" w:rsidRDefault="00C03340" w:rsidP="00C03340">
      <w:pPr>
        <w:pStyle w:val="Heading2"/>
        <w:ind w:left="567"/>
        <w:rPr>
          <w:lang w:val="en-US"/>
        </w:rPr>
      </w:pPr>
      <w:r>
        <w:rPr>
          <w:lang w:val="en-US"/>
        </w:rPr>
        <w:t>Monitoring</w:t>
      </w:r>
      <w:r w:rsidR="007931C7">
        <w:rPr>
          <w:lang w:val="en-US"/>
        </w:rPr>
        <w:t xml:space="preserve"> </w:t>
      </w:r>
      <w:r w:rsidR="00F558FF">
        <w:rPr>
          <w:lang w:val="en-US"/>
        </w:rPr>
        <w:t xml:space="preserve">procedures </w:t>
      </w:r>
      <w:r w:rsidR="007931C7">
        <w:rPr>
          <w:lang w:val="en-US"/>
        </w:rPr>
        <w:t>in IDLE/INACTIVE</w:t>
      </w:r>
    </w:p>
    <w:tbl>
      <w:tblPr>
        <w:tblStyle w:val="TableGrid"/>
        <w:tblW w:w="0" w:type="auto"/>
        <w:tblLook w:val="04A0" w:firstRow="1" w:lastRow="0" w:firstColumn="1" w:lastColumn="0" w:noHBand="0" w:noVBand="1"/>
      </w:tblPr>
      <w:tblGrid>
        <w:gridCol w:w="9629"/>
      </w:tblGrid>
      <w:tr w:rsidR="00C03340" w14:paraId="5B44362E" w14:textId="77777777" w:rsidTr="001F3450">
        <w:tc>
          <w:tcPr>
            <w:tcW w:w="9629" w:type="dxa"/>
          </w:tcPr>
          <w:p w14:paraId="280192A2" w14:textId="2A0C8858" w:rsidR="00344837" w:rsidRPr="001F10B5" w:rsidRDefault="00060578" w:rsidP="00225632">
            <w:pPr>
              <w:spacing w:before="0" w:after="0"/>
              <w:rPr>
                <w:b/>
                <w:bCs/>
                <w:sz w:val="16"/>
                <w:szCs w:val="16"/>
                <w:lang w:val="en-US" w:eastAsia="zh-CN" w:bidi="ar"/>
              </w:rPr>
            </w:pPr>
            <w:r w:rsidRPr="001F10B5">
              <w:rPr>
                <w:b/>
                <w:bCs/>
                <w:sz w:val="16"/>
                <w:szCs w:val="16"/>
                <w:highlight w:val="green"/>
                <w:lang w:val="en-US" w:eastAsia="zh-CN" w:bidi="ar"/>
              </w:rPr>
              <w:t>Agreement</w:t>
            </w:r>
          </w:p>
          <w:p w14:paraId="77A73B40" w14:textId="1D7837CE" w:rsidR="00060578" w:rsidRPr="001F10B5" w:rsidRDefault="00060578" w:rsidP="00060578">
            <w:pPr>
              <w:rPr>
                <w:color w:val="000000" w:themeColor="text1"/>
                <w:sz w:val="16"/>
                <w:szCs w:val="16"/>
              </w:rPr>
            </w:pPr>
            <w:r w:rsidRPr="001F10B5">
              <w:rPr>
                <w:color w:val="000000" w:themeColor="text1"/>
                <w:sz w:val="16"/>
                <w:szCs w:val="16"/>
              </w:rPr>
              <w:t>LP-WUS occasions (LOs) are defined for LP-WUS monitoring.</w:t>
            </w:r>
          </w:p>
          <w:p w14:paraId="6598F8D0" w14:textId="1889B663" w:rsidR="00060578" w:rsidRPr="001F10B5" w:rsidRDefault="00060578" w:rsidP="00605B0F">
            <w:pPr>
              <w:pStyle w:val="ListParagraph"/>
              <w:numPr>
                <w:ilvl w:val="0"/>
                <w:numId w:val="27"/>
              </w:numPr>
              <w:spacing w:before="0" w:line="259" w:lineRule="auto"/>
              <w:contextualSpacing w:val="0"/>
              <w:rPr>
                <w:color w:val="000000" w:themeColor="text1"/>
                <w:sz w:val="16"/>
                <w:szCs w:val="16"/>
                <w:lang w:val="en-US"/>
              </w:rPr>
            </w:pPr>
            <w:r w:rsidRPr="001F10B5">
              <w:rPr>
                <w:color w:val="000000" w:themeColor="text1"/>
                <w:sz w:val="16"/>
                <w:szCs w:val="16"/>
                <w:lang w:val="en-US"/>
              </w:rPr>
              <w:t xml:space="preserve">Each LO has one or more LP-WUS monitoring occasions (MOs), where UE can monitor for LP-WUS transmission in each of the LP-WUS </w:t>
            </w:r>
            <w:proofErr w:type="spellStart"/>
            <w:r w:rsidRPr="001F10B5">
              <w:rPr>
                <w:color w:val="000000" w:themeColor="text1"/>
                <w:sz w:val="16"/>
                <w:szCs w:val="16"/>
                <w:lang w:val="en-US"/>
              </w:rPr>
              <w:t>MOs.</w:t>
            </w:r>
            <w:proofErr w:type="spellEnd"/>
          </w:p>
          <w:p w14:paraId="388E396D" w14:textId="77777777" w:rsidR="00060578" w:rsidRPr="001F10B5" w:rsidRDefault="00060578" w:rsidP="00605B0F">
            <w:pPr>
              <w:pStyle w:val="ListParagraph"/>
              <w:numPr>
                <w:ilvl w:val="1"/>
                <w:numId w:val="27"/>
              </w:numPr>
              <w:spacing w:before="0" w:line="259" w:lineRule="auto"/>
              <w:contextualSpacing w:val="0"/>
              <w:rPr>
                <w:color w:val="000000" w:themeColor="text1"/>
                <w:sz w:val="16"/>
                <w:szCs w:val="16"/>
                <w:lang w:val="en-US"/>
              </w:rPr>
            </w:pPr>
            <w:r w:rsidRPr="001F10B5">
              <w:rPr>
                <w:color w:val="000000" w:themeColor="text1"/>
                <w:sz w:val="16"/>
                <w:szCs w:val="16"/>
                <w:lang w:val="en-US"/>
              </w:rPr>
              <w:t>Different LP-WUS MOs may correspond to different beams in multi-beam operation</w:t>
            </w:r>
          </w:p>
          <w:p w14:paraId="433DD9B9" w14:textId="58939CEF" w:rsidR="00060578" w:rsidRPr="001F10B5" w:rsidRDefault="00060578" w:rsidP="00605B0F">
            <w:pPr>
              <w:pStyle w:val="ListParagraph"/>
              <w:numPr>
                <w:ilvl w:val="1"/>
                <w:numId w:val="27"/>
              </w:numPr>
              <w:spacing w:before="0" w:line="259" w:lineRule="auto"/>
              <w:contextualSpacing w:val="0"/>
              <w:rPr>
                <w:color w:val="000000" w:themeColor="text1"/>
                <w:sz w:val="16"/>
                <w:szCs w:val="16"/>
                <w:lang w:val="en-US"/>
              </w:rPr>
            </w:pPr>
            <w:r w:rsidRPr="001F10B5">
              <w:rPr>
                <w:color w:val="000000" w:themeColor="text1"/>
                <w:sz w:val="16"/>
                <w:szCs w:val="16"/>
                <w:lang w:val="en-US"/>
              </w:rPr>
              <w:t xml:space="preserve">FFS </w:t>
            </w:r>
            <w:proofErr w:type="gramStart"/>
            <w:r w:rsidRPr="001F10B5">
              <w:rPr>
                <w:color w:val="000000" w:themeColor="text1"/>
                <w:sz w:val="16"/>
                <w:szCs w:val="16"/>
                <w:lang w:val="en-US"/>
              </w:rPr>
              <w:t>whether or not</w:t>
            </w:r>
            <w:proofErr w:type="gramEnd"/>
            <w:r w:rsidRPr="001F10B5">
              <w:rPr>
                <w:color w:val="000000" w:themeColor="text1"/>
                <w:sz w:val="16"/>
                <w:szCs w:val="16"/>
                <w:lang w:val="en-US"/>
              </w:rPr>
              <w:t xml:space="preserve"> each LO is defined as a time window that covers the corresponding LP-WUS MOs</w:t>
            </w:r>
          </w:p>
          <w:p w14:paraId="36D660DB" w14:textId="77777777" w:rsidR="00060578" w:rsidRPr="001F10B5" w:rsidRDefault="00060578" w:rsidP="00605B0F">
            <w:pPr>
              <w:pStyle w:val="ListParagraph"/>
              <w:numPr>
                <w:ilvl w:val="1"/>
                <w:numId w:val="27"/>
              </w:numPr>
              <w:spacing w:before="0" w:line="259" w:lineRule="auto"/>
              <w:contextualSpacing w:val="0"/>
              <w:rPr>
                <w:color w:val="000000" w:themeColor="text1"/>
                <w:sz w:val="16"/>
                <w:szCs w:val="16"/>
              </w:rPr>
            </w:pPr>
            <w:r w:rsidRPr="001F10B5">
              <w:rPr>
                <w:color w:val="000000" w:themeColor="text1"/>
                <w:sz w:val="16"/>
                <w:szCs w:val="16"/>
              </w:rPr>
              <w:t xml:space="preserve">FFS </w:t>
            </w:r>
            <w:proofErr w:type="spellStart"/>
            <w:r w:rsidRPr="001F10B5">
              <w:rPr>
                <w:color w:val="000000" w:themeColor="text1"/>
                <w:sz w:val="16"/>
                <w:szCs w:val="16"/>
              </w:rPr>
              <w:t>details</w:t>
            </w:r>
            <w:proofErr w:type="spellEnd"/>
          </w:p>
          <w:p w14:paraId="594E7272" w14:textId="77777777" w:rsidR="00060578" w:rsidRPr="001F10B5" w:rsidRDefault="00060578" w:rsidP="00605B0F">
            <w:pPr>
              <w:pStyle w:val="ListParagraph"/>
              <w:numPr>
                <w:ilvl w:val="0"/>
                <w:numId w:val="27"/>
              </w:numPr>
              <w:spacing w:before="0" w:line="259" w:lineRule="auto"/>
              <w:contextualSpacing w:val="0"/>
              <w:rPr>
                <w:color w:val="000000" w:themeColor="text1"/>
                <w:sz w:val="16"/>
                <w:szCs w:val="16"/>
                <w:lang w:val="en-US"/>
              </w:rPr>
            </w:pPr>
            <w:r w:rsidRPr="001F10B5">
              <w:rPr>
                <w:color w:val="000000" w:themeColor="text1"/>
                <w:sz w:val="16"/>
                <w:szCs w:val="16"/>
                <w:lang w:val="en-US"/>
              </w:rPr>
              <w:t>It is at least supported that a UE monitors LOs with a configured periodicity.</w:t>
            </w:r>
          </w:p>
          <w:p w14:paraId="3412012C" w14:textId="77777777" w:rsidR="00060578" w:rsidRPr="001F10B5" w:rsidRDefault="00060578" w:rsidP="00605B0F">
            <w:pPr>
              <w:pStyle w:val="ListParagraph"/>
              <w:numPr>
                <w:ilvl w:val="0"/>
                <w:numId w:val="27"/>
              </w:numPr>
              <w:spacing w:before="0" w:line="259" w:lineRule="auto"/>
              <w:contextualSpacing w:val="0"/>
              <w:rPr>
                <w:rFonts w:eastAsia="Malgun Gothic"/>
                <w:color w:val="000000" w:themeColor="text1"/>
                <w:sz w:val="16"/>
                <w:szCs w:val="16"/>
                <w:lang w:eastAsia="ko-KR"/>
              </w:rPr>
            </w:pPr>
            <w:r w:rsidRPr="001F10B5">
              <w:rPr>
                <w:color w:val="000000" w:themeColor="text1"/>
                <w:sz w:val="16"/>
                <w:szCs w:val="16"/>
                <w:lang w:eastAsia="ko-KR"/>
              </w:rPr>
              <w:t xml:space="preserve">FFS </w:t>
            </w:r>
            <w:proofErr w:type="spellStart"/>
            <w:r w:rsidRPr="001F10B5">
              <w:rPr>
                <w:color w:val="000000" w:themeColor="text1"/>
                <w:sz w:val="16"/>
                <w:szCs w:val="16"/>
                <w:lang w:eastAsia="ko-KR"/>
              </w:rPr>
              <w:t>eDRX</w:t>
            </w:r>
            <w:proofErr w:type="spellEnd"/>
            <w:r w:rsidRPr="001F10B5">
              <w:rPr>
                <w:color w:val="000000" w:themeColor="text1"/>
                <w:sz w:val="16"/>
                <w:szCs w:val="16"/>
                <w:lang w:eastAsia="ko-KR"/>
              </w:rPr>
              <w:t xml:space="preserve">, </w:t>
            </w:r>
            <w:proofErr w:type="spellStart"/>
            <w:r w:rsidRPr="001F10B5">
              <w:rPr>
                <w:color w:val="000000" w:themeColor="text1"/>
                <w:sz w:val="16"/>
                <w:szCs w:val="16"/>
                <w:lang w:eastAsia="ko-KR"/>
              </w:rPr>
              <w:t>if</w:t>
            </w:r>
            <w:proofErr w:type="spellEnd"/>
            <w:r w:rsidRPr="001F10B5">
              <w:rPr>
                <w:color w:val="000000" w:themeColor="text1"/>
                <w:sz w:val="16"/>
                <w:szCs w:val="16"/>
                <w:lang w:eastAsia="ko-KR"/>
              </w:rPr>
              <w:t xml:space="preserve"> </w:t>
            </w:r>
            <w:proofErr w:type="spellStart"/>
            <w:r w:rsidRPr="001F10B5">
              <w:rPr>
                <w:color w:val="000000" w:themeColor="text1"/>
                <w:sz w:val="16"/>
                <w:szCs w:val="16"/>
                <w:lang w:eastAsia="ko-KR"/>
              </w:rPr>
              <w:t>supported</w:t>
            </w:r>
            <w:proofErr w:type="spellEnd"/>
          </w:p>
          <w:p w14:paraId="130178AE" w14:textId="77777777" w:rsidR="00AF5DDF" w:rsidRPr="001F10B5" w:rsidRDefault="00AF5DDF" w:rsidP="00AF5DDF">
            <w:pPr>
              <w:rPr>
                <w:rFonts w:eastAsia="DengXian"/>
                <w:b/>
                <w:bCs/>
                <w:sz w:val="16"/>
                <w:szCs w:val="16"/>
                <w:highlight w:val="green"/>
                <w:lang w:val="en-US" w:eastAsia="zh-CN" w:bidi="ar"/>
              </w:rPr>
            </w:pPr>
            <w:r w:rsidRPr="001F10B5">
              <w:rPr>
                <w:rFonts w:eastAsia="DengXian"/>
                <w:b/>
                <w:bCs/>
                <w:sz w:val="16"/>
                <w:szCs w:val="16"/>
                <w:highlight w:val="green"/>
                <w:lang w:val="en-US" w:eastAsia="zh-CN" w:bidi="ar"/>
              </w:rPr>
              <w:t>Agreement</w:t>
            </w:r>
          </w:p>
          <w:p w14:paraId="3A7F5579" w14:textId="77777777" w:rsidR="00AF5DDF" w:rsidRPr="001F10B5" w:rsidRDefault="00AF5DDF" w:rsidP="00AF5DDF">
            <w:pPr>
              <w:rPr>
                <w:bCs/>
                <w:sz w:val="16"/>
                <w:szCs w:val="16"/>
              </w:rPr>
            </w:pPr>
            <w:r w:rsidRPr="001F10B5">
              <w:rPr>
                <w:bCs/>
                <w:sz w:val="16"/>
                <w:szCs w:val="16"/>
              </w:rPr>
              <w:t xml:space="preserve">For multi-beam operation of LP-WUS, UE assumes the same LP-WUS information payload is repeated in all transmitted beams corresponding to LP-WUS </w:t>
            </w:r>
          </w:p>
          <w:p w14:paraId="41FEC784" w14:textId="77777777" w:rsidR="00AF5DDF" w:rsidRPr="001F10B5" w:rsidRDefault="00AF5DDF" w:rsidP="00605B0F">
            <w:pPr>
              <w:numPr>
                <w:ilvl w:val="0"/>
                <w:numId w:val="28"/>
              </w:numPr>
              <w:spacing w:before="0" w:after="0"/>
              <w:rPr>
                <w:bCs/>
                <w:sz w:val="16"/>
                <w:szCs w:val="16"/>
              </w:rPr>
            </w:pPr>
            <w:r w:rsidRPr="001F10B5">
              <w:rPr>
                <w:bCs/>
                <w:sz w:val="16"/>
                <w:szCs w:val="16"/>
              </w:rPr>
              <w:t xml:space="preserve">the selection of the beam(s) for the reception of the LP-WUS is up to UE implementation </w:t>
            </w:r>
          </w:p>
          <w:p w14:paraId="3DB4ED7C" w14:textId="2B690562" w:rsidR="008C274E" w:rsidRDefault="008C274E" w:rsidP="00F97954">
            <w:pPr>
              <w:rPr>
                <w:b/>
                <w:bCs/>
                <w:sz w:val="16"/>
                <w:szCs w:val="16"/>
                <w:highlight w:val="green"/>
                <w:lang w:eastAsia="ko-KR" w:bidi="ar"/>
              </w:rPr>
            </w:pPr>
            <w:r w:rsidRPr="008C274E">
              <w:rPr>
                <w:b/>
                <w:bCs/>
                <w:sz w:val="16"/>
                <w:szCs w:val="16"/>
                <w:lang w:eastAsia="ko-KR" w:bidi="ar"/>
              </w:rPr>
              <w:t>QCL</w:t>
            </w:r>
            <w:r>
              <w:rPr>
                <w:b/>
                <w:bCs/>
                <w:sz w:val="16"/>
                <w:szCs w:val="16"/>
                <w:lang w:eastAsia="ko-KR" w:bidi="ar"/>
              </w:rPr>
              <w:t xml:space="preserve"> assumptions:</w:t>
            </w:r>
          </w:p>
          <w:p w14:paraId="5EFF710F" w14:textId="6238F251" w:rsidR="00F97954" w:rsidRPr="001F10B5" w:rsidRDefault="00F97954" w:rsidP="00F97954">
            <w:pPr>
              <w:rPr>
                <w:b/>
                <w:bCs/>
                <w:sz w:val="16"/>
                <w:szCs w:val="16"/>
                <w:lang w:eastAsia="ko-KR" w:bidi="ar"/>
              </w:rPr>
            </w:pPr>
            <w:r w:rsidRPr="001F10B5">
              <w:rPr>
                <w:rFonts w:hint="eastAsia"/>
                <w:b/>
                <w:bCs/>
                <w:sz w:val="16"/>
                <w:szCs w:val="16"/>
                <w:highlight w:val="green"/>
                <w:lang w:eastAsia="ko-KR" w:bidi="ar"/>
              </w:rPr>
              <w:t>A</w:t>
            </w:r>
            <w:r w:rsidRPr="001F10B5">
              <w:rPr>
                <w:b/>
                <w:bCs/>
                <w:sz w:val="16"/>
                <w:szCs w:val="16"/>
                <w:highlight w:val="green"/>
                <w:lang w:eastAsia="ko-KR" w:bidi="ar"/>
              </w:rPr>
              <w:t>g</w:t>
            </w:r>
            <w:r w:rsidRPr="001F10B5">
              <w:rPr>
                <w:rFonts w:hint="eastAsia"/>
                <w:b/>
                <w:bCs/>
                <w:sz w:val="16"/>
                <w:szCs w:val="16"/>
                <w:highlight w:val="green"/>
                <w:lang w:eastAsia="ko-KR" w:bidi="ar"/>
              </w:rPr>
              <w:t>reement</w:t>
            </w:r>
          </w:p>
          <w:p w14:paraId="08A12A6A" w14:textId="77777777" w:rsidR="00F97954" w:rsidRPr="001F10B5" w:rsidRDefault="00F97954" w:rsidP="00F97954">
            <w:pPr>
              <w:rPr>
                <w:sz w:val="16"/>
                <w:szCs w:val="16"/>
              </w:rPr>
            </w:pPr>
            <w:r w:rsidRPr="001F10B5">
              <w:rPr>
                <w:sz w:val="16"/>
                <w:szCs w:val="16"/>
              </w:rPr>
              <w:t xml:space="preserve">Each LP-WUS is </w:t>
            </w:r>
            <w:proofErr w:type="spellStart"/>
            <w:r w:rsidRPr="001F10B5">
              <w:rPr>
                <w:sz w:val="16"/>
                <w:szCs w:val="16"/>
              </w:rPr>
              <w:t>QCLed</w:t>
            </w:r>
            <w:proofErr w:type="spellEnd"/>
            <w:r w:rsidRPr="001F10B5">
              <w:rPr>
                <w:sz w:val="16"/>
                <w:szCs w:val="16"/>
              </w:rPr>
              <w:t xml:space="preserve"> with one SSB. Each LP-SS is </w:t>
            </w:r>
            <w:proofErr w:type="spellStart"/>
            <w:r w:rsidRPr="001F10B5">
              <w:rPr>
                <w:sz w:val="16"/>
                <w:szCs w:val="16"/>
              </w:rPr>
              <w:t>QCLed</w:t>
            </w:r>
            <w:proofErr w:type="spellEnd"/>
            <w:r w:rsidRPr="001F10B5">
              <w:rPr>
                <w:sz w:val="16"/>
                <w:szCs w:val="16"/>
              </w:rPr>
              <w:t xml:space="preserve"> with one SSB.</w:t>
            </w:r>
          </w:p>
          <w:p w14:paraId="29E4CF72" w14:textId="77777777" w:rsidR="00F97954" w:rsidRPr="001F10B5" w:rsidRDefault="00F97954" w:rsidP="00605B0F">
            <w:pPr>
              <w:pStyle w:val="BodyText"/>
              <w:numPr>
                <w:ilvl w:val="0"/>
                <w:numId w:val="40"/>
              </w:numPr>
              <w:spacing w:before="0" w:after="0"/>
              <w:jc w:val="both"/>
              <w:rPr>
                <w:sz w:val="16"/>
                <w:szCs w:val="16"/>
                <w:lang w:val="en-US" w:eastAsia="zh-CN"/>
              </w:rPr>
            </w:pPr>
            <w:r w:rsidRPr="001F10B5">
              <w:rPr>
                <w:sz w:val="16"/>
                <w:szCs w:val="16"/>
                <w:lang w:val="en-US" w:eastAsia="zh-CN"/>
              </w:rPr>
              <w:t>FFS QCL Type A or Type C and/or Type D</w:t>
            </w:r>
          </w:p>
          <w:p w14:paraId="49F6FEF6" w14:textId="77777777" w:rsidR="00F97954" w:rsidRDefault="00F97954" w:rsidP="00605B0F">
            <w:pPr>
              <w:pStyle w:val="BodyText"/>
              <w:numPr>
                <w:ilvl w:val="0"/>
                <w:numId w:val="40"/>
              </w:numPr>
              <w:spacing w:before="0" w:after="0"/>
              <w:jc w:val="both"/>
              <w:rPr>
                <w:sz w:val="16"/>
                <w:szCs w:val="16"/>
                <w:lang w:val="en-US" w:eastAsia="zh-CN"/>
              </w:rPr>
            </w:pPr>
            <w:r w:rsidRPr="001F10B5">
              <w:rPr>
                <w:sz w:val="16"/>
                <w:szCs w:val="16"/>
                <w:lang w:val="en-US" w:eastAsia="zh-CN"/>
              </w:rPr>
              <w:t>FFS implicit QCL determination or some signaling is required</w:t>
            </w:r>
          </w:p>
          <w:p w14:paraId="4F1429FA" w14:textId="77777777" w:rsidR="004E074F" w:rsidRPr="001F10B5" w:rsidRDefault="004E074F" w:rsidP="004E074F">
            <w:pPr>
              <w:pStyle w:val="BodyText"/>
              <w:spacing w:before="0" w:after="0"/>
              <w:ind w:left="720"/>
              <w:jc w:val="both"/>
              <w:rPr>
                <w:sz w:val="16"/>
                <w:szCs w:val="16"/>
                <w:lang w:val="en-US" w:eastAsia="zh-CN"/>
              </w:rPr>
            </w:pPr>
          </w:p>
          <w:p w14:paraId="7A9A8A59" w14:textId="1759001F" w:rsidR="004E074F" w:rsidRPr="00A267E9" w:rsidRDefault="004E074F" w:rsidP="004E074F">
            <w:pPr>
              <w:spacing w:before="0" w:after="0"/>
              <w:rPr>
                <w:rFonts w:ascii="Times" w:eastAsia="Batang" w:hAnsi="Times"/>
                <w:b/>
                <w:bCs/>
                <w:sz w:val="16"/>
                <w:szCs w:val="16"/>
                <w:lang w:val="en-US" w:eastAsia="zh-CN" w:bidi="ar"/>
              </w:rPr>
            </w:pPr>
            <w:r w:rsidRPr="00A267E9">
              <w:rPr>
                <w:rFonts w:ascii="Times" w:eastAsia="Batang" w:hAnsi="Times"/>
                <w:b/>
                <w:bCs/>
                <w:sz w:val="16"/>
                <w:szCs w:val="16"/>
                <w:highlight w:val="green"/>
                <w:lang w:val="en-US" w:eastAsia="zh-CN" w:bidi="ar"/>
              </w:rPr>
              <w:t>Agreement</w:t>
            </w:r>
          </w:p>
          <w:p w14:paraId="15BA644E" w14:textId="77777777" w:rsidR="004E074F" w:rsidRPr="00A267E9" w:rsidRDefault="004E074F" w:rsidP="004E074F">
            <w:pPr>
              <w:spacing w:before="0" w:after="0"/>
              <w:rPr>
                <w:rFonts w:ascii="Times" w:eastAsia="Batang" w:hAnsi="Times"/>
                <w:sz w:val="16"/>
                <w:szCs w:val="16"/>
              </w:rPr>
            </w:pPr>
            <w:r w:rsidRPr="00A267E9">
              <w:rPr>
                <w:rFonts w:ascii="Times" w:eastAsia="Batang" w:hAnsi="Times"/>
                <w:sz w:val="16"/>
                <w:szCs w:val="16"/>
              </w:rPr>
              <w:t xml:space="preserve">Each LP-WUS or LP-SS is </w:t>
            </w:r>
            <w:proofErr w:type="spellStart"/>
            <w:r w:rsidRPr="00A267E9">
              <w:rPr>
                <w:rFonts w:ascii="Times" w:eastAsia="Batang" w:hAnsi="Times"/>
                <w:sz w:val="16"/>
                <w:szCs w:val="16"/>
              </w:rPr>
              <w:t>QCLed</w:t>
            </w:r>
            <w:proofErr w:type="spellEnd"/>
            <w:r w:rsidRPr="00A267E9">
              <w:rPr>
                <w:rFonts w:ascii="Times" w:eastAsia="Batang" w:hAnsi="Times"/>
                <w:sz w:val="16"/>
                <w:szCs w:val="16"/>
              </w:rPr>
              <w:t xml:space="preserve"> with an SSB with [select one from ‘</w:t>
            </w:r>
            <w:proofErr w:type="spellStart"/>
            <w:r w:rsidRPr="00A267E9">
              <w:rPr>
                <w:rFonts w:ascii="Times" w:eastAsia="Batang" w:hAnsi="Times"/>
                <w:sz w:val="16"/>
                <w:szCs w:val="16"/>
              </w:rPr>
              <w:t>typeA</w:t>
            </w:r>
            <w:proofErr w:type="spellEnd"/>
            <w:r w:rsidRPr="00A267E9">
              <w:rPr>
                <w:rFonts w:ascii="Times" w:eastAsia="Batang" w:hAnsi="Times"/>
                <w:sz w:val="16"/>
                <w:szCs w:val="16"/>
              </w:rPr>
              <w:t>’, ‘</w:t>
            </w:r>
            <w:proofErr w:type="spellStart"/>
            <w:r w:rsidRPr="00A267E9">
              <w:rPr>
                <w:rFonts w:ascii="Times" w:eastAsia="Batang" w:hAnsi="Times"/>
                <w:sz w:val="16"/>
                <w:szCs w:val="16"/>
              </w:rPr>
              <w:t>typeC</w:t>
            </w:r>
            <w:proofErr w:type="spellEnd"/>
            <w:r w:rsidRPr="00A267E9">
              <w:rPr>
                <w:rFonts w:ascii="Times" w:eastAsia="Batang" w:hAnsi="Times"/>
                <w:sz w:val="16"/>
                <w:szCs w:val="16"/>
              </w:rPr>
              <w:t>’], and when applicable, ‘</w:t>
            </w:r>
            <w:proofErr w:type="spellStart"/>
            <w:r w:rsidRPr="00A267E9">
              <w:rPr>
                <w:rFonts w:ascii="Times" w:eastAsia="Batang" w:hAnsi="Times"/>
                <w:sz w:val="16"/>
                <w:szCs w:val="16"/>
              </w:rPr>
              <w:t>typeD</w:t>
            </w:r>
            <w:proofErr w:type="spellEnd"/>
            <w:r w:rsidRPr="00A267E9">
              <w:rPr>
                <w:rFonts w:ascii="Times" w:eastAsia="Batang" w:hAnsi="Times"/>
                <w:sz w:val="16"/>
                <w:szCs w:val="16"/>
              </w:rPr>
              <w:t>’ with the same SSB.</w:t>
            </w:r>
          </w:p>
          <w:p w14:paraId="28FDC17B" w14:textId="77777777" w:rsidR="006E6773" w:rsidRDefault="006E6773" w:rsidP="00F97954">
            <w:pPr>
              <w:rPr>
                <w:b/>
                <w:bCs/>
                <w:sz w:val="16"/>
                <w:szCs w:val="16"/>
                <w:highlight w:val="green"/>
                <w:lang w:eastAsia="ko-KR" w:bidi="ar"/>
              </w:rPr>
            </w:pPr>
          </w:p>
          <w:p w14:paraId="1E102C90" w14:textId="77B9B52E" w:rsidR="006E6773" w:rsidRPr="00A04F14" w:rsidRDefault="00A04F14" w:rsidP="00F97954">
            <w:pPr>
              <w:rPr>
                <w:b/>
                <w:bCs/>
                <w:sz w:val="16"/>
                <w:szCs w:val="16"/>
                <w:lang w:eastAsia="ko-KR" w:bidi="ar"/>
              </w:rPr>
            </w:pPr>
            <w:r w:rsidRPr="00A04F14">
              <w:rPr>
                <w:b/>
                <w:bCs/>
                <w:sz w:val="16"/>
                <w:szCs w:val="16"/>
                <w:lang w:eastAsia="ko-KR" w:bidi="ar"/>
              </w:rPr>
              <w:t>Monitoring pattern:</w:t>
            </w:r>
          </w:p>
          <w:p w14:paraId="1E70E4F5" w14:textId="6D8A5B03" w:rsidR="00F97954" w:rsidRPr="001F10B5" w:rsidRDefault="00F97954" w:rsidP="00F97954">
            <w:pPr>
              <w:rPr>
                <w:b/>
                <w:bCs/>
                <w:sz w:val="16"/>
                <w:szCs w:val="16"/>
                <w:lang w:eastAsia="ko-KR" w:bidi="ar"/>
              </w:rPr>
            </w:pPr>
            <w:r w:rsidRPr="001F10B5">
              <w:rPr>
                <w:rFonts w:hint="eastAsia"/>
                <w:b/>
                <w:bCs/>
                <w:sz w:val="16"/>
                <w:szCs w:val="16"/>
                <w:highlight w:val="green"/>
                <w:lang w:eastAsia="ko-KR" w:bidi="ar"/>
              </w:rPr>
              <w:t>A</w:t>
            </w:r>
            <w:r w:rsidRPr="001F10B5">
              <w:rPr>
                <w:b/>
                <w:bCs/>
                <w:sz w:val="16"/>
                <w:szCs w:val="16"/>
                <w:highlight w:val="green"/>
                <w:lang w:eastAsia="ko-KR" w:bidi="ar"/>
              </w:rPr>
              <w:t>g</w:t>
            </w:r>
            <w:r w:rsidRPr="001F10B5">
              <w:rPr>
                <w:rFonts w:hint="eastAsia"/>
                <w:b/>
                <w:bCs/>
                <w:sz w:val="16"/>
                <w:szCs w:val="16"/>
                <w:highlight w:val="green"/>
                <w:lang w:eastAsia="ko-KR" w:bidi="ar"/>
              </w:rPr>
              <w:t>reement</w:t>
            </w:r>
          </w:p>
          <w:p w14:paraId="6C0C5C86" w14:textId="77777777" w:rsidR="00F97954" w:rsidRPr="001F10B5" w:rsidRDefault="00F97954" w:rsidP="00F97954">
            <w:pPr>
              <w:pStyle w:val="NormalNoSpacing"/>
              <w:rPr>
                <w:rFonts w:eastAsiaTheme="minorEastAsia"/>
                <w:sz w:val="16"/>
                <w:szCs w:val="16"/>
              </w:rPr>
            </w:pPr>
            <w:r w:rsidRPr="001F10B5">
              <w:rPr>
                <w:rFonts w:eastAsiaTheme="minorEastAsia"/>
                <w:sz w:val="16"/>
                <w:szCs w:val="16"/>
              </w:rPr>
              <w:t>When K (K&gt;1) LP-WUS MOs are configured for each beam in an LO, down select between</w:t>
            </w:r>
          </w:p>
          <w:p w14:paraId="3146727F" w14:textId="77777777" w:rsidR="00F97954" w:rsidRPr="001F10B5" w:rsidRDefault="00F97954" w:rsidP="00605B0F">
            <w:pPr>
              <w:pStyle w:val="NormalNoSpacing"/>
              <w:numPr>
                <w:ilvl w:val="0"/>
                <w:numId w:val="38"/>
              </w:numPr>
              <w:rPr>
                <w:rFonts w:eastAsiaTheme="minorEastAsia"/>
                <w:sz w:val="16"/>
                <w:szCs w:val="16"/>
              </w:rPr>
            </w:pPr>
            <w:r w:rsidRPr="001F10B5">
              <w:rPr>
                <w:rFonts w:eastAsiaTheme="minorEastAsia"/>
                <w:sz w:val="16"/>
                <w:szCs w:val="16"/>
              </w:rPr>
              <w:t xml:space="preserve">Option A: K LP-WUS MOs for a beam are divided into M (M &gt;=1) groups of </w:t>
            </w:r>
            <w:proofErr w:type="gramStart"/>
            <w:r w:rsidRPr="001F10B5">
              <w:rPr>
                <w:rFonts w:eastAsiaTheme="minorEastAsia"/>
                <w:sz w:val="16"/>
                <w:szCs w:val="16"/>
              </w:rPr>
              <w:t>R</w:t>
            </w:r>
            <w:proofErr w:type="gramEnd"/>
            <w:r w:rsidRPr="001F10B5">
              <w:rPr>
                <w:rFonts w:eastAsiaTheme="minorEastAsia"/>
                <w:sz w:val="16"/>
                <w:szCs w:val="16"/>
              </w:rPr>
              <w:t xml:space="preserve"> LP-WUS </w:t>
            </w:r>
            <w:proofErr w:type="spellStart"/>
            <w:r w:rsidRPr="001F10B5">
              <w:rPr>
                <w:rFonts w:eastAsiaTheme="minorEastAsia"/>
                <w:sz w:val="16"/>
                <w:szCs w:val="16"/>
              </w:rPr>
              <w:t>MOs.</w:t>
            </w:r>
            <w:proofErr w:type="spellEnd"/>
            <w:r w:rsidRPr="001F10B5">
              <w:rPr>
                <w:rFonts w:eastAsiaTheme="minorEastAsia"/>
                <w:sz w:val="16"/>
                <w:szCs w:val="16"/>
              </w:rPr>
              <w:t xml:space="preserve"> A UE monitors all or some of the MO(s) within the K LP-WUS </w:t>
            </w:r>
            <w:proofErr w:type="spellStart"/>
            <w:r w:rsidRPr="001F10B5">
              <w:rPr>
                <w:rFonts w:eastAsiaTheme="minorEastAsia"/>
                <w:sz w:val="16"/>
                <w:szCs w:val="16"/>
              </w:rPr>
              <w:t>MOs.</w:t>
            </w:r>
            <w:proofErr w:type="spellEnd"/>
          </w:p>
          <w:p w14:paraId="76A348AD" w14:textId="77777777" w:rsidR="00F97954" w:rsidRPr="001F10B5" w:rsidRDefault="00F97954" w:rsidP="00F97954">
            <w:pPr>
              <w:pStyle w:val="ListParagraph"/>
              <w:numPr>
                <w:ilvl w:val="1"/>
                <w:numId w:val="0"/>
              </w:numPr>
              <w:ind w:left="1440" w:hanging="360"/>
              <w:rPr>
                <w:sz w:val="16"/>
                <w:szCs w:val="16"/>
                <w:lang w:val="en-US"/>
              </w:rPr>
            </w:pPr>
            <w:r w:rsidRPr="001F10B5">
              <w:rPr>
                <w:sz w:val="16"/>
                <w:szCs w:val="16"/>
                <w:lang w:val="en-US"/>
              </w:rPr>
              <w:t xml:space="preserve">For each group of </w:t>
            </w:r>
            <w:proofErr w:type="gramStart"/>
            <w:r w:rsidRPr="001F10B5">
              <w:rPr>
                <w:sz w:val="16"/>
                <w:szCs w:val="16"/>
                <w:lang w:val="en-US"/>
              </w:rPr>
              <w:t>R</w:t>
            </w:r>
            <w:proofErr w:type="gramEnd"/>
            <w:r w:rsidRPr="001F10B5">
              <w:rPr>
                <w:sz w:val="16"/>
                <w:szCs w:val="16"/>
                <w:lang w:val="en-US"/>
              </w:rPr>
              <w:t xml:space="preserve"> LP-WUS MOs, the same LP-WUS information is transmitted.</w:t>
            </w:r>
          </w:p>
          <w:p w14:paraId="71280D2E" w14:textId="77777777" w:rsidR="00F97954" w:rsidRPr="001F10B5" w:rsidRDefault="00F97954" w:rsidP="00605B0F">
            <w:pPr>
              <w:pStyle w:val="ListParagraph"/>
              <w:numPr>
                <w:ilvl w:val="2"/>
                <w:numId w:val="39"/>
              </w:numPr>
              <w:spacing w:before="0"/>
              <w:contextualSpacing w:val="0"/>
              <w:rPr>
                <w:sz w:val="16"/>
                <w:szCs w:val="16"/>
                <w:lang w:val="en-US"/>
              </w:rPr>
            </w:pPr>
            <w:r w:rsidRPr="001F10B5">
              <w:rPr>
                <w:sz w:val="16"/>
                <w:szCs w:val="16"/>
                <w:lang w:val="en-US"/>
              </w:rPr>
              <w:t>FFS how the same LP-WUS information is transmitted in the R LP-WUS MOs</w:t>
            </w:r>
          </w:p>
          <w:p w14:paraId="288E9320" w14:textId="77777777" w:rsidR="00F97954" w:rsidRPr="001F10B5" w:rsidRDefault="00F97954" w:rsidP="00F97954">
            <w:pPr>
              <w:pStyle w:val="ListParagraph"/>
              <w:numPr>
                <w:ilvl w:val="1"/>
                <w:numId w:val="0"/>
              </w:numPr>
              <w:ind w:left="1440" w:hanging="360"/>
              <w:rPr>
                <w:sz w:val="16"/>
                <w:szCs w:val="16"/>
                <w:lang w:val="en-US"/>
              </w:rPr>
            </w:pPr>
            <w:r w:rsidRPr="001F10B5">
              <w:rPr>
                <w:sz w:val="16"/>
                <w:szCs w:val="16"/>
                <w:lang w:val="en-US"/>
              </w:rPr>
              <w:t xml:space="preserve">Different LP-WUS information can be transmitted in different groups of </w:t>
            </w:r>
            <w:proofErr w:type="gramStart"/>
            <w:r w:rsidRPr="001F10B5">
              <w:rPr>
                <w:sz w:val="16"/>
                <w:szCs w:val="16"/>
                <w:lang w:val="en-US"/>
              </w:rPr>
              <w:t>R</w:t>
            </w:r>
            <w:proofErr w:type="gramEnd"/>
            <w:r w:rsidRPr="001F10B5">
              <w:rPr>
                <w:sz w:val="16"/>
                <w:szCs w:val="16"/>
                <w:lang w:val="en-US"/>
              </w:rPr>
              <w:t xml:space="preserve"> LP-WUS </w:t>
            </w:r>
            <w:proofErr w:type="spellStart"/>
            <w:r w:rsidRPr="001F10B5">
              <w:rPr>
                <w:sz w:val="16"/>
                <w:szCs w:val="16"/>
                <w:lang w:val="en-US"/>
              </w:rPr>
              <w:t>MOs.</w:t>
            </w:r>
            <w:proofErr w:type="spellEnd"/>
          </w:p>
          <w:p w14:paraId="00AEFE62" w14:textId="77777777" w:rsidR="00F97954" w:rsidRPr="001F10B5" w:rsidRDefault="00F97954" w:rsidP="00F97954">
            <w:pPr>
              <w:pStyle w:val="ListParagraph"/>
              <w:numPr>
                <w:ilvl w:val="1"/>
                <w:numId w:val="0"/>
              </w:numPr>
              <w:ind w:left="1440" w:hanging="360"/>
              <w:rPr>
                <w:sz w:val="16"/>
                <w:szCs w:val="16"/>
                <w:lang w:val="en-US"/>
              </w:rPr>
            </w:pPr>
            <w:r w:rsidRPr="001F10B5">
              <w:rPr>
                <w:sz w:val="16"/>
                <w:szCs w:val="16"/>
                <w:lang w:val="en-US"/>
              </w:rPr>
              <w:t>M = 1 and M &gt; 1 is supported.</w:t>
            </w:r>
          </w:p>
          <w:p w14:paraId="54619B37" w14:textId="77777777" w:rsidR="00F97954" w:rsidRPr="001F10B5" w:rsidRDefault="00F97954" w:rsidP="00F97954">
            <w:pPr>
              <w:pStyle w:val="ListParagraph"/>
              <w:numPr>
                <w:ilvl w:val="1"/>
                <w:numId w:val="0"/>
              </w:numPr>
              <w:ind w:left="1440" w:hanging="360"/>
              <w:rPr>
                <w:sz w:val="16"/>
                <w:szCs w:val="16"/>
                <w:lang w:val="en-US"/>
              </w:rPr>
            </w:pPr>
            <w:r w:rsidRPr="001F10B5">
              <w:rPr>
                <w:sz w:val="16"/>
                <w:szCs w:val="16"/>
                <w:lang w:val="en-US"/>
              </w:rPr>
              <w:t>FFS: detailed UE monitoring behavior</w:t>
            </w:r>
          </w:p>
          <w:p w14:paraId="3F8C6DDD" w14:textId="77777777" w:rsidR="00F97954" w:rsidRPr="001F10B5" w:rsidRDefault="00F97954" w:rsidP="00F97954">
            <w:pPr>
              <w:pStyle w:val="ListParagraph"/>
              <w:numPr>
                <w:ilvl w:val="1"/>
                <w:numId w:val="0"/>
              </w:numPr>
              <w:ind w:left="1440" w:hanging="360"/>
              <w:rPr>
                <w:sz w:val="16"/>
                <w:szCs w:val="16"/>
                <w:lang w:val="en-US"/>
              </w:rPr>
            </w:pPr>
            <w:r w:rsidRPr="001F10B5">
              <w:rPr>
                <w:sz w:val="16"/>
                <w:szCs w:val="16"/>
                <w:lang w:val="en-US"/>
              </w:rPr>
              <w:t>FFS R=1 or R&gt;= 1</w:t>
            </w:r>
          </w:p>
          <w:p w14:paraId="095F9746" w14:textId="77777777" w:rsidR="00F97954" w:rsidRPr="001F10B5" w:rsidRDefault="00F97954" w:rsidP="00605B0F">
            <w:pPr>
              <w:pStyle w:val="NormalNoSpacing"/>
              <w:numPr>
                <w:ilvl w:val="0"/>
                <w:numId w:val="38"/>
              </w:numPr>
              <w:rPr>
                <w:rFonts w:eastAsiaTheme="minorEastAsia"/>
                <w:sz w:val="16"/>
                <w:szCs w:val="16"/>
              </w:rPr>
            </w:pPr>
            <w:r w:rsidRPr="001F10B5">
              <w:rPr>
                <w:rFonts w:eastAsiaTheme="minorEastAsia"/>
                <w:sz w:val="16"/>
                <w:szCs w:val="16"/>
              </w:rPr>
              <w:t xml:space="preserve">Option B: K LP-WUS MOs for a beam are divided into G (G &gt;= 1) groups of R*M (M &gt;= 1) LP-WUS </w:t>
            </w:r>
            <w:proofErr w:type="spellStart"/>
            <w:r w:rsidRPr="001F10B5">
              <w:rPr>
                <w:rFonts w:eastAsiaTheme="minorEastAsia"/>
                <w:sz w:val="16"/>
                <w:szCs w:val="16"/>
              </w:rPr>
              <w:t>MOs.</w:t>
            </w:r>
            <w:proofErr w:type="spellEnd"/>
            <w:r w:rsidRPr="001F10B5">
              <w:rPr>
                <w:rFonts w:eastAsiaTheme="minorEastAsia"/>
                <w:sz w:val="16"/>
                <w:szCs w:val="16"/>
              </w:rPr>
              <w:t xml:space="preserve"> A UE monitors all or some of the MO(s) within one group of R*M LP-WUS MOs based on its subgroup ID.</w:t>
            </w:r>
          </w:p>
          <w:p w14:paraId="333AFFB1" w14:textId="77777777" w:rsidR="00F97954" w:rsidRPr="001F10B5" w:rsidRDefault="00F97954" w:rsidP="00F97954">
            <w:pPr>
              <w:pStyle w:val="ListParagraph"/>
              <w:numPr>
                <w:ilvl w:val="1"/>
                <w:numId w:val="0"/>
              </w:numPr>
              <w:ind w:left="1440" w:hanging="360"/>
              <w:rPr>
                <w:sz w:val="16"/>
                <w:szCs w:val="16"/>
                <w:lang w:val="en-US"/>
              </w:rPr>
            </w:pPr>
            <w:r w:rsidRPr="001F10B5">
              <w:rPr>
                <w:sz w:val="16"/>
                <w:szCs w:val="16"/>
                <w:lang w:val="en-US"/>
              </w:rPr>
              <w:lastRenderedPageBreak/>
              <w:t xml:space="preserve">Each group of R*M LP-WUS MOs is further divided into M groups of </w:t>
            </w:r>
            <w:proofErr w:type="gramStart"/>
            <w:r w:rsidRPr="001F10B5">
              <w:rPr>
                <w:sz w:val="16"/>
                <w:szCs w:val="16"/>
                <w:lang w:val="en-US"/>
              </w:rPr>
              <w:t>R</w:t>
            </w:r>
            <w:proofErr w:type="gramEnd"/>
            <w:r w:rsidRPr="001F10B5">
              <w:rPr>
                <w:sz w:val="16"/>
                <w:szCs w:val="16"/>
                <w:lang w:val="en-US"/>
              </w:rPr>
              <w:t xml:space="preserve"> LP-WUS </w:t>
            </w:r>
            <w:proofErr w:type="spellStart"/>
            <w:r w:rsidRPr="001F10B5">
              <w:rPr>
                <w:sz w:val="16"/>
                <w:szCs w:val="16"/>
                <w:lang w:val="en-US"/>
              </w:rPr>
              <w:t>MOs.</w:t>
            </w:r>
            <w:proofErr w:type="spellEnd"/>
          </w:p>
          <w:p w14:paraId="79700A08" w14:textId="77777777" w:rsidR="00F97954" w:rsidRPr="001F10B5" w:rsidRDefault="00F97954" w:rsidP="00605B0F">
            <w:pPr>
              <w:pStyle w:val="ListParagraph"/>
              <w:numPr>
                <w:ilvl w:val="2"/>
                <w:numId w:val="39"/>
              </w:numPr>
              <w:spacing w:before="0"/>
              <w:contextualSpacing w:val="0"/>
              <w:rPr>
                <w:sz w:val="16"/>
                <w:szCs w:val="16"/>
                <w:lang w:val="en-US"/>
              </w:rPr>
            </w:pPr>
            <w:r w:rsidRPr="001F10B5">
              <w:rPr>
                <w:sz w:val="16"/>
                <w:szCs w:val="16"/>
                <w:lang w:val="en-US"/>
              </w:rPr>
              <w:t xml:space="preserve">For each group of </w:t>
            </w:r>
            <w:proofErr w:type="gramStart"/>
            <w:r w:rsidRPr="001F10B5">
              <w:rPr>
                <w:sz w:val="16"/>
                <w:szCs w:val="16"/>
                <w:lang w:val="en-US"/>
              </w:rPr>
              <w:t>R</w:t>
            </w:r>
            <w:proofErr w:type="gramEnd"/>
            <w:r w:rsidRPr="001F10B5">
              <w:rPr>
                <w:sz w:val="16"/>
                <w:szCs w:val="16"/>
                <w:lang w:val="en-US"/>
              </w:rPr>
              <w:t xml:space="preserve"> LP-WUS MOs, the same LP-WUS information is transmitted.</w:t>
            </w:r>
          </w:p>
          <w:p w14:paraId="5A3DC1DA" w14:textId="77777777" w:rsidR="00F97954" w:rsidRPr="001F10B5" w:rsidRDefault="00F97954" w:rsidP="00605B0F">
            <w:pPr>
              <w:pStyle w:val="ListParagraph"/>
              <w:numPr>
                <w:ilvl w:val="3"/>
                <w:numId w:val="39"/>
              </w:numPr>
              <w:spacing w:before="0"/>
              <w:contextualSpacing w:val="0"/>
              <w:rPr>
                <w:sz w:val="16"/>
                <w:szCs w:val="16"/>
                <w:lang w:val="en-US"/>
              </w:rPr>
            </w:pPr>
            <w:r w:rsidRPr="001F10B5">
              <w:rPr>
                <w:sz w:val="16"/>
                <w:szCs w:val="16"/>
                <w:lang w:val="en-US"/>
              </w:rPr>
              <w:t>FFS how the same LP-WUS information is transmitted in the R LP-WUS MOs</w:t>
            </w:r>
          </w:p>
          <w:p w14:paraId="0E42A63C" w14:textId="77777777" w:rsidR="00F97954" w:rsidRPr="001F10B5" w:rsidRDefault="00F97954" w:rsidP="00605B0F">
            <w:pPr>
              <w:pStyle w:val="ListParagraph"/>
              <w:numPr>
                <w:ilvl w:val="2"/>
                <w:numId w:val="39"/>
              </w:numPr>
              <w:spacing w:before="0"/>
              <w:contextualSpacing w:val="0"/>
              <w:rPr>
                <w:sz w:val="16"/>
                <w:szCs w:val="16"/>
                <w:lang w:val="en-US"/>
              </w:rPr>
            </w:pPr>
            <w:r w:rsidRPr="001F10B5">
              <w:rPr>
                <w:sz w:val="16"/>
                <w:szCs w:val="16"/>
                <w:lang w:val="en-US"/>
              </w:rPr>
              <w:t xml:space="preserve">Different LP-WUS information can be transmitted in different groups of </w:t>
            </w:r>
            <w:proofErr w:type="gramStart"/>
            <w:r w:rsidRPr="001F10B5">
              <w:rPr>
                <w:sz w:val="16"/>
                <w:szCs w:val="16"/>
                <w:lang w:val="en-US"/>
              </w:rPr>
              <w:t>R</w:t>
            </w:r>
            <w:proofErr w:type="gramEnd"/>
            <w:r w:rsidRPr="001F10B5">
              <w:rPr>
                <w:sz w:val="16"/>
                <w:szCs w:val="16"/>
                <w:lang w:val="en-US"/>
              </w:rPr>
              <w:t xml:space="preserve"> LP-WUS </w:t>
            </w:r>
            <w:proofErr w:type="spellStart"/>
            <w:r w:rsidRPr="001F10B5">
              <w:rPr>
                <w:sz w:val="16"/>
                <w:szCs w:val="16"/>
                <w:lang w:val="en-US"/>
              </w:rPr>
              <w:t>MOs.</w:t>
            </w:r>
            <w:proofErr w:type="spellEnd"/>
          </w:p>
          <w:p w14:paraId="2DEFFDB3" w14:textId="77777777" w:rsidR="00F97954" w:rsidRPr="001F10B5" w:rsidRDefault="00F97954" w:rsidP="00605B0F">
            <w:pPr>
              <w:pStyle w:val="ListParagraph"/>
              <w:numPr>
                <w:ilvl w:val="2"/>
                <w:numId w:val="39"/>
              </w:numPr>
              <w:spacing w:before="0"/>
              <w:contextualSpacing w:val="0"/>
              <w:rPr>
                <w:sz w:val="16"/>
                <w:szCs w:val="16"/>
              </w:rPr>
            </w:pPr>
            <w:r w:rsidRPr="001F10B5">
              <w:rPr>
                <w:sz w:val="16"/>
                <w:szCs w:val="16"/>
              </w:rPr>
              <w:t xml:space="preserve">FFS: </w:t>
            </w:r>
            <w:proofErr w:type="spellStart"/>
            <w:r w:rsidRPr="001F10B5">
              <w:rPr>
                <w:sz w:val="16"/>
                <w:szCs w:val="16"/>
              </w:rPr>
              <w:t>detailed</w:t>
            </w:r>
            <w:proofErr w:type="spellEnd"/>
            <w:r w:rsidRPr="001F10B5">
              <w:rPr>
                <w:sz w:val="16"/>
                <w:szCs w:val="16"/>
              </w:rPr>
              <w:t xml:space="preserve"> UE </w:t>
            </w:r>
            <w:proofErr w:type="spellStart"/>
            <w:r w:rsidRPr="001F10B5">
              <w:rPr>
                <w:sz w:val="16"/>
                <w:szCs w:val="16"/>
              </w:rPr>
              <w:t>monitoring</w:t>
            </w:r>
            <w:proofErr w:type="spellEnd"/>
            <w:r w:rsidRPr="001F10B5">
              <w:rPr>
                <w:sz w:val="16"/>
                <w:szCs w:val="16"/>
              </w:rPr>
              <w:t xml:space="preserve"> </w:t>
            </w:r>
            <w:proofErr w:type="spellStart"/>
            <w:r w:rsidRPr="001F10B5">
              <w:rPr>
                <w:sz w:val="16"/>
                <w:szCs w:val="16"/>
              </w:rPr>
              <w:t>behavior</w:t>
            </w:r>
            <w:proofErr w:type="spellEnd"/>
          </w:p>
          <w:p w14:paraId="6AE494D1" w14:textId="77777777" w:rsidR="00F97954" w:rsidRPr="001F10B5" w:rsidRDefault="00F97954" w:rsidP="00F97954">
            <w:pPr>
              <w:pStyle w:val="ListParagraph"/>
              <w:numPr>
                <w:ilvl w:val="1"/>
                <w:numId w:val="0"/>
              </w:numPr>
              <w:ind w:left="1440" w:hanging="360"/>
              <w:rPr>
                <w:sz w:val="16"/>
                <w:szCs w:val="16"/>
                <w:lang w:val="en-US"/>
              </w:rPr>
            </w:pPr>
            <w:r w:rsidRPr="001F10B5">
              <w:rPr>
                <w:sz w:val="16"/>
                <w:szCs w:val="16"/>
                <w:lang w:val="en-US"/>
              </w:rPr>
              <w:t>M = 1 and M &gt; 1 is supported.</w:t>
            </w:r>
          </w:p>
          <w:p w14:paraId="5E2DF921" w14:textId="77777777" w:rsidR="00F97954" w:rsidRPr="001F10B5" w:rsidRDefault="00F97954" w:rsidP="00F97954">
            <w:pPr>
              <w:pStyle w:val="ListParagraph"/>
              <w:numPr>
                <w:ilvl w:val="1"/>
                <w:numId w:val="0"/>
              </w:numPr>
              <w:ind w:left="1440" w:hanging="360"/>
              <w:rPr>
                <w:sz w:val="16"/>
                <w:szCs w:val="16"/>
                <w:lang w:val="en-US"/>
              </w:rPr>
            </w:pPr>
            <w:r w:rsidRPr="001F10B5">
              <w:rPr>
                <w:sz w:val="16"/>
                <w:szCs w:val="16"/>
                <w:lang w:val="en-US"/>
              </w:rPr>
              <w:t>FFS R=1 or R&gt;=1</w:t>
            </w:r>
          </w:p>
          <w:p w14:paraId="24BB53B6" w14:textId="77777777" w:rsidR="00F97954" w:rsidRPr="001F10B5" w:rsidRDefault="00F97954" w:rsidP="00F97954">
            <w:pPr>
              <w:pStyle w:val="ListParagraph"/>
              <w:numPr>
                <w:ilvl w:val="1"/>
                <w:numId w:val="0"/>
              </w:numPr>
              <w:ind w:left="1440" w:hanging="360"/>
              <w:rPr>
                <w:sz w:val="16"/>
                <w:szCs w:val="16"/>
                <w:lang w:val="en-US"/>
              </w:rPr>
            </w:pPr>
            <w:r w:rsidRPr="001F10B5">
              <w:rPr>
                <w:sz w:val="16"/>
                <w:szCs w:val="16"/>
                <w:lang w:val="en-US"/>
              </w:rPr>
              <w:t>Note: this achieves the same purpose as “Option 3: UEs monitoring the same PO are divided into multiple sets of subgroups, with UEs within each set of subgroups monitoring the same LO.”</w:t>
            </w:r>
          </w:p>
          <w:p w14:paraId="5CC266EB" w14:textId="77777777" w:rsidR="003F7438" w:rsidRPr="00A267E9" w:rsidRDefault="003F7438" w:rsidP="003F7438">
            <w:pPr>
              <w:spacing w:before="0" w:after="0"/>
              <w:rPr>
                <w:rFonts w:ascii="Times" w:eastAsia="Batang" w:hAnsi="Times"/>
                <w:b/>
                <w:bCs/>
                <w:sz w:val="16"/>
                <w:szCs w:val="16"/>
                <w:lang w:val="en-US" w:eastAsia="zh-CN" w:bidi="ar"/>
              </w:rPr>
            </w:pPr>
            <w:r w:rsidRPr="00A267E9">
              <w:rPr>
                <w:rFonts w:ascii="Times" w:eastAsia="Batang" w:hAnsi="Times"/>
                <w:b/>
                <w:bCs/>
                <w:sz w:val="16"/>
                <w:szCs w:val="16"/>
                <w:highlight w:val="green"/>
                <w:lang w:val="en-US" w:eastAsia="zh-CN" w:bidi="ar"/>
              </w:rPr>
              <w:t>Agreement</w:t>
            </w:r>
          </w:p>
          <w:p w14:paraId="28F33CF5" w14:textId="77777777" w:rsidR="003F7438" w:rsidRPr="00A267E9" w:rsidRDefault="003F7438" w:rsidP="003F7438">
            <w:pPr>
              <w:spacing w:before="0" w:after="0"/>
              <w:rPr>
                <w:rFonts w:ascii="Times" w:eastAsia="Batang" w:hAnsi="Times"/>
                <w:sz w:val="16"/>
                <w:szCs w:val="16"/>
                <w:lang w:eastAsia="zh-CN" w:bidi="ar"/>
              </w:rPr>
            </w:pPr>
            <w:r w:rsidRPr="00A267E9">
              <w:rPr>
                <w:rFonts w:ascii="Times" w:eastAsia="Batang" w:hAnsi="Times"/>
                <w:sz w:val="16"/>
                <w:szCs w:val="16"/>
                <w:lang w:eastAsia="zh-CN" w:bidi="ar"/>
              </w:rPr>
              <w:t>At least for the 1:1 LO to PO mapping,</w:t>
            </w:r>
          </w:p>
          <w:p w14:paraId="167658F3" w14:textId="77777777" w:rsidR="003F7438" w:rsidRPr="00A267E9" w:rsidRDefault="003F7438" w:rsidP="003F7438">
            <w:pPr>
              <w:numPr>
                <w:ilvl w:val="0"/>
                <w:numId w:val="33"/>
              </w:numPr>
              <w:spacing w:before="0" w:after="0"/>
              <w:rPr>
                <w:rFonts w:ascii="Times" w:eastAsia="Batang" w:hAnsi="Times"/>
                <w:sz w:val="16"/>
                <w:szCs w:val="16"/>
                <w:lang w:eastAsia="zh-CN" w:bidi="ar"/>
              </w:rPr>
            </w:pPr>
            <w:r w:rsidRPr="00A267E9">
              <w:rPr>
                <w:rFonts w:ascii="Times" w:eastAsia="Batang" w:hAnsi="Times"/>
                <w:sz w:val="16"/>
                <w:szCs w:val="16"/>
                <w:lang w:eastAsia="zh-CN" w:bidi="ar"/>
              </w:rPr>
              <w:t>The maximum value of M for Option A or Option B with G=1 (if either of them is supported) is 4.</w:t>
            </w:r>
          </w:p>
          <w:p w14:paraId="72262013" w14:textId="77777777" w:rsidR="00F25784" w:rsidRPr="00A267E9" w:rsidRDefault="00F25784" w:rsidP="00F25784">
            <w:pPr>
              <w:spacing w:before="0" w:after="0"/>
              <w:rPr>
                <w:rFonts w:ascii="Times" w:eastAsia="Batang" w:hAnsi="Times"/>
                <w:b/>
                <w:bCs/>
                <w:sz w:val="16"/>
                <w:szCs w:val="16"/>
              </w:rPr>
            </w:pPr>
            <w:r w:rsidRPr="00A267E9">
              <w:rPr>
                <w:rFonts w:ascii="Times" w:eastAsia="Batang" w:hAnsi="Times"/>
                <w:b/>
                <w:bCs/>
                <w:sz w:val="16"/>
                <w:szCs w:val="16"/>
                <w:highlight w:val="darkYellow"/>
              </w:rPr>
              <w:t>Working Assumption</w:t>
            </w:r>
          </w:p>
          <w:p w14:paraId="3BA971B0" w14:textId="77777777" w:rsidR="00F25784" w:rsidRPr="00A267E9" w:rsidRDefault="00F25784" w:rsidP="00F25784">
            <w:pPr>
              <w:spacing w:before="0" w:after="0"/>
              <w:jc w:val="both"/>
              <w:rPr>
                <w:rFonts w:ascii="Times" w:eastAsia="Batang" w:hAnsi="Times"/>
                <w:sz w:val="16"/>
                <w:szCs w:val="16"/>
                <w:lang w:val="en-US" w:eastAsia="zh-CN"/>
              </w:rPr>
            </w:pPr>
            <w:r w:rsidRPr="00A267E9">
              <w:rPr>
                <w:rFonts w:ascii="Times" w:eastAsia="Batang" w:hAnsi="Times"/>
                <w:sz w:val="16"/>
                <w:szCs w:val="16"/>
                <w:lang w:val="en-US" w:eastAsia="zh-CN"/>
              </w:rPr>
              <w:t>If LP-WUS design support 32 subgroups within one MO, do not support Option 3 for LO to PO mapping or Option B for MO configuration.</w:t>
            </w:r>
          </w:p>
          <w:p w14:paraId="2B395CCF" w14:textId="77777777" w:rsidR="004E074F" w:rsidRDefault="004E074F" w:rsidP="004E038F">
            <w:pPr>
              <w:spacing w:before="0" w:line="259" w:lineRule="auto"/>
              <w:rPr>
                <w:rFonts w:cs="Times"/>
                <w:sz w:val="16"/>
                <w:szCs w:val="16"/>
                <w:lang w:val="en-US"/>
              </w:rPr>
            </w:pPr>
          </w:p>
          <w:p w14:paraId="43494F3E" w14:textId="70F1E5D7" w:rsidR="008B5987" w:rsidRPr="008B5987" w:rsidRDefault="008B5987" w:rsidP="004E038F">
            <w:pPr>
              <w:spacing w:before="0" w:line="259" w:lineRule="auto"/>
              <w:rPr>
                <w:rFonts w:cs="Times"/>
                <w:b/>
                <w:bCs/>
                <w:sz w:val="16"/>
                <w:szCs w:val="16"/>
                <w:lang w:val="en-US"/>
              </w:rPr>
            </w:pPr>
            <w:r w:rsidRPr="008B5987">
              <w:rPr>
                <w:rFonts w:cs="Times"/>
                <w:b/>
                <w:bCs/>
                <w:sz w:val="16"/>
                <w:szCs w:val="16"/>
                <w:lang w:val="en-US"/>
              </w:rPr>
              <w:t>SSB to LP-SS/LP-WUS mapping:</w:t>
            </w:r>
          </w:p>
          <w:p w14:paraId="0559F7BB" w14:textId="77777777" w:rsidR="008C274E" w:rsidRPr="001F10B5" w:rsidRDefault="008C274E" w:rsidP="008C274E">
            <w:pPr>
              <w:rPr>
                <w:rFonts w:cs="Times"/>
                <w:b/>
                <w:bCs/>
                <w:sz w:val="16"/>
                <w:szCs w:val="16"/>
                <w:highlight w:val="green"/>
                <w:lang w:eastAsia="x-none"/>
              </w:rPr>
            </w:pPr>
            <w:r w:rsidRPr="001F10B5">
              <w:rPr>
                <w:rFonts w:cs="Times"/>
                <w:b/>
                <w:bCs/>
                <w:sz w:val="16"/>
                <w:szCs w:val="16"/>
                <w:highlight w:val="green"/>
                <w:lang w:eastAsia="x-none"/>
              </w:rPr>
              <w:t>Agreement</w:t>
            </w:r>
          </w:p>
          <w:p w14:paraId="67817DA0" w14:textId="77777777" w:rsidR="008C274E" w:rsidRPr="001F10B5" w:rsidRDefault="008C274E" w:rsidP="008C274E">
            <w:pPr>
              <w:spacing w:before="0" w:line="259" w:lineRule="auto"/>
              <w:rPr>
                <w:sz w:val="16"/>
                <w:szCs w:val="16"/>
              </w:rPr>
            </w:pPr>
            <w:r w:rsidRPr="001F10B5">
              <w:rPr>
                <w:sz w:val="16"/>
                <w:szCs w:val="16"/>
              </w:rPr>
              <w:t xml:space="preserve">At least support 1:1 association between LP-WUS MO(s)/LP-SS </w:t>
            </w:r>
            <w:r w:rsidRPr="001F10B5">
              <w:rPr>
                <w:color w:val="FF0000"/>
                <w:sz w:val="16"/>
                <w:szCs w:val="16"/>
              </w:rPr>
              <w:t xml:space="preserve">transmissions </w:t>
            </w:r>
            <w:r w:rsidRPr="001F10B5">
              <w:rPr>
                <w:sz w:val="16"/>
                <w:szCs w:val="16"/>
              </w:rPr>
              <w:t>and SSB beams.</w:t>
            </w:r>
          </w:p>
          <w:p w14:paraId="27235D79" w14:textId="77777777" w:rsidR="008B5987" w:rsidRPr="001F10B5" w:rsidRDefault="008B5987" w:rsidP="008B5987">
            <w:pPr>
              <w:rPr>
                <w:b/>
                <w:bCs/>
                <w:sz w:val="16"/>
                <w:szCs w:val="16"/>
                <w:lang w:eastAsia="ko-KR" w:bidi="ar"/>
              </w:rPr>
            </w:pPr>
            <w:r w:rsidRPr="001F10B5">
              <w:rPr>
                <w:rFonts w:hint="eastAsia"/>
                <w:b/>
                <w:bCs/>
                <w:sz w:val="16"/>
                <w:szCs w:val="16"/>
                <w:highlight w:val="green"/>
                <w:lang w:eastAsia="ko-KR" w:bidi="ar"/>
              </w:rPr>
              <w:t>A</w:t>
            </w:r>
            <w:r w:rsidRPr="001F10B5">
              <w:rPr>
                <w:b/>
                <w:bCs/>
                <w:sz w:val="16"/>
                <w:szCs w:val="16"/>
                <w:highlight w:val="green"/>
                <w:lang w:eastAsia="ko-KR" w:bidi="ar"/>
              </w:rPr>
              <w:t>g</w:t>
            </w:r>
            <w:r w:rsidRPr="001F10B5">
              <w:rPr>
                <w:rFonts w:hint="eastAsia"/>
                <w:b/>
                <w:bCs/>
                <w:sz w:val="16"/>
                <w:szCs w:val="16"/>
                <w:highlight w:val="green"/>
                <w:lang w:eastAsia="ko-KR" w:bidi="ar"/>
              </w:rPr>
              <w:t>reement</w:t>
            </w:r>
          </w:p>
          <w:p w14:paraId="12C5A21B" w14:textId="77777777" w:rsidR="008B5987" w:rsidRPr="001F10B5" w:rsidRDefault="008B5987" w:rsidP="008B5987">
            <w:pPr>
              <w:pStyle w:val="NormalNoSpacing"/>
              <w:rPr>
                <w:sz w:val="16"/>
                <w:szCs w:val="16"/>
              </w:rPr>
            </w:pPr>
            <w:r w:rsidRPr="001F10B5">
              <w:rPr>
                <w:sz w:val="16"/>
                <w:szCs w:val="16"/>
              </w:rPr>
              <w:t xml:space="preserve">The number of beams for LP-SS is the same as the number of beams for the LP-WUS MOs in an LO. </w:t>
            </w:r>
          </w:p>
          <w:p w14:paraId="2DA50C2D" w14:textId="77777777" w:rsidR="00A04F14" w:rsidRPr="00A267E9" w:rsidRDefault="00A04F14" w:rsidP="003F7438">
            <w:pPr>
              <w:spacing w:before="0" w:after="0"/>
              <w:rPr>
                <w:rFonts w:ascii="Times" w:eastAsia="Batang" w:hAnsi="Times"/>
                <w:sz w:val="16"/>
                <w:szCs w:val="16"/>
                <w:lang w:eastAsia="zh-CN" w:bidi="ar"/>
              </w:rPr>
            </w:pPr>
          </w:p>
          <w:p w14:paraId="03B819F1" w14:textId="77777777" w:rsidR="003F7438" w:rsidRPr="00A267E9" w:rsidRDefault="003F7438" w:rsidP="003F7438">
            <w:pPr>
              <w:spacing w:before="0" w:after="0"/>
              <w:rPr>
                <w:rFonts w:ascii="Times" w:eastAsia="Batang" w:hAnsi="Times"/>
                <w:b/>
                <w:bCs/>
                <w:sz w:val="16"/>
                <w:szCs w:val="16"/>
                <w:lang w:val="en-US" w:eastAsia="zh-CN" w:bidi="ar"/>
              </w:rPr>
            </w:pPr>
            <w:r w:rsidRPr="00A267E9">
              <w:rPr>
                <w:rFonts w:ascii="Times" w:eastAsia="Batang" w:hAnsi="Times"/>
                <w:b/>
                <w:bCs/>
                <w:sz w:val="16"/>
                <w:szCs w:val="16"/>
                <w:highlight w:val="green"/>
                <w:lang w:val="en-US" w:eastAsia="zh-CN" w:bidi="ar"/>
              </w:rPr>
              <w:t>Agreement</w:t>
            </w:r>
          </w:p>
          <w:p w14:paraId="48C7DD8F" w14:textId="77777777" w:rsidR="003F7438" w:rsidRPr="00A267E9" w:rsidRDefault="003F7438" w:rsidP="003F7438">
            <w:pPr>
              <w:spacing w:before="0" w:after="0"/>
              <w:rPr>
                <w:rFonts w:ascii="Times" w:eastAsia="Batang" w:hAnsi="Times"/>
                <w:sz w:val="16"/>
                <w:szCs w:val="16"/>
              </w:rPr>
            </w:pPr>
            <w:r w:rsidRPr="00A267E9">
              <w:rPr>
                <w:rFonts w:ascii="Times" w:eastAsia="Batang" w:hAnsi="Times"/>
                <w:sz w:val="16"/>
                <w:szCs w:val="16"/>
              </w:rPr>
              <w:t>At least support the case that the number of beams for LP-WUS/LP-SS is the same as the number of SSB beams.</w:t>
            </w:r>
          </w:p>
          <w:p w14:paraId="368B9AD4" w14:textId="77777777" w:rsidR="003F7438" w:rsidRPr="00A267E9" w:rsidRDefault="003F7438" w:rsidP="003F7438">
            <w:pPr>
              <w:spacing w:before="0" w:after="0"/>
              <w:rPr>
                <w:rFonts w:ascii="Times" w:eastAsia="Batang" w:hAnsi="Times"/>
                <w:sz w:val="16"/>
                <w:szCs w:val="16"/>
                <w:lang w:val="en-US" w:eastAsia="zh-CN" w:bidi="ar"/>
              </w:rPr>
            </w:pPr>
          </w:p>
          <w:p w14:paraId="24BF95BA" w14:textId="77777777" w:rsidR="003F7438" w:rsidRPr="00A267E9" w:rsidRDefault="003F7438" w:rsidP="003F7438">
            <w:pPr>
              <w:spacing w:before="0" w:after="0"/>
              <w:rPr>
                <w:rFonts w:ascii="Times" w:eastAsia="Batang" w:hAnsi="Times"/>
                <w:b/>
                <w:bCs/>
                <w:sz w:val="16"/>
                <w:szCs w:val="16"/>
              </w:rPr>
            </w:pPr>
            <w:r w:rsidRPr="00A267E9">
              <w:rPr>
                <w:rFonts w:ascii="Times" w:eastAsia="Batang" w:hAnsi="Times"/>
                <w:b/>
                <w:bCs/>
                <w:sz w:val="16"/>
                <w:szCs w:val="16"/>
              </w:rPr>
              <w:t>Conclusion</w:t>
            </w:r>
          </w:p>
          <w:p w14:paraId="64DFCAD3" w14:textId="77777777" w:rsidR="003F7438" w:rsidRPr="00A267E9" w:rsidRDefault="003F7438" w:rsidP="003F7438">
            <w:pPr>
              <w:spacing w:before="0" w:after="0"/>
              <w:rPr>
                <w:rFonts w:ascii="Times" w:eastAsia="Batang" w:hAnsi="Times"/>
                <w:sz w:val="16"/>
                <w:szCs w:val="16"/>
              </w:rPr>
            </w:pPr>
            <w:r w:rsidRPr="00A267E9">
              <w:rPr>
                <w:rFonts w:ascii="Times" w:eastAsia="Batang" w:hAnsi="Times"/>
                <w:sz w:val="16"/>
                <w:szCs w:val="16"/>
              </w:rPr>
              <w:t>Do not support one-to-multiple mapping between the LP-WUS/LP-SS beams and the SSB beams.</w:t>
            </w:r>
          </w:p>
          <w:p w14:paraId="7874DAB7" w14:textId="77777777" w:rsidR="003F7438" w:rsidRPr="00A267E9" w:rsidRDefault="003F7438" w:rsidP="003F7438">
            <w:pPr>
              <w:spacing w:before="0" w:after="0"/>
              <w:rPr>
                <w:rFonts w:ascii="Times" w:eastAsia="Batang" w:hAnsi="Times"/>
                <w:b/>
                <w:bCs/>
                <w:sz w:val="16"/>
                <w:szCs w:val="16"/>
              </w:rPr>
            </w:pPr>
          </w:p>
          <w:p w14:paraId="35F7850F" w14:textId="77777777" w:rsidR="003F7438" w:rsidRPr="00A267E9" w:rsidRDefault="003F7438" w:rsidP="003F7438">
            <w:pPr>
              <w:spacing w:before="0" w:after="0"/>
              <w:rPr>
                <w:rFonts w:ascii="Times" w:eastAsia="Batang" w:hAnsi="Times"/>
                <w:b/>
                <w:bCs/>
                <w:sz w:val="16"/>
                <w:szCs w:val="16"/>
              </w:rPr>
            </w:pPr>
            <w:r w:rsidRPr="00A267E9">
              <w:rPr>
                <w:rFonts w:ascii="Times" w:eastAsia="Batang" w:hAnsi="Times"/>
                <w:b/>
                <w:bCs/>
                <w:sz w:val="16"/>
                <w:szCs w:val="16"/>
              </w:rPr>
              <w:t>Conclusion</w:t>
            </w:r>
          </w:p>
          <w:p w14:paraId="7C581C57" w14:textId="1C1159C1" w:rsidR="0068053B" w:rsidRPr="00676FE3" w:rsidRDefault="003F7438" w:rsidP="00AB1E27">
            <w:pPr>
              <w:spacing w:before="0" w:after="0"/>
              <w:rPr>
                <w:rFonts w:cs="Times"/>
              </w:rPr>
            </w:pPr>
            <w:r w:rsidRPr="00A267E9">
              <w:rPr>
                <w:rFonts w:ascii="Times" w:eastAsia="Batang" w:hAnsi="Times"/>
                <w:sz w:val="16"/>
                <w:szCs w:val="16"/>
              </w:rPr>
              <w:t>No additional RAN1 specification impact specific to support multiple-to-one mapping between the LP-WUS/LP-SS beams and the SSB beams.</w:t>
            </w:r>
          </w:p>
        </w:tc>
      </w:tr>
    </w:tbl>
    <w:p w14:paraId="69736257" w14:textId="77777777" w:rsidR="004218A7" w:rsidRDefault="004218A7" w:rsidP="00A36A3B">
      <w:pPr>
        <w:spacing w:before="0"/>
        <w:rPr>
          <w:rFonts w:cs="Times"/>
        </w:rPr>
      </w:pPr>
    </w:p>
    <w:p w14:paraId="08B2D7D8" w14:textId="02A2A003" w:rsidR="005242BA" w:rsidRDefault="005242BA" w:rsidP="00A36A3B">
      <w:pPr>
        <w:spacing w:before="0"/>
        <w:rPr>
          <w:rFonts w:cs="Times"/>
        </w:rPr>
      </w:pPr>
      <w:r w:rsidRPr="005242BA">
        <w:rPr>
          <w:rFonts w:cs="Times"/>
        </w:rPr>
        <w:t>In Orlando</w:t>
      </w:r>
      <w:r w:rsidR="00244449">
        <w:rPr>
          <w:rFonts w:cs="Times"/>
        </w:rPr>
        <w:t>,</w:t>
      </w:r>
      <w:r>
        <w:rPr>
          <w:rFonts w:cs="Times"/>
        </w:rPr>
        <w:t xml:space="preserve"> we made a working assumption on </w:t>
      </w:r>
      <w:r w:rsidR="00E223AF">
        <w:rPr>
          <w:rFonts w:cs="Times"/>
        </w:rPr>
        <w:t>Option</w:t>
      </w:r>
      <w:r w:rsidR="000F231A">
        <w:rPr>
          <w:rFonts w:cs="Times"/>
        </w:rPr>
        <w:t>-</w:t>
      </w:r>
      <w:r w:rsidR="00E223AF">
        <w:rPr>
          <w:rFonts w:cs="Times"/>
        </w:rPr>
        <w:t xml:space="preserve">B </w:t>
      </w:r>
      <w:r w:rsidR="00243D54">
        <w:rPr>
          <w:rFonts w:cs="Times"/>
        </w:rPr>
        <w:t xml:space="preserve">is </w:t>
      </w:r>
      <w:r w:rsidR="00E223AF">
        <w:rPr>
          <w:rFonts w:cs="Times"/>
        </w:rPr>
        <w:t>not supported if 32</w:t>
      </w:r>
      <w:r w:rsidR="008A06B2">
        <w:rPr>
          <w:rFonts w:cs="Times"/>
        </w:rPr>
        <w:t xml:space="preserve"> </w:t>
      </w:r>
      <w:r w:rsidR="00E223AF">
        <w:rPr>
          <w:rFonts w:cs="Times"/>
        </w:rPr>
        <w:t>subgroups can be supported. As discussed in our companion contribution,</w:t>
      </w:r>
      <w:r w:rsidR="00515253">
        <w:rPr>
          <w:rFonts w:cs="Times"/>
        </w:rPr>
        <w:t xml:space="preserve"> 32 subgroups may not be possible to support</w:t>
      </w:r>
      <w:r w:rsidR="002D2443">
        <w:rPr>
          <w:rFonts w:cs="Times"/>
        </w:rPr>
        <w:t xml:space="preserve"> with M=1 such that LP-WUS fits into single slot</w:t>
      </w:r>
      <w:r w:rsidR="00E64672">
        <w:rPr>
          <w:rFonts w:cs="Times"/>
        </w:rPr>
        <w:t xml:space="preserve">, </w:t>
      </w:r>
      <w:r w:rsidR="000F231A">
        <w:rPr>
          <w:rFonts w:cs="Times"/>
        </w:rPr>
        <w:t xml:space="preserve">especially </w:t>
      </w:r>
      <w:r w:rsidR="00E64672">
        <w:rPr>
          <w:rFonts w:cs="Times"/>
        </w:rPr>
        <w:t>if number of redundancy</w:t>
      </w:r>
      <w:r w:rsidR="00CC4B8B">
        <w:rPr>
          <w:rFonts w:cs="Times"/>
        </w:rPr>
        <w:t xml:space="preserve"> bits</w:t>
      </w:r>
      <w:r w:rsidR="00E64672">
        <w:rPr>
          <w:rFonts w:cs="Times"/>
        </w:rPr>
        <w:t xml:space="preserve"> is more than </w:t>
      </w:r>
      <w:r w:rsidR="008A06A9">
        <w:rPr>
          <w:rFonts w:cs="Times"/>
        </w:rPr>
        <w:t>2</w:t>
      </w:r>
      <w:r w:rsidR="00E64672">
        <w:rPr>
          <w:rFonts w:cs="Times"/>
        </w:rPr>
        <w:t>.</w:t>
      </w:r>
      <w:r w:rsidR="00AA63A6">
        <w:rPr>
          <w:rFonts w:cs="Times"/>
        </w:rPr>
        <w:t xml:space="preserve"> </w:t>
      </w:r>
      <w:r w:rsidR="00A2280A">
        <w:rPr>
          <w:rFonts w:cs="Times"/>
        </w:rPr>
        <w:t xml:space="preserve"> </w:t>
      </w:r>
    </w:p>
    <w:p w14:paraId="65967519" w14:textId="33E1528E" w:rsidR="00FD2090" w:rsidRPr="00AA0B12" w:rsidRDefault="00FD2090" w:rsidP="00A36A3B">
      <w:pPr>
        <w:spacing w:before="0"/>
        <w:rPr>
          <w:rFonts w:cs="Times"/>
          <w:i/>
          <w:iCs/>
        </w:rPr>
      </w:pPr>
      <w:r w:rsidRPr="004A4E4A">
        <w:rPr>
          <w:rFonts w:cs="Times"/>
          <w:b/>
          <w:bCs/>
          <w:i/>
          <w:iCs/>
        </w:rPr>
        <w:t>Observation</w:t>
      </w:r>
      <w:r w:rsidR="001946D1">
        <w:rPr>
          <w:rFonts w:cs="Times"/>
          <w:b/>
          <w:bCs/>
          <w:i/>
          <w:iCs/>
        </w:rPr>
        <w:t>-</w:t>
      </w:r>
      <w:r w:rsidRPr="004A4E4A">
        <w:rPr>
          <w:rFonts w:cs="Times"/>
          <w:b/>
          <w:bCs/>
          <w:i/>
          <w:iCs/>
        </w:rPr>
        <w:t>1:</w:t>
      </w:r>
      <w:r w:rsidRPr="00AA0B12">
        <w:rPr>
          <w:rFonts w:cs="Times"/>
          <w:i/>
          <w:iCs/>
        </w:rPr>
        <w:t xml:space="preserve"> </w:t>
      </w:r>
      <w:r w:rsidR="00AA0B12" w:rsidRPr="00AA0B12">
        <w:rPr>
          <w:rFonts w:cs="Times"/>
          <w:i/>
          <w:iCs/>
        </w:rPr>
        <w:t>Whether 32 sub</w:t>
      </w:r>
      <w:r w:rsidR="000F231A">
        <w:rPr>
          <w:rFonts w:cs="Times"/>
          <w:i/>
          <w:iCs/>
        </w:rPr>
        <w:t>-</w:t>
      </w:r>
      <w:r w:rsidR="00AA0B12" w:rsidRPr="00AA0B12">
        <w:rPr>
          <w:rFonts w:cs="Times"/>
          <w:i/>
          <w:iCs/>
        </w:rPr>
        <w:t>groups can be supported by all possible configurations of LP-WUS is not yet clear.</w:t>
      </w:r>
    </w:p>
    <w:p w14:paraId="5CFFF23B" w14:textId="33682C81" w:rsidR="009D4636" w:rsidRPr="0087107F" w:rsidRDefault="00AC2603" w:rsidP="00A36A3B">
      <w:pPr>
        <w:spacing w:before="0"/>
        <w:rPr>
          <w:rFonts w:cs="Times"/>
        </w:rPr>
      </w:pPr>
      <w:r w:rsidRPr="0087107F">
        <w:rPr>
          <w:rFonts w:cs="Times"/>
          <w:b/>
          <w:bCs/>
        </w:rPr>
        <w:t>R</w:t>
      </w:r>
      <w:r w:rsidR="009D4636" w:rsidRPr="0087107F">
        <w:rPr>
          <w:rFonts w:cs="Times"/>
          <w:b/>
          <w:bCs/>
        </w:rPr>
        <w:t>epetitions</w:t>
      </w:r>
      <w:r w:rsidR="00852966" w:rsidRPr="0087107F">
        <w:rPr>
          <w:rFonts w:cs="Times"/>
          <w:b/>
          <w:bCs/>
        </w:rPr>
        <w:t xml:space="preserve"> (if supported)</w:t>
      </w:r>
      <w:r w:rsidR="009D4636" w:rsidRPr="0087107F">
        <w:rPr>
          <w:rFonts w:cs="Times"/>
          <w:b/>
          <w:bCs/>
        </w:rPr>
        <w:t xml:space="preserve"> </w:t>
      </w:r>
      <w:r w:rsidR="00C25F89" w:rsidRPr="0087107F">
        <w:rPr>
          <w:rFonts w:cs="Times"/>
        </w:rPr>
        <w:t xml:space="preserve">should be defined </w:t>
      </w:r>
      <w:r w:rsidR="00852966" w:rsidRPr="0087107F">
        <w:rPr>
          <w:rFonts w:cs="Times"/>
        </w:rPr>
        <w:t>on LP-WUS</w:t>
      </w:r>
      <w:r w:rsidR="0079003F" w:rsidRPr="0087107F">
        <w:rPr>
          <w:rFonts w:cs="Times"/>
        </w:rPr>
        <w:t>/MO</w:t>
      </w:r>
      <w:r w:rsidR="00852966" w:rsidRPr="0087107F">
        <w:rPr>
          <w:rFonts w:cs="Times"/>
        </w:rPr>
        <w:t xml:space="preserve"> level. In IDLE mode, repetition level would be </w:t>
      </w:r>
      <w:r w:rsidR="0079003F" w:rsidRPr="0087107F">
        <w:rPr>
          <w:rFonts w:cs="Times"/>
        </w:rPr>
        <w:t>configured in broadcast</w:t>
      </w:r>
      <w:r w:rsidR="00C22B98" w:rsidRPr="0087107F">
        <w:rPr>
          <w:rFonts w:cs="Times"/>
        </w:rPr>
        <w:t xml:space="preserve">, and MO length would </w:t>
      </w:r>
      <w:proofErr w:type="gramStart"/>
      <w:r w:rsidR="00C22B98" w:rsidRPr="0087107F">
        <w:rPr>
          <w:rFonts w:cs="Times"/>
        </w:rPr>
        <w:t>take into account</w:t>
      </w:r>
      <w:proofErr w:type="gramEnd"/>
      <w:r w:rsidR="00C22B98" w:rsidRPr="0087107F">
        <w:rPr>
          <w:rFonts w:cs="Times"/>
        </w:rPr>
        <w:t xml:space="preserve"> </w:t>
      </w:r>
      <w:r w:rsidR="009D083D" w:rsidRPr="0087107F">
        <w:rPr>
          <w:rFonts w:cs="Times"/>
        </w:rPr>
        <w:t xml:space="preserve">repetitions. </w:t>
      </w:r>
      <w:r w:rsidR="0065396F">
        <w:rPr>
          <w:rFonts w:cs="Times"/>
        </w:rPr>
        <w:t xml:space="preserve">Repetitions could </w:t>
      </w:r>
      <w:proofErr w:type="gramStart"/>
      <w:r w:rsidR="0065396F">
        <w:rPr>
          <w:rFonts w:cs="Times"/>
        </w:rPr>
        <w:t>be located in</w:t>
      </w:r>
      <w:proofErr w:type="gramEnd"/>
      <w:r w:rsidR="0065396F">
        <w:rPr>
          <w:rFonts w:cs="Times"/>
        </w:rPr>
        <w:t xml:space="preserve"> different </w:t>
      </w:r>
      <w:r w:rsidR="00CC4C17">
        <w:rPr>
          <w:rFonts w:cs="Times"/>
        </w:rPr>
        <w:t>slots/subframes.</w:t>
      </w:r>
    </w:p>
    <w:p w14:paraId="734D489B" w14:textId="43C92F96" w:rsidR="00BB649C" w:rsidRPr="0087107F" w:rsidRDefault="00B141AC" w:rsidP="00D76934">
      <w:pPr>
        <w:spacing w:before="0" w:after="0"/>
        <w:rPr>
          <w:rFonts w:cs="Times"/>
          <w:i/>
          <w:iCs/>
          <w:lang w:val="en-US"/>
        </w:rPr>
      </w:pPr>
      <w:r w:rsidRPr="0087107F">
        <w:rPr>
          <w:rFonts w:cs="Times"/>
          <w:b/>
          <w:bCs/>
          <w:i/>
          <w:iCs/>
        </w:rPr>
        <w:t>Proposal-</w:t>
      </w:r>
      <w:r w:rsidR="00D37CE7">
        <w:rPr>
          <w:rFonts w:cs="Times"/>
          <w:b/>
          <w:bCs/>
          <w:i/>
          <w:iCs/>
        </w:rPr>
        <w:t>1</w:t>
      </w:r>
      <w:r w:rsidRPr="0087107F">
        <w:rPr>
          <w:rFonts w:cs="Times"/>
          <w:b/>
          <w:bCs/>
          <w:i/>
          <w:iCs/>
        </w:rPr>
        <w:t>:</w:t>
      </w:r>
      <w:r w:rsidRPr="0087107F">
        <w:rPr>
          <w:rFonts w:cs="Times"/>
          <w:i/>
          <w:iCs/>
        </w:rPr>
        <w:t xml:space="preserve"> </w:t>
      </w:r>
      <w:r w:rsidR="000F231A">
        <w:rPr>
          <w:rFonts w:cs="Times"/>
          <w:i/>
          <w:iCs/>
        </w:rPr>
        <w:t xml:space="preserve">LP-WUS </w:t>
      </w:r>
      <w:r w:rsidR="000F231A">
        <w:rPr>
          <w:rFonts w:cs="Times"/>
          <w:i/>
          <w:iCs/>
          <w:lang w:val="en-US"/>
        </w:rPr>
        <w:t>r</w:t>
      </w:r>
      <w:r w:rsidR="00BB649C" w:rsidRPr="0087107F">
        <w:rPr>
          <w:rFonts w:cs="Times"/>
          <w:i/>
          <w:iCs/>
          <w:lang w:val="en-US"/>
        </w:rPr>
        <w:t>epeti</w:t>
      </w:r>
      <w:r w:rsidR="00A979AA" w:rsidRPr="0087107F">
        <w:rPr>
          <w:rFonts w:cs="Times"/>
          <w:i/>
          <w:iCs/>
          <w:lang w:val="en-US"/>
        </w:rPr>
        <w:t>tio</w:t>
      </w:r>
      <w:r w:rsidR="00BB649C" w:rsidRPr="0087107F">
        <w:rPr>
          <w:rFonts w:cs="Times"/>
          <w:i/>
          <w:iCs/>
          <w:lang w:val="en-US"/>
        </w:rPr>
        <w:t>ns</w:t>
      </w:r>
      <w:r w:rsidR="00A979AA" w:rsidRPr="0087107F">
        <w:rPr>
          <w:rFonts w:cs="Times"/>
          <w:i/>
          <w:iCs/>
          <w:lang w:val="en-US"/>
        </w:rPr>
        <w:t xml:space="preserve"> (if any)</w:t>
      </w:r>
      <w:r w:rsidR="00BB649C" w:rsidRPr="0087107F">
        <w:rPr>
          <w:rFonts w:cs="Times"/>
          <w:i/>
          <w:iCs/>
          <w:lang w:val="en-US"/>
        </w:rPr>
        <w:t xml:space="preserve"> are defined wit</w:t>
      </w:r>
      <w:r w:rsidR="00A979AA" w:rsidRPr="0087107F">
        <w:rPr>
          <w:rFonts w:cs="Times"/>
          <w:i/>
          <w:iCs/>
          <w:lang w:val="en-US"/>
        </w:rPr>
        <w:t>hin a MO, i.e. R=1</w:t>
      </w:r>
      <w:r w:rsidR="005B764B">
        <w:rPr>
          <w:rFonts w:cs="Times"/>
          <w:i/>
          <w:iCs/>
          <w:lang w:val="en-US"/>
        </w:rPr>
        <w:t>.</w:t>
      </w:r>
      <w:r w:rsidR="000F231A">
        <w:rPr>
          <w:rFonts w:cs="Times"/>
          <w:i/>
          <w:iCs/>
          <w:lang w:val="en-US"/>
        </w:rPr>
        <w:t xml:space="preserve"> LP-WUS MO is confined within a slot.</w:t>
      </w:r>
    </w:p>
    <w:p w14:paraId="2E9EE5B6" w14:textId="77777777" w:rsidR="00AB7E5A" w:rsidRDefault="00AB7E5A" w:rsidP="00A36A3B">
      <w:pPr>
        <w:spacing w:before="0"/>
        <w:rPr>
          <w:rFonts w:cs="Times"/>
        </w:rPr>
      </w:pPr>
    </w:p>
    <w:p w14:paraId="4F5455E3" w14:textId="3A564E15" w:rsidR="008A62A4" w:rsidRPr="0087107F" w:rsidRDefault="00B41E5A" w:rsidP="00A36A3B">
      <w:pPr>
        <w:spacing w:before="0"/>
        <w:rPr>
          <w:rFonts w:cs="Times"/>
        </w:rPr>
      </w:pPr>
      <w:r>
        <w:rPr>
          <w:rFonts w:cs="Times"/>
        </w:rPr>
        <w:t>I</w:t>
      </w:r>
      <w:r w:rsidR="00083A85" w:rsidRPr="0087107F">
        <w:rPr>
          <w:rFonts w:cs="Times"/>
        </w:rPr>
        <w:t>n IDLE mode</w:t>
      </w:r>
      <w:r w:rsidR="000F231A">
        <w:rPr>
          <w:rFonts w:cs="Times"/>
        </w:rPr>
        <w:t>,</w:t>
      </w:r>
      <w:r w:rsidR="00083A85" w:rsidRPr="0087107F">
        <w:rPr>
          <w:rFonts w:cs="Times"/>
        </w:rPr>
        <w:t xml:space="preserve"> </w:t>
      </w:r>
      <w:r w:rsidR="00ED62C7" w:rsidRPr="0087107F">
        <w:rPr>
          <w:rFonts w:cs="Times"/>
        </w:rPr>
        <w:t>beam used for LP-WUS</w:t>
      </w:r>
      <w:r w:rsidR="000F231A">
        <w:rPr>
          <w:rFonts w:cs="Times"/>
        </w:rPr>
        <w:t>/LP-SS</w:t>
      </w:r>
      <w:r w:rsidR="00ED62C7" w:rsidRPr="0087107F">
        <w:rPr>
          <w:rFonts w:cs="Times"/>
        </w:rPr>
        <w:t xml:space="preserve"> should be identical to </w:t>
      </w:r>
      <w:r w:rsidR="0050356A">
        <w:rPr>
          <w:rFonts w:cs="Times"/>
        </w:rPr>
        <w:t xml:space="preserve">that </w:t>
      </w:r>
      <w:r w:rsidR="00ED62C7" w:rsidRPr="0087107F">
        <w:rPr>
          <w:rFonts w:cs="Times"/>
        </w:rPr>
        <w:t>of SSB</w:t>
      </w:r>
      <w:r w:rsidR="00083A85" w:rsidRPr="0087107F">
        <w:rPr>
          <w:rFonts w:cs="Times"/>
        </w:rPr>
        <w:t xml:space="preserve">, this means that QCL association between SSB, LP-SS and LP-WUS is that of QCL TYPE-A. </w:t>
      </w:r>
      <w:r w:rsidR="00ED0FCB">
        <w:rPr>
          <w:rFonts w:cs="Times"/>
        </w:rPr>
        <w:t>We understand, that</w:t>
      </w:r>
      <w:r w:rsidR="008E257B">
        <w:rPr>
          <w:rFonts w:cs="Times"/>
        </w:rPr>
        <w:t xml:space="preserve"> for LP-WUS the concept </w:t>
      </w:r>
      <w:r w:rsidR="00F35C34">
        <w:rPr>
          <w:rFonts w:cs="Times"/>
        </w:rPr>
        <w:t xml:space="preserve">of </w:t>
      </w:r>
      <w:r w:rsidR="00D25A69">
        <w:rPr>
          <w:rFonts w:cs="Times"/>
        </w:rPr>
        <w:t>TYPE-A QCL is not relevant</w:t>
      </w:r>
      <w:r w:rsidR="00F35C34">
        <w:rPr>
          <w:rFonts w:cs="Times"/>
        </w:rPr>
        <w:t>, because there is no channel estimator.</w:t>
      </w:r>
      <w:r w:rsidR="00D25A69">
        <w:rPr>
          <w:rFonts w:cs="Times"/>
        </w:rPr>
        <w:t xml:space="preserve"> </w:t>
      </w:r>
      <w:r w:rsidR="00F35C34">
        <w:rPr>
          <w:rFonts w:cs="Times"/>
        </w:rPr>
        <w:t>O</w:t>
      </w:r>
      <w:r w:rsidR="00D25A69">
        <w:rPr>
          <w:rFonts w:cs="Times"/>
        </w:rPr>
        <w:t xml:space="preserve">n the other hand, </w:t>
      </w:r>
      <w:r w:rsidR="004252CF">
        <w:rPr>
          <w:rFonts w:cs="Times"/>
        </w:rPr>
        <w:t xml:space="preserve">using same beam for SSB/LP-SS/LP-WUS </w:t>
      </w:r>
      <w:r w:rsidR="00746559">
        <w:rPr>
          <w:rFonts w:cs="Times"/>
        </w:rPr>
        <w:t xml:space="preserve">will guarantee that level </w:t>
      </w:r>
      <w:r w:rsidR="00600619">
        <w:rPr>
          <w:rFonts w:cs="Times"/>
        </w:rPr>
        <w:t xml:space="preserve">of Rx </w:t>
      </w:r>
      <w:r w:rsidR="00746559">
        <w:rPr>
          <w:rFonts w:cs="Times"/>
        </w:rPr>
        <w:t xml:space="preserve">signal for MR and LR at given spot of the cell will be correlated. </w:t>
      </w:r>
      <w:r w:rsidR="00A33453">
        <w:rPr>
          <w:rFonts w:cs="Times"/>
        </w:rPr>
        <w:t xml:space="preserve">This is </w:t>
      </w:r>
      <w:r w:rsidR="005C75DB">
        <w:rPr>
          <w:rFonts w:cs="Times"/>
        </w:rPr>
        <w:t>beneficial</w:t>
      </w:r>
      <w:r w:rsidR="00A33453">
        <w:rPr>
          <w:rFonts w:cs="Times"/>
        </w:rPr>
        <w:t xml:space="preserve"> </w:t>
      </w:r>
      <w:r w:rsidR="00BB5F30">
        <w:rPr>
          <w:rFonts w:cs="Times"/>
        </w:rPr>
        <w:t xml:space="preserve">for the configured </w:t>
      </w:r>
      <w:r w:rsidR="005C75DB">
        <w:rPr>
          <w:rFonts w:cs="Times"/>
        </w:rPr>
        <w:t xml:space="preserve">entry/exit </w:t>
      </w:r>
      <w:r w:rsidR="00BB5F30">
        <w:rPr>
          <w:rFonts w:cs="Times"/>
        </w:rPr>
        <w:t>threshold</w:t>
      </w:r>
      <w:r w:rsidR="005C75DB">
        <w:rPr>
          <w:rFonts w:cs="Times"/>
        </w:rPr>
        <w:t xml:space="preserve"> to work properly.</w:t>
      </w:r>
    </w:p>
    <w:p w14:paraId="1ACFF0E7" w14:textId="583914F2" w:rsidR="00083A85" w:rsidRPr="00EB3707" w:rsidRDefault="00083A85" w:rsidP="00A36A3B">
      <w:pPr>
        <w:spacing w:before="0"/>
        <w:rPr>
          <w:rFonts w:cs="Times"/>
          <w:i/>
          <w:iCs/>
        </w:rPr>
      </w:pPr>
      <w:r w:rsidRPr="00EB3707">
        <w:rPr>
          <w:rFonts w:cs="Times"/>
          <w:b/>
          <w:bCs/>
          <w:i/>
          <w:iCs/>
        </w:rPr>
        <w:t>Proposal-</w:t>
      </w:r>
      <w:r w:rsidR="00D37CE7" w:rsidRPr="00EB3707">
        <w:rPr>
          <w:rFonts w:cs="Times"/>
          <w:b/>
          <w:bCs/>
          <w:i/>
          <w:iCs/>
        </w:rPr>
        <w:t>2</w:t>
      </w:r>
      <w:r w:rsidRPr="00EB3707">
        <w:rPr>
          <w:rFonts w:cs="Times"/>
          <w:b/>
          <w:bCs/>
          <w:i/>
          <w:iCs/>
        </w:rPr>
        <w:t>:</w:t>
      </w:r>
      <w:r w:rsidR="00AF71AD" w:rsidRPr="00EB3707">
        <w:rPr>
          <w:rFonts w:cs="Times"/>
          <w:b/>
          <w:bCs/>
          <w:i/>
          <w:iCs/>
        </w:rPr>
        <w:t xml:space="preserve"> </w:t>
      </w:r>
      <w:r w:rsidR="005C2697" w:rsidRPr="00EB3707">
        <w:rPr>
          <w:i/>
          <w:iCs/>
        </w:rPr>
        <w:t xml:space="preserve">Each LP-SS and LP-WUS is </w:t>
      </w:r>
      <w:proofErr w:type="spellStart"/>
      <w:r w:rsidR="005C2697" w:rsidRPr="00EB3707">
        <w:rPr>
          <w:i/>
          <w:iCs/>
        </w:rPr>
        <w:t>QCLed</w:t>
      </w:r>
      <w:proofErr w:type="spellEnd"/>
      <w:r w:rsidR="005C2697" w:rsidRPr="00EB3707">
        <w:rPr>
          <w:i/>
          <w:iCs/>
        </w:rPr>
        <w:t xml:space="preserve"> with one SSB</w:t>
      </w:r>
      <w:r w:rsidR="001C4457" w:rsidRPr="00EB3707">
        <w:rPr>
          <w:i/>
          <w:iCs/>
        </w:rPr>
        <w:t xml:space="preserve"> by QCL TYPE-A association.</w:t>
      </w:r>
      <w:r w:rsidR="001C4457" w:rsidRPr="00EB3707">
        <w:rPr>
          <w:i/>
          <w:iCs/>
          <w:sz w:val="16"/>
          <w:szCs w:val="16"/>
        </w:rPr>
        <w:t xml:space="preserve"> </w:t>
      </w:r>
    </w:p>
    <w:p w14:paraId="153D4278" w14:textId="7BBDCECB" w:rsidR="00E075C9" w:rsidRDefault="00FA0614" w:rsidP="001E407C">
      <w:pPr>
        <w:pStyle w:val="Heading2"/>
        <w:ind w:left="567"/>
        <w:rPr>
          <w:lang w:val="en-US"/>
        </w:rPr>
      </w:pPr>
      <w:r>
        <w:rPr>
          <w:lang w:val="en-US"/>
        </w:rPr>
        <w:t>Procedure upon wake-up</w:t>
      </w:r>
    </w:p>
    <w:p w14:paraId="62112B54" w14:textId="77777777" w:rsidR="00AA2272" w:rsidRDefault="00AA2272" w:rsidP="00AA2272">
      <w:pPr>
        <w:spacing w:before="0"/>
        <w:rPr>
          <w:b/>
          <w:bCs/>
          <w:u w:val="single"/>
          <w:lang w:val="en-US"/>
        </w:rPr>
      </w:pPr>
      <w:r w:rsidRPr="00010622">
        <w:rPr>
          <w:b/>
          <w:bCs/>
          <w:u w:val="single"/>
          <w:lang w:val="en-US"/>
        </w:rPr>
        <w:t>PO and LO linkage</w:t>
      </w:r>
    </w:p>
    <w:tbl>
      <w:tblPr>
        <w:tblStyle w:val="TableGrid"/>
        <w:tblW w:w="0" w:type="auto"/>
        <w:tblLook w:val="04A0" w:firstRow="1" w:lastRow="0" w:firstColumn="1" w:lastColumn="0" w:noHBand="0" w:noVBand="1"/>
      </w:tblPr>
      <w:tblGrid>
        <w:gridCol w:w="9629"/>
      </w:tblGrid>
      <w:tr w:rsidR="00B477EA" w14:paraId="04959952" w14:textId="77777777" w:rsidTr="00B477EA">
        <w:tc>
          <w:tcPr>
            <w:tcW w:w="9629" w:type="dxa"/>
          </w:tcPr>
          <w:p w14:paraId="087ED2DD" w14:textId="77777777" w:rsidR="00716D62" w:rsidRPr="0071312B" w:rsidRDefault="00716D62" w:rsidP="00716D62">
            <w:pPr>
              <w:rPr>
                <w:rFonts w:eastAsiaTheme="minorEastAsia"/>
                <w:b/>
                <w:bCs/>
                <w:sz w:val="16"/>
                <w:szCs w:val="16"/>
                <w:lang w:val="en-US" w:eastAsia="ko-KR" w:bidi="ar"/>
              </w:rPr>
            </w:pPr>
            <w:r w:rsidRPr="0071312B">
              <w:rPr>
                <w:rFonts w:eastAsiaTheme="minorEastAsia"/>
                <w:b/>
                <w:bCs/>
                <w:sz w:val="16"/>
                <w:szCs w:val="16"/>
                <w:highlight w:val="green"/>
                <w:lang w:val="en-US" w:eastAsia="ko-KR" w:bidi="ar"/>
              </w:rPr>
              <w:t>Agreement</w:t>
            </w:r>
          </w:p>
          <w:p w14:paraId="046C2C66" w14:textId="77777777" w:rsidR="00716D62" w:rsidRPr="0071312B" w:rsidRDefault="00716D62" w:rsidP="00716D62">
            <w:pPr>
              <w:rPr>
                <w:sz w:val="16"/>
                <w:szCs w:val="16"/>
              </w:rPr>
            </w:pPr>
            <w:r w:rsidRPr="0071312B">
              <w:rPr>
                <w:sz w:val="16"/>
                <w:szCs w:val="16"/>
              </w:rPr>
              <w:t>It is supported that UEs monitoring the same PO are divided into multiple subgroups, where LP-WUS can provide wake-up indication for each subgroup. Consider the following options:</w:t>
            </w:r>
          </w:p>
          <w:p w14:paraId="44EFFCCD" w14:textId="77777777" w:rsidR="00716D62" w:rsidRPr="0071312B" w:rsidRDefault="00716D62" w:rsidP="00605B0F">
            <w:pPr>
              <w:numPr>
                <w:ilvl w:val="0"/>
                <w:numId w:val="30"/>
              </w:numPr>
              <w:spacing w:before="0" w:after="0" w:line="259" w:lineRule="auto"/>
              <w:rPr>
                <w:bCs/>
                <w:sz w:val="16"/>
                <w:szCs w:val="16"/>
              </w:rPr>
            </w:pPr>
            <w:r w:rsidRPr="0071312B">
              <w:rPr>
                <w:sz w:val="16"/>
                <w:szCs w:val="16"/>
              </w:rPr>
              <w:t>Option 1: UEs monitoring the same PO monitor the same LO</w:t>
            </w:r>
          </w:p>
          <w:p w14:paraId="45C223B5" w14:textId="77777777" w:rsidR="00716D62" w:rsidRPr="0071312B" w:rsidRDefault="00716D62" w:rsidP="00605B0F">
            <w:pPr>
              <w:numPr>
                <w:ilvl w:val="0"/>
                <w:numId w:val="30"/>
              </w:numPr>
              <w:spacing w:before="0" w:after="0" w:line="259" w:lineRule="auto"/>
              <w:rPr>
                <w:rFonts w:eastAsiaTheme="minorEastAsia"/>
                <w:sz w:val="16"/>
                <w:szCs w:val="16"/>
              </w:rPr>
            </w:pPr>
            <w:r w:rsidRPr="0071312B">
              <w:rPr>
                <w:sz w:val="16"/>
                <w:szCs w:val="16"/>
              </w:rPr>
              <w:t>Option 2: UEs corresponding to different POs monitor the same LO</w:t>
            </w:r>
          </w:p>
          <w:p w14:paraId="43E0AB6C" w14:textId="77777777" w:rsidR="00716D62" w:rsidRPr="00555ABF" w:rsidRDefault="00716D62" w:rsidP="00605B0F">
            <w:pPr>
              <w:numPr>
                <w:ilvl w:val="0"/>
                <w:numId w:val="30"/>
              </w:numPr>
              <w:spacing w:before="0" w:after="0" w:line="259" w:lineRule="auto"/>
              <w:rPr>
                <w:strike/>
                <w:sz w:val="16"/>
                <w:szCs w:val="16"/>
              </w:rPr>
            </w:pPr>
            <w:r w:rsidRPr="00555ABF">
              <w:rPr>
                <w:strike/>
                <w:sz w:val="16"/>
                <w:szCs w:val="16"/>
              </w:rPr>
              <w:t>Option 3: UEs monitoring the same PO are divided into multiple sets of subgroups, with UEs within each set of subgroups monitor</w:t>
            </w:r>
            <w:r w:rsidRPr="00555ABF">
              <w:rPr>
                <w:strike/>
                <w:color w:val="FF0000"/>
                <w:sz w:val="16"/>
                <w:szCs w:val="16"/>
              </w:rPr>
              <w:t>ing</w:t>
            </w:r>
            <w:r w:rsidRPr="00555ABF">
              <w:rPr>
                <w:strike/>
                <w:sz w:val="16"/>
                <w:szCs w:val="16"/>
              </w:rPr>
              <w:t xml:space="preserve"> the same LO.</w:t>
            </w:r>
          </w:p>
          <w:p w14:paraId="1D1D31D1" w14:textId="77777777" w:rsidR="00716D62" w:rsidRPr="0071312B" w:rsidRDefault="00716D62" w:rsidP="00605B0F">
            <w:pPr>
              <w:numPr>
                <w:ilvl w:val="0"/>
                <w:numId w:val="30"/>
              </w:numPr>
              <w:spacing w:before="0" w:after="0" w:line="259" w:lineRule="auto"/>
              <w:rPr>
                <w:sz w:val="16"/>
                <w:szCs w:val="16"/>
              </w:rPr>
            </w:pPr>
            <w:r w:rsidRPr="0071312B">
              <w:rPr>
                <w:color w:val="FF0000"/>
                <w:sz w:val="16"/>
                <w:szCs w:val="16"/>
              </w:rPr>
              <w:t>Combinations of the above options can be considered.</w:t>
            </w:r>
          </w:p>
          <w:p w14:paraId="7351633C" w14:textId="278D6E9F" w:rsidR="00C94FE6" w:rsidRPr="00953F19" w:rsidRDefault="00C94FE6" w:rsidP="00C94FE6">
            <w:pPr>
              <w:rPr>
                <w:b/>
                <w:bCs/>
                <w:sz w:val="16"/>
                <w:szCs w:val="16"/>
                <w:lang w:eastAsia="ko-KR" w:bidi="ar"/>
              </w:rPr>
            </w:pPr>
            <w:r w:rsidRPr="00953F19">
              <w:rPr>
                <w:rFonts w:hint="eastAsia"/>
                <w:b/>
                <w:bCs/>
                <w:sz w:val="16"/>
                <w:szCs w:val="16"/>
                <w:highlight w:val="green"/>
                <w:lang w:eastAsia="ko-KR" w:bidi="ar"/>
              </w:rPr>
              <w:t>A</w:t>
            </w:r>
            <w:r w:rsidRPr="00953F19">
              <w:rPr>
                <w:b/>
                <w:bCs/>
                <w:sz w:val="16"/>
                <w:szCs w:val="16"/>
                <w:highlight w:val="green"/>
                <w:lang w:eastAsia="ko-KR" w:bidi="ar"/>
              </w:rPr>
              <w:t>g</w:t>
            </w:r>
            <w:r w:rsidRPr="00953F19">
              <w:rPr>
                <w:rFonts w:hint="eastAsia"/>
                <w:b/>
                <w:bCs/>
                <w:sz w:val="16"/>
                <w:szCs w:val="16"/>
                <w:highlight w:val="green"/>
                <w:lang w:eastAsia="ko-KR" w:bidi="ar"/>
              </w:rPr>
              <w:t>reement</w:t>
            </w:r>
          </w:p>
          <w:p w14:paraId="47B0D216" w14:textId="7CC4D2FD" w:rsidR="00C81CA4" w:rsidRPr="0071312B" w:rsidRDefault="00C94FE6" w:rsidP="00BE510E">
            <w:pPr>
              <w:rPr>
                <w:sz w:val="16"/>
                <w:szCs w:val="16"/>
              </w:rPr>
            </w:pPr>
            <w:r w:rsidRPr="00953F19">
              <w:rPr>
                <w:sz w:val="16"/>
                <w:szCs w:val="16"/>
              </w:rPr>
              <w:t>For the mapping between LO and PO, supports at least Option 1 (UEs monitoring the same PO monitor the same LO).</w:t>
            </w:r>
          </w:p>
          <w:p w14:paraId="1C159F86" w14:textId="5B13B141" w:rsidR="007B67F0" w:rsidRPr="00C94FE6" w:rsidRDefault="007B67F0" w:rsidP="00415328">
            <w:pPr>
              <w:pStyle w:val="BodyText"/>
              <w:spacing w:before="0" w:after="0"/>
              <w:ind w:left="720"/>
              <w:jc w:val="both"/>
              <w:rPr>
                <w:sz w:val="16"/>
                <w:szCs w:val="16"/>
              </w:rPr>
            </w:pPr>
          </w:p>
        </w:tc>
      </w:tr>
    </w:tbl>
    <w:p w14:paraId="407B8F67" w14:textId="77777777" w:rsidR="00CE3C10" w:rsidRDefault="00CE3C10" w:rsidP="004D5F04">
      <w:pPr>
        <w:tabs>
          <w:tab w:val="left" w:pos="3637"/>
        </w:tabs>
        <w:spacing w:before="0"/>
        <w:rPr>
          <w:b/>
          <w:bCs/>
          <w:u w:val="single"/>
          <w:lang w:val="en-US"/>
        </w:rPr>
      </w:pPr>
    </w:p>
    <w:p w14:paraId="3ED4398E" w14:textId="0D902B53" w:rsidR="002D061D" w:rsidRDefault="002D061D" w:rsidP="002D061D">
      <w:pPr>
        <w:spacing w:before="0"/>
        <w:rPr>
          <w:lang w:val="en-US"/>
        </w:rPr>
      </w:pPr>
      <w:r>
        <w:rPr>
          <w:lang w:val="en-US"/>
        </w:rPr>
        <w:t xml:space="preserve">Further aspect is association of LO and PO. The simplest case to support is one-to-one mapping between LO and PO, i.e. when periodicity of LO is the same as periodicity of </w:t>
      </w:r>
      <w:proofErr w:type="spellStart"/>
      <w:r>
        <w:rPr>
          <w:lang w:val="en-US"/>
        </w:rPr>
        <w:t>iDRX</w:t>
      </w:r>
      <w:proofErr w:type="spellEnd"/>
      <w:r>
        <w:rPr>
          <w:lang w:val="en-US"/>
        </w:rPr>
        <w:t xml:space="preserve"> (Option 1). Regarding Option 2 known from PEI, it seems not to be suitable to OOK-based LP-WUS due to LP</w:t>
      </w:r>
      <w:r w:rsidR="000F231A">
        <w:rPr>
          <w:lang w:val="en-US"/>
        </w:rPr>
        <w:t>-</w:t>
      </w:r>
      <w:r>
        <w:rPr>
          <w:lang w:val="en-US"/>
        </w:rPr>
        <w:t xml:space="preserve">WUS’s low spectral efficiency. Option 2 could provide some benefit if a preamble or CRC is supported, such a single preamble or CRC could be shared by users from multiple </w:t>
      </w:r>
      <w:proofErr w:type="spellStart"/>
      <w:r>
        <w:rPr>
          <w:lang w:val="en-US"/>
        </w:rPr>
        <w:t>POs.</w:t>
      </w:r>
      <w:proofErr w:type="spellEnd"/>
      <w:r>
        <w:rPr>
          <w:lang w:val="en-US"/>
        </w:rPr>
        <w:t xml:space="preserve"> Preamble nor CRC has yet been agreed. </w:t>
      </w:r>
      <w:r w:rsidR="0081781D">
        <w:rPr>
          <w:lang w:val="en-US"/>
        </w:rPr>
        <w:t>In add</w:t>
      </w:r>
      <w:r w:rsidR="001043AB">
        <w:rPr>
          <w:lang w:val="en-US"/>
        </w:rPr>
        <w:t>i</w:t>
      </w:r>
      <w:r w:rsidR="0081781D">
        <w:rPr>
          <w:lang w:val="en-US"/>
        </w:rPr>
        <w:t>tion</w:t>
      </w:r>
      <w:r>
        <w:rPr>
          <w:lang w:val="en-US"/>
        </w:rPr>
        <w:t xml:space="preserve">, Option 2 makes determination of LO relative to PO more </w:t>
      </w:r>
      <w:proofErr w:type="gramStart"/>
      <w:r>
        <w:rPr>
          <w:lang w:val="en-US"/>
        </w:rPr>
        <w:t>complicated, and</w:t>
      </w:r>
      <w:proofErr w:type="gramEnd"/>
      <w:r>
        <w:rPr>
          <w:lang w:val="en-US"/>
        </w:rPr>
        <w:t xml:space="preserve"> complicates the discussion </w:t>
      </w:r>
      <w:r w:rsidR="009A702B">
        <w:rPr>
          <w:lang w:val="en-US"/>
        </w:rPr>
        <w:t>on LO to PO</w:t>
      </w:r>
      <w:r>
        <w:rPr>
          <w:lang w:val="en-US"/>
        </w:rPr>
        <w:t xml:space="preserve"> offset</w:t>
      </w:r>
      <w:r w:rsidR="009A702B">
        <w:rPr>
          <w:lang w:val="en-US"/>
        </w:rPr>
        <w:t>s</w:t>
      </w:r>
      <w:r>
        <w:rPr>
          <w:lang w:val="en-US"/>
        </w:rPr>
        <w:t xml:space="preserve">. </w:t>
      </w:r>
    </w:p>
    <w:p w14:paraId="46CB3D78" w14:textId="0ED0B434" w:rsidR="009A702B" w:rsidRPr="009A702B" w:rsidRDefault="009A702B" w:rsidP="009A702B">
      <w:pPr>
        <w:spacing w:before="0" w:after="0" w:line="259" w:lineRule="auto"/>
        <w:rPr>
          <w:rFonts w:eastAsiaTheme="minorEastAsia"/>
          <w:i/>
          <w:iCs/>
        </w:rPr>
      </w:pPr>
      <w:r w:rsidRPr="009A702B">
        <w:rPr>
          <w:b/>
          <w:bCs/>
          <w:i/>
          <w:iCs/>
          <w:lang w:val="en-US"/>
        </w:rPr>
        <w:t>Proposal-</w:t>
      </w:r>
      <w:r w:rsidR="005A6DDC">
        <w:rPr>
          <w:b/>
          <w:bCs/>
          <w:i/>
          <w:iCs/>
          <w:lang w:val="en-US"/>
        </w:rPr>
        <w:t>3</w:t>
      </w:r>
      <w:r w:rsidRPr="009A702B">
        <w:rPr>
          <w:i/>
          <w:iCs/>
          <w:lang w:val="en-US"/>
        </w:rPr>
        <w:t>:</w:t>
      </w:r>
      <w:r>
        <w:rPr>
          <w:i/>
          <w:iCs/>
          <w:lang w:val="en-US"/>
        </w:rPr>
        <w:t xml:space="preserve"> </w:t>
      </w:r>
      <w:r w:rsidRPr="009A702B">
        <w:rPr>
          <w:i/>
          <w:iCs/>
          <w:lang w:val="en-US"/>
        </w:rPr>
        <w:t xml:space="preserve">Do not support </w:t>
      </w:r>
      <w:r w:rsidR="005B764B">
        <w:rPr>
          <w:i/>
          <w:iCs/>
          <w:lang w:val="en-US"/>
        </w:rPr>
        <w:t>“</w:t>
      </w:r>
      <w:r w:rsidRPr="009A702B">
        <w:rPr>
          <w:i/>
          <w:iCs/>
        </w:rPr>
        <w:t>Option 2: UEs corresponding to different POs monitor the same LO</w:t>
      </w:r>
      <w:r w:rsidR="005B764B">
        <w:rPr>
          <w:i/>
          <w:iCs/>
        </w:rPr>
        <w:t>.”</w:t>
      </w:r>
    </w:p>
    <w:p w14:paraId="0FCBB489" w14:textId="77777777" w:rsidR="002D061D" w:rsidRDefault="002D061D" w:rsidP="002D061D">
      <w:pPr>
        <w:spacing w:before="0"/>
        <w:rPr>
          <w:b/>
          <w:bCs/>
          <w:u w:val="single"/>
        </w:rPr>
      </w:pPr>
    </w:p>
    <w:p w14:paraId="2B6F4AE1" w14:textId="71AB27C3" w:rsidR="00AF6A6F" w:rsidRDefault="00AA2272" w:rsidP="0090213A">
      <w:pPr>
        <w:spacing w:before="0"/>
        <w:rPr>
          <w:b/>
          <w:bCs/>
          <w:u w:val="single"/>
          <w:lang w:val="en-US"/>
        </w:rPr>
      </w:pPr>
      <w:r>
        <w:rPr>
          <w:b/>
          <w:bCs/>
          <w:u w:val="single"/>
          <w:lang w:val="en-US"/>
        </w:rPr>
        <w:t>Offset and wake-up delays</w:t>
      </w:r>
    </w:p>
    <w:tbl>
      <w:tblPr>
        <w:tblStyle w:val="TableGrid"/>
        <w:tblW w:w="0" w:type="auto"/>
        <w:tblLook w:val="04A0" w:firstRow="1" w:lastRow="0" w:firstColumn="1" w:lastColumn="0" w:noHBand="0" w:noVBand="1"/>
      </w:tblPr>
      <w:tblGrid>
        <w:gridCol w:w="9629"/>
      </w:tblGrid>
      <w:tr w:rsidR="00CB05F2" w14:paraId="147A95FE" w14:textId="77777777" w:rsidTr="00CB05F2">
        <w:tc>
          <w:tcPr>
            <w:tcW w:w="9629" w:type="dxa"/>
          </w:tcPr>
          <w:p w14:paraId="02164505" w14:textId="77777777" w:rsidR="00CB05F2" w:rsidRPr="001043AB" w:rsidRDefault="00CB05F2" w:rsidP="00CB05F2">
            <w:pPr>
              <w:rPr>
                <w:b/>
                <w:bCs/>
                <w:sz w:val="16"/>
                <w:szCs w:val="16"/>
              </w:rPr>
            </w:pPr>
            <w:r w:rsidRPr="001043AB">
              <w:rPr>
                <w:b/>
                <w:bCs/>
                <w:sz w:val="16"/>
                <w:szCs w:val="16"/>
                <w:highlight w:val="green"/>
              </w:rPr>
              <w:t>Agreement</w:t>
            </w:r>
          </w:p>
          <w:p w14:paraId="2B627CF3" w14:textId="77777777" w:rsidR="00CB05F2" w:rsidRPr="001043AB" w:rsidRDefault="00CB05F2" w:rsidP="00CB05F2">
            <w:pPr>
              <w:rPr>
                <w:rFonts w:eastAsia="Malgun Gothic"/>
                <w:sz w:val="16"/>
                <w:szCs w:val="16"/>
              </w:rPr>
            </w:pPr>
            <w:r w:rsidRPr="001043AB">
              <w:rPr>
                <w:rFonts w:eastAsia="Malgun Gothic"/>
                <w:sz w:val="16"/>
                <w:szCs w:val="16"/>
              </w:rPr>
              <w:t xml:space="preserve">On the LO configuration for </w:t>
            </w:r>
            <w:proofErr w:type="spellStart"/>
            <w:r w:rsidRPr="001043AB">
              <w:rPr>
                <w:rFonts w:eastAsia="Malgun Gothic"/>
                <w:sz w:val="16"/>
                <w:szCs w:val="16"/>
              </w:rPr>
              <w:t>iDRX</w:t>
            </w:r>
            <w:proofErr w:type="spellEnd"/>
            <w:r w:rsidRPr="001043AB">
              <w:rPr>
                <w:rFonts w:eastAsia="Malgun Gothic"/>
                <w:sz w:val="16"/>
                <w:szCs w:val="16"/>
              </w:rPr>
              <w:t xml:space="preserve">, </w:t>
            </w:r>
            <w:r w:rsidRPr="001043AB">
              <w:rPr>
                <w:sz w:val="16"/>
                <w:szCs w:val="16"/>
              </w:rPr>
              <w:t>offset value(s) between a LO and a reference PO/PF is/are configured.</w:t>
            </w:r>
          </w:p>
          <w:p w14:paraId="7C604F97" w14:textId="77777777" w:rsidR="00CB05F2" w:rsidRPr="001043AB" w:rsidRDefault="00CB05F2" w:rsidP="00605B0F">
            <w:pPr>
              <w:pStyle w:val="ListParagraph"/>
              <w:numPr>
                <w:ilvl w:val="0"/>
                <w:numId w:val="32"/>
              </w:numPr>
              <w:spacing w:before="0"/>
              <w:contextualSpacing w:val="0"/>
              <w:rPr>
                <w:sz w:val="16"/>
                <w:szCs w:val="16"/>
                <w:lang w:val="en-US"/>
              </w:rPr>
            </w:pPr>
            <w:r w:rsidRPr="001043AB">
              <w:rPr>
                <w:sz w:val="16"/>
                <w:szCs w:val="16"/>
                <w:lang w:val="en-US"/>
              </w:rPr>
              <w:t>FFS: one or multiple offset values, and if multiple offset values are supported, how a UE decides which value to use</w:t>
            </w:r>
          </w:p>
          <w:p w14:paraId="15DA587B" w14:textId="77777777" w:rsidR="00CB05F2" w:rsidRPr="001043AB" w:rsidRDefault="00CB05F2" w:rsidP="00605B0F">
            <w:pPr>
              <w:pStyle w:val="ListParagraph"/>
              <w:numPr>
                <w:ilvl w:val="0"/>
                <w:numId w:val="32"/>
              </w:numPr>
              <w:spacing w:before="0"/>
              <w:contextualSpacing w:val="0"/>
              <w:rPr>
                <w:sz w:val="16"/>
                <w:szCs w:val="16"/>
                <w:lang w:val="en-US"/>
              </w:rPr>
            </w:pPr>
            <w:r w:rsidRPr="001043AB">
              <w:rPr>
                <w:sz w:val="16"/>
                <w:szCs w:val="16"/>
                <w:lang w:val="en-US"/>
              </w:rPr>
              <w:t>FFS: the exact definition of the reference PF/PO and the detailed procedure for UE to determine the LO(s) corresponding to Option 1, 2, or 3 (if supported)</w:t>
            </w:r>
          </w:p>
          <w:p w14:paraId="74812DA3" w14:textId="77777777" w:rsidR="00CB05F2" w:rsidRPr="001043AB" w:rsidRDefault="00CB05F2" w:rsidP="00605B0F">
            <w:pPr>
              <w:pStyle w:val="ListParagraph"/>
              <w:numPr>
                <w:ilvl w:val="0"/>
                <w:numId w:val="32"/>
              </w:numPr>
              <w:spacing w:before="0"/>
              <w:contextualSpacing w:val="0"/>
              <w:rPr>
                <w:sz w:val="16"/>
                <w:szCs w:val="16"/>
                <w:lang w:val="en-US"/>
              </w:rPr>
            </w:pPr>
            <w:r w:rsidRPr="001043AB">
              <w:rPr>
                <w:sz w:val="16"/>
                <w:szCs w:val="16"/>
                <w:lang w:val="en-US"/>
              </w:rPr>
              <w:t>(</w:t>
            </w:r>
            <w:r w:rsidRPr="001043AB">
              <w:rPr>
                <w:sz w:val="16"/>
                <w:szCs w:val="16"/>
                <w:highlight w:val="darkYellow"/>
                <w:lang w:val="en-US"/>
              </w:rPr>
              <w:t>Working Assumption</w:t>
            </w:r>
            <w:r w:rsidRPr="001043AB">
              <w:rPr>
                <w:sz w:val="16"/>
                <w:szCs w:val="16"/>
                <w:lang w:val="en-US"/>
              </w:rPr>
              <w:t xml:space="preserve">) For each UE, the periodicity of LO is the same as its </w:t>
            </w:r>
            <w:proofErr w:type="spellStart"/>
            <w:r w:rsidRPr="001043AB">
              <w:rPr>
                <w:sz w:val="16"/>
                <w:szCs w:val="16"/>
                <w:lang w:val="en-US"/>
              </w:rPr>
              <w:t>iDRX</w:t>
            </w:r>
            <w:proofErr w:type="spellEnd"/>
            <w:r w:rsidRPr="001043AB">
              <w:rPr>
                <w:sz w:val="16"/>
                <w:szCs w:val="16"/>
                <w:lang w:val="en-US"/>
              </w:rPr>
              <w:t xml:space="preserve"> cycle.</w:t>
            </w:r>
          </w:p>
          <w:p w14:paraId="1AC0C6F2" w14:textId="77777777" w:rsidR="00CB05F2" w:rsidRPr="001043AB" w:rsidRDefault="00CB05F2" w:rsidP="00605B0F">
            <w:pPr>
              <w:pStyle w:val="ListParagraph"/>
              <w:numPr>
                <w:ilvl w:val="0"/>
                <w:numId w:val="32"/>
              </w:numPr>
              <w:spacing w:before="0"/>
              <w:contextualSpacing w:val="0"/>
              <w:rPr>
                <w:sz w:val="16"/>
                <w:szCs w:val="16"/>
                <w:lang w:val="en-US"/>
              </w:rPr>
            </w:pPr>
            <w:r w:rsidRPr="001043AB">
              <w:rPr>
                <w:sz w:val="16"/>
                <w:szCs w:val="16"/>
                <w:lang w:val="en-US"/>
              </w:rPr>
              <w:t>If a UE receives a wake-up indication in a LP-WUS, consider the following alternatives</w:t>
            </w:r>
          </w:p>
          <w:p w14:paraId="709CE7C9" w14:textId="77777777" w:rsidR="00CB05F2" w:rsidRPr="001043AB" w:rsidRDefault="00CB05F2" w:rsidP="00605B0F">
            <w:pPr>
              <w:pStyle w:val="ListParagraph"/>
              <w:numPr>
                <w:ilvl w:val="1"/>
                <w:numId w:val="32"/>
              </w:numPr>
              <w:spacing w:before="0"/>
              <w:contextualSpacing w:val="0"/>
              <w:rPr>
                <w:sz w:val="16"/>
                <w:szCs w:val="16"/>
                <w:lang w:val="en-US"/>
              </w:rPr>
            </w:pPr>
            <w:r w:rsidRPr="001043AB">
              <w:rPr>
                <w:sz w:val="16"/>
                <w:szCs w:val="16"/>
                <w:lang w:val="en-US"/>
              </w:rPr>
              <w:t>Alt 1: it monitors the PO associated with the offset.</w:t>
            </w:r>
          </w:p>
          <w:p w14:paraId="4E74FADC" w14:textId="77777777" w:rsidR="00CB05F2" w:rsidRPr="001043AB" w:rsidRDefault="00CB05F2" w:rsidP="00605B0F">
            <w:pPr>
              <w:pStyle w:val="ListParagraph"/>
              <w:numPr>
                <w:ilvl w:val="1"/>
                <w:numId w:val="32"/>
              </w:numPr>
              <w:spacing w:before="0"/>
              <w:contextualSpacing w:val="0"/>
              <w:rPr>
                <w:sz w:val="16"/>
                <w:szCs w:val="16"/>
                <w:lang w:val="en-US"/>
              </w:rPr>
            </w:pPr>
            <w:r w:rsidRPr="001043AB">
              <w:rPr>
                <w:sz w:val="16"/>
                <w:szCs w:val="16"/>
                <w:lang w:val="en-US"/>
              </w:rPr>
              <w:t>Alt 2: it monitors the first PO after its reported wake-up delay.</w:t>
            </w:r>
          </w:p>
          <w:p w14:paraId="78C8B90A" w14:textId="77777777" w:rsidR="00CB05F2" w:rsidRPr="001043AB" w:rsidRDefault="00CB05F2" w:rsidP="00605B0F">
            <w:pPr>
              <w:pStyle w:val="ListParagraph"/>
              <w:numPr>
                <w:ilvl w:val="1"/>
                <w:numId w:val="32"/>
              </w:numPr>
              <w:spacing w:before="0"/>
              <w:contextualSpacing w:val="0"/>
              <w:rPr>
                <w:sz w:val="16"/>
                <w:szCs w:val="16"/>
              </w:rPr>
            </w:pPr>
            <w:proofErr w:type="spellStart"/>
            <w:r w:rsidRPr="001043AB">
              <w:rPr>
                <w:sz w:val="16"/>
                <w:szCs w:val="16"/>
              </w:rPr>
              <w:t>Other</w:t>
            </w:r>
            <w:proofErr w:type="spellEnd"/>
            <w:r w:rsidRPr="001043AB">
              <w:rPr>
                <w:sz w:val="16"/>
                <w:szCs w:val="16"/>
              </w:rPr>
              <w:t xml:space="preserve"> </w:t>
            </w:r>
            <w:proofErr w:type="spellStart"/>
            <w:r w:rsidRPr="001043AB">
              <w:rPr>
                <w:sz w:val="16"/>
                <w:szCs w:val="16"/>
              </w:rPr>
              <w:t>alternatives</w:t>
            </w:r>
            <w:proofErr w:type="spellEnd"/>
            <w:r w:rsidRPr="001043AB">
              <w:rPr>
                <w:sz w:val="16"/>
                <w:szCs w:val="16"/>
              </w:rPr>
              <w:t xml:space="preserve"> </w:t>
            </w:r>
            <w:proofErr w:type="spellStart"/>
            <w:r w:rsidRPr="001043AB">
              <w:rPr>
                <w:sz w:val="16"/>
                <w:szCs w:val="16"/>
              </w:rPr>
              <w:t>are</w:t>
            </w:r>
            <w:proofErr w:type="spellEnd"/>
            <w:r w:rsidRPr="001043AB">
              <w:rPr>
                <w:sz w:val="16"/>
                <w:szCs w:val="16"/>
              </w:rPr>
              <w:t xml:space="preserve"> </w:t>
            </w:r>
            <w:proofErr w:type="spellStart"/>
            <w:r w:rsidRPr="001043AB">
              <w:rPr>
                <w:sz w:val="16"/>
                <w:szCs w:val="16"/>
              </w:rPr>
              <w:t>not</w:t>
            </w:r>
            <w:proofErr w:type="spellEnd"/>
            <w:r w:rsidRPr="001043AB">
              <w:rPr>
                <w:sz w:val="16"/>
                <w:szCs w:val="16"/>
              </w:rPr>
              <w:t xml:space="preserve"> </w:t>
            </w:r>
            <w:proofErr w:type="spellStart"/>
            <w:r w:rsidRPr="001043AB">
              <w:rPr>
                <w:sz w:val="16"/>
                <w:szCs w:val="16"/>
              </w:rPr>
              <w:t>precluded</w:t>
            </w:r>
            <w:proofErr w:type="spellEnd"/>
          </w:p>
          <w:p w14:paraId="218DFCA6" w14:textId="77777777" w:rsidR="00CB05F2" w:rsidRPr="001043AB" w:rsidRDefault="00CB05F2" w:rsidP="000D7238">
            <w:pPr>
              <w:rPr>
                <w:sz w:val="16"/>
                <w:szCs w:val="16"/>
              </w:rPr>
            </w:pPr>
            <w:r w:rsidRPr="001043AB">
              <w:rPr>
                <w:sz w:val="16"/>
                <w:szCs w:val="16"/>
              </w:rPr>
              <w:t>Note: The PO mentioned above refers to legacy PO configured for the UE.</w:t>
            </w:r>
          </w:p>
          <w:p w14:paraId="2BCE895C" w14:textId="77777777" w:rsidR="001854E3" w:rsidRPr="001043AB" w:rsidRDefault="001854E3" w:rsidP="001854E3">
            <w:pPr>
              <w:rPr>
                <w:b/>
                <w:bCs/>
                <w:sz w:val="16"/>
                <w:szCs w:val="16"/>
                <w:lang w:eastAsia="ko-KR" w:bidi="ar"/>
              </w:rPr>
            </w:pPr>
            <w:r w:rsidRPr="001043AB">
              <w:rPr>
                <w:b/>
                <w:bCs/>
                <w:sz w:val="16"/>
                <w:szCs w:val="16"/>
                <w:highlight w:val="green"/>
                <w:lang w:eastAsia="ko-KR" w:bidi="ar"/>
              </w:rPr>
              <w:t>Agreement</w:t>
            </w:r>
          </w:p>
          <w:p w14:paraId="2D784EF0" w14:textId="77777777" w:rsidR="001854E3" w:rsidRPr="001043AB" w:rsidRDefault="001854E3" w:rsidP="001854E3">
            <w:pPr>
              <w:rPr>
                <w:sz w:val="16"/>
                <w:szCs w:val="16"/>
              </w:rPr>
            </w:pPr>
            <w:r w:rsidRPr="001043AB">
              <w:rPr>
                <w:sz w:val="16"/>
                <w:szCs w:val="16"/>
              </w:rPr>
              <w:t xml:space="preserve">Confirm the following working assumption for </w:t>
            </w:r>
            <w:proofErr w:type="spellStart"/>
            <w:r w:rsidRPr="001043AB">
              <w:rPr>
                <w:sz w:val="16"/>
                <w:szCs w:val="16"/>
              </w:rPr>
              <w:t>iDRX</w:t>
            </w:r>
            <w:proofErr w:type="spellEnd"/>
            <w:r w:rsidRPr="001043AB">
              <w:rPr>
                <w:sz w:val="16"/>
                <w:szCs w:val="16"/>
              </w:rPr>
              <w:t xml:space="preserve">: For each UE, the periodicity of LO is the same as its </w:t>
            </w:r>
            <w:proofErr w:type="spellStart"/>
            <w:r w:rsidRPr="001043AB">
              <w:rPr>
                <w:sz w:val="16"/>
                <w:szCs w:val="16"/>
              </w:rPr>
              <w:t>iDRX</w:t>
            </w:r>
            <w:proofErr w:type="spellEnd"/>
            <w:r w:rsidRPr="001043AB">
              <w:rPr>
                <w:sz w:val="16"/>
                <w:szCs w:val="16"/>
              </w:rPr>
              <w:t xml:space="preserve"> cycle.</w:t>
            </w:r>
          </w:p>
          <w:p w14:paraId="4D859D3F" w14:textId="77777777" w:rsidR="00415328" w:rsidRPr="001043AB" w:rsidRDefault="00415328" w:rsidP="00415328">
            <w:pPr>
              <w:rPr>
                <w:b/>
                <w:bCs/>
                <w:sz w:val="16"/>
                <w:szCs w:val="16"/>
                <w:lang w:eastAsia="ko-KR" w:bidi="ar"/>
              </w:rPr>
            </w:pPr>
            <w:r w:rsidRPr="001043AB">
              <w:rPr>
                <w:b/>
                <w:bCs/>
                <w:sz w:val="16"/>
                <w:szCs w:val="16"/>
                <w:highlight w:val="green"/>
                <w:lang w:eastAsia="ko-KR" w:bidi="ar"/>
              </w:rPr>
              <w:t>Agreement</w:t>
            </w:r>
          </w:p>
          <w:p w14:paraId="19EE584D" w14:textId="77777777" w:rsidR="00415328" w:rsidRPr="001043AB" w:rsidRDefault="00415328" w:rsidP="00415328">
            <w:pPr>
              <w:rPr>
                <w:sz w:val="16"/>
                <w:szCs w:val="16"/>
              </w:rPr>
            </w:pPr>
            <w:r w:rsidRPr="001043AB">
              <w:rPr>
                <w:sz w:val="16"/>
                <w:szCs w:val="16"/>
              </w:rPr>
              <w:t>For the offset value(s) between an LO and a reference PO/PF, consider the following options:</w:t>
            </w:r>
          </w:p>
          <w:p w14:paraId="67BE305A" w14:textId="77777777" w:rsidR="00415328" w:rsidRPr="001043AB" w:rsidRDefault="00415328" w:rsidP="00415328">
            <w:pPr>
              <w:pStyle w:val="ListParagraph"/>
              <w:numPr>
                <w:ilvl w:val="0"/>
                <w:numId w:val="36"/>
              </w:numPr>
              <w:spacing w:before="0"/>
              <w:contextualSpacing w:val="0"/>
              <w:rPr>
                <w:sz w:val="16"/>
                <w:szCs w:val="16"/>
                <w:lang w:val="en-US"/>
              </w:rPr>
            </w:pPr>
            <w:r w:rsidRPr="001043AB">
              <w:rPr>
                <w:sz w:val="16"/>
                <w:szCs w:val="16"/>
                <w:lang w:val="en-US"/>
              </w:rPr>
              <w:t xml:space="preserve">Definition: The gap between an LO and a PO </w:t>
            </w:r>
            <w:proofErr w:type="gramStart"/>
            <w:r w:rsidRPr="001043AB">
              <w:rPr>
                <w:sz w:val="16"/>
                <w:szCs w:val="16"/>
                <w:lang w:val="en-US"/>
              </w:rPr>
              <w:t>is considered to be</w:t>
            </w:r>
            <w:proofErr w:type="gramEnd"/>
            <w:r w:rsidRPr="001043AB">
              <w:rPr>
                <w:sz w:val="16"/>
                <w:szCs w:val="16"/>
                <w:lang w:val="en-US"/>
              </w:rPr>
              <w:t xml:space="preserve"> no less than the wake-up delay a UE supports if the gap between the end of the last LP-WUS MO the UE monitors in the LO and the start of the PO is no less than the wake-up delay.</w:t>
            </w:r>
          </w:p>
          <w:p w14:paraId="0651D73F" w14:textId="77777777" w:rsidR="00415328" w:rsidRPr="001043AB" w:rsidRDefault="00415328" w:rsidP="00415328">
            <w:pPr>
              <w:pStyle w:val="ListParagraph"/>
              <w:numPr>
                <w:ilvl w:val="0"/>
                <w:numId w:val="36"/>
              </w:numPr>
              <w:spacing w:before="0"/>
              <w:contextualSpacing w:val="0"/>
              <w:rPr>
                <w:sz w:val="16"/>
                <w:szCs w:val="16"/>
                <w:lang w:val="en-US"/>
              </w:rPr>
            </w:pPr>
            <w:r w:rsidRPr="001043AB">
              <w:rPr>
                <w:sz w:val="16"/>
                <w:szCs w:val="16"/>
                <w:lang w:val="en-US"/>
              </w:rPr>
              <w:t>Option 1: gNB configures a single offset value.</w:t>
            </w:r>
          </w:p>
          <w:p w14:paraId="0CBB4A9B" w14:textId="77777777" w:rsidR="00415328" w:rsidRPr="001043AB" w:rsidRDefault="00415328" w:rsidP="00415328">
            <w:pPr>
              <w:pStyle w:val="ListParagraph"/>
              <w:numPr>
                <w:ilvl w:val="1"/>
                <w:numId w:val="36"/>
              </w:numPr>
              <w:spacing w:before="0"/>
              <w:contextualSpacing w:val="0"/>
              <w:rPr>
                <w:sz w:val="16"/>
                <w:szCs w:val="16"/>
                <w:lang w:val="en-US"/>
              </w:rPr>
            </w:pPr>
            <w:r w:rsidRPr="001043AB">
              <w:rPr>
                <w:sz w:val="16"/>
                <w:szCs w:val="16"/>
                <w:lang w:val="en-US"/>
              </w:rPr>
              <w:t>If the gap between an LO and the PO associated with the offset is no less than the wake-up delay a UE supports, the UE monitors the PO associated with the offset after receiving a wake-up indication in a LP-WUS.</w:t>
            </w:r>
          </w:p>
          <w:p w14:paraId="0829D110" w14:textId="77777777" w:rsidR="00415328" w:rsidRPr="001043AB" w:rsidRDefault="00415328" w:rsidP="00415328">
            <w:pPr>
              <w:pStyle w:val="ListParagraph"/>
              <w:numPr>
                <w:ilvl w:val="1"/>
                <w:numId w:val="36"/>
              </w:numPr>
              <w:spacing w:before="0"/>
              <w:contextualSpacing w:val="0"/>
              <w:rPr>
                <w:sz w:val="16"/>
                <w:szCs w:val="16"/>
              </w:rPr>
            </w:pPr>
            <w:proofErr w:type="spellStart"/>
            <w:r w:rsidRPr="001043AB">
              <w:rPr>
                <w:sz w:val="16"/>
                <w:szCs w:val="16"/>
              </w:rPr>
              <w:t>Otherwise</w:t>
            </w:r>
            <w:proofErr w:type="spellEnd"/>
            <w:r w:rsidRPr="001043AB">
              <w:rPr>
                <w:sz w:val="16"/>
                <w:szCs w:val="16"/>
              </w:rPr>
              <w:t>,</w:t>
            </w:r>
          </w:p>
          <w:p w14:paraId="4746017E" w14:textId="77777777" w:rsidR="00415328" w:rsidRPr="001043AB" w:rsidRDefault="00415328" w:rsidP="00415328">
            <w:pPr>
              <w:pStyle w:val="ListParagraph"/>
              <w:numPr>
                <w:ilvl w:val="2"/>
                <w:numId w:val="36"/>
              </w:numPr>
              <w:spacing w:before="0"/>
              <w:contextualSpacing w:val="0"/>
              <w:rPr>
                <w:sz w:val="16"/>
                <w:szCs w:val="16"/>
                <w:lang w:val="en-US"/>
              </w:rPr>
            </w:pPr>
            <w:r w:rsidRPr="001043AB">
              <w:rPr>
                <w:sz w:val="16"/>
                <w:szCs w:val="16"/>
                <w:lang w:val="en-US"/>
              </w:rPr>
              <w:t>Option 1-1: the UE follows the legacy paging monitoring procedure.</w:t>
            </w:r>
          </w:p>
          <w:p w14:paraId="63B41ED4" w14:textId="77777777" w:rsidR="00415328" w:rsidRPr="001043AB" w:rsidRDefault="00415328" w:rsidP="00415328">
            <w:pPr>
              <w:pStyle w:val="ListParagraph"/>
              <w:numPr>
                <w:ilvl w:val="2"/>
                <w:numId w:val="36"/>
              </w:numPr>
              <w:spacing w:before="0"/>
              <w:contextualSpacing w:val="0"/>
              <w:rPr>
                <w:sz w:val="16"/>
                <w:szCs w:val="16"/>
                <w:lang w:val="en-US"/>
              </w:rPr>
            </w:pPr>
            <w:r w:rsidRPr="001043AB">
              <w:rPr>
                <w:sz w:val="16"/>
                <w:szCs w:val="16"/>
                <w:lang w:val="en-US"/>
              </w:rPr>
              <w:t>Option 1-2: the UE monitors LP-WUS. If it receives a wake-up indication in a LP-WUS, it monitors the first PO after its reported wake-up delay.</w:t>
            </w:r>
          </w:p>
          <w:p w14:paraId="100FA5FA" w14:textId="77777777" w:rsidR="00415328" w:rsidRPr="001043AB" w:rsidRDefault="00415328" w:rsidP="00415328">
            <w:pPr>
              <w:pStyle w:val="ListParagraph"/>
              <w:numPr>
                <w:ilvl w:val="0"/>
                <w:numId w:val="36"/>
              </w:numPr>
              <w:spacing w:before="0"/>
              <w:contextualSpacing w:val="0"/>
              <w:rPr>
                <w:sz w:val="16"/>
                <w:szCs w:val="16"/>
                <w:lang w:val="en-US"/>
              </w:rPr>
            </w:pPr>
            <w:r w:rsidRPr="001043AB">
              <w:rPr>
                <w:sz w:val="16"/>
                <w:szCs w:val="16"/>
                <w:lang w:val="en-US"/>
              </w:rPr>
              <w:t>Option 2: gNB configures one or multiple offset values.</w:t>
            </w:r>
          </w:p>
          <w:p w14:paraId="435F1E12" w14:textId="77777777" w:rsidR="00415328" w:rsidRPr="001043AB" w:rsidRDefault="00415328" w:rsidP="00415328">
            <w:pPr>
              <w:pStyle w:val="ListParagraph"/>
              <w:numPr>
                <w:ilvl w:val="1"/>
                <w:numId w:val="36"/>
              </w:numPr>
              <w:spacing w:before="0"/>
              <w:contextualSpacing w:val="0"/>
              <w:rPr>
                <w:sz w:val="16"/>
                <w:szCs w:val="16"/>
                <w:lang w:val="en-US"/>
              </w:rPr>
            </w:pPr>
            <w:r w:rsidRPr="001043AB">
              <w:rPr>
                <w:sz w:val="16"/>
                <w:szCs w:val="16"/>
                <w:lang w:val="en-US"/>
              </w:rPr>
              <w:t>For the same PO, each offset corresponds to a LO.</w:t>
            </w:r>
          </w:p>
          <w:p w14:paraId="33115F7F" w14:textId="77777777" w:rsidR="00415328" w:rsidRPr="001043AB" w:rsidRDefault="00415328" w:rsidP="00415328">
            <w:pPr>
              <w:pStyle w:val="ListParagraph"/>
              <w:numPr>
                <w:ilvl w:val="2"/>
                <w:numId w:val="36"/>
              </w:numPr>
              <w:spacing w:before="0"/>
              <w:contextualSpacing w:val="0"/>
              <w:rPr>
                <w:sz w:val="16"/>
                <w:szCs w:val="16"/>
                <w:lang w:val="en-US"/>
              </w:rPr>
            </w:pPr>
            <w:r w:rsidRPr="001043AB">
              <w:rPr>
                <w:sz w:val="16"/>
                <w:szCs w:val="16"/>
                <w:lang w:val="en-US"/>
              </w:rPr>
              <w:t>This does not preclude the possibility that the same LO may correspond to different POs with different offset values.</w:t>
            </w:r>
          </w:p>
          <w:p w14:paraId="3C896580" w14:textId="77777777" w:rsidR="00415328" w:rsidRPr="001043AB" w:rsidRDefault="00415328" w:rsidP="00415328">
            <w:pPr>
              <w:pStyle w:val="ListParagraph"/>
              <w:numPr>
                <w:ilvl w:val="1"/>
                <w:numId w:val="36"/>
              </w:numPr>
              <w:spacing w:before="0"/>
              <w:contextualSpacing w:val="0"/>
              <w:rPr>
                <w:sz w:val="16"/>
                <w:szCs w:val="16"/>
                <w:lang w:val="en-US"/>
              </w:rPr>
            </w:pPr>
            <w:r w:rsidRPr="001043AB">
              <w:rPr>
                <w:sz w:val="16"/>
                <w:szCs w:val="16"/>
                <w:lang w:val="en-US"/>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7E07BB95" w14:textId="77777777" w:rsidR="00415328" w:rsidRPr="001043AB" w:rsidRDefault="00415328" w:rsidP="00415328">
            <w:pPr>
              <w:pStyle w:val="ListParagraph"/>
              <w:numPr>
                <w:ilvl w:val="2"/>
                <w:numId w:val="36"/>
              </w:numPr>
              <w:spacing w:before="0"/>
              <w:contextualSpacing w:val="0"/>
              <w:rPr>
                <w:sz w:val="16"/>
                <w:szCs w:val="16"/>
                <w:lang w:val="en-US"/>
              </w:rPr>
            </w:pPr>
            <w:r w:rsidRPr="001043AB">
              <w:rPr>
                <w:sz w:val="16"/>
                <w:szCs w:val="16"/>
                <w:lang w:val="en-US"/>
              </w:rPr>
              <w:t>This implies that the gNB needs to configure at least one offset value that is no less than the largest wake-up delay supported by the UEs.</w:t>
            </w:r>
          </w:p>
          <w:p w14:paraId="09B44C67" w14:textId="77777777" w:rsidR="00415328" w:rsidRPr="001043AB" w:rsidRDefault="00415328" w:rsidP="00415328">
            <w:pPr>
              <w:pStyle w:val="ListParagraph"/>
              <w:numPr>
                <w:ilvl w:val="2"/>
                <w:numId w:val="36"/>
              </w:numPr>
              <w:spacing w:before="0"/>
              <w:contextualSpacing w:val="0"/>
              <w:rPr>
                <w:sz w:val="16"/>
                <w:szCs w:val="16"/>
                <w:lang w:val="en-US"/>
              </w:rPr>
            </w:pPr>
            <w:r w:rsidRPr="001043AB">
              <w:rPr>
                <w:sz w:val="16"/>
                <w:szCs w:val="16"/>
                <w:lang w:val="en-US"/>
              </w:rPr>
              <w:t>FFS exactly how to choose the offset</w:t>
            </w:r>
          </w:p>
          <w:p w14:paraId="64E3B5E6" w14:textId="77777777" w:rsidR="00415328" w:rsidRPr="001043AB" w:rsidRDefault="00415328" w:rsidP="00415328">
            <w:pPr>
              <w:pStyle w:val="ListParagraph"/>
              <w:numPr>
                <w:ilvl w:val="1"/>
                <w:numId w:val="36"/>
              </w:numPr>
              <w:spacing w:before="0"/>
              <w:contextualSpacing w:val="0"/>
              <w:rPr>
                <w:sz w:val="16"/>
                <w:szCs w:val="16"/>
              </w:rPr>
            </w:pPr>
            <w:r w:rsidRPr="001043AB">
              <w:rPr>
                <w:sz w:val="16"/>
                <w:szCs w:val="16"/>
              </w:rPr>
              <w:t>Option 2B:</w:t>
            </w:r>
          </w:p>
          <w:p w14:paraId="0EC63863" w14:textId="77777777" w:rsidR="00415328" w:rsidRPr="001043AB" w:rsidRDefault="00415328" w:rsidP="00415328">
            <w:pPr>
              <w:pStyle w:val="ListParagraph"/>
              <w:numPr>
                <w:ilvl w:val="2"/>
                <w:numId w:val="36"/>
              </w:numPr>
              <w:spacing w:before="0"/>
              <w:contextualSpacing w:val="0"/>
              <w:rPr>
                <w:sz w:val="16"/>
                <w:szCs w:val="16"/>
                <w:lang w:val="en-US"/>
              </w:rPr>
            </w:pPr>
            <w:r w:rsidRPr="001043AB">
              <w:rPr>
                <w:sz w:val="16"/>
                <w:szCs w:val="16"/>
                <w:lang w:val="en-US"/>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656DDCCB" w14:textId="77777777" w:rsidR="00415328" w:rsidRPr="001043AB" w:rsidRDefault="00415328" w:rsidP="00415328">
            <w:pPr>
              <w:pStyle w:val="ListParagraph"/>
              <w:numPr>
                <w:ilvl w:val="3"/>
                <w:numId w:val="36"/>
              </w:numPr>
              <w:spacing w:before="0"/>
              <w:contextualSpacing w:val="0"/>
              <w:rPr>
                <w:sz w:val="16"/>
                <w:szCs w:val="16"/>
                <w:lang w:val="en-US"/>
              </w:rPr>
            </w:pPr>
            <w:r w:rsidRPr="001043AB">
              <w:rPr>
                <w:sz w:val="16"/>
                <w:szCs w:val="16"/>
                <w:lang w:val="en-US"/>
              </w:rPr>
              <w:t>FFS exactly how to choose the offset</w:t>
            </w:r>
          </w:p>
          <w:p w14:paraId="42BC45BE" w14:textId="77777777" w:rsidR="00415328" w:rsidRPr="001043AB" w:rsidRDefault="00415328" w:rsidP="00415328">
            <w:pPr>
              <w:pStyle w:val="ListParagraph"/>
              <w:numPr>
                <w:ilvl w:val="2"/>
                <w:numId w:val="36"/>
              </w:numPr>
              <w:spacing w:before="0"/>
              <w:contextualSpacing w:val="0"/>
              <w:rPr>
                <w:sz w:val="16"/>
                <w:szCs w:val="16"/>
              </w:rPr>
            </w:pPr>
            <w:proofErr w:type="spellStart"/>
            <w:r w:rsidRPr="001043AB">
              <w:rPr>
                <w:sz w:val="16"/>
                <w:szCs w:val="16"/>
              </w:rPr>
              <w:t>Otherwise</w:t>
            </w:r>
            <w:proofErr w:type="spellEnd"/>
            <w:r w:rsidRPr="001043AB">
              <w:rPr>
                <w:sz w:val="16"/>
                <w:szCs w:val="16"/>
              </w:rPr>
              <w:t>,</w:t>
            </w:r>
          </w:p>
          <w:p w14:paraId="4BCC5660" w14:textId="77777777" w:rsidR="00415328" w:rsidRPr="001043AB" w:rsidRDefault="00415328" w:rsidP="00415328">
            <w:pPr>
              <w:pStyle w:val="ListParagraph"/>
              <w:numPr>
                <w:ilvl w:val="3"/>
                <w:numId w:val="36"/>
              </w:numPr>
              <w:spacing w:before="0"/>
              <w:contextualSpacing w:val="0"/>
              <w:rPr>
                <w:sz w:val="16"/>
                <w:szCs w:val="16"/>
                <w:lang w:val="en-US"/>
              </w:rPr>
            </w:pPr>
            <w:r w:rsidRPr="001043AB">
              <w:rPr>
                <w:sz w:val="16"/>
                <w:szCs w:val="16"/>
                <w:lang w:val="en-US"/>
              </w:rPr>
              <w:t>Option 2B-1: the UE follows the legacy paging monitoring procedure.</w:t>
            </w:r>
          </w:p>
          <w:p w14:paraId="791A7E3C" w14:textId="77777777" w:rsidR="00415328" w:rsidRPr="001043AB" w:rsidRDefault="00415328" w:rsidP="00415328">
            <w:pPr>
              <w:pStyle w:val="ListParagraph"/>
              <w:numPr>
                <w:ilvl w:val="3"/>
                <w:numId w:val="36"/>
              </w:numPr>
              <w:spacing w:before="0"/>
              <w:contextualSpacing w:val="0"/>
              <w:rPr>
                <w:sz w:val="16"/>
                <w:szCs w:val="16"/>
                <w:lang w:val="en-US"/>
              </w:rPr>
            </w:pPr>
            <w:r w:rsidRPr="001043AB">
              <w:rPr>
                <w:sz w:val="16"/>
                <w:szCs w:val="16"/>
                <w:lang w:val="en-US"/>
              </w:rPr>
              <w:t>Option 2B-2: the UE monitors LP-WUS. If it receives a wake-up indication in a LP-WUS, it monitors the first PO after its reported wake-up delay.</w:t>
            </w:r>
          </w:p>
          <w:p w14:paraId="0869AA14" w14:textId="77777777" w:rsidR="00415328" w:rsidRPr="001043AB" w:rsidRDefault="00415328" w:rsidP="00415328">
            <w:pPr>
              <w:pStyle w:val="ListParagraph"/>
              <w:numPr>
                <w:ilvl w:val="4"/>
                <w:numId w:val="36"/>
              </w:numPr>
              <w:spacing w:before="0"/>
              <w:contextualSpacing w:val="0"/>
              <w:rPr>
                <w:sz w:val="16"/>
                <w:szCs w:val="16"/>
                <w:lang w:val="en-US"/>
              </w:rPr>
            </w:pPr>
            <w:r w:rsidRPr="001043AB">
              <w:rPr>
                <w:sz w:val="16"/>
                <w:szCs w:val="16"/>
                <w:lang w:val="en-US"/>
              </w:rPr>
              <w:t>FFS exactly how to choose the offset</w:t>
            </w:r>
          </w:p>
          <w:p w14:paraId="58AE727E" w14:textId="77777777" w:rsidR="00415328" w:rsidRPr="001043AB" w:rsidRDefault="00415328" w:rsidP="00415328">
            <w:pPr>
              <w:pStyle w:val="ListParagraph"/>
              <w:numPr>
                <w:ilvl w:val="1"/>
                <w:numId w:val="36"/>
              </w:numPr>
              <w:spacing w:before="0"/>
              <w:contextualSpacing w:val="0"/>
              <w:rPr>
                <w:sz w:val="16"/>
                <w:szCs w:val="16"/>
                <w:lang w:val="en-US"/>
              </w:rPr>
            </w:pPr>
            <w:r w:rsidRPr="001043AB">
              <w:rPr>
                <w:sz w:val="16"/>
                <w:szCs w:val="16"/>
                <w:lang w:val="en-US"/>
              </w:rPr>
              <w:t>FFS the UE shall monitor the LO associated with additional offset(s)</w:t>
            </w:r>
          </w:p>
          <w:p w14:paraId="376B3293" w14:textId="77777777" w:rsidR="00415328" w:rsidRPr="001043AB" w:rsidRDefault="00415328" w:rsidP="00415328">
            <w:pPr>
              <w:tabs>
                <w:tab w:val="left" w:pos="1440"/>
              </w:tabs>
              <w:rPr>
                <w:sz w:val="16"/>
                <w:szCs w:val="16"/>
              </w:rPr>
            </w:pPr>
            <w:r w:rsidRPr="001043AB">
              <w:rPr>
                <w:sz w:val="16"/>
                <w:szCs w:val="16"/>
              </w:rPr>
              <w:t>Note: The PO mentioned above refers to legacy PO configured for the UE.</w:t>
            </w:r>
          </w:p>
          <w:p w14:paraId="26801356" w14:textId="77777777" w:rsidR="00415328" w:rsidRPr="001043AB" w:rsidRDefault="00415328" w:rsidP="00415328">
            <w:pPr>
              <w:rPr>
                <w:b/>
                <w:bCs/>
                <w:sz w:val="16"/>
                <w:szCs w:val="16"/>
                <w:lang w:eastAsia="ko-KR" w:bidi="ar"/>
              </w:rPr>
            </w:pPr>
            <w:r w:rsidRPr="001043AB">
              <w:rPr>
                <w:b/>
                <w:bCs/>
                <w:sz w:val="16"/>
                <w:szCs w:val="16"/>
                <w:highlight w:val="green"/>
                <w:lang w:eastAsia="ko-KR" w:bidi="ar"/>
              </w:rPr>
              <w:t>Agreement</w:t>
            </w:r>
          </w:p>
          <w:p w14:paraId="1A728D3B" w14:textId="77777777" w:rsidR="00415328" w:rsidRPr="001043AB" w:rsidRDefault="00415328" w:rsidP="00415328">
            <w:pPr>
              <w:rPr>
                <w:sz w:val="16"/>
                <w:szCs w:val="16"/>
              </w:rPr>
            </w:pPr>
            <w:r w:rsidRPr="001043AB">
              <w:rPr>
                <w:sz w:val="16"/>
                <w:szCs w:val="16"/>
              </w:rPr>
              <w:t>Support 3 candidate values for the wake-up delay capability a UE reports, two values for ultra-deep sleep state and one value for deep sleep state.</w:t>
            </w:r>
          </w:p>
          <w:p w14:paraId="37A0D2BF" w14:textId="77777777" w:rsidR="00415328" w:rsidRPr="001043AB" w:rsidRDefault="00415328" w:rsidP="00415328">
            <w:pPr>
              <w:pStyle w:val="BodyText"/>
              <w:numPr>
                <w:ilvl w:val="0"/>
                <w:numId w:val="38"/>
              </w:numPr>
              <w:spacing w:before="0" w:after="0"/>
              <w:jc w:val="both"/>
              <w:rPr>
                <w:sz w:val="16"/>
                <w:szCs w:val="16"/>
              </w:rPr>
            </w:pPr>
            <w:r w:rsidRPr="001043AB">
              <w:rPr>
                <w:sz w:val="16"/>
                <w:szCs w:val="16"/>
              </w:rPr>
              <w:t>FFS the values</w:t>
            </w:r>
          </w:p>
          <w:p w14:paraId="2C434583" w14:textId="2FC1B9B6" w:rsidR="001854E3" w:rsidRPr="001043AB" w:rsidRDefault="00415328" w:rsidP="00415328">
            <w:pPr>
              <w:rPr>
                <w:sz w:val="16"/>
                <w:szCs w:val="16"/>
              </w:rPr>
            </w:pPr>
            <w:r w:rsidRPr="001043AB">
              <w:rPr>
                <w:sz w:val="16"/>
                <w:szCs w:val="16"/>
              </w:rPr>
              <w:t xml:space="preserve">Note: Ultra-deep sleep state and deep sleep state are mentioned above solely for the purpose of RAN1 </w:t>
            </w:r>
            <w:proofErr w:type="gramStart"/>
            <w:r w:rsidRPr="001043AB">
              <w:rPr>
                <w:sz w:val="16"/>
                <w:szCs w:val="16"/>
              </w:rPr>
              <w:t>discussions</w:t>
            </w:r>
            <w:proofErr w:type="gramEnd"/>
            <w:r w:rsidRPr="001043AB">
              <w:rPr>
                <w:sz w:val="16"/>
                <w:szCs w:val="16"/>
              </w:rPr>
              <w:t xml:space="preserve"> and it is not intended to be captured in specifications from RAN1 perspective</w:t>
            </w:r>
          </w:p>
          <w:p w14:paraId="2F8E4320" w14:textId="77777777" w:rsidR="001854E3" w:rsidRPr="001043AB" w:rsidRDefault="001854E3" w:rsidP="000D7238">
            <w:pPr>
              <w:rPr>
                <w:sz w:val="16"/>
                <w:szCs w:val="16"/>
              </w:rPr>
            </w:pPr>
          </w:p>
          <w:p w14:paraId="59224B5A" w14:textId="77777777" w:rsidR="00C8628B" w:rsidRPr="00A267E9" w:rsidRDefault="00C8628B" w:rsidP="00C8628B">
            <w:pPr>
              <w:spacing w:before="0" w:after="0"/>
              <w:jc w:val="both"/>
              <w:rPr>
                <w:rFonts w:eastAsia="Batang"/>
                <w:b/>
                <w:bCs/>
                <w:sz w:val="16"/>
                <w:szCs w:val="16"/>
                <w:lang w:eastAsia="ko-KR"/>
              </w:rPr>
            </w:pPr>
            <w:r w:rsidRPr="00A267E9">
              <w:rPr>
                <w:rFonts w:eastAsia="Batang"/>
                <w:b/>
                <w:bCs/>
                <w:sz w:val="16"/>
                <w:szCs w:val="16"/>
                <w:lang w:eastAsia="ko-KR"/>
              </w:rPr>
              <w:t>For future meetings:</w:t>
            </w:r>
          </w:p>
          <w:p w14:paraId="13B1B1EF" w14:textId="77777777" w:rsidR="00C8628B" w:rsidRPr="00A267E9" w:rsidRDefault="00C8628B" w:rsidP="00C8628B">
            <w:pPr>
              <w:spacing w:before="0" w:after="0"/>
              <w:jc w:val="both"/>
              <w:rPr>
                <w:rFonts w:eastAsia="Batang"/>
                <w:sz w:val="16"/>
                <w:szCs w:val="16"/>
                <w:lang w:eastAsia="ko-KR"/>
              </w:rPr>
            </w:pPr>
            <w:r w:rsidRPr="00A267E9">
              <w:rPr>
                <w:rFonts w:eastAsia="Batang"/>
                <w:sz w:val="16"/>
                <w:szCs w:val="16"/>
                <w:lang w:eastAsia="ko-KR"/>
              </w:rPr>
              <w:t>Consider the following alternatives for UE capability report on the wake-up delay:</w:t>
            </w:r>
          </w:p>
          <w:p w14:paraId="2303E96E" w14:textId="77777777" w:rsidR="00C8628B" w:rsidRPr="00A267E9" w:rsidRDefault="00C8628B" w:rsidP="00C8628B">
            <w:pPr>
              <w:numPr>
                <w:ilvl w:val="0"/>
                <w:numId w:val="47"/>
              </w:numPr>
              <w:spacing w:before="0" w:after="0"/>
              <w:jc w:val="both"/>
              <w:rPr>
                <w:rFonts w:eastAsia="Batang"/>
                <w:sz w:val="16"/>
                <w:szCs w:val="16"/>
                <w:lang w:eastAsia="ko-KR"/>
              </w:rPr>
            </w:pPr>
            <w:r w:rsidRPr="00A267E9">
              <w:rPr>
                <w:rFonts w:eastAsia="Batang"/>
                <w:sz w:val="16"/>
                <w:szCs w:val="16"/>
                <w:lang w:eastAsia="ko-KR"/>
              </w:rPr>
              <w:t>Alt 1: For the 3 candidate values for the wake-up delay capability report, support {[80ms], [500ms] and [900ms]}.</w:t>
            </w:r>
          </w:p>
          <w:p w14:paraId="681EDF00" w14:textId="77777777" w:rsidR="00C8628B" w:rsidRPr="00A267E9" w:rsidRDefault="00C8628B" w:rsidP="00C8628B">
            <w:pPr>
              <w:numPr>
                <w:ilvl w:val="1"/>
                <w:numId w:val="47"/>
              </w:numPr>
              <w:spacing w:before="0" w:after="0"/>
              <w:jc w:val="both"/>
              <w:rPr>
                <w:rFonts w:eastAsia="Batang"/>
                <w:sz w:val="16"/>
                <w:szCs w:val="16"/>
                <w:lang w:val="en-US" w:eastAsia="x-none"/>
              </w:rPr>
            </w:pPr>
            <w:r w:rsidRPr="00A267E9">
              <w:rPr>
                <w:rFonts w:eastAsia="Batang"/>
                <w:sz w:val="16"/>
                <w:szCs w:val="16"/>
                <w:lang w:eastAsia="ko-KR"/>
              </w:rPr>
              <w:t xml:space="preserve">The reported values </w:t>
            </w:r>
            <w:r w:rsidRPr="00A267E9">
              <w:rPr>
                <w:rFonts w:eastAsia="Batang"/>
                <w:sz w:val="16"/>
                <w:szCs w:val="16"/>
                <w:lang w:val="en-US" w:eastAsia="x-none"/>
              </w:rPr>
              <w:t xml:space="preserve">assume SSB periodicity of 20ms, where [80ms] assumes [3] SSBs needed for synchronization, [500ms] and [900ms] assume [5] SSBs needed for synchronization. </w:t>
            </w:r>
          </w:p>
          <w:p w14:paraId="035DEC21" w14:textId="77777777" w:rsidR="00C8628B" w:rsidRPr="00A267E9" w:rsidRDefault="00C8628B" w:rsidP="00C8628B">
            <w:pPr>
              <w:numPr>
                <w:ilvl w:val="1"/>
                <w:numId w:val="47"/>
              </w:numPr>
              <w:spacing w:before="0" w:after="0"/>
              <w:jc w:val="both"/>
              <w:rPr>
                <w:rFonts w:eastAsia="Batang"/>
                <w:sz w:val="16"/>
                <w:szCs w:val="16"/>
                <w:lang w:val="en-US" w:eastAsia="x-none"/>
              </w:rPr>
            </w:pPr>
            <w:r w:rsidRPr="00A267E9">
              <w:rPr>
                <w:rFonts w:eastAsia="Batang"/>
                <w:sz w:val="16"/>
                <w:szCs w:val="16"/>
                <w:lang w:val="en-US" w:eastAsia="x-none"/>
              </w:rPr>
              <w:t>FFS: translation of wake-up delay for different SSB periodicities</w:t>
            </w:r>
          </w:p>
          <w:p w14:paraId="45385B65" w14:textId="77777777" w:rsidR="00C8628B" w:rsidRPr="00A267E9" w:rsidRDefault="00C8628B" w:rsidP="00C8628B">
            <w:pPr>
              <w:numPr>
                <w:ilvl w:val="0"/>
                <w:numId w:val="47"/>
              </w:numPr>
              <w:spacing w:before="0" w:after="0"/>
              <w:jc w:val="both"/>
              <w:rPr>
                <w:rFonts w:eastAsia="Batang"/>
                <w:sz w:val="16"/>
                <w:szCs w:val="16"/>
                <w:lang w:val="en-US" w:eastAsia="x-none"/>
              </w:rPr>
            </w:pPr>
            <w:r w:rsidRPr="00A267E9">
              <w:rPr>
                <w:rFonts w:eastAsia="Batang"/>
                <w:sz w:val="16"/>
                <w:szCs w:val="16"/>
                <w:lang w:val="en-US" w:eastAsia="x-none"/>
              </w:rPr>
              <w:t>Alt 2: For the wake-up delay capability report, UE reports a pair of values for main radio ramp up and the number of SSBs needed for synchronization (D, NSSB). Support the following 3 candidate capabilities: {[(20ms, 3), (400ms, 5), (800ms, 5)]}.</w:t>
            </w:r>
          </w:p>
          <w:p w14:paraId="1E170E61" w14:textId="77777777" w:rsidR="00C8628B" w:rsidRPr="00A267E9" w:rsidRDefault="00C8628B" w:rsidP="00C8628B">
            <w:pPr>
              <w:numPr>
                <w:ilvl w:val="0"/>
                <w:numId w:val="47"/>
              </w:numPr>
              <w:spacing w:before="0" w:after="0"/>
              <w:jc w:val="both"/>
              <w:rPr>
                <w:rFonts w:eastAsia="Batang"/>
                <w:sz w:val="16"/>
                <w:szCs w:val="16"/>
                <w:lang w:val="en-US" w:eastAsia="x-none"/>
              </w:rPr>
            </w:pPr>
            <w:r w:rsidRPr="00A267E9">
              <w:rPr>
                <w:rFonts w:eastAsia="Batang"/>
                <w:sz w:val="16"/>
                <w:szCs w:val="16"/>
                <w:lang w:val="en-US" w:eastAsia="x-none"/>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758F6D29" w14:textId="77777777" w:rsidR="00C8628B" w:rsidRPr="00A267E9" w:rsidRDefault="00C8628B" w:rsidP="00C8628B">
            <w:pPr>
              <w:numPr>
                <w:ilvl w:val="1"/>
                <w:numId w:val="47"/>
              </w:numPr>
              <w:spacing w:before="0" w:after="0"/>
              <w:jc w:val="both"/>
              <w:rPr>
                <w:rFonts w:eastAsia="Batang"/>
                <w:sz w:val="16"/>
                <w:szCs w:val="16"/>
                <w:lang w:val="en-US" w:eastAsia="x-none"/>
              </w:rPr>
            </w:pPr>
            <w:r w:rsidRPr="00A267E9">
              <w:rPr>
                <w:rFonts w:eastAsia="Batang"/>
                <w:sz w:val="16"/>
                <w:szCs w:val="16"/>
                <w:lang w:val="en-US" w:eastAsia="x-none"/>
              </w:rPr>
              <w:t>3 candidate values for the main radio ramp up time: {[20ms, 400ms, 800ms]}</w:t>
            </w:r>
          </w:p>
          <w:p w14:paraId="1A5BBA81" w14:textId="77777777" w:rsidR="00C8628B" w:rsidRPr="00A267E9" w:rsidRDefault="00C8628B" w:rsidP="00C8628B">
            <w:pPr>
              <w:numPr>
                <w:ilvl w:val="1"/>
                <w:numId w:val="47"/>
              </w:numPr>
              <w:spacing w:before="0" w:after="0"/>
              <w:jc w:val="both"/>
              <w:rPr>
                <w:rFonts w:eastAsia="Batang"/>
                <w:sz w:val="16"/>
                <w:szCs w:val="16"/>
                <w:lang w:val="en-US" w:eastAsia="x-none"/>
              </w:rPr>
            </w:pPr>
            <w:r w:rsidRPr="00A267E9">
              <w:rPr>
                <w:rFonts w:eastAsia="Batang"/>
                <w:sz w:val="16"/>
                <w:szCs w:val="16"/>
                <w:lang w:val="en-US" w:eastAsia="x-none"/>
              </w:rPr>
              <w:t>The number of SSBs needed for synchronization is defined as [3, 5, 5] for [20ms, 400ms, 800ms] main radio ramp up time, respectively.</w:t>
            </w:r>
          </w:p>
          <w:p w14:paraId="4C0E9D09" w14:textId="77777777" w:rsidR="00C8628B" w:rsidRPr="00A267E9" w:rsidRDefault="00C8628B" w:rsidP="00C8628B">
            <w:pPr>
              <w:numPr>
                <w:ilvl w:val="0"/>
                <w:numId w:val="47"/>
              </w:numPr>
              <w:spacing w:before="0" w:after="0"/>
              <w:jc w:val="both"/>
              <w:rPr>
                <w:rFonts w:eastAsia="Batang"/>
                <w:sz w:val="16"/>
                <w:szCs w:val="16"/>
                <w:lang w:val="en-US" w:eastAsia="x-none"/>
              </w:rPr>
            </w:pPr>
            <w:r w:rsidRPr="00A267E9">
              <w:rPr>
                <w:rFonts w:eastAsia="Batang"/>
                <w:sz w:val="16"/>
                <w:szCs w:val="16"/>
                <w:lang w:val="en-US" w:eastAsia="x-none"/>
              </w:rPr>
              <w:t>Alt 4: Modify the previous agreement on UE capability report on the wake-up delay to UE capability report on the main radio ramp up time. The time needed for synchronization will be defined by RAN4 requirements later.</w:t>
            </w:r>
          </w:p>
          <w:p w14:paraId="43BBBE26" w14:textId="34CCB81A" w:rsidR="00C8628B" w:rsidRPr="000D7238" w:rsidRDefault="00C8628B" w:rsidP="000D7238">
            <w:pPr>
              <w:rPr>
                <w:sz w:val="16"/>
                <w:szCs w:val="16"/>
              </w:rPr>
            </w:pPr>
          </w:p>
        </w:tc>
      </w:tr>
    </w:tbl>
    <w:p w14:paraId="562A2434" w14:textId="77777777" w:rsidR="00300381" w:rsidRDefault="00300381" w:rsidP="0090213A">
      <w:pPr>
        <w:spacing w:before="0"/>
        <w:rPr>
          <w:lang w:val="en-US"/>
        </w:rPr>
      </w:pPr>
    </w:p>
    <w:p w14:paraId="0FEC502F" w14:textId="792FEC9E" w:rsidR="00B31736" w:rsidRPr="00473DA8" w:rsidRDefault="00B87633" w:rsidP="0053787D">
      <w:pPr>
        <w:spacing w:before="0"/>
        <w:rPr>
          <w:lang w:val="en-US"/>
        </w:rPr>
      </w:pPr>
      <w:r w:rsidRPr="00473DA8">
        <w:rPr>
          <w:lang w:val="en-US"/>
        </w:rPr>
        <w:t xml:space="preserve">We do not </w:t>
      </w:r>
      <w:r w:rsidR="007778B6" w:rsidRPr="00473DA8">
        <w:rPr>
          <w:lang w:val="en-US"/>
        </w:rPr>
        <w:t>support</w:t>
      </w:r>
      <w:r w:rsidRPr="00473DA8">
        <w:rPr>
          <w:lang w:val="en-US"/>
        </w:rPr>
        <w:t xml:space="preserve"> </w:t>
      </w:r>
      <w:r w:rsidR="0015461F" w:rsidRPr="00473DA8">
        <w:rPr>
          <w:lang w:val="en-US"/>
        </w:rPr>
        <w:t>‘</w:t>
      </w:r>
      <w:r w:rsidRPr="00473DA8">
        <w:rPr>
          <w:lang w:val="en-US"/>
        </w:rPr>
        <w:t>the UE follows the legacy paging monitoring procedure.</w:t>
      </w:r>
      <w:r w:rsidR="0015461F" w:rsidRPr="00473DA8">
        <w:rPr>
          <w:lang w:val="en-US"/>
        </w:rPr>
        <w:t>’</w:t>
      </w:r>
      <w:r w:rsidR="000A21D3" w:rsidRPr="00473DA8">
        <w:rPr>
          <w:lang w:val="en-US"/>
        </w:rPr>
        <w:t xml:space="preserve"> </w:t>
      </w:r>
      <w:r w:rsidR="00E2450C" w:rsidRPr="00473DA8">
        <w:rPr>
          <w:lang w:val="en-US"/>
        </w:rPr>
        <w:t>We understand it is a simple solution, however,</w:t>
      </w:r>
      <w:r w:rsidR="000A21D3" w:rsidRPr="00473DA8">
        <w:rPr>
          <w:lang w:val="en-US"/>
        </w:rPr>
        <w:t xml:space="preserve"> if </w:t>
      </w:r>
      <w:r w:rsidR="009A702B">
        <w:rPr>
          <w:lang w:val="en-US"/>
        </w:rPr>
        <w:t xml:space="preserve">the largest </w:t>
      </w:r>
      <w:r w:rsidR="00B31736" w:rsidRPr="00473DA8">
        <w:rPr>
          <w:lang w:val="en-US"/>
        </w:rPr>
        <w:t>wake-up time</w:t>
      </w:r>
      <w:r w:rsidR="009A702B">
        <w:rPr>
          <w:lang w:val="en-US"/>
        </w:rPr>
        <w:t xml:space="preserve"> capability</w:t>
      </w:r>
      <w:r w:rsidR="00B31736" w:rsidRPr="00473DA8">
        <w:rPr>
          <w:lang w:val="en-US"/>
        </w:rPr>
        <w:t xml:space="preserve"> is smaller than default </w:t>
      </w:r>
      <w:proofErr w:type="spellStart"/>
      <w:r w:rsidR="00B31736" w:rsidRPr="00473DA8">
        <w:rPr>
          <w:lang w:val="en-US"/>
        </w:rPr>
        <w:t>iDRX</w:t>
      </w:r>
      <w:proofErr w:type="spellEnd"/>
      <w:r w:rsidR="00B31736" w:rsidRPr="00473DA8">
        <w:rPr>
          <w:lang w:val="en-US"/>
        </w:rPr>
        <w:t xml:space="preserve"> cycle, network should have no issues to accommodate UEs</w:t>
      </w:r>
      <w:r w:rsidR="00E2450C" w:rsidRPr="00473DA8">
        <w:rPr>
          <w:lang w:val="en-US"/>
        </w:rPr>
        <w:t xml:space="preserve"> of all </w:t>
      </w:r>
      <w:r w:rsidR="00473DA8" w:rsidRPr="00473DA8">
        <w:rPr>
          <w:lang w:val="en-US"/>
        </w:rPr>
        <w:t>capabilities</w:t>
      </w:r>
      <w:r w:rsidR="00B31736" w:rsidRPr="00473DA8">
        <w:rPr>
          <w:lang w:val="en-US"/>
        </w:rPr>
        <w:t xml:space="preserve">. </w:t>
      </w:r>
      <w:r w:rsidR="00875C9E">
        <w:rPr>
          <w:lang w:val="en-US"/>
        </w:rPr>
        <w:t>Noting here that t</w:t>
      </w:r>
      <w:r w:rsidR="0058698C" w:rsidRPr="00473DA8">
        <w:rPr>
          <w:lang w:val="en-US"/>
        </w:rPr>
        <w:t xml:space="preserve">he </w:t>
      </w:r>
      <w:r w:rsidR="0041501C" w:rsidRPr="00473DA8">
        <w:rPr>
          <w:lang w:val="en-US"/>
        </w:rPr>
        <w:t>wake-up latency</w:t>
      </w:r>
      <w:r w:rsidR="00875C9E">
        <w:rPr>
          <w:lang w:val="en-US"/>
        </w:rPr>
        <w:t xml:space="preserve"> </w:t>
      </w:r>
      <w:r w:rsidR="00AB5060" w:rsidRPr="00473DA8">
        <w:rPr>
          <w:lang w:val="en-US"/>
        </w:rPr>
        <w:t>is given by</w:t>
      </w:r>
      <w:r w:rsidR="00875C9E">
        <w:rPr>
          <w:lang w:val="en-US"/>
        </w:rPr>
        <w:t xml:space="preserve"> </w:t>
      </w:r>
      <w:r w:rsidR="00C04750">
        <w:rPr>
          <w:lang w:val="en-US"/>
        </w:rPr>
        <w:t>the g</w:t>
      </w:r>
      <w:r w:rsidR="00875C9E">
        <w:rPr>
          <w:lang w:val="en-US"/>
        </w:rPr>
        <w:t>NB</w:t>
      </w:r>
      <w:r w:rsidR="00C04750">
        <w:rPr>
          <w:lang w:val="en-US"/>
        </w:rPr>
        <w:t>-</w:t>
      </w:r>
      <w:r w:rsidR="00875C9E">
        <w:rPr>
          <w:lang w:val="en-US"/>
        </w:rPr>
        <w:t>s</w:t>
      </w:r>
      <w:r w:rsidR="00C04750">
        <w:rPr>
          <w:lang w:val="en-US"/>
        </w:rPr>
        <w:t>e</w:t>
      </w:r>
      <w:r w:rsidR="00875C9E">
        <w:rPr>
          <w:lang w:val="en-US"/>
        </w:rPr>
        <w:t>lect</w:t>
      </w:r>
      <w:r w:rsidR="00C04750">
        <w:rPr>
          <w:lang w:val="en-US"/>
        </w:rPr>
        <w:t>ed periodicity of</w:t>
      </w:r>
      <w:r w:rsidR="00AB5060" w:rsidRPr="00473DA8">
        <w:rPr>
          <w:lang w:val="en-US"/>
        </w:rPr>
        <w:t xml:space="preserve"> the </w:t>
      </w:r>
      <w:proofErr w:type="spellStart"/>
      <w:r w:rsidR="00AB5060" w:rsidRPr="00473DA8">
        <w:rPr>
          <w:lang w:val="en-US"/>
        </w:rPr>
        <w:t>iDRX</w:t>
      </w:r>
      <w:proofErr w:type="spellEnd"/>
      <w:r w:rsidR="00AB5060" w:rsidRPr="00473DA8">
        <w:rPr>
          <w:lang w:val="en-US"/>
        </w:rPr>
        <w:t xml:space="preserve"> </w:t>
      </w:r>
      <w:r w:rsidR="00473DA8" w:rsidRPr="00473DA8">
        <w:rPr>
          <w:lang w:val="en-US"/>
        </w:rPr>
        <w:t xml:space="preserve">default paging cycle. </w:t>
      </w:r>
    </w:p>
    <w:p w14:paraId="4B9431E1" w14:textId="64A2417E" w:rsidR="00ED37E8" w:rsidRDefault="00281B40" w:rsidP="29E5C52F">
      <w:pPr>
        <w:spacing w:before="0"/>
      </w:pPr>
      <w:r w:rsidRPr="29E5C52F">
        <w:t xml:space="preserve">Postponing the </w:t>
      </w:r>
      <w:r w:rsidR="001C352B" w:rsidRPr="29E5C52F">
        <w:t>paging PDSCH to later PO</w:t>
      </w:r>
      <w:r w:rsidR="005E6123">
        <w:t xml:space="preserve"> Option 1-2</w:t>
      </w:r>
      <w:r w:rsidR="001C352B" w:rsidRPr="29E5C52F">
        <w:t xml:space="preserve"> (as on Figure 1) gained a lot of negative comments</w:t>
      </w:r>
      <w:r w:rsidR="00B834E9">
        <w:t xml:space="preserve"> in past</w:t>
      </w:r>
      <w:r w:rsidR="001C352B" w:rsidRPr="29E5C52F">
        <w:t xml:space="preserve">. It is not true that network must page UE twice. </w:t>
      </w:r>
      <w:r w:rsidR="009A5168" w:rsidRPr="29E5C52F">
        <w:t xml:space="preserve">Core network </w:t>
      </w:r>
      <w:r w:rsidR="00B834E9">
        <w:t xml:space="preserve">may </w:t>
      </w:r>
      <w:r w:rsidR="009A5168" w:rsidRPr="29E5C52F">
        <w:t>know UE</w:t>
      </w:r>
      <w:r w:rsidR="00343564" w:rsidRPr="29E5C52F">
        <w:t>-</w:t>
      </w:r>
      <w:r w:rsidR="009A5168" w:rsidRPr="29E5C52F">
        <w:t xml:space="preserve">capabilities </w:t>
      </w:r>
      <w:r w:rsidR="00343564" w:rsidRPr="29E5C52F">
        <w:t xml:space="preserve">and such capability can be delivered to every </w:t>
      </w:r>
      <w:r w:rsidR="009A702B">
        <w:t>g</w:t>
      </w:r>
      <w:r w:rsidR="00343564" w:rsidRPr="29E5C52F">
        <w:t>NB in TAC area along with page.</w:t>
      </w:r>
      <w:r w:rsidR="009D2274" w:rsidRPr="29E5C52F">
        <w:t xml:space="preserve"> For example, LTE-M page message between </w:t>
      </w:r>
      <w:r w:rsidR="005129B8" w:rsidRPr="29E5C52F">
        <w:t xml:space="preserve">core and </w:t>
      </w:r>
      <w:proofErr w:type="spellStart"/>
      <w:r w:rsidR="005129B8" w:rsidRPr="29E5C52F">
        <w:t>eNB</w:t>
      </w:r>
      <w:proofErr w:type="spellEnd"/>
      <w:r w:rsidR="009D2274" w:rsidRPr="29E5C52F">
        <w:t xml:space="preserve"> is different to that of</w:t>
      </w:r>
      <w:r w:rsidR="005129B8" w:rsidRPr="29E5C52F">
        <w:t xml:space="preserve"> plane LTE. </w:t>
      </w:r>
      <w:r w:rsidR="000F39F3" w:rsidRPr="29E5C52F">
        <w:t>On the other hand</w:t>
      </w:r>
      <w:r w:rsidR="005129B8" w:rsidRPr="29E5C52F">
        <w:t>, we understand that network</w:t>
      </w:r>
      <w:r w:rsidR="00B03E0B" w:rsidRPr="29E5C52F">
        <w:t xml:space="preserve"> cannot page </w:t>
      </w:r>
      <w:r w:rsidR="00F860C5" w:rsidRPr="29E5C52F">
        <w:t xml:space="preserve">in first PO after LO, as doing now for PEI. </w:t>
      </w:r>
      <w:r w:rsidR="00B834E9">
        <w:t>Additionally</w:t>
      </w:r>
      <w:r w:rsidR="00E51AE4" w:rsidRPr="29E5C52F">
        <w:t xml:space="preserve">, </w:t>
      </w:r>
      <w:r w:rsidR="00367E7E">
        <w:t>Option 1-2</w:t>
      </w:r>
      <w:r w:rsidR="00E51AE4" w:rsidRPr="29E5C52F">
        <w:t xml:space="preserve"> is not more difficult than one PEI-O containing multiple PO case</w:t>
      </w:r>
      <w:r w:rsidR="009A702B">
        <w:t xml:space="preserve"> (i.e. Option 2)</w:t>
      </w:r>
      <w:r w:rsidR="00E51AE4" w:rsidRPr="29E5C52F">
        <w:t xml:space="preserve">, which </w:t>
      </w:r>
      <w:r w:rsidR="009A702B">
        <w:t>seems to be</w:t>
      </w:r>
      <w:r w:rsidR="00E51AE4" w:rsidRPr="29E5C52F">
        <w:t xml:space="preserve"> no </w:t>
      </w:r>
      <w:r w:rsidR="002C3CA9" w:rsidRPr="29E5C52F">
        <w:t xml:space="preserve">issue for </w:t>
      </w:r>
      <w:r w:rsidR="00BB01C4">
        <w:t xml:space="preserve">some </w:t>
      </w:r>
      <w:r w:rsidR="002C3CA9" w:rsidRPr="29E5C52F">
        <w:t>gNB</w:t>
      </w:r>
      <w:r w:rsidR="00BB01C4">
        <w:t xml:space="preserve"> </w:t>
      </w:r>
      <w:r w:rsidR="009A702B">
        <w:t>vendors</w:t>
      </w:r>
      <w:r w:rsidR="002C3CA9" w:rsidRPr="29E5C52F">
        <w:t>.</w:t>
      </w:r>
      <w:r w:rsidR="00F860C5" w:rsidRPr="29E5C52F">
        <w:t xml:space="preserve"> </w:t>
      </w:r>
      <w:r w:rsidR="000F39F3" w:rsidRPr="29E5C52F">
        <w:t xml:space="preserve"> </w:t>
      </w:r>
    </w:p>
    <w:p w14:paraId="5E0C265B" w14:textId="77777777" w:rsidR="0066315B" w:rsidRPr="00462D71" w:rsidRDefault="0066315B" w:rsidP="0066315B">
      <w:pPr>
        <w:spacing w:before="0" w:after="0"/>
        <w:rPr>
          <w:rFonts w:eastAsiaTheme="minorEastAsia"/>
          <w:i/>
          <w:iCs/>
        </w:rPr>
      </w:pPr>
      <w:r w:rsidRPr="00462D71">
        <w:rPr>
          <w:b/>
          <w:bCs/>
          <w:i/>
          <w:iCs/>
          <w:lang w:val="en-US"/>
        </w:rPr>
        <w:t>Observation</w:t>
      </w:r>
      <w:r>
        <w:rPr>
          <w:b/>
          <w:bCs/>
          <w:i/>
          <w:iCs/>
          <w:lang w:val="en-US"/>
        </w:rPr>
        <w:t>-2</w:t>
      </w:r>
      <w:r w:rsidRPr="00462D71">
        <w:rPr>
          <w:i/>
          <w:iCs/>
          <w:lang w:val="en-US"/>
        </w:rPr>
        <w:t xml:space="preserve">: Option 1-2 does not require network to page a single UE twice. </w:t>
      </w:r>
      <w:proofErr w:type="gramStart"/>
      <w:r w:rsidRPr="00462D71">
        <w:rPr>
          <w:i/>
          <w:iCs/>
          <w:lang w:val="en-US"/>
        </w:rPr>
        <w:t>Also</w:t>
      </w:r>
      <w:proofErr w:type="gramEnd"/>
      <w:r w:rsidRPr="00462D71">
        <w:rPr>
          <w:i/>
          <w:iCs/>
          <w:lang w:val="en-US"/>
        </w:rPr>
        <w:t xml:space="preserve"> complexity of postponing paging to the following PO is comparable to supporting Option 2 (</w:t>
      </w:r>
      <w:r w:rsidRPr="00462D71">
        <w:rPr>
          <w:i/>
          <w:iCs/>
        </w:rPr>
        <w:t>UEs corresponding to different POs monitor the same LO</w:t>
      </w:r>
      <w:r w:rsidRPr="00462D71">
        <w:rPr>
          <w:rFonts w:eastAsiaTheme="minorEastAsia"/>
          <w:i/>
          <w:iCs/>
        </w:rPr>
        <w:t>)</w:t>
      </w:r>
      <w:r>
        <w:rPr>
          <w:rFonts w:eastAsiaTheme="minorEastAsia"/>
          <w:i/>
          <w:iCs/>
        </w:rPr>
        <w:t>.</w:t>
      </w:r>
    </w:p>
    <w:p w14:paraId="4675875A" w14:textId="77777777" w:rsidR="00B834E9" w:rsidRDefault="00B834E9" w:rsidP="29E5C52F">
      <w:pPr>
        <w:spacing w:before="0"/>
      </w:pPr>
    </w:p>
    <w:p w14:paraId="4F6022EB" w14:textId="5836AEDE" w:rsidR="00996DBD" w:rsidRDefault="00382173" w:rsidP="29E5C52F">
      <w:pPr>
        <w:spacing w:before="0"/>
      </w:pPr>
      <w:r>
        <w:t>Finally, i</w:t>
      </w:r>
      <w:r w:rsidR="00CC3900">
        <w:t xml:space="preserve">n Orlando, a possible compromise was suggested. Option 1-1 with </w:t>
      </w:r>
      <w:r w:rsidR="008E4DDB">
        <w:t>possibility for Option 1-2 i</w:t>
      </w:r>
      <w:r w:rsidR="009755A0">
        <w:t>f</w:t>
      </w:r>
      <w:r w:rsidR="008E4DDB">
        <w:t xml:space="preserve"> supported by network. T</w:t>
      </w:r>
      <w:r w:rsidR="00792BBA">
        <w:t>he signalling solution</w:t>
      </w:r>
      <w:r w:rsidR="00176BD1">
        <w:t xml:space="preserve"> for the compromise solution</w:t>
      </w:r>
      <w:r w:rsidR="00792BBA">
        <w:t xml:space="preserve"> </w:t>
      </w:r>
      <w:r w:rsidR="009755A0">
        <w:t>c</w:t>
      </w:r>
      <w:r w:rsidR="00792BBA">
        <w:t xml:space="preserve">ould be </w:t>
      </w:r>
      <w:proofErr w:type="gramStart"/>
      <w:r w:rsidR="00792BBA">
        <w:t>similar to</w:t>
      </w:r>
      <w:proofErr w:type="gramEnd"/>
      <w:r w:rsidR="00792BBA">
        <w:t xml:space="preserve"> that of </w:t>
      </w:r>
      <w:proofErr w:type="spellStart"/>
      <w:r w:rsidR="00792BBA">
        <w:t>eDRX</w:t>
      </w:r>
      <w:proofErr w:type="spellEnd"/>
      <w:r w:rsidR="00792BBA">
        <w:t xml:space="preserve">, </w:t>
      </w:r>
      <w:r w:rsidR="00413914">
        <w:t xml:space="preserve">where </w:t>
      </w:r>
      <w:proofErr w:type="spellStart"/>
      <w:r w:rsidR="00413914">
        <w:t>eNB</w:t>
      </w:r>
      <w:proofErr w:type="spellEnd"/>
      <w:r w:rsidR="00413914">
        <w:t xml:space="preserve"> must indicate </w:t>
      </w:r>
      <w:proofErr w:type="spellStart"/>
      <w:r w:rsidR="00413914">
        <w:t>eDRX</w:t>
      </w:r>
      <w:proofErr w:type="spellEnd"/>
      <w:r w:rsidR="00413914">
        <w:t xml:space="preserve">-allowed in SIB1-BR </w:t>
      </w:r>
      <w:r w:rsidR="00B834E9">
        <w:t>to</w:t>
      </w:r>
      <w:r w:rsidR="00413914">
        <w:t xml:space="preserve"> </w:t>
      </w:r>
      <w:r w:rsidR="00B834E9">
        <w:t xml:space="preserve">LPWA </w:t>
      </w:r>
      <w:r w:rsidR="00413914">
        <w:t>UE</w:t>
      </w:r>
      <w:r w:rsidR="00B834E9">
        <w:t>s in order to</w:t>
      </w:r>
      <w:r w:rsidR="00413914">
        <w:t xml:space="preserve"> </w:t>
      </w:r>
      <w:r w:rsidR="00176BD1">
        <w:t xml:space="preserve">enable </w:t>
      </w:r>
      <w:proofErr w:type="spellStart"/>
      <w:r w:rsidR="00176BD1">
        <w:t>eDRX</w:t>
      </w:r>
      <w:proofErr w:type="spellEnd"/>
      <w:r w:rsidR="00176BD1">
        <w:t xml:space="preserve"> in that cell. </w:t>
      </w:r>
    </w:p>
    <w:p w14:paraId="2140F9B0" w14:textId="7EF96234" w:rsidR="001A4824" w:rsidRPr="00473DA8" w:rsidRDefault="001A4824" w:rsidP="001A4824">
      <w:pPr>
        <w:spacing w:before="0" w:after="0"/>
        <w:rPr>
          <w:i/>
          <w:iCs/>
          <w:lang w:val="en-US"/>
        </w:rPr>
      </w:pPr>
      <w:r w:rsidRPr="00473DA8">
        <w:rPr>
          <w:b/>
          <w:bCs/>
          <w:i/>
          <w:iCs/>
          <w:lang w:val="en-US"/>
        </w:rPr>
        <w:t>Proposal-</w:t>
      </w:r>
      <w:r w:rsidR="005A6DDC">
        <w:rPr>
          <w:b/>
          <w:bCs/>
          <w:i/>
          <w:iCs/>
          <w:lang w:val="en-US"/>
        </w:rPr>
        <w:t>4</w:t>
      </w:r>
      <w:r w:rsidRPr="00473DA8">
        <w:rPr>
          <w:b/>
          <w:bCs/>
          <w:i/>
          <w:iCs/>
          <w:lang w:val="en-US"/>
        </w:rPr>
        <w:t>:</w:t>
      </w:r>
      <w:r w:rsidRPr="00473DA8">
        <w:rPr>
          <w:i/>
          <w:iCs/>
          <w:lang w:val="en-US"/>
        </w:rPr>
        <w:t xml:space="preserve"> Option 1-1 is acceptable to us, if it is updated </w:t>
      </w:r>
      <w:r w:rsidR="00D11332">
        <w:rPr>
          <w:i/>
          <w:iCs/>
          <w:lang w:val="en-US"/>
        </w:rPr>
        <w:t>along</w:t>
      </w:r>
      <w:r w:rsidR="009B44B2">
        <w:rPr>
          <w:i/>
          <w:iCs/>
          <w:lang w:val="en-US"/>
        </w:rPr>
        <w:t xml:space="preserve"> one of bellow sub-bullets</w:t>
      </w:r>
      <w:r>
        <w:rPr>
          <w:i/>
          <w:iCs/>
          <w:lang w:val="en-US"/>
        </w:rPr>
        <w:t>:</w:t>
      </w:r>
      <w:r w:rsidRPr="00473DA8">
        <w:rPr>
          <w:i/>
          <w:iCs/>
          <w:lang w:val="en-US"/>
        </w:rPr>
        <w:t xml:space="preserve"> </w:t>
      </w:r>
    </w:p>
    <w:p w14:paraId="54B7A69C" w14:textId="77777777" w:rsidR="001A4824" w:rsidRDefault="001A4824" w:rsidP="001A4824">
      <w:pPr>
        <w:pStyle w:val="ListParagraph"/>
        <w:numPr>
          <w:ilvl w:val="0"/>
          <w:numId w:val="42"/>
        </w:numPr>
        <w:spacing w:before="0"/>
        <w:rPr>
          <w:i/>
          <w:iCs/>
          <w:color w:val="FF0000"/>
          <w:sz w:val="20"/>
          <w:szCs w:val="20"/>
          <w:lang w:val="en-US"/>
        </w:rPr>
      </w:pPr>
      <w:r w:rsidRPr="00473DA8">
        <w:rPr>
          <w:i/>
          <w:iCs/>
          <w:sz w:val="20"/>
          <w:szCs w:val="20"/>
          <w:lang w:val="en-US"/>
        </w:rPr>
        <w:t>Option 1-1: the UE follows the legacy paging monitoring procedure</w:t>
      </w:r>
      <w:r>
        <w:rPr>
          <w:i/>
          <w:iCs/>
          <w:sz w:val="20"/>
          <w:szCs w:val="20"/>
          <w:lang w:val="en-US"/>
        </w:rPr>
        <w:t xml:space="preserve">, </w:t>
      </w:r>
      <w:r w:rsidRPr="009A702B">
        <w:rPr>
          <w:i/>
          <w:iCs/>
          <w:color w:val="FF0000"/>
          <w:sz w:val="20"/>
          <w:szCs w:val="20"/>
          <w:lang w:val="en-US"/>
        </w:rPr>
        <w:t xml:space="preserve">if capability is larger than default paging cycle of </w:t>
      </w:r>
      <w:proofErr w:type="spellStart"/>
      <w:r w:rsidRPr="009A702B">
        <w:rPr>
          <w:i/>
          <w:iCs/>
          <w:color w:val="FF0000"/>
          <w:sz w:val="20"/>
          <w:szCs w:val="20"/>
          <w:lang w:val="en-US"/>
        </w:rPr>
        <w:t>iDRX</w:t>
      </w:r>
      <w:proofErr w:type="spellEnd"/>
      <w:r w:rsidRPr="009A702B">
        <w:rPr>
          <w:i/>
          <w:iCs/>
          <w:color w:val="FF0000"/>
          <w:sz w:val="20"/>
          <w:szCs w:val="20"/>
          <w:lang w:val="en-US"/>
        </w:rPr>
        <w:t>.</w:t>
      </w:r>
    </w:p>
    <w:p w14:paraId="55C22ABF" w14:textId="177BB4E0" w:rsidR="00F35B61" w:rsidRPr="00917D23" w:rsidRDefault="0076075A" w:rsidP="0076075A">
      <w:pPr>
        <w:pStyle w:val="ListParagraph"/>
        <w:numPr>
          <w:ilvl w:val="0"/>
          <w:numId w:val="42"/>
        </w:numPr>
        <w:rPr>
          <w:b/>
          <w:bCs/>
          <w:i/>
          <w:iCs/>
          <w:color w:val="FF0000"/>
          <w:sz w:val="20"/>
          <w:szCs w:val="20"/>
          <w:lang w:val="en-US"/>
        </w:rPr>
      </w:pPr>
      <w:r w:rsidRPr="00917D23">
        <w:rPr>
          <w:i/>
          <w:iCs/>
          <w:sz w:val="20"/>
          <w:szCs w:val="20"/>
          <w:lang w:val="en-US"/>
        </w:rPr>
        <w:t xml:space="preserve">Option 1-1: the UE follows the legacy paging monitoring procedure </w:t>
      </w:r>
      <w:r w:rsidRPr="00917D23">
        <w:rPr>
          <w:i/>
          <w:iCs/>
          <w:color w:val="FF0000"/>
          <w:sz w:val="20"/>
          <w:szCs w:val="20"/>
          <w:lang w:val="en-US"/>
        </w:rPr>
        <w:t>plus Option1-2</w:t>
      </w:r>
      <w:r w:rsidR="00917D23" w:rsidRPr="00917D23">
        <w:rPr>
          <w:i/>
          <w:iCs/>
          <w:color w:val="FF0000"/>
          <w:sz w:val="20"/>
          <w:szCs w:val="20"/>
          <w:lang w:val="en-US"/>
        </w:rPr>
        <w:t xml:space="preserve"> of indicated to be supported by a camping cell in SIB.</w:t>
      </w:r>
    </w:p>
    <w:p w14:paraId="3959294F" w14:textId="77777777" w:rsidR="001C352B" w:rsidRDefault="001C352B" w:rsidP="0053787D">
      <w:pPr>
        <w:spacing w:before="0"/>
        <w:rPr>
          <w:lang w:val="en-US"/>
        </w:rPr>
      </w:pPr>
    </w:p>
    <w:p w14:paraId="771C6D58" w14:textId="77777777" w:rsidR="000E669A" w:rsidRDefault="000E669A" w:rsidP="000E669A">
      <w:pPr>
        <w:keepNext/>
        <w:spacing w:before="0"/>
      </w:pPr>
      <w:r w:rsidRPr="000E669A">
        <w:rPr>
          <w:noProof/>
        </w:rPr>
        <w:drawing>
          <wp:inline distT="0" distB="0" distL="0" distR="0" wp14:anchorId="6D16AFD6" wp14:editId="4F3BF23E">
            <wp:extent cx="6120765" cy="727710"/>
            <wp:effectExtent l="0" t="0" r="0" b="0"/>
            <wp:docPr id="214258144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727710"/>
                    </a:xfrm>
                    <a:prstGeom prst="rect">
                      <a:avLst/>
                    </a:prstGeom>
                    <a:noFill/>
                    <a:ln>
                      <a:noFill/>
                    </a:ln>
                  </pic:spPr>
                </pic:pic>
              </a:graphicData>
            </a:graphic>
          </wp:inline>
        </w:drawing>
      </w:r>
    </w:p>
    <w:p w14:paraId="3A755255" w14:textId="60EB8F2B" w:rsidR="001A6D24" w:rsidRDefault="000E669A" w:rsidP="004E285C">
      <w:pPr>
        <w:pStyle w:val="Caption"/>
        <w:jc w:val="center"/>
        <w:rPr>
          <w:lang w:val="en-US"/>
        </w:rPr>
      </w:pPr>
      <w:r>
        <w:t xml:space="preserve">Figure </w:t>
      </w:r>
      <w:r w:rsidR="009A702B">
        <w:t>1</w:t>
      </w:r>
      <w:r>
        <w:t xml:space="preserve"> </w:t>
      </w:r>
      <w:r w:rsidR="00F333F0">
        <w:t>UE-specific mapping from LO to PO based on UE wake-up capability</w:t>
      </w:r>
    </w:p>
    <w:p w14:paraId="728A3710" w14:textId="77777777" w:rsidR="001A6D24" w:rsidRDefault="001A6D24" w:rsidP="0053787D">
      <w:pPr>
        <w:spacing w:before="0"/>
        <w:rPr>
          <w:lang w:val="en-US"/>
        </w:rPr>
      </w:pPr>
    </w:p>
    <w:p w14:paraId="3DC04EB0" w14:textId="77777777" w:rsidR="001A4824" w:rsidRDefault="001A4824" w:rsidP="00E747C5">
      <w:pPr>
        <w:spacing w:before="0" w:after="0"/>
        <w:jc w:val="both"/>
        <w:rPr>
          <w:b/>
          <w:bCs/>
          <w:i/>
          <w:iCs/>
          <w:lang w:val="en-US"/>
        </w:rPr>
      </w:pPr>
    </w:p>
    <w:p w14:paraId="1415017E" w14:textId="29D151F8" w:rsidR="00CC57B3" w:rsidRPr="00F35B61" w:rsidRDefault="001A4824" w:rsidP="00CC57B3">
      <w:pPr>
        <w:rPr>
          <w:lang w:val="en-US"/>
        </w:rPr>
      </w:pPr>
      <w:r w:rsidRPr="00F35B61">
        <w:rPr>
          <w:lang w:val="en-US"/>
        </w:rPr>
        <w:t>When it comes to capability values itself</w:t>
      </w:r>
      <w:r>
        <w:rPr>
          <w:lang w:val="en-US"/>
        </w:rPr>
        <w:t xml:space="preserve">, the best choice what RAN1 can do is to move topic to RAN4. RAN1 should </w:t>
      </w:r>
      <w:r w:rsidR="006D363E">
        <w:rPr>
          <w:lang w:val="en-US"/>
        </w:rPr>
        <w:t xml:space="preserve">inform </w:t>
      </w:r>
      <w:r w:rsidR="00CC57B3">
        <w:rPr>
          <w:lang w:val="en-US"/>
        </w:rPr>
        <w:t>RAN4 about</w:t>
      </w:r>
      <w:r>
        <w:rPr>
          <w:lang w:val="en-US"/>
        </w:rPr>
        <w:t xml:space="preserve"> target SNR</w:t>
      </w:r>
      <w:r w:rsidR="00CC57B3">
        <w:rPr>
          <w:lang w:val="en-US"/>
        </w:rPr>
        <w:t xml:space="preserve"> upon MR wake-up and RAN1 should also inform RAN4 about sleep types of MR associated with RAN1 part of wake-up delay.</w:t>
      </w:r>
      <w:r w:rsidR="000B7976">
        <w:rPr>
          <w:lang w:val="en-US"/>
        </w:rPr>
        <w:t xml:space="preserve"> Th</w:t>
      </w:r>
      <w:r w:rsidR="00B834E9">
        <w:rPr>
          <w:lang w:val="en-US"/>
        </w:rPr>
        <w:t>is</w:t>
      </w:r>
      <w:r w:rsidR="000B7976">
        <w:rPr>
          <w:lang w:val="en-US"/>
        </w:rPr>
        <w:t xml:space="preserve"> information should be sufficient</w:t>
      </w:r>
      <w:r w:rsidR="001F6414">
        <w:rPr>
          <w:lang w:val="en-US"/>
        </w:rPr>
        <w:t xml:space="preserve"> for RAN4</w:t>
      </w:r>
      <w:r w:rsidR="000B7976">
        <w:rPr>
          <w:lang w:val="en-US"/>
        </w:rPr>
        <w:t xml:space="preserve"> to determine required number of SSBs.</w:t>
      </w:r>
    </w:p>
    <w:p w14:paraId="182AF919" w14:textId="76B406C5" w:rsidR="00E747C5" w:rsidRPr="00AB7E5A" w:rsidRDefault="00E747C5" w:rsidP="00E747C5">
      <w:pPr>
        <w:spacing w:before="0" w:after="0"/>
        <w:jc w:val="both"/>
        <w:rPr>
          <w:rFonts w:ascii="Times" w:eastAsia="Batang" w:hAnsi="Times"/>
          <w:i/>
          <w:iCs/>
          <w:szCs w:val="24"/>
          <w:lang w:val="en-US" w:eastAsia="x-none"/>
        </w:rPr>
      </w:pPr>
      <w:r w:rsidRPr="00AB7E5A">
        <w:rPr>
          <w:b/>
          <w:bCs/>
          <w:i/>
          <w:iCs/>
          <w:lang w:val="en-US"/>
        </w:rPr>
        <w:t>Proposal-</w:t>
      </w:r>
      <w:r w:rsidR="005A6DDC">
        <w:rPr>
          <w:b/>
          <w:bCs/>
          <w:i/>
          <w:iCs/>
          <w:lang w:val="en-US"/>
        </w:rPr>
        <w:t>5</w:t>
      </w:r>
      <w:r w:rsidRPr="00AB7E5A">
        <w:rPr>
          <w:b/>
          <w:bCs/>
          <w:i/>
          <w:iCs/>
          <w:lang w:val="en-US"/>
        </w:rPr>
        <w:t xml:space="preserve">: </w:t>
      </w:r>
      <w:r w:rsidRPr="00AB7E5A">
        <w:rPr>
          <w:rFonts w:ascii="Times" w:eastAsia="Batang" w:hAnsi="Times"/>
          <w:i/>
          <w:iCs/>
          <w:szCs w:val="24"/>
          <w:lang w:val="en-US" w:eastAsia="x-none"/>
        </w:rPr>
        <w:t>Alt 3</w:t>
      </w:r>
      <w:r w:rsidRPr="00AB7E5A">
        <w:rPr>
          <w:rFonts w:ascii="Times" w:eastAsia="Batang" w:hAnsi="Times"/>
          <w:i/>
          <w:iCs/>
          <w:color w:val="FF0000"/>
          <w:szCs w:val="24"/>
          <w:lang w:val="en-US" w:eastAsia="x-none"/>
        </w:rPr>
        <w:t>a</w:t>
      </w:r>
      <w:r w:rsidRPr="00AB7E5A">
        <w:rPr>
          <w:rFonts w:ascii="Times" w:eastAsia="Batang" w:hAnsi="Times"/>
          <w:i/>
          <w:iCs/>
          <w:szCs w:val="24"/>
          <w:lang w:val="en-US" w:eastAsia="x-none"/>
        </w:rPr>
        <w:t>: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43A2E383" w14:textId="77777777" w:rsidR="00E747C5" w:rsidRPr="00AB7E5A" w:rsidRDefault="00E747C5" w:rsidP="00E747C5">
      <w:pPr>
        <w:numPr>
          <w:ilvl w:val="1"/>
          <w:numId w:val="47"/>
        </w:numPr>
        <w:spacing w:before="0" w:after="0"/>
        <w:jc w:val="both"/>
        <w:rPr>
          <w:rFonts w:ascii="Times" w:eastAsia="Batang" w:hAnsi="Times"/>
          <w:i/>
          <w:iCs/>
          <w:szCs w:val="24"/>
          <w:lang w:val="en-US" w:eastAsia="x-none"/>
        </w:rPr>
      </w:pPr>
      <w:r w:rsidRPr="00AB7E5A">
        <w:rPr>
          <w:rFonts w:ascii="Times" w:eastAsia="Batang" w:hAnsi="Times"/>
          <w:i/>
          <w:iCs/>
          <w:szCs w:val="24"/>
          <w:lang w:val="en-US" w:eastAsia="x-none"/>
        </w:rPr>
        <w:t>3 candidate values for the main radio ramp up time: {[20ms, 400ms, 800ms]}</w:t>
      </w:r>
    </w:p>
    <w:p w14:paraId="5AFEF19A" w14:textId="77777777" w:rsidR="00E747C5" w:rsidRPr="00AB7E5A" w:rsidRDefault="00E747C5" w:rsidP="00E747C5">
      <w:pPr>
        <w:numPr>
          <w:ilvl w:val="1"/>
          <w:numId w:val="47"/>
        </w:numPr>
        <w:spacing w:before="0" w:after="0"/>
        <w:jc w:val="both"/>
        <w:rPr>
          <w:i/>
          <w:iCs/>
          <w:color w:val="FF0000"/>
          <w:lang w:val="en-US"/>
        </w:rPr>
      </w:pPr>
      <w:r w:rsidRPr="00AB7E5A">
        <w:rPr>
          <w:rFonts w:ascii="Times" w:eastAsia="Batang" w:hAnsi="Times"/>
          <w:i/>
          <w:iCs/>
          <w:color w:val="FF0000"/>
          <w:szCs w:val="24"/>
          <w:lang w:val="en-US" w:eastAsia="x-none"/>
        </w:rPr>
        <w:t xml:space="preserve">The number of SSBs needed for synchronization is defined by RAN4 </w:t>
      </w:r>
    </w:p>
    <w:p w14:paraId="0187990F" w14:textId="77777777" w:rsidR="00E747C5" w:rsidRPr="00AB7E5A" w:rsidRDefault="00E747C5" w:rsidP="00E747C5">
      <w:pPr>
        <w:numPr>
          <w:ilvl w:val="2"/>
          <w:numId w:val="47"/>
        </w:numPr>
        <w:spacing w:before="0" w:after="0"/>
        <w:jc w:val="both"/>
        <w:rPr>
          <w:i/>
          <w:iCs/>
          <w:color w:val="FF0000"/>
          <w:lang w:val="en-US"/>
        </w:rPr>
      </w:pPr>
      <w:r w:rsidRPr="00AB7E5A">
        <w:rPr>
          <w:rFonts w:ascii="Times" w:eastAsia="Batang" w:hAnsi="Times"/>
          <w:i/>
          <w:iCs/>
          <w:color w:val="FF0000"/>
          <w:szCs w:val="24"/>
          <w:lang w:val="en-US" w:eastAsia="x-none"/>
        </w:rPr>
        <w:t>SNR assumed at MR upon wake-up is [-3dB]</w:t>
      </w:r>
    </w:p>
    <w:p w14:paraId="4A078E72" w14:textId="77777777" w:rsidR="00E747C5" w:rsidRPr="00AB7E5A" w:rsidRDefault="00E747C5" w:rsidP="00E747C5">
      <w:pPr>
        <w:numPr>
          <w:ilvl w:val="2"/>
          <w:numId w:val="47"/>
        </w:numPr>
        <w:spacing w:before="0" w:after="0"/>
        <w:jc w:val="both"/>
        <w:rPr>
          <w:i/>
          <w:iCs/>
          <w:color w:val="FF0000"/>
          <w:lang w:val="en-US"/>
        </w:rPr>
      </w:pPr>
      <w:r w:rsidRPr="00AB7E5A">
        <w:rPr>
          <w:rFonts w:ascii="Times" w:eastAsia="Batang" w:hAnsi="Times"/>
          <w:i/>
          <w:iCs/>
          <w:color w:val="FF0000"/>
          <w:szCs w:val="24"/>
          <w:lang w:val="en-US" w:eastAsia="x-none"/>
        </w:rPr>
        <w:t>20ms corresponds to deep sleep</w:t>
      </w:r>
    </w:p>
    <w:p w14:paraId="1EF07586" w14:textId="77777777" w:rsidR="00E747C5" w:rsidRPr="00AB7E5A" w:rsidRDefault="00E747C5" w:rsidP="00E747C5">
      <w:pPr>
        <w:numPr>
          <w:ilvl w:val="2"/>
          <w:numId w:val="47"/>
        </w:numPr>
        <w:spacing w:before="0" w:after="0"/>
        <w:jc w:val="both"/>
        <w:rPr>
          <w:i/>
          <w:iCs/>
          <w:color w:val="FF0000"/>
          <w:lang w:val="en-US"/>
        </w:rPr>
      </w:pPr>
      <w:r w:rsidRPr="00AB7E5A">
        <w:rPr>
          <w:rFonts w:ascii="Times" w:eastAsia="Batang" w:hAnsi="Times"/>
          <w:i/>
          <w:iCs/>
          <w:color w:val="FF0000"/>
          <w:szCs w:val="24"/>
          <w:lang w:val="en-US" w:eastAsia="x-none"/>
        </w:rPr>
        <w:t>400/800ms correspond to ultra deep sleep</w:t>
      </w:r>
    </w:p>
    <w:p w14:paraId="6CE86C67" w14:textId="77777777" w:rsidR="00E747C5" w:rsidRDefault="00E747C5" w:rsidP="0053787D">
      <w:pPr>
        <w:spacing w:before="0"/>
        <w:rPr>
          <w:lang w:val="en-US"/>
        </w:rPr>
      </w:pPr>
    </w:p>
    <w:p w14:paraId="760D4249" w14:textId="072C7763" w:rsidR="00716D62" w:rsidRDefault="00716D62" w:rsidP="00716D62">
      <w:pPr>
        <w:pStyle w:val="Heading2"/>
        <w:ind w:left="567"/>
        <w:rPr>
          <w:lang w:val="en-US"/>
        </w:rPr>
      </w:pPr>
      <w:r>
        <w:rPr>
          <w:lang w:val="en-US"/>
        </w:rPr>
        <w:t>Payload size</w:t>
      </w:r>
    </w:p>
    <w:tbl>
      <w:tblPr>
        <w:tblStyle w:val="TableGrid"/>
        <w:tblW w:w="0" w:type="auto"/>
        <w:tblLook w:val="04A0" w:firstRow="1" w:lastRow="0" w:firstColumn="1" w:lastColumn="0" w:noHBand="0" w:noVBand="1"/>
      </w:tblPr>
      <w:tblGrid>
        <w:gridCol w:w="9629"/>
      </w:tblGrid>
      <w:tr w:rsidR="00716D62" w14:paraId="5233C6B4" w14:textId="77777777" w:rsidTr="00716D62">
        <w:tc>
          <w:tcPr>
            <w:tcW w:w="9629" w:type="dxa"/>
          </w:tcPr>
          <w:p w14:paraId="7D31CD65" w14:textId="77777777" w:rsidR="00716D62" w:rsidRPr="009A702B" w:rsidRDefault="00716D62" w:rsidP="00716D62">
            <w:pPr>
              <w:rPr>
                <w:b/>
                <w:bCs/>
                <w:sz w:val="16"/>
                <w:szCs w:val="16"/>
                <w:lang w:eastAsia="x-none"/>
              </w:rPr>
            </w:pPr>
            <w:r w:rsidRPr="009A702B">
              <w:rPr>
                <w:b/>
                <w:bCs/>
                <w:sz w:val="16"/>
                <w:szCs w:val="16"/>
                <w:highlight w:val="green"/>
                <w:lang w:eastAsia="x-none"/>
              </w:rPr>
              <w:t>Agreement</w:t>
            </w:r>
          </w:p>
          <w:p w14:paraId="7AA194D9" w14:textId="77777777" w:rsidR="00716D62" w:rsidRPr="009A702B" w:rsidRDefault="00716D62" w:rsidP="00716D62">
            <w:pPr>
              <w:rPr>
                <w:sz w:val="16"/>
                <w:szCs w:val="16"/>
              </w:rPr>
            </w:pPr>
            <w:r w:rsidRPr="009A702B">
              <w:rPr>
                <w:sz w:val="16"/>
                <w:szCs w:val="16"/>
              </w:rPr>
              <w:t>For idle/inactive mode, the maximum number of information bits (excluding CRC) in a LP-WUS is Z, where Z &lt;= [8 or 16].</w:t>
            </w:r>
          </w:p>
          <w:p w14:paraId="23D83E19" w14:textId="77777777" w:rsidR="00716D62" w:rsidRPr="009A702B" w:rsidRDefault="00716D62" w:rsidP="00605B0F">
            <w:pPr>
              <w:pStyle w:val="ListParagraph"/>
              <w:numPr>
                <w:ilvl w:val="0"/>
                <w:numId w:val="31"/>
              </w:numPr>
              <w:spacing w:before="0"/>
              <w:contextualSpacing w:val="0"/>
              <w:rPr>
                <w:rFonts w:eastAsiaTheme="minorEastAsia"/>
                <w:sz w:val="16"/>
                <w:szCs w:val="16"/>
                <w:lang w:val="en-US"/>
              </w:rPr>
            </w:pPr>
            <w:r w:rsidRPr="009A702B">
              <w:rPr>
                <w:sz w:val="16"/>
                <w:szCs w:val="16"/>
                <w:lang w:val="en-US"/>
              </w:rPr>
              <w:t>FFS the exact value of Z</w:t>
            </w:r>
          </w:p>
          <w:p w14:paraId="6F2305C6" w14:textId="77777777" w:rsidR="00716D62" w:rsidRPr="009A702B" w:rsidRDefault="00716D62" w:rsidP="00716D62">
            <w:pPr>
              <w:rPr>
                <w:b/>
                <w:bCs/>
                <w:sz w:val="16"/>
                <w:szCs w:val="16"/>
                <w:lang w:eastAsia="x-none"/>
              </w:rPr>
            </w:pPr>
            <w:r w:rsidRPr="009A702B">
              <w:rPr>
                <w:b/>
                <w:bCs/>
                <w:sz w:val="16"/>
                <w:szCs w:val="16"/>
                <w:highlight w:val="green"/>
                <w:lang w:eastAsia="x-none"/>
              </w:rPr>
              <w:t>Agreement</w:t>
            </w:r>
          </w:p>
          <w:p w14:paraId="2DA15D10" w14:textId="77777777" w:rsidR="00716D62" w:rsidRPr="009A702B" w:rsidRDefault="00716D62" w:rsidP="00716D62">
            <w:pPr>
              <w:rPr>
                <w:sz w:val="16"/>
                <w:szCs w:val="16"/>
              </w:rPr>
            </w:pPr>
            <w:r w:rsidRPr="009A702B">
              <w:rPr>
                <w:sz w:val="16"/>
                <w:szCs w:val="16"/>
              </w:rPr>
              <w:t>For idle/inactive mode, the maximum number of subgroups per PO is X, where 8 &lt;= X &lt;= 256.</w:t>
            </w:r>
          </w:p>
          <w:p w14:paraId="0BA9BD3D" w14:textId="2C2D8817" w:rsidR="00716D62" w:rsidRPr="009A702B" w:rsidRDefault="00716D62" w:rsidP="00605B0F">
            <w:pPr>
              <w:pStyle w:val="ListParagraph"/>
              <w:numPr>
                <w:ilvl w:val="0"/>
                <w:numId w:val="31"/>
              </w:numPr>
              <w:spacing w:before="0"/>
              <w:contextualSpacing w:val="0"/>
              <w:rPr>
                <w:rFonts w:eastAsiaTheme="minorEastAsia"/>
                <w:sz w:val="16"/>
                <w:szCs w:val="16"/>
                <w:lang w:val="en-US" w:eastAsia="ko-KR" w:bidi="ar"/>
              </w:rPr>
            </w:pPr>
            <w:r w:rsidRPr="009A702B">
              <w:rPr>
                <w:sz w:val="16"/>
                <w:szCs w:val="16"/>
                <w:lang w:val="en-US"/>
              </w:rPr>
              <w:t>FFS the exact value of X.</w:t>
            </w:r>
          </w:p>
          <w:p w14:paraId="7534FD17" w14:textId="77777777" w:rsidR="00CB05F2" w:rsidRPr="009A702B" w:rsidRDefault="00CB05F2" w:rsidP="00CB05F2">
            <w:pPr>
              <w:spacing w:before="0"/>
              <w:rPr>
                <w:rFonts w:eastAsiaTheme="minorEastAsia"/>
                <w:sz w:val="16"/>
                <w:szCs w:val="16"/>
                <w:lang w:val="en-US" w:eastAsia="ko-KR" w:bidi="ar"/>
              </w:rPr>
            </w:pPr>
          </w:p>
          <w:p w14:paraId="1636DF3D" w14:textId="77777777" w:rsidR="00CB05F2" w:rsidRPr="009A702B" w:rsidRDefault="00CB05F2" w:rsidP="00CB05F2">
            <w:pPr>
              <w:rPr>
                <w:b/>
                <w:bCs/>
                <w:sz w:val="16"/>
                <w:szCs w:val="16"/>
              </w:rPr>
            </w:pPr>
            <w:r w:rsidRPr="009A702B">
              <w:rPr>
                <w:b/>
                <w:bCs/>
                <w:sz w:val="16"/>
                <w:szCs w:val="16"/>
                <w:highlight w:val="green"/>
              </w:rPr>
              <w:t>Agreement</w:t>
            </w:r>
          </w:p>
          <w:p w14:paraId="521EF755" w14:textId="77777777" w:rsidR="00CB05F2" w:rsidRPr="009A702B" w:rsidRDefault="00CB05F2" w:rsidP="00CB05F2">
            <w:pPr>
              <w:rPr>
                <w:sz w:val="16"/>
                <w:szCs w:val="16"/>
              </w:rPr>
            </w:pPr>
            <w:r w:rsidRPr="009A702B">
              <w:rPr>
                <w:sz w:val="16"/>
                <w:szCs w:val="16"/>
              </w:rPr>
              <w:t>For the maximum number of subgroups per PO (X), down-select from the following options in RAN1#118bis:</w:t>
            </w:r>
          </w:p>
          <w:p w14:paraId="09035F5C" w14:textId="77777777" w:rsidR="00CB05F2" w:rsidRPr="009A702B" w:rsidRDefault="00CB05F2" w:rsidP="00605B0F">
            <w:pPr>
              <w:numPr>
                <w:ilvl w:val="0"/>
                <w:numId w:val="33"/>
              </w:numPr>
              <w:overflowPunct w:val="0"/>
              <w:autoSpaceDE w:val="0"/>
              <w:autoSpaceDN w:val="0"/>
              <w:adjustRightInd w:val="0"/>
              <w:spacing w:before="0" w:after="0"/>
              <w:contextualSpacing/>
              <w:jc w:val="both"/>
              <w:textAlignment w:val="baseline"/>
              <w:rPr>
                <w:rFonts w:eastAsia="Microsoft YaHei" w:cs="Times"/>
                <w:sz w:val="16"/>
                <w:szCs w:val="16"/>
                <w:lang w:eastAsia="zh-CN"/>
              </w:rPr>
            </w:pPr>
            <w:r w:rsidRPr="009A702B">
              <w:rPr>
                <w:rFonts w:eastAsia="Microsoft YaHei" w:cs="Times"/>
                <w:sz w:val="16"/>
                <w:szCs w:val="16"/>
                <w:lang w:eastAsia="zh-CN"/>
              </w:rPr>
              <w:t>Option 1: X = 8</w:t>
            </w:r>
          </w:p>
          <w:p w14:paraId="616DF9FA" w14:textId="77777777" w:rsidR="00CB05F2" w:rsidRPr="009A702B" w:rsidRDefault="00CB05F2" w:rsidP="00605B0F">
            <w:pPr>
              <w:numPr>
                <w:ilvl w:val="0"/>
                <w:numId w:val="33"/>
              </w:numPr>
              <w:overflowPunct w:val="0"/>
              <w:autoSpaceDE w:val="0"/>
              <w:autoSpaceDN w:val="0"/>
              <w:adjustRightInd w:val="0"/>
              <w:spacing w:before="0" w:after="0"/>
              <w:contextualSpacing/>
              <w:jc w:val="both"/>
              <w:textAlignment w:val="baseline"/>
              <w:rPr>
                <w:rFonts w:eastAsia="Microsoft YaHei" w:cs="Times"/>
                <w:sz w:val="16"/>
                <w:szCs w:val="16"/>
                <w:lang w:eastAsia="zh-CN"/>
              </w:rPr>
            </w:pPr>
            <w:r w:rsidRPr="009A702B">
              <w:rPr>
                <w:rFonts w:eastAsia="Microsoft YaHei" w:cs="Times"/>
                <w:sz w:val="16"/>
                <w:szCs w:val="16"/>
                <w:lang w:eastAsia="zh-CN"/>
              </w:rPr>
              <w:t>Option 2: X = 16</w:t>
            </w:r>
          </w:p>
          <w:p w14:paraId="531BD671" w14:textId="77777777" w:rsidR="00CB05F2" w:rsidRPr="009A702B" w:rsidRDefault="00CB05F2" w:rsidP="00605B0F">
            <w:pPr>
              <w:numPr>
                <w:ilvl w:val="0"/>
                <w:numId w:val="33"/>
              </w:numPr>
              <w:overflowPunct w:val="0"/>
              <w:autoSpaceDE w:val="0"/>
              <w:autoSpaceDN w:val="0"/>
              <w:adjustRightInd w:val="0"/>
              <w:spacing w:before="0" w:after="0"/>
              <w:contextualSpacing/>
              <w:jc w:val="both"/>
              <w:textAlignment w:val="baseline"/>
              <w:rPr>
                <w:rFonts w:eastAsia="Microsoft YaHei" w:cs="Times"/>
                <w:sz w:val="16"/>
                <w:szCs w:val="16"/>
                <w:lang w:eastAsia="zh-CN"/>
              </w:rPr>
            </w:pPr>
            <w:r w:rsidRPr="009A702B">
              <w:rPr>
                <w:rFonts w:eastAsia="Microsoft YaHei" w:cs="Times"/>
                <w:sz w:val="16"/>
                <w:szCs w:val="16"/>
                <w:lang w:eastAsia="zh-CN"/>
              </w:rPr>
              <w:t>Option 3: X = 32</w:t>
            </w:r>
          </w:p>
          <w:p w14:paraId="6DFE9918" w14:textId="77777777" w:rsidR="00CB05F2" w:rsidRPr="009A702B" w:rsidRDefault="00CB05F2" w:rsidP="00605B0F">
            <w:pPr>
              <w:numPr>
                <w:ilvl w:val="0"/>
                <w:numId w:val="33"/>
              </w:numPr>
              <w:overflowPunct w:val="0"/>
              <w:autoSpaceDE w:val="0"/>
              <w:autoSpaceDN w:val="0"/>
              <w:adjustRightInd w:val="0"/>
              <w:spacing w:before="0" w:after="0"/>
              <w:contextualSpacing/>
              <w:jc w:val="both"/>
              <w:textAlignment w:val="baseline"/>
              <w:rPr>
                <w:rFonts w:eastAsia="Microsoft YaHei" w:cs="Times"/>
                <w:sz w:val="16"/>
                <w:szCs w:val="16"/>
                <w:lang w:eastAsia="zh-CN"/>
              </w:rPr>
            </w:pPr>
            <w:r w:rsidRPr="009A702B">
              <w:rPr>
                <w:rFonts w:eastAsia="Microsoft YaHei" w:cs="Times"/>
                <w:sz w:val="16"/>
                <w:szCs w:val="16"/>
                <w:lang w:eastAsia="zh-CN"/>
              </w:rPr>
              <w:t>Option 4: X = 64</w:t>
            </w:r>
          </w:p>
          <w:p w14:paraId="5B442B13" w14:textId="77777777" w:rsidR="00CB05F2" w:rsidRPr="009A702B" w:rsidRDefault="00CB05F2" w:rsidP="00605B0F">
            <w:pPr>
              <w:numPr>
                <w:ilvl w:val="0"/>
                <w:numId w:val="33"/>
              </w:numPr>
              <w:overflowPunct w:val="0"/>
              <w:autoSpaceDE w:val="0"/>
              <w:autoSpaceDN w:val="0"/>
              <w:adjustRightInd w:val="0"/>
              <w:spacing w:before="0" w:after="0"/>
              <w:contextualSpacing/>
              <w:jc w:val="both"/>
              <w:textAlignment w:val="baseline"/>
              <w:rPr>
                <w:rFonts w:eastAsia="Microsoft YaHei" w:cs="Times"/>
                <w:sz w:val="16"/>
                <w:szCs w:val="16"/>
                <w:lang w:eastAsia="zh-CN"/>
              </w:rPr>
            </w:pPr>
            <w:r w:rsidRPr="009A702B">
              <w:rPr>
                <w:rFonts w:eastAsia="Microsoft YaHei" w:cs="Times"/>
                <w:sz w:val="16"/>
                <w:szCs w:val="16"/>
                <w:lang w:eastAsia="zh-CN"/>
              </w:rPr>
              <w:t>Option 5: X = 128</w:t>
            </w:r>
          </w:p>
          <w:p w14:paraId="61354D65" w14:textId="77777777" w:rsidR="00CB05F2" w:rsidRPr="009A702B" w:rsidRDefault="00CB05F2" w:rsidP="00605B0F">
            <w:pPr>
              <w:numPr>
                <w:ilvl w:val="0"/>
                <w:numId w:val="33"/>
              </w:numPr>
              <w:overflowPunct w:val="0"/>
              <w:autoSpaceDE w:val="0"/>
              <w:autoSpaceDN w:val="0"/>
              <w:adjustRightInd w:val="0"/>
              <w:spacing w:before="0" w:after="0"/>
              <w:contextualSpacing/>
              <w:jc w:val="both"/>
              <w:textAlignment w:val="baseline"/>
              <w:rPr>
                <w:rFonts w:eastAsia="Microsoft YaHei" w:cs="Times"/>
                <w:sz w:val="16"/>
                <w:szCs w:val="16"/>
                <w:lang w:eastAsia="zh-CN"/>
              </w:rPr>
            </w:pPr>
            <w:r w:rsidRPr="009A702B">
              <w:rPr>
                <w:rFonts w:eastAsia="Microsoft YaHei" w:cs="Times"/>
                <w:sz w:val="16"/>
                <w:szCs w:val="16"/>
                <w:lang w:eastAsia="zh-CN"/>
              </w:rPr>
              <w:t>Option 6: X = 256</w:t>
            </w:r>
          </w:p>
          <w:p w14:paraId="3217142F" w14:textId="03050CCF" w:rsidR="00F71B9B" w:rsidRPr="009A702B" w:rsidRDefault="00CB05F2" w:rsidP="004478C2">
            <w:pPr>
              <w:rPr>
                <w:sz w:val="16"/>
                <w:szCs w:val="16"/>
              </w:rPr>
            </w:pPr>
            <w:r w:rsidRPr="009A702B">
              <w:rPr>
                <w:rFonts w:eastAsia="DengXian"/>
                <w:sz w:val="16"/>
                <w:szCs w:val="16"/>
                <w:lang w:eastAsia="zh-CN" w:bidi="ar"/>
              </w:rPr>
              <w:t xml:space="preserve">For decision in RAN1#118bis, companies are encouraged to provide the </w:t>
            </w:r>
            <w:r w:rsidRPr="009A702B">
              <w:rPr>
                <w:sz w:val="16"/>
                <w:szCs w:val="16"/>
              </w:rPr>
              <w:t>maximum number of information bits per LP-WUS (Z), the number of OFDM symbols occupied by LP-WUS per MO, the number of MOs for their preferred option.</w:t>
            </w:r>
          </w:p>
          <w:p w14:paraId="096AF0EB" w14:textId="77777777" w:rsidR="00F71B9B" w:rsidRPr="009A702B" w:rsidRDefault="00F71B9B" w:rsidP="00F71B9B">
            <w:pPr>
              <w:rPr>
                <w:b/>
                <w:bCs/>
                <w:sz w:val="16"/>
                <w:szCs w:val="16"/>
                <w:lang w:eastAsia="ko-KR" w:bidi="ar"/>
              </w:rPr>
            </w:pPr>
            <w:r w:rsidRPr="009A702B">
              <w:rPr>
                <w:rFonts w:hint="eastAsia"/>
                <w:b/>
                <w:bCs/>
                <w:sz w:val="16"/>
                <w:szCs w:val="16"/>
                <w:highlight w:val="green"/>
                <w:lang w:eastAsia="ko-KR" w:bidi="ar"/>
              </w:rPr>
              <w:t>A</w:t>
            </w:r>
            <w:r w:rsidRPr="009A702B">
              <w:rPr>
                <w:b/>
                <w:bCs/>
                <w:sz w:val="16"/>
                <w:szCs w:val="16"/>
                <w:highlight w:val="green"/>
                <w:lang w:eastAsia="ko-KR" w:bidi="ar"/>
              </w:rPr>
              <w:t>g</w:t>
            </w:r>
            <w:r w:rsidRPr="009A702B">
              <w:rPr>
                <w:rFonts w:hint="eastAsia"/>
                <w:b/>
                <w:bCs/>
                <w:sz w:val="16"/>
                <w:szCs w:val="16"/>
                <w:highlight w:val="green"/>
                <w:lang w:eastAsia="ko-KR" w:bidi="ar"/>
              </w:rPr>
              <w:t>reement</w:t>
            </w:r>
          </w:p>
          <w:p w14:paraId="66A922B6" w14:textId="77777777" w:rsidR="00F71B9B" w:rsidRPr="009A702B" w:rsidRDefault="00F71B9B" w:rsidP="00F71B9B">
            <w:pPr>
              <w:pStyle w:val="BodyText"/>
              <w:spacing w:after="0"/>
              <w:rPr>
                <w:sz w:val="16"/>
                <w:szCs w:val="16"/>
              </w:rPr>
            </w:pPr>
            <w:r w:rsidRPr="009A702B">
              <w:rPr>
                <w:sz w:val="16"/>
                <w:szCs w:val="16"/>
              </w:rPr>
              <w:t>At least the following codepoints are supported for LP-WUS:</w:t>
            </w:r>
          </w:p>
          <w:p w14:paraId="01A59AEE" w14:textId="77777777" w:rsidR="00F71B9B" w:rsidRPr="009A702B" w:rsidRDefault="00F71B9B" w:rsidP="00605B0F">
            <w:pPr>
              <w:pStyle w:val="BodyText"/>
              <w:numPr>
                <w:ilvl w:val="0"/>
                <w:numId w:val="37"/>
              </w:numPr>
              <w:spacing w:before="0" w:after="0"/>
              <w:jc w:val="both"/>
              <w:rPr>
                <w:sz w:val="16"/>
                <w:szCs w:val="16"/>
              </w:rPr>
            </w:pPr>
            <w:r w:rsidRPr="009A702B">
              <w:rPr>
                <w:sz w:val="16"/>
                <w:szCs w:val="16"/>
              </w:rPr>
              <w:t>One codepoint corresponding to each of the subgroups that can be indicated by LP-WUS</w:t>
            </w:r>
          </w:p>
          <w:p w14:paraId="493544C6" w14:textId="77777777" w:rsidR="00F71B9B" w:rsidRPr="009A702B" w:rsidRDefault="00F71B9B" w:rsidP="00605B0F">
            <w:pPr>
              <w:pStyle w:val="BodyText"/>
              <w:numPr>
                <w:ilvl w:val="0"/>
                <w:numId w:val="37"/>
              </w:numPr>
              <w:spacing w:before="0" w:after="0"/>
              <w:jc w:val="both"/>
              <w:rPr>
                <w:sz w:val="16"/>
                <w:szCs w:val="16"/>
              </w:rPr>
            </w:pPr>
            <w:r w:rsidRPr="009A702B">
              <w:rPr>
                <w:sz w:val="16"/>
                <w:szCs w:val="16"/>
              </w:rPr>
              <w:t>One codepoint corresponding to all the subgroups that can be indicated by LP-WUS</w:t>
            </w:r>
          </w:p>
          <w:p w14:paraId="1B9C2F22" w14:textId="77777777" w:rsidR="00F71B9B" w:rsidRPr="009A702B" w:rsidRDefault="00F71B9B" w:rsidP="00605B0F">
            <w:pPr>
              <w:pStyle w:val="BodyText"/>
              <w:numPr>
                <w:ilvl w:val="0"/>
                <w:numId w:val="37"/>
              </w:numPr>
              <w:spacing w:before="0" w:after="0"/>
              <w:jc w:val="both"/>
              <w:rPr>
                <w:sz w:val="16"/>
                <w:szCs w:val="16"/>
              </w:rPr>
            </w:pPr>
            <w:r w:rsidRPr="009A702B">
              <w:rPr>
                <w:sz w:val="16"/>
                <w:szCs w:val="16"/>
              </w:rPr>
              <w:t>FFS: Additional codepoints</w:t>
            </w:r>
          </w:p>
          <w:p w14:paraId="5E6D8A55" w14:textId="77777777" w:rsidR="00605B0F" w:rsidRPr="009A702B" w:rsidRDefault="00605B0F" w:rsidP="00605B0F">
            <w:pPr>
              <w:pStyle w:val="BodyText"/>
              <w:spacing w:after="0"/>
              <w:rPr>
                <w:b/>
                <w:bCs/>
                <w:sz w:val="16"/>
                <w:szCs w:val="16"/>
              </w:rPr>
            </w:pPr>
            <w:r w:rsidRPr="009A702B">
              <w:rPr>
                <w:b/>
                <w:bCs/>
                <w:sz w:val="16"/>
                <w:szCs w:val="16"/>
                <w:highlight w:val="darkYellow"/>
              </w:rPr>
              <w:t>Working Assumption</w:t>
            </w:r>
          </w:p>
          <w:p w14:paraId="11F8E27E" w14:textId="77777777" w:rsidR="00F71B9B" w:rsidRDefault="00605B0F" w:rsidP="009A702B">
            <w:pPr>
              <w:pStyle w:val="BodyText"/>
              <w:spacing w:after="0"/>
              <w:rPr>
                <w:sz w:val="16"/>
                <w:szCs w:val="16"/>
              </w:rPr>
            </w:pPr>
            <w:r w:rsidRPr="009A702B">
              <w:rPr>
                <w:sz w:val="16"/>
                <w:szCs w:val="16"/>
              </w:rPr>
              <w:t>The maximum number of subgroups per PO supported in Rel-19 is 32.</w:t>
            </w:r>
          </w:p>
          <w:p w14:paraId="0FA5AB7A" w14:textId="77777777" w:rsidR="003F7438" w:rsidRDefault="003F7438" w:rsidP="009A702B">
            <w:pPr>
              <w:pStyle w:val="BodyText"/>
              <w:spacing w:after="0"/>
              <w:rPr>
                <w:sz w:val="16"/>
                <w:szCs w:val="16"/>
              </w:rPr>
            </w:pPr>
          </w:p>
          <w:p w14:paraId="5040C6DE" w14:textId="77777777" w:rsidR="003F7438" w:rsidRPr="00A267E9" w:rsidRDefault="003F7438" w:rsidP="003F7438">
            <w:pPr>
              <w:spacing w:before="0" w:after="0"/>
              <w:rPr>
                <w:rFonts w:ascii="Times" w:eastAsia="Batang" w:hAnsi="Times"/>
                <w:b/>
                <w:bCs/>
                <w:szCs w:val="24"/>
                <w:lang w:eastAsia="zh-CN" w:bidi="ar"/>
              </w:rPr>
            </w:pPr>
            <w:r w:rsidRPr="00A267E9">
              <w:rPr>
                <w:rFonts w:ascii="Times" w:eastAsia="Batang" w:hAnsi="Times"/>
                <w:b/>
                <w:bCs/>
                <w:szCs w:val="24"/>
                <w:lang w:eastAsia="zh-CN" w:bidi="ar"/>
              </w:rPr>
              <w:t>Conclusion</w:t>
            </w:r>
          </w:p>
          <w:p w14:paraId="601A1088" w14:textId="77777777" w:rsidR="003F7438" w:rsidRPr="00A267E9" w:rsidRDefault="003F7438" w:rsidP="003F7438">
            <w:pPr>
              <w:spacing w:before="0" w:after="0"/>
              <w:rPr>
                <w:rFonts w:ascii="Times" w:eastAsia="Batang" w:hAnsi="Times"/>
                <w:szCs w:val="24"/>
                <w:lang w:val="en-US" w:eastAsia="zh-CN" w:bidi="ar"/>
              </w:rPr>
            </w:pPr>
            <w:r w:rsidRPr="00A267E9">
              <w:rPr>
                <w:rFonts w:ascii="Times" w:eastAsia="Batang" w:hAnsi="Times"/>
                <w:szCs w:val="24"/>
                <w:lang w:val="en-US" w:eastAsia="zh-CN" w:bidi="ar"/>
              </w:rPr>
              <w:t>There is no RAN1 consensus to support additional codepoints indicating wake-up at least for 1:1 LO to PO mapping.</w:t>
            </w:r>
          </w:p>
          <w:p w14:paraId="3A2C4ADD" w14:textId="77777777" w:rsidR="003F7438" w:rsidRPr="003F7438" w:rsidRDefault="003F7438" w:rsidP="009A702B">
            <w:pPr>
              <w:pStyle w:val="BodyText"/>
              <w:spacing w:after="0"/>
              <w:rPr>
                <w:sz w:val="16"/>
                <w:szCs w:val="16"/>
                <w:lang w:val="en-US"/>
              </w:rPr>
            </w:pPr>
          </w:p>
          <w:p w14:paraId="3ED6D19A" w14:textId="47E04D5F" w:rsidR="003F7438" w:rsidRPr="009A702B" w:rsidRDefault="003F7438" w:rsidP="009A702B">
            <w:pPr>
              <w:pStyle w:val="BodyText"/>
              <w:spacing w:after="0"/>
            </w:pPr>
          </w:p>
        </w:tc>
      </w:tr>
    </w:tbl>
    <w:p w14:paraId="5F622B35" w14:textId="77777777" w:rsidR="00716D62" w:rsidRDefault="00716D62" w:rsidP="00C06476">
      <w:pPr>
        <w:spacing w:before="0" w:after="0"/>
        <w:rPr>
          <w:lang w:val="en-US"/>
        </w:rPr>
      </w:pPr>
    </w:p>
    <w:p w14:paraId="01F63896" w14:textId="79107B66" w:rsidR="00584340" w:rsidRDefault="00286297" w:rsidP="007A6E80">
      <w:pPr>
        <w:rPr>
          <w:lang w:val="en-US"/>
        </w:rPr>
      </w:pPr>
      <w:r>
        <w:rPr>
          <w:lang w:val="en-US"/>
        </w:rPr>
        <w:t xml:space="preserve">In RAN1#118 it was agreed that information </w:t>
      </w:r>
      <w:r w:rsidR="00D02587">
        <w:rPr>
          <w:lang w:val="en-US"/>
        </w:rPr>
        <w:t xml:space="preserve">is </w:t>
      </w:r>
      <w:r>
        <w:rPr>
          <w:lang w:val="en-US"/>
        </w:rPr>
        <w:t xml:space="preserve">delivered by </w:t>
      </w:r>
      <w:r w:rsidR="00312763">
        <w:rPr>
          <w:lang w:val="en-US"/>
        </w:rPr>
        <w:t xml:space="preserve">a </w:t>
      </w:r>
      <w:r>
        <w:rPr>
          <w:lang w:val="en-US"/>
        </w:rPr>
        <w:t>codepoint</w:t>
      </w:r>
      <w:r w:rsidR="006F3F65">
        <w:rPr>
          <w:lang w:val="en-US"/>
        </w:rPr>
        <w:t>(s)</w:t>
      </w:r>
      <w:r>
        <w:rPr>
          <w:lang w:val="en-US"/>
        </w:rPr>
        <w:t xml:space="preserve">. </w:t>
      </w:r>
      <w:r w:rsidR="007A6E80">
        <w:rPr>
          <w:lang w:val="en-US"/>
        </w:rPr>
        <w:t>It was agreed to include wak</w:t>
      </w:r>
      <w:r w:rsidR="00763C1D">
        <w:rPr>
          <w:lang w:val="en-US"/>
        </w:rPr>
        <w:t>e</w:t>
      </w:r>
      <w:r w:rsidR="007A6E80">
        <w:rPr>
          <w:lang w:val="en-US"/>
        </w:rPr>
        <w:t xml:space="preserve">-up all and wake-up single sub-group. </w:t>
      </w:r>
      <w:r w:rsidR="00584340">
        <w:rPr>
          <w:lang w:val="en-US"/>
        </w:rPr>
        <w:t>Actually</w:t>
      </w:r>
      <w:r w:rsidR="00B834E9">
        <w:rPr>
          <w:lang w:val="en-US"/>
        </w:rPr>
        <w:t>,</w:t>
      </w:r>
      <w:r w:rsidR="00584340">
        <w:rPr>
          <w:lang w:val="en-US"/>
        </w:rPr>
        <w:t xml:space="preserve"> RAN1 should consider </w:t>
      </w:r>
      <w:proofErr w:type="gramStart"/>
      <w:r w:rsidR="00584340">
        <w:rPr>
          <w:lang w:val="en-US"/>
        </w:rPr>
        <w:t>to use</w:t>
      </w:r>
      <w:proofErr w:type="gramEnd"/>
      <w:r w:rsidR="00584340">
        <w:rPr>
          <w:lang w:val="en-US"/>
        </w:rPr>
        <w:t xml:space="preserve"> one sub-group as </w:t>
      </w:r>
      <w:r w:rsidR="00B834E9">
        <w:rPr>
          <w:lang w:val="en-US"/>
        </w:rPr>
        <w:t>a “</w:t>
      </w:r>
      <w:r w:rsidR="00584340">
        <w:rPr>
          <w:lang w:val="en-US"/>
        </w:rPr>
        <w:t>wake-up all</w:t>
      </w:r>
      <w:r w:rsidR="00B834E9">
        <w:rPr>
          <w:lang w:val="en-US"/>
        </w:rPr>
        <w:t>”</w:t>
      </w:r>
      <w:r w:rsidR="00584340">
        <w:rPr>
          <w:lang w:val="en-US"/>
        </w:rPr>
        <w:t xml:space="preserve"> sub-group. Such there would be 31 dedicated sub-groups, and 1 sub-group to indicate wake-up all.</w:t>
      </w:r>
    </w:p>
    <w:p w14:paraId="1222090B" w14:textId="081F60ED" w:rsidR="007A6E80" w:rsidRDefault="007A6E80" w:rsidP="007A6E80">
      <w:pPr>
        <w:rPr>
          <w:lang w:val="en-US"/>
        </w:rPr>
      </w:pPr>
      <w:r>
        <w:rPr>
          <w:lang w:val="en-US"/>
        </w:rPr>
        <w:t xml:space="preserve">We do not see a need for additional codepoints, except </w:t>
      </w:r>
      <w:r w:rsidR="00B834E9">
        <w:rPr>
          <w:lang w:val="en-US"/>
        </w:rPr>
        <w:t>for</w:t>
      </w:r>
      <w:r w:rsidR="00584340">
        <w:rPr>
          <w:lang w:val="en-US"/>
        </w:rPr>
        <w:t xml:space="preserve"> </w:t>
      </w:r>
      <w:r w:rsidR="000A6A6F">
        <w:rPr>
          <w:lang w:val="en-US"/>
        </w:rPr>
        <w:t xml:space="preserve">Option-A monitoring </w:t>
      </w:r>
      <w:r w:rsidR="00B834E9">
        <w:rPr>
          <w:lang w:val="en-US"/>
        </w:rPr>
        <w:t xml:space="preserve">(agreed </w:t>
      </w:r>
      <w:r w:rsidR="00584340">
        <w:rPr>
          <w:lang w:val="en-US"/>
        </w:rPr>
        <w:t>as WA)</w:t>
      </w:r>
      <w:r w:rsidR="000A6A6F">
        <w:rPr>
          <w:lang w:val="en-US"/>
        </w:rPr>
        <w:t xml:space="preserve"> </w:t>
      </w:r>
      <w:r w:rsidR="00F14A77">
        <w:rPr>
          <w:lang w:val="en-US"/>
        </w:rPr>
        <w:t xml:space="preserve">and </w:t>
      </w:r>
      <w:r w:rsidR="00B834E9">
        <w:rPr>
          <w:lang w:val="en-US"/>
        </w:rPr>
        <w:t>for value</w:t>
      </w:r>
      <w:r w:rsidR="00F14A77">
        <w:rPr>
          <w:lang w:val="en-US"/>
        </w:rPr>
        <w:t xml:space="preserve"> </w:t>
      </w:r>
      <w:r>
        <w:rPr>
          <w:lang w:val="en-US"/>
        </w:rPr>
        <w:t>M</w:t>
      </w:r>
      <w:r w:rsidR="00B834E9">
        <w:rPr>
          <w:lang w:val="en-US"/>
        </w:rPr>
        <w:t>=4</w:t>
      </w:r>
      <w:r w:rsidR="00F14A77">
        <w:rPr>
          <w:lang w:val="en-US"/>
        </w:rPr>
        <w:t xml:space="preserve">, consider </w:t>
      </w:r>
      <w:r w:rsidR="003716A0">
        <w:rPr>
          <w:lang w:val="en-US"/>
        </w:rPr>
        <w:t xml:space="preserve">introducing </w:t>
      </w:r>
      <w:r>
        <w:rPr>
          <w:lang w:val="en-US"/>
        </w:rPr>
        <w:t xml:space="preserve">one more </w:t>
      </w:r>
      <w:r w:rsidR="00B834E9">
        <w:rPr>
          <w:lang w:val="en-US"/>
        </w:rPr>
        <w:t>sub-group index</w:t>
      </w:r>
      <w:r>
        <w:rPr>
          <w:lang w:val="en-US"/>
        </w:rPr>
        <w:t xml:space="preserve"> to indicate early termination of monitoring</w:t>
      </w:r>
      <w:r w:rsidR="00570DB1">
        <w:rPr>
          <w:lang w:val="en-US"/>
        </w:rPr>
        <w:t xml:space="preserve"> for the UEs</w:t>
      </w:r>
      <w:r w:rsidR="004F116F">
        <w:rPr>
          <w:lang w:val="en-US"/>
        </w:rPr>
        <w:t>.</w:t>
      </w:r>
      <w:r w:rsidR="00B834E9">
        <w:rPr>
          <w:lang w:val="en-US"/>
        </w:rPr>
        <w:t xml:space="preserve"> This would be beneficial for UE power consumption.</w:t>
      </w:r>
      <w:r>
        <w:rPr>
          <w:lang w:val="en-US"/>
        </w:rPr>
        <w:t xml:space="preserve"> </w:t>
      </w:r>
    </w:p>
    <w:p w14:paraId="4F4D48D2" w14:textId="5F077F8D" w:rsidR="00B834E9" w:rsidRDefault="00DB02E3" w:rsidP="00B9019D">
      <w:pPr>
        <w:spacing w:before="0" w:after="0"/>
        <w:rPr>
          <w:i/>
          <w:iCs/>
          <w:lang w:val="en-US"/>
        </w:rPr>
      </w:pPr>
      <w:r w:rsidRPr="00B9019D">
        <w:rPr>
          <w:b/>
          <w:bCs/>
          <w:i/>
          <w:iCs/>
          <w:lang w:val="en-US"/>
        </w:rPr>
        <w:t>Proposal</w:t>
      </w:r>
      <w:r w:rsidR="00712BE7" w:rsidRPr="00B9019D">
        <w:rPr>
          <w:b/>
          <w:bCs/>
          <w:i/>
          <w:iCs/>
          <w:lang w:val="en-US"/>
        </w:rPr>
        <w:t>-</w:t>
      </w:r>
      <w:r w:rsidR="005A6DDC">
        <w:rPr>
          <w:b/>
          <w:bCs/>
          <w:i/>
          <w:iCs/>
          <w:lang w:val="en-US"/>
        </w:rPr>
        <w:t>6</w:t>
      </w:r>
      <w:r w:rsidRPr="00B9019D">
        <w:rPr>
          <w:b/>
          <w:bCs/>
          <w:i/>
          <w:iCs/>
          <w:lang w:val="en-US"/>
        </w:rPr>
        <w:t>:</w:t>
      </w:r>
      <w:r w:rsidRPr="00B9019D">
        <w:rPr>
          <w:i/>
          <w:iCs/>
          <w:lang w:val="en-US"/>
        </w:rPr>
        <w:t xml:space="preserve"> Maximum number of information bits is </w:t>
      </w:r>
      <w:r w:rsidR="007A6E80">
        <w:rPr>
          <w:i/>
          <w:iCs/>
          <w:lang w:val="en-US"/>
        </w:rPr>
        <w:t>log2(3</w:t>
      </w:r>
      <w:r w:rsidR="00704E18">
        <w:rPr>
          <w:i/>
          <w:iCs/>
          <w:lang w:val="en-US"/>
        </w:rPr>
        <w:t>1</w:t>
      </w:r>
      <w:r w:rsidR="007A6E80">
        <w:rPr>
          <w:i/>
          <w:iCs/>
          <w:lang w:val="en-US"/>
        </w:rPr>
        <w:t>+</w:t>
      </w:r>
      <w:proofErr w:type="gramStart"/>
      <w:r w:rsidR="007A6E80">
        <w:rPr>
          <w:i/>
          <w:iCs/>
          <w:lang w:val="en-US"/>
        </w:rPr>
        <w:t>1)=</w:t>
      </w:r>
      <w:proofErr w:type="gramEnd"/>
      <w:r w:rsidR="00704E18">
        <w:rPr>
          <w:i/>
          <w:iCs/>
          <w:lang w:val="en-US"/>
        </w:rPr>
        <w:t>5</w:t>
      </w:r>
      <w:r w:rsidR="00B834E9">
        <w:rPr>
          <w:i/>
          <w:iCs/>
          <w:lang w:val="en-US"/>
        </w:rPr>
        <w:t>, i.e. 31 dedicated sub-groups and 1 sub-group assigned to “wake-up all”.</w:t>
      </w:r>
      <w:r w:rsidR="00570DB1">
        <w:rPr>
          <w:i/>
          <w:iCs/>
          <w:lang w:val="en-US"/>
        </w:rPr>
        <w:t xml:space="preserve"> </w:t>
      </w:r>
    </w:p>
    <w:p w14:paraId="30CF75BC" w14:textId="36D61E18" w:rsidR="00DB02E3" w:rsidRPr="00B834E9" w:rsidRDefault="00570DB1" w:rsidP="00B834E9">
      <w:pPr>
        <w:pStyle w:val="ListParagraph"/>
        <w:numPr>
          <w:ilvl w:val="0"/>
          <w:numId w:val="48"/>
        </w:numPr>
        <w:spacing w:before="0"/>
        <w:rPr>
          <w:i/>
          <w:iCs/>
          <w:sz w:val="20"/>
          <w:szCs w:val="20"/>
          <w:lang w:val="en-US"/>
        </w:rPr>
      </w:pPr>
      <w:r w:rsidRPr="00B834E9">
        <w:rPr>
          <w:i/>
          <w:iCs/>
          <w:sz w:val="20"/>
          <w:szCs w:val="20"/>
          <w:lang w:val="en-US"/>
        </w:rPr>
        <w:t>Consider one more codepoint/sub-group to be dedicated to early termination of monitoring for the UEs.</w:t>
      </w: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7FF5DC88" w14:textId="227A8B2D" w:rsidR="005F4E2E" w:rsidRDefault="00064A97" w:rsidP="00E037B2">
      <w:pPr>
        <w:rPr>
          <w:color w:val="000000" w:themeColor="text1"/>
          <w:lang w:val="en-US"/>
        </w:rPr>
      </w:pPr>
      <w:r>
        <w:rPr>
          <w:color w:val="000000" w:themeColor="text1"/>
          <w:lang w:val="en-US"/>
        </w:rPr>
        <w:t xml:space="preserve">In this contribution we discussed issues </w:t>
      </w:r>
      <w:r w:rsidR="00760890">
        <w:rPr>
          <w:color w:val="000000" w:themeColor="text1"/>
          <w:lang w:val="en-US"/>
        </w:rPr>
        <w:t xml:space="preserve">related to </w:t>
      </w:r>
      <w:r w:rsidR="005E6663">
        <w:rPr>
          <w:color w:val="000000" w:themeColor="text1"/>
          <w:lang w:val="en-US"/>
        </w:rPr>
        <w:t>LP-WUS</w:t>
      </w:r>
      <w:r w:rsidR="009A764C">
        <w:rPr>
          <w:color w:val="000000" w:themeColor="text1"/>
          <w:lang w:val="en-US"/>
        </w:rPr>
        <w:t xml:space="preserve"> IDLE mode</w:t>
      </w:r>
      <w:r w:rsidR="005E6663">
        <w:rPr>
          <w:color w:val="000000" w:themeColor="text1"/>
          <w:lang w:val="en-US"/>
        </w:rPr>
        <w:t xml:space="preserve"> </w:t>
      </w:r>
      <w:r w:rsidR="009A764C">
        <w:rPr>
          <w:color w:val="000000" w:themeColor="text1"/>
          <w:lang w:val="en-US"/>
        </w:rPr>
        <w:t>procedures</w:t>
      </w:r>
      <w:r w:rsidR="007B4F6B">
        <w:rPr>
          <w:color w:val="000000" w:themeColor="text1"/>
          <w:lang w:val="en-US"/>
        </w:rPr>
        <w:t>:</w:t>
      </w:r>
    </w:p>
    <w:p w14:paraId="3FB9239B" w14:textId="77777777" w:rsidR="005A6DDC" w:rsidRPr="00AA0B12" w:rsidRDefault="005A6DDC" w:rsidP="005A6DDC">
      <w:pPr>
        <w:spacing w:before="0"/>
        <w:rPr>
          <w:rFonts w:cs="Times"/>
          <w:i/>
          <w:iCs/>
        </w:rPr>
      </w:pPr>
      <w:r w:rsidRPr="004A4E4A">
        <w:rPr>
          <w:rFonts w:cs="Times"/>
          <w:b/>
          <w:bCs/>
          <w:i/>
          <w:iCs/>
        </w:rPr>
        <w:t>Observation</w:t>
      </w:r>
      <w:r>
        <w:rPr>
          <w:rFonts w:cs="Times"/>
          <w:b/>
          <w:bCs/>
          <w:i/>
          <w:iCs/>
        </w:rPr>
        <w:t>-</w:t>
      </w:r>
      <w:r w:rsidRPr="004A4E4A">
        <w:rPr>
          <w:rFonts w:cs="Times"/>
          <w:b/>
          <w:bCs/>
          <w:i/>
          <w:iCs/>
        </w:rPr>
        <w:t>1:</w:t>
      </w:r>
      <w:r w:rsidRPr="00AA0B12">
        <w:rPr>
          <w:rFonts w:cs="Times"/>
          <w:i/>
          <w:iCs/>
        </w:rPr>
        <w:t xml:space="preserve"> Whether 32 sub</w:t>
      </w:r>
      <w:r>
        <w:rPr>
          <w:rFonts w:cs="Times"/>
          <w:i/>
          <w:iCs/>
        </w:rPr>
        <w:t>-</w:t>
      </w:r>
      <w:r w:rsidRPr="00AA0B12">
        <w:rPr>
          <w:rFonts w:cs="Times"/>
          <w:i/>
          <w:iCs/>
        </w:rPr>
        <w:t>groups can be supported by all possible configurations of LP-WUS is not yet clear.</w:t>
      </w:r>
    </w:p>
    <w:p w14:paraId="3C97D68A" w14:textId="77777777" w:rsidR="005A6DDC" w:rsidRPr="0087107F" w:rsidRDefault="005A6DDC" w:rsidP="005A6DDC">
      <w:pPr>
        <w:spacing w:before="0" w:after="0"/>
        <w:rPr>
          <w:rFonts w:cs="Times"/>
          <w:i/>
          <w:iCs/>
          <w:lang w:val="en-US"/>
        </w:rPr>
      </w:pPr>
      <w:r w:rsidRPr="0087107F">
        <w:rPr>
          <w:rFonts w:cs="Times"/>
          <w:b/>
          <w:bCs/>
          <w:i/>
          <w:iCs/>
        </w:rPr>
        <w:t>Proposal-</w:t>
      </w:r>
      <w:r>
        <w:rPr>
          <w:rFonts w:cs="Times"/>
          <w:b/>
          <w:bCs/>
          <w:i/>
          <w:iCs/>
        </w:rPr>
        <w:t>1</w:t>
      </w:r>
      <w:r w:rsidRPr="0087107F">
        <w:rPr>
          <w:rFonts w:cs="Times"/>
          <w:b/>
          <w:bCs/>
          <w:i/>
          <w:iCs/>
        </w:rPr>
        <w:t>:</w:t>
      </w:r>
      <w:r w:rsidRPr="0087107F">
        <w:rPr>
          <w:rFonts w:cs="Times"/>
          <w:i/>
          <w:iCs/>
        </w:rPr>
        <w:t xml:space="preserve"> </w:t>
      </w:r>
      <w:r>
        <w:rPr>
          <w:rFonts w:cs="Times"/>
          <w:i/>
          <w:iCs/>
        </w:rPr>
        <w:t xml:space="preserve">LP-WUS </w:t>
      </w:r>
      <w:r>
        <w:rPr>
          <w:rFonts w:cs="Times"/>
          <w:i/>
          <w:iCs/>
          <w:lang w:val="en-US"/>
        </w:rPr>
        <w:t>r</w:t>
      </w:r>
      <w:r w:rsidRPr="0087107F">
        <w:rPr>
          <w:rFonts w:cs="Times"/>
          <w:i/>
          <w:iCs/>
          <w:lang w:val="en-US"/>
        </w:rPr>
        <w:t>epetitions (if any) are defined within a MO, i.e. R=1</w:t>
      </w:r>
      <w:r>
        <w:rPr>
          <w:rFonts w:cs="Times"/>
          <w:i/>
          <w:iCs/>
          <w:lang w:val="en-US"/>
        </w:rPr>
        <w:t>. LP-WUS MO is confined within a slot.</w:t>
      </w:r>
    </w:p>
    <w:p w14:paraId="34825F83" w14:textId="77777777" w:rsidR="005A6DDC" w:rsidRDefault="005A6DDC" w:rsidP="005A6DDC">
      <w:pPr>
        <w:spacing w:before="0"/>
        <w:rPr>
          <w:rFonts w:cs="Times"/>
          <w:b/>
          <w:bCs/>
          <w:i/>
          <w:iCs/>
        </w:rPr>
      </w:pPr>
    </w:p>
    <w:p w14:paraId="280E2ED2" w14:textId="45ED1D1B" w:rsidR="005A6DDC" w:rsidRPr="00EB3707" w:rsidRDefault="005A6DDC" w:rsidP="005A6DDC">
      <w:pPr>
        <w:spacing w:before="0"/>
        <w:rPr>
          <w:rFonts w:cs="Times"/>
          <w:i/>
          <w:iCs/>
        </w:rPr>
      </w:pPr>
      <w:r w:rsidRPr="00EB3707">
        <w:rPr>
          <w:rFonts w:cs="Times"/>
          <w:b/>
          <w:bCs/>
          <w:i/>
          <w:iCs/>
        </w:rPr>
        <w:t xml:space="preserve">Proposal-2: </w:t>
      </w:r>
      <w:r w:rsidRPr="00EB3707">
        <w:rPr>
          <w:i/>
          <w:iCs/>
        </w:rPr>
        <w:t xml:space="preserve">Each LP-SS and LP-WUS is </w:t>
      </w:r>
      <w:proofErr w:type="spellStart"/>
      <w:r w:rsidRPr="00EB3707">
        <w:rPr>
          <w:i/>
          <w:iCs/>
        </w:rPr>
        <w:t>QCLed</w:t>
      </w:r>
      <w:proofErr w:type="spellEnd"/>
      <w:r w:rsidRPr="00EB3707">
        <w:rPr>
          <w:i/>
          <w:iCs/>
        </w:rPr>
        <w:t xml:space="preserve"> with one SSB by QCL TYPE-A association.</w:t>
      </w:r>
      <w:r w:rsidRPr="00EB3707">
        <w:rPr>
          <w:i/>
          <w:iCs/>
          <w:sz w:val="16"/>
          <w:szCs w:val="16"/>
        </w:rPr>
        <w:t xml:space="preserve"> </w:t>
      </w:r>
    </w:p>
    <w:p w14:paraId="4326FB17" w14:textId="77777777" w:rsidR="005A6DDC" w:rsidRPr="009A702B" w:rsidRDefault="005A6DDC" w:rsidP="005A6DDC">
      <w:pPr>
        <w:spacing w:before="0" w:after="0" w:line="259" w:lineRule="auto"/>
        <w:rPr>
          <w:rFonts w:eastAsiaTheme="minorEastAsia"/>
          <w:i/>
          <w:iCs/>
        </w:rPr>
      </w:pPr>
      <w:r w:rsidRPr="009A702B">
        <w:rPr>
          <w:b/>
          <w:bCs/>
          <w:i/>
          <w:iCs/>
          <w:lang w:val="en-US"/>
        </w:rPr>
        <w:t>Proposal-</w:t>
      </w:r>
      <w:r>
        <w:rPr>
          <w:b/>
          <w:bCs/>
          <w:i/>
          <w:iCs/>
          <w:lang w:val="en-US"/>
        </w:rPr>
        <w:t>3</w:t>
      </w:r>
      <w:r w:rsidRPr="009A702B">
        <w:rPr>
          <w:i/>
          <w:iCs/>
          <w:lang w:val="en-US"/>
        </w:rPr>
        <w:t>:</w:t>
      </w:r>
      <w:r>
        <w:rPr>
          <w:i/>
          <w:iCs/>
          <w:lang w:val="en-US"/>
        </w:rPr>
        <w:t xml:space="preserve"> </w:t>
      </w:r>
      <w:r w:rsidRPr="009A702B">
        <w:rPr>
          <w:i/>
          <w:iCs/>
          <w:lang w:val="en-US"/>
        </w:rPr>
        <w:t xml:space="preserve">Do not support </w:t>
      </w:r>
      <w:r>
        <w:rPr>
          <w:i/>
          <w:iCs/>
          <w:lang w:val="en-US"/>
        </w:rPr>
        <w:t>“</w:t>
      </w:r>
      <w:r w:rsidRPr="009A702B">
        <w:rPr>
          <w:i/>
          <w:iCs/>
        </w:rPr>
        <w:t>Option 2: UEs corresponding to different POs monitor the same LO</w:t>
      </w:r>
      <w:r>
        <w:rPr>
          <w:i/>
          <w:iCs/>
        </w:rPr>
        <w:t>.”</w:t>
      </w:r>
    </w:p>
    <w:p w14:paraId="386E1A82" w14:textId="77777777" w:rsidR="005A6DDC" w:rsidRDefault="005A6DDC" w:rsidP="005A6DDC">
      <w:pPr>
        <w:spacing w:before="0" w:after="0"/>
        <w:rPr>
          <w:b/>
          <w:bCs/>
          <w:i/>
          <w:iCs/>
          <w:lang w:val="en-US"/>
        </w:rPr>
      </w:pPr>
    </w:p>
    <w:p w14:paraId="497B822A" w14:textId="7EB67331" w:rsidR="005A6DDC" w:rsidRPr="00462D71" w:rsidRDefault="005A6DDC" w:rsidP="005A6DDC">
      <w:pPr>
        <w:spacing w:before="0" w:after="0"/>
        <w:rPr>
          <w:rFonts w:eastAsiaTheme="minorEastAsia"/>
          <w:i/>
          <w:iCs/>
        </w:rPr>
      </w:pPr>
      <w:r w:rsidRPr="00462D71">
        <w:rPr>
          <w:b/>
          <w:bCs/>
          <w:i/>
          <w:iCs/>
          <w:lang w:val="en-US"/>
        </w:rPr>
        <w:t>Observation</w:t>
      </w:r>
      <w:r>
        <w:rPr>
          <w:b/>
          <w:bCs/>
          <w:i/>
          <w:iCs/>
          <w:lang w:val="en-US"/>
        </w:rPr>
        <w:t>-2</w:t>
      </w:r>
      <w:r w:rsidRPr="00462D71">
        <w:rPr>
          <w:i/>
          <w:iCs/>
          <w:lang w:val="en-US"/>
        </w:rPr>
        <w:t xml:space="preserve">: Option 1-2 does not require network to page a single UE twice. </w:t>
      </w:r>
      <w:proofErr w:type="gramStart"/>
      <w:r w:rsidRPr="00462D71">
        <w:rPr>
          <w:i/>
          <w:iCs/>
          <w:lang w:val="en-US"/>
        </w:rPr>
        <w:t>Also</w:t>
      </w:r>
      <w:proofErr w:type="gramEnd"/>
      <w:r w:rsidRPr="00462D71">
        <w:rPr>
          <w:i/>
          <w:iCs/>
          <w:lang w:val="en-US"/>
        </w:rPr>
        <w:t xml:space="preserve"> complexity of postponing paging to the following PO is comparable to supporting Option 2 (</w:t>
      </w:r>
      <w:r w:rsidRPr="00462D71">
        <w:rPr>
          <w:i/>
          <w:iCs/>
        </w:rPr>
        <w:t>UEs corresponding to different POs monitor the same LO</w:t>
      </w:r>
      <w:r w:rsidRPr="00462D71">
        <w:rPr>
          <w:rFonts w:eastAsiaTheme="minorEastAsia"/>
          <w:i/>
          <w:iCs/>
        </w:rPr>
        <w:t>)</w:t>
      </w:r>
      <w:r>
        <w:rPr>
          <w:rFonts w:eastAsiaTheme="minorEastAsia"/>
          <w:i/>
          <w:iCs/>
        </w:rPr>
        <w:t>.</w:t>
      </w:r>
    </w:p>
    <w:p w14:paraId="1189B9DA" w14:textId="77777777" w:rsidR="005A6DDC" w:rsidRDefault="005A6DDC" w:rsidP="005A6DDC">
      <w:pPr>
        <w:spacing w:before="0" w:after="0"/>
        <w:rPr>
          <w:b/>
          <w:bCs/>
          <w:i/>
          <w:iCs/>
          <w:lang w:val="en-US"/>
        </w:rPr>
      </w:pPr>
    </w:p>
    <w:p w14:paraId="223D52D0" w14:textId="690575EB" w:rsidR="005A6DDC" w:rsidRPr="00473DA8" w:rsidRDefault="005A6DDC" w:rsidP="005A6DDC">
      <w:pPr>
        <w:spacing w:before="0" w:after="0"/>
        <w:rPr>
          <w:i/>
          <w:iCs/>
          <w:lang w:val="en-US"/>
        </w:rPr>
      </w:pPr>
      <w:r w:rsidRPr="00473DA8">
        <w:rPr>
          <w:b/>
          <w:bCs/>
          <w:i/>
          <w:iCs/>
          <w:lang w:val="en-US"/>
        </w:rPr>
        <w:t>Proposal-</w:t>
      </w:r>
      <w:r>
        <w:rPr>
          <w:b/>
          <w:bCs/>
          <w:i/>
          <w:iCs/>
          <w:lang w:val="en-US"/>
        </w:rPr>
        <w:t>4</w:t>
      </w:r>
      <w:r w:rsidRPr="00473DA8">
        <w:rPr>
          <w:b/>
          <w:bCs/>
          <w:i/>
          <w:iCs/>
          <w:lang w:val="en-US"/>
        </w:rPr>
        <w:t>:</w:t>
      </w:r>
      <w:r w:rsidRPr="00473DA8">
        <w:rPr>
          <w:i/>
          <w:iCs/>
          <w:lang w:val="en-US"/>
        </w:rPr>
        <w:t xml:space="preserve"> Option 1-1 is acceptable to us, if it is updated </w:t>
      </w:r>
      <w:r>
        <w:rPr>
          <w:i/>
          <w:iCs/>
          <w:lang w:val="en-US"/>
        </w:rPr>
        <w:t>along one of bellow sub-bullets:</w:t>
      </w:r>
      <w:r w:rsidRPr="00473DA8">
        <w:rPr>
          <w:i/>
          <w:iCs/>
          <w:lang w:val="en-US"/>
        </w:rPr>
        <w:t xml:space="preserve"> </w:t>
      </w:r>
    </w:p>
    <w:p w14:paraId="259EA8F7" w14:textId="77777777" w:rsidR="005A6DDC" w:rsidRDefault="005A6DDC" w:rsidP="005A6DDC">
      <w:pPr>
        <w:pStyle w:val="ListParagraph"/>
        <w:numPr>
          <w:ilvl w:val="0"/>
          <w:numId w:val="42"/>
        </w:numPr>
        <w:spacing w:before="0"/>
        <w:rPr>
          <w:i/>
          <w:iCs/>
          <w:color w:val="FF0000"/>
          <w:sz w:val="20"/>
          <w:szCs w:val="20"/>
          <w:lang w:val="en-US"/>
        </w:rPr>
      </w:pPr>
      <w:r w:rsidRPr="00473DA8">
        <w:rPr>
          <w:i/>
          <w:iCs/>
          <w:sz w:val="20"/>
          <w:szCs w:val="20"/>
          <w:lang w:val="en-US"/>
        </w:rPr>
        <w:t>Option 1-1: the UE follows the legacy paging monitoring procedure</w:t>
      </w:r>
      <w:r>
        <w:rPr>
          <w:i/>
          <w:iCs/>
          <w:sz w:val="20"/>
          <w:szCs w:val="20"/>
          <w:lang w:val="en-US"/>
        </w:rPr>
        <w:t xml:space="preserve">, </w:t>
      </w:r>
      <w:r w:rsidRPr="009A702B">
        <w:rPr>
          <w:i/>
          <w:iCs/>
          <w:color w:val="FF0000"/>
          <w:sz w:val="20"/>
          <w:szCs w:val="20"/>
          <w:lang w:val="en-US"/>
        </w:rPr>
        <w:t xml:space="preserve">if capability is larger than default paging cycle of </w:t>
      </w:r>
      <w:proofErr w:type="spellStart"/>
      <w:r w:rsidRPr="009A702B">
        <w:rPr>
          <w:i/>
          <w:iCs/>
          <w:color w:val="FF0000"/>
          <w:sz w:val="20"/>
          <w:szCs w:val="20"/>
          <w:lang w:val="en-US"/>
        </w:rPr>
        <w:t>iDRX</w:t>
      </w:r>
      <w:proofErr w:type="spellEnd"/>
      <w:r w:rsidRPr="009A702B">
        <w:rPr>
          <w:i/>
          <w:iCs/>
          <w:color w:val="FF0000"/>
          <w:sz w:val="20"/>
          <w:szCs w:val="20"/>
          <w:lang w:val="en-US"/>
        </w:rPr>
        <w:t>.</w:t>
      </w:r>
    </w:p>
    <w:p w14:paraId="52C4D66F" w14:textId="77777777" w:rsidR="005A6DDC" w:rsidRPr="00917D23" w:rsidRDefault="005A6DDC" w:rsidP="005A6DDC">
      <w:pPr>
        <w:pStyle w:val="ListParagraph"/>
        <w:numPr>
          <w:ilvl w:val="0"/>
          <w:numId w:val="42"/>
        </w:numPr>
        <w:rPr>
          <w:b/>
          <w:bCs/>
          <w:i/>
          <w:iCs/>
          <w:color w:val="FF0000"/>
          <w:sz w:val="20"/>
          <w:szCs w:val="20"/>
          <w:lang w:val="en-US"/>
        </w:rPr>
      </w:pPr>
      <w:r w:rsidRPr="00917D23">
        <w:rPr>
          <w:i/>
          <w:iCs/>
          <w:sz w:val="20"/>
          <w:szCs w:val="20"/>
          <w:lang w:val="en-US"/>
        </w:rPr>
        <w:t xml:space="preserve">Option 1-1: the UE follows the legacy paging monitoring procedure </w:t>
      </w:r>
      <w:r w:rsidRPr="00917D23">
        <w:rPr>
          <w:i/>
          <w:iCs/>
          <w:color w:val="FF0000"/>
          <w:sz w:val="20"/>
          <w:szCs w:val="20"/>
          <w:lang w:val="en-US"/>
        </w:rPr>
        <w:t>plus Option1-2 of indicated to be supported by a camping cell in SIB.</w:t>
      </w:r>
    </w:p>
    <w:p w14:paraId="2F95076F" w14:textId="77777777" w:rsidR="005A6DDC" w:rsidRDefault="005A6DDC" w:rsidP="005A6DDC">
      <w:pPr>
        <w:spacing w:before="0" w:after="0"/>
        <w:jc w:val="both"/>
        <w:rPr>
          <w:b/>
          <w:bCs/>
          <w:i/>
          <w:iCs/>
          <w:lang w:val="en-US"/>
        </w:rPr>
      </w:pPr>
    </w:p>
    <w:p w14:paraId="64633DD5" w14:textId="6BAB8EE0" w:rsidR="005A6DDC" w:rsidRPr="00AB7E5A" w:rsidRDefault="005A6DDC" w:rsidP="005A6DDC">
      <w:pPr>
        <w:spacing w:before="0" w:after="0"/>
        <w:jc w:val="both"/>
        <w:rPr>
          <w:rFonts w:ascii="Times" w:eastAsia="Batang" w:hAnsi="Times"/>
          <w:i/>
          <w:iCs/>
          <w:szCs w:val="24"/>
          <w:lang w:val="en-US" w:eastAsia="x-none"/>
        </w:rPr>
      </w:pPr>
      <w:r w:rsidRPr="00AB7E5A">
        <w:rPr>
          <w:b/>
          <w:bCs/>
          <w:i/>
          <w:iCs/>
          <w:lang w:val="en-US"/>
        </w:rPr>
        <w:t>Proposal-</w:t>
      </w:r>
      <w:r>
        <w:rPr>
          <w:b/>
          <w:bCs/>
          <w:i/>
          <w:iCs/>
          <w:lang w:val="en-US"/>
        </w:rPr>
        <w:t>5</w:t>
      </w:r>
      <w:r w:rsidRPr="00AB7E5A">
        <w:rPr>
          <w:b/>
          <w:bCs/>
          <w:i/>
          <w:iCs/>
          <w:lang w:val="en-US"/>
        </w:rPr>
        <w:t xml:space="preserve">: </w:t>
      </w:r>
      <w:r w:rsidRPr="00AB7E5A">
        <w:rPr>
          <w:rFonts w:ascii="Times" w:eastAsia="Batang" w:hAnsi="Times"/>
          <w:i/>
          <w:iCs/>
          <w:szCs w:val="24"/>
          <w:lang w:val="en-US" w:eastAsia="x-none"/>
        </w:rPr>
        <w:t>Alt 3</w:t>
      </w:r>
      <w:r w:rsidRPr="00AB7E5A">
        <w:rPr>
          <w:rFonts w:ascii="Times" w:eastAsia="Batang" w:hAnsi="Times"/>
          <w:i/>
          <w:iCs/>
          <w:color w:val="FF0000"/>
          <w:szCs w:val="24"/>
          <w:lang w:val="en-US" w:eastAsia="x-none"/>
        </w:rPr>
        <w:t>a</w:t>
      </w:r>
      <w:r w:rsidRPr="00AB7E5A">
        <w:rPr>
          <w:rFonts w:ascii="Times" w:eastAsia="Batang" w:hAnsi="Times"/>
          <w:i/>
          <w:iCs/>
          <w:szCs w:val="24"/>
          <w:lang w:val="en-US" w:eastAsia="x-none"/>
        </w:rPr>
        <w:t>: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4E480898" w14:textId="77777777" w:rsidR="005A6DDC" w:rsidRPr="00AB7E5A" w:rsidRDefault="005A6DDC" w:rsidP="005A6DDC">
      <w:pPr>
        <w:numPr>
          <w:ilvl w:val="1"/>
          <w:numId w:val="47"/>
        </w:numPr>
        <w:spacing w:before="0" w:after="0"/>
        <w:jc w:val="both"/>
        <w:rPr>
          <w:rFonts w:ascii="Times" w:eastAsia="Batang" w:hAnsi="Times"/>
          <w:i/>
          <w:iCs/>
          <w:szCs w:val="24"/>
          <w:lang w:val="en-US" w:eastAsia="x-none"/>
        </w:rPr>
      </w:pPr>
      <w:r w:rsidRPr="00AB7E5A">
        <w:rPr>
          <w:rFonts w:ascii="Times" w:eastAsia="Batang" w:hAnsi="Times"/>
          <w:i/>
          <w:iCs/>
          <w:szCs w:val="24"/>
          <w:lang w:val="en-US" w:eastAsia="x-none"/>
        </w:rPr>
        <w:t>3 candidate values for the main radio ramp up time: {[20ms, 400ms, 800ms]}</w:t>
      </w:r>
    </w:p>
    <w:p w14:paraId="3C7E7E7E" w14:textId="77777777" w:rsidR="005A6DDC" w:rsidRPr="00AB7E5A" w:rsidRDefault="005A6DDC" w:rsidP="005A6DDC">
      <w:pPr>
        <w:numPr>
          <w:ilvl w:val="1"/>
          <w:numId w:val="47"/>
        </w:numPr>
        <w:spacing w:before="0" w:after="0"/>
        <w:jc w:val="both"/>
        <w:rPr>
          <w:i/>
          <w:iCs/>
          <w:color w:val="FF0000"/>
          <w:lang w:val="en-US"/>
        </w:rPr>
      </w:pPr>
      <w:r w:rsidRPr="00AB7E5A">
        <w:rPr>
          <w:rFonts w:ascii="Times" w:eastAsia="Batang" w:hAnsi="Times"/>
          <w:i/>
          <w:iCs/>
          <w:color w:val="FF0000"/>
          <w:szCs w:val="24"/>
          <w:lang w:val="en-US" w:eastAsia="x-none"/>
        </w:rPr>
        <w:t xml:space="preserve">The number of SSBs needed for synchronization is defined by RAN4 </w:t>
      </w:r>
    </w:p>
    <w:p w14:paraId="5BC7885B" w14:textId="77777777" w:rsidR="005A6DDC" w:rsidRPr="00AB7E5A" w:rsidRDefault="005A6DDC" w:rsidP="005A6DDC">
      <w:pPr>
        <w:numPr>
          <w:ilvl w:val="2"/>
          <w:numId w:val="47"/>
        </w:numPr>
        <w:spacing w:before="0" w:after="0"/>
        <w:jc w:val="both"/>
        <w:rPr>
          <w:i/>
          <w:iCs/>
          <w:color w:val="FF0000"/>
          <w:lang w:val="en-US"/>
        </w:rPr>
      </w:pPr>
      <w:r w:rsidRPr="00AB7E5A">
        <w:rPr>
          <w:rFonts w:ascii="Times" w:eastAsia="Batang" w:hAnsi="Times"/>
          <w:i/>
          <w:iCs/>
          <w:color w:val="FF0000"/>
          <w:szCs w:val="24"/>
          <w:lang w:val="en-US" w:eastAsia="x-none"/>
        </w:rPr>
        <w:t>SNR assumed at MR upon wake-up is [-3dB]</w:t>
      </w:r>
    </w:p>
    <w:p w14:paraId="10C6EA12" w14:textId="77777777" w:rsidR="005A6DDC" w:rsidRPr="00AB7E5A" w:rsidRDefault="005A6DDC" w:rsidP="005A6DDC">
      <w:pPr>
        <w:numPr>
          <w:ilvl w:val="2"/>
          <w:numId w:val="47"/>
        </w:numPr>
        <w:spacing w:before="0" w:after="0"/>
        <w:jc w:val="both"/>
        <w:rPr>
          <w:i/>
          <w:iCs/>
          <w:color w:val="FF0000"/>
          <w:lang w:val="en-US"/>
        </w:rPr>
      </w:pPr>
      <w:r w:rsidRPr="00AB7E5A">
        <w:rPr>
          <w:rFonts w:ascii="Times" w:eastAsia="Batang" w:hAnsi="Times"/>
          <w:i/>
          <w:iCs/>
          <w:color w:val="FF0000"/>
          <w:szCs w:val="24"/>
          <w:lang w:val="en-US" w:eastAsia="x-none"/>
        </w:rPr>
        <w:t>20ms corresponds to deep sleep</w:t>
      </w:r>
    </w:p>
    <w:p w14:paraId="3A0E744E" w14:textId="77777777" w:rsidR="005A6DDC" w:rsidRPr="00AB7E5A" w:rsidRDefault="005A6DDC" w:rsidP="005A6DDC">
      <w:pPr>
        <w:numPr>
          <w:ilvl w:val="2"/>
          <w:numId w:val="47"/>
        </w:numPr>
        <w:spacing w:before="0" w:after="0"/>
        <w:jc w:val="both"/>
        <w:rPr>
          <w:i/>
          <w:iCs/>
          <w:color w:val="FF0000"/>
          <w:lang w:val="en-US"/>
        </w:rPr>
      </w:pPr>
      <w:r w:rsidRPr="00AB7E5A">
        <w:rPr>
          <w:rFonts w:ascii="Times" w:eastAsia="Batang" w:hAnsi="Times"/>
          <w:i/>
          <w:iCs/>
          <w:color w:val="FF0000"/>
          <w:szCs w:val="24"/>
          <w:lang w:val="en-US" w:eastAsia="x-none"/>
        </w:rPr>
        <w:t>400/800ms correspond to ultra deep sleep</w:t>
      </w:r>
    </w:p>
    <w:p w14:paraId="6F9B30B9" w14:textId="77777777" w:rsidR="005A6DDC" w:rsidRDefault="005A6DDC" w:rsidP="005A6DDC">
      <w:pPr>
        <w:spacing w:before="0" w:after="0"/>
        <w:rPr>
          <w:b/>
          <w:bCs/>
          <w:i/>
          <w:iCs/>
          <w:lang w:val="en-US"/>
        </w:rPr>
      </w:pPr>
    </w:p>
    <w:p w14:paraId="57909DEA" w14:textId="034B0212" w:rsidR="005A6DDC" w:rsidRDefault="005A6DDC" w:rsidP="005A6DDC">
      <w:pPr>
        <w:spacing w:before="0" w:after="0"/>
        <w:rPr>
          <w:i/>
          <w:iCs/>
          <w:lang w:val="en-US"/>
        </w:rPr>
      </w:pPr>
      <w:r w:rsidRPr="00B9019D">
        <w:rPr>
          <w:b/>
          <w:bCs/>
          <w:i/>
          <w:iCs/>
          <w:lang w:val="en-US"/>
        </w:rPr>
        <w:t>Proposal-</w:t>
      </w:r>
      <w:r>
        <w:rPr>
          <w:b/>
          <w:bCs/>
          <w:i/>
          <w:iCs/>
          <w:lang w:val="en-US"/>
        </w:rPr>
        <w:t>6</w:t>
      </w:r>
      <w:r w:rsidRPr="00B9019D">
        <w:rPr>
          <w:b/>
          <w:bCs/>
          <w:i/>
          <w:iCs/>
          <w:lang w:val="en-US"/>
        </w:rPr>
        <w:t>:</w:t>
      </w:r>
      <w:r w:rsidRPr="00B9019D">
        <w:rPr>
          <w:i/>
          <w:iCs/>
          <w:lang w:val="en-US"/>
        </w:rPr>
        <w:t xml:space="preserve"> Maximum number of information bits is </w:t>
      </w:r>
      <w:r>
        <w:rPr>
          <w:i/>
          <w:iCs/>
          <w:lang w:val="en-US"/>
        </w:rPr>
        <w:t>log2(31+</w:t>
      </w:r>
      <w:proofErr w:type="gramStart"/>
      <w:r>
        <w:rPr>
          <w:i/>
          <w:iCs/>
          <w:lang w:val="en-US"/>
        </w:rPr>
        <w:t>1)=</w:t>
      </w:r>
      <w:proofErr w:type="gramEnd"/>
      <w:r>
        <w:rPr>
          <w:i/>
          <w:iCs/>
          <w:lang w:val="en-US"/>
        </w:rPr>
        <w:t xml:space="preserve">5, i.e. 31 dedicated sub-groups and 1 sub-group assigned to “wake-up all”. </w:t>
      </w:r>
    </w:p>
    <w:p w14:paraId="62070215" w14:textId="77777777" w:rsidR="005A6DDC" w:rsidRPr="00B834E9" w:rsidRDefault="005A6DDC" w:rsidP="005A6DDC">
      <w:pPr>
        <w:pStyle w:val="ListParagraph"/>
        <w:numPr>
          <w:ilvl w:val="0"/>
          <w:numId w:val="48"/>
        </w:numPr>
        <w:spacing w:before="0"/>
        <w:rPr>
          <w:i/>
          <w:iCs/>
          <w:sz w:val="20"/>
          <w:szCs w:val="20"/>
          <w:lang w:val="en-US"/>
        </w:rPr>
      </w:pPr>
      <w:r w:rsidRPr="00B834E9">
        <w:rPr>
          <w:i/>
          <w:iCs/>
          <w:sz w:val="20"/>
          <w:szCs w:val="20"/>
          <w:lang w:val="en-US"/>
        </w:rPr>
        <w:t>Consider one more codepoint/sub-group to be dedicated to early termination of monitoring for the UEs.</w:t>
      </w:r>
    </w:p>
    <w:p w14:paraId="1C00C5B4" w14:textId="31F9ECE6" w:rsidR="00576618" w:rsidRPr="00953DFD" w:rsidRDefault="00576618" w:rsidP="00576618">
      <w:pPr>
        <w:spacing w:before="0"/>
        <w:rPr>
          <w:i/>
          <w:iCs/>
          <w:lang w:val="en-US"/>
        </w:rPr>
      </w:pPr>
      <w:r>
        <w:rPr>
          <w:i/>
          <w:iCs/>
          <w:lang w:val="en-US"/>
        </w:rPr>
        <w:t xml:space="preserve"> </w:t>
      </w:r>
    </w:p>
    <w:p w14:paraId="23B24C67" w14:textId="77777777" w:rsidR="003D7ED2" w:rsidRPr="003D7ED2" w:rsidRDefault="003D7ED2" w:rsidP="00B712DC"/>
    <w:sectPr w:rsidR="003D7ED2" w:rsidRPr="003D7ED2" w:rsidSect="005A73D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5443E" w14:textId="77777777" w:rsidR="0033213B" w:rsidRDefault="0033213B">
      <w:r>
        <w:separator/>
      </w:r>
    </w:p>
  </w:endnote>
  <w:endnote w:type="continuationSeparator" w:id="0">
    <w:p w14:paraId="2EF68C65" w14:textId="77777777" w:rsidR="0033213B" w:rsidRDefault="0033213B">
      <w:r>
        <w:continuationSeparator/>
      </w:r>
    </w:p>
  </w:endnote>
  <w:endnote w:type="continuationNotice" w:id="1">
    <w:p w14:paraId="756FCF88" w14:textId="77777777" w:rsidR="0033213B" w:rsidRDefault="003321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icrosoft JhengHei"/>
    <w:charset w:val="88"/>
    <w:family w:val="auto"/>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panose1 w:val="00000000000000000000"/>
    <w:charset w:val="00"/>
    <w:family w:val="roman"/>
    <w:notTrueType/>
    <w:pitch w:val="default"/>
  </w:font>
  <w:font w:name="Arial-ItalicMT">
    <w:altName w:val="Arial"/>
    <w:panose1 w:val="00000000000000000000"/>
    <w:charset w:val="00"/>
    <w:family w:val="roman"/>
    <w:notTrueType/>
    <w:pitch w:val="default"/>
  </w:font>
  <w:font w:name="Microsoft YaHei">
    <w:altName w:val="Î¢ÈíÑÅºÚ"/>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4B60B" w14:textId="77777777" w:rsidR="0033213B" w:rsidRDefault="0033213B">
      <w:r>
        <w:separator/>
      </w:r>
    </w:p>
  </w:footnote>
  <w:footnote w:type="continuationSeparator" w:id="0">
    <w:p w14:paraId="7597E405" w14:textId="77777777" w:rsidR="0033213B" w:rsidRDefault="0033213B">
      <w:r>
        <w:continuationSeparator/>
      </w:r>
    </w:p>
  </w:footnote>
  <w:footnote w:type="continuationNotice" w:id="1">
    <w:p w14:paraId="0E2AC9AB" w14:textId="77777777" w:rsidR="0033213B" w:rsidRDefault="003321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C47A8B"/>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C43B34"/>
    <w:multiLevelType w:val="hybridMultilevel"/>
    <w:tmpl w:val="EC4CCFF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0DEB11EB"/>
    <w:multiLevelType w:val="hybridMultilevel"/>
    <w:tmpl w:val="3086CE5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3316AE1"/>
    <w:multiLevelType w:val="hybridMultilevel"/>
    <w:tmpl w:val="2234AA7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B214CE"/>
    <w:multiLevelType w:val="multilevel"/>
    <w:tmpl w:val="8C342F9A"/>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1002" w:hanging="576"/>
      </w:pPr>
      <w:rPr>
        <w:specVanish w:val="0"/>
      </w:rPr>
    </w:lvl>
    <w:lvl w:ilvl="2">
      <w:start w:val="1"/>
      <w:numFmt w:val="decimal"/>
      <w:pStyle w:val="Heading3"/>
      <w:lvlText w:val="%1.%2.%3"/>
      <w:lvlJc w:val="left"/>
      <w:pPr>
        <w:ind w:left="6391"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2CB42D9F"/>
    <w:multiLevelType w:val="hybridMultilevel"/>
    <w:tmpl w:val="10060AA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23" w15:restartNumberingAfterBreak="0">
    <w:nsid w:val="36301C24"/>
    <w:multiLevelType w:val="hybridMultilevel"/>
    <w:tmpl w:val="FFFFFFFF"/>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EC29E2"/>
    <w:multiLevelType w:val="hybridMultilevel"/>
    <w:tmpl w:val="07B2B92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2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2"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33"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34"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5A07D1C"/>
    <w:multiLevelType w:val="hybridMultilevel"/>
    <w:tmpl w:val="B59EED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68170489"/>
    <w:multiLevelType w:val="hybridMultilevel"/>
    <w:tmpl w:val="0044A82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72F612F1"/>
    <w:multiLevelType w:val="hybridMultilevel"/>
    <w:tmpl w:val="9604BA92"/>
    <w:lvl w:ilvl="0" w:tplc="E7EE2E46">
      <w:start w:val="1"/>
      <w:numFmt w:val="bullet"/>
      <w:lvlText w:val=""/>
      <w:lvlJc w:val="left"/>
      <w:pPr>
        <w:tabs>
          <w:tab w:val="num" w:pos="720"/>
        </w:tabs>
        <w:ind w:left="720" w:hanging="360"/>
      </w:pPr>
      <w:rPr>
        <w:rFonts w:ascii="Wingdings" w:hAnsi="Wingdings" w:hint="default"/>
      </w:rPr>
    </w:lvl>
    <w:lvl w:ilvl="1" w:tplc="81EA964C">
      <w:numFmt w:val="bullet"/>
      <w:lvlText w:val=""/>
      <w:lvlJc w:val="left"/>
      <w:pPr>
        <w:tabs>
          <w:tab w:val="num" w:pos="1440"/>
        </w:tabs>
        <w:ind w:left="1440" w:hanging="360"/>
      </w:pPr>
      <w:rPr>
        <w:rFonts w:ascii="Wingdings" w:hAnsi="Wingdings" w:hint="default"/>
      </w:rPr>
    </w:lvl>
    <w:lvl w:ilvl="2" w:tplc="4E64A410" w:tentative="1">
      <w:start w:val="1"/>
      <w:numFmt w:val="bullet"/>
      <w:lvlText w:val=""/>
      <w:lvlJc w:val="left"/>
      <w:pPr>
        <w:tabs>
          <w:tab w:val="num" w:pos="2160"/>
        </w:tabs>
        <w:ind w:left="2160" w:hanging="360"/>
      </w:pPr>
      <w:rPr>
        <w:rFonts w:ascii="Wingdings" w:hAnsi="Wingdings" w:hint="default"/>
      </w:rPr>
    </w:lvl>
    <w:lvl w:ilvl="3" w:tplc="7CA0828C" w:tentative="1">
      <w:start w:val="1"/>
      <w:numFmt w:val="bullet"/>
      <w:lvlText w:val=""/>
      <w:lvlJc w:val="left"/>
      <w:pPr>
        <w:tabs>
          <w:tab w:val="num" w:pos="2880"/>
        </w:tabs>
        <w:ind w:left="2880" w:hanging="360"/>
      </w:pPr>
      <w:rPr>
        <w:rFonts w:ascii="Wingdings" w:hAnsi="Wingdings" w:hint="default"/>
      </w:rPr>
    </w:lvl>
    <w:lvl w:ilvl="4" w:tplc="DCB80146" w:tentative="1">
      <w:start w:val="1"/>
      <w:numFmt w:val="bullet"/>
      <w:lvlText w:val=""/>
      <w:lvlJc w:val="left"/>
      <w:pPr>
        <w:tabs>
          <w:tab w:val="num" w:pos="3600"/>
        </w:tabs>
        <w:ind w:left="3600" w:hanging="360"/>
      </w:pPr>
      <w:rPr>
        <w:rFonts w:ascii="Wingdings" w:hAnsi="Wingdings" w:hint="default"/>
      </w:rPr>
    </w:lvl>
    <w:lvl w:ilvl="5" w:tplc="315E2E58" w:tentative="1">
      <w:start w:val="1"/>
      <w:numFmt w:val="bullet"/>
      <w:lvlText w:val=""/>
      <w:lvlJc w:val="left"/>
      <w:pPr>
        <w:tabs>
          <w:tab w:val="num" w:pos="4320"/>
        </w:tabs>
        <w:ind w:left="4320" w:hanging="360"/>
      </w:pPr>
      <w:rPr>
        <w:rFonts w:ascii="Wingdings" w:hAnsi="Wingdings" w:hint="default"/>
      </w:rPr>
    </w:lvl>
    <w:lvl w:ilvl="6" w:tplc="318C534A" w:tentative="1">
      <w:start w:val="1"/>
      <w:numFmt w:val="bullet"/>
      <w:lvlText w:val=""/>
      <w:lvlJc w:val="left"/>
      <w:pPr>
        <w:tabs>
          <w:tab w:val="num" w:pos="5040"/>
        </w:tabs>
        <w:ind w:left="5040" w:hanging="360"/>
      </w:pPr>
      <w:rPr>
        <w:rFonts w:ascii="Wingdings" w:hAnsi="Wingdings" w:hint="default"/>
      </w:rPr>
    </w:lvl>
    <w:lvl w:ilvl="7" w:tplc="99EEDF1C" w:tentative="1">
      <w:start w:val="1"/>
      <w:numFmt w:val="bullet"/>
      <w:lvlText w:val=""/>
      <w:lvlJc w:val="left"/>
      <w:pPr>
        <w:tabs>
          <w:tab w:val="num" w:pos="5760"/>
        </w:tabs>
        <w:ind w:left="5760" w:hanging="360"/>
      </w:pPr>
      <w:rPr>
        <w:rFonts w:ascii="Wingdings" w:hAnsi="Wingdings" w:hint="default"/>
      </w:rPr>
    </w:lvl>
    <w:lvl w:ilvl="8" w:tplc="AFAE2DFC"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44"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6609C0"/>
    <w:multiLevelType w:val="hybridMultilevel"/>
    <w:tmpl w:val="84AAE72C"/>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47"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1602684019">
    <w:abstractNumId w:val="15"/>
  </w:num>
  <w:num w:numId="2" w16cid:durableId="2141219866">
    <w:abstractNumId w:val="32"/>
  </w:num>
  <w:num w:numId="3" w16cid:durableId="1524787052">
    <w:abstractNumId w:val="47"/>
  </w:num>
  <w:num w:numId="4" w16cid:durableId="148908271">
    <w:abstractNumId w:val="33"/>
  </w:num>
  <w:num w:numId="5" w16cid:durableId="256060203">
    <w:abstractNumId w:val="30"/>
  </w:num>
  <w:num w:numId="6" w16cid:durableId="1716932158">
    <w:abstractNumId w:val="6"/>
  </w:num>
  <w:num w:numId="7" w16cid:durableId="1577593817">
    <w:abstractNumId w:val="43"/>
  </w:num>
  <w:num w:numId="8" w16cid:durableId="108859384">
    <w:abstractNumId w:val="27"/>
  </w:num>
  <w:num w:numId="9" w16cid:durableId="1062406887">
    <w:abstractNumId w:val="37"/>
  </w:num>
  <w:num w:numId="10" w16cid:durableId="496926408">
    <w:abstractNumId w:val="31"/>
  </w:num>
  <w:num w:numId="11" w16cid:durableId="1079131709">
    <w:abstractNumId w:val="18"/>
  </w:num>
  <w:num w:numId="12" w16cid:durableId="1845629578">
    <w:abstractNumId w:val="2"/>
  </w:num>
  <w:num w:numId="13" w16cid:durableId="751245973">
    <w:abstractNumId w:val="5"/>
  </w:num>
  <w:num w:numId="14" w16cid:durableId="2055275339">
    <w:abstractNumId w:val="42"/>
  </w:num>
  <w:num w:numId="15" w16cid:durableId="883908089">
    <w:abstractNumId w:val="0"/>
  </w:num>
  <w:num w:numId="16" w16cid:durableId="569119849">
    <w:abstractNumId w:val="35"/>
  </w:num>
  <w:num w:numId="17" w16cid:durableId="881210659">
    <w:abstractNumId w:val="36"/>
  </w:num>
  <w:num w:numId="18" w16cid:durableId="1049496253">
    <w:abstractNumId w:val="45"/>
  </w:num>
  <w:num w:numId="19" w16cid:durableId="1119765256">
    <w:abstractNumId w:val="21"/>
  </w:num>
  <w:num w:numId="20" w16cid:durableId="923104762">
    <w:abstractNumId w:val="29"/>
  </w:num>
  <w:num w:numId="21" w16cid:durableId="1126853665">
    <w:abstractNumId w:val="25"/>
  </w:num>
  <w:num w:numId="22" w16cid:durableId="923799296">
    <w:abstractNumId w:val="22"/>
  </w:num>
  <w:num w:numId="23" w16cid:durableId="891384585">
    <w:abstractNumId w:val="17"/>
  </w:num>
  <w:num w:numId="24" w16cid:durableId="1469662976">
    <w:abstractNumId w:val="28"/>
  </w:num>
  <w:num w:numId="25" w16cid:durableId="1109668882">
    <w:abstractNumId w:val="26"/>
  </w:num>
  <w:num w:numId="26" w16cid:durableId="1070536755">
    <w:abstractNumId w:val="41"/>
  </w:num>
  <w:num w:numId="27" w16cid:durableId="730495505">
    <w:abstractNumId w:val="14"/>
  </w:num>
  <w:num w:numId="28" w16cid:durableId="424881379">
    <w:abstractNumId w:val="19"/>
  </w:num>
  <w:num w:numId="29" w16cid:durableId="1516505020">
    <w:abstractNumId w:val="39"/>
  </w:num>
  <w:num w:numId="30" w16cid:durableId="284847569">
    <w:abstractNumId w:val="7"/>
  </w:num>
  <w:num w:numId="31" w16cid:durableId="554245081">
    <w:abstractNumId w:val="44"/>
  </w:num>
  <w:num w:numId="32" w16cid:durableId="1464081253">
    <w:abstractNumId w:val="12"/>
  </w:num>
  <w:num w:numId="33" w16cid:durableId="1981879529">
    <w:abstractNumId w:val="38"/>
  </w:num>
  <w:num w:numId="34" w16cid:durableId="1432046848">
    <w:abstractNumId w:val="16"/>
  </w:num>
  <w:num w:numId="35" w16cid:durableId="65883085">
    <w:abstractNumId w:val="34"/>
  </w:num>
  <w:num w:numId="36" w16cid:durableId="797845070">
    <w:abstractNumId w:val="4"/>
  </w:num>
  <w:num w:numId="37" w16cid:durableId="874931764">
    <w:abstractNumId w:val="13"/>
  </w:num>
  <w:num w:numId="38" w16cid:durableId="298800234">
    <w:abstractNumId w:val="3"/>
  </w:num>
  <w:num w:numId="39" w16cid:durableId="1467502447">
    <w:abstractNumId w:val="20"/>
  </w:num>
  <w:num w:numId="40" w16cid:durableId="1763649348">
    <w:abstractNumId w:val="11"/>
  </w:num>
  <w:num w:numId="41" w16cid:durableId="496656257">
    <w:abstractNumId w:val="10"/>
  </w:num>
  <w:num w:numId="42" w16cid:durableId="738867005">
    <w:abstractNumId w:val="40"/>
  </w:num>
  <w:num w:numId="43" w16cid:durableId="571933302">
    <w:abstractNumId w:val="9"/>
  </w:num>
  <w:num w:numId="44" w16cid:durableId="534930686">
    <w:abstractNumId w:val="24"/>
  </w:num>
  <w:num w:numId="45" w16cid:durableId="1125198463">
    <w:abstractNumId w:val="8"/>
  </w:num>
  <w:num w:numId="46" w16cid:durableId="2022312065">
    <w:abstractNumId w:val="1"/>
  </w:num>
  <w:num w:numId="47" w16cid:durableId="1916549601">
    <w:abstractNumId w:val="23"/>
  </w:num>
  <w:num w:numId="48" w16cid:durableId="1860511469">
    <w:abstractNumId w:val="4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bordersDoNotSurroundHeader/>
  <w:bordersDoNotSurroundFooter/>
  <w:activeWritingStyle w:appName="MSWord" w:lang="fi-FI"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453"/>
    <w:rsid w:val="00000E02"/>
    <w:rsid w:val="00000EA6"/>
    <w:rsid w:val="000010DD"/>
    <w:rsid w:val="0000159F"/>
    <w:rsid w:val="00001946"/>
    <w:rsid w:val="000019CB"/>
    <w:rsid w:val="00001B1A"/>
    <w:rsid w:val="0000210B"/>
    <w:rsid w:val="0000237A"/>
    <w:rsid w:val="00002468"/>
    <w:rsid w:val="000025A9"/>
    <w:rsid w:val="000033B4"/>
    <w:rsid w:val="00003482"/>
    <w:rsid w:val="000037E6"/>
    <w:rsid w:val="00003ABE"/>
    <w:rsid w:val="00003DA6"/>
    <w:rsid w:val="00003FAE"/>
    <w:rsid w:val="00004079"/>
    <w:rsid w:val="000042A6"/>
    <w:rsid w:val="000042ED"/>
    <w:rsid w:val="000044F8"/>
    <w:rsid w:val="00004602"/>
    <w:rsid w:val="000049D3"/>
    <w:rsid w:val="00004AC8"/>
    <w:rsid w:val="00004DC0"/>
    <w:rsid w:val="000056D7"/>
    <w:rsid w:val="000057F6"/>
    <w:rsid w:val="00006055"/>
    <w:rsid w:val="000061BF"/>
    <w:rsid w:val="000065B4"/>
    <w:rsid w:val="00006AD4"/>
    <w:rsid w:val="00006F8F"/>
    <w:rsid w:val="000071D3"/>
    <w:rsid w:val="0000743E"/>
    <w:rsid w:val="000074C4"/>
    <w:rsid w:val="000079A6"/>
    <w:rsid w:val="00007A65"/>
    <w:rsid w:val="00007B1B"/>
    <w:rsid w:val="000101B2"/>
    <w:rsid w:val="00010622"/>
    <w:rsid w:val="00010E11"/>
    <w:rsid w:val="00011235"/>
    <w:rsid w:val="0001177D"/>
    <w:rsid w:val="00011786"/>
    <w:rsid w:val="00011BB2"/>
    <w:rsid w:val="00011E05"/>
    <w:rsid w:val="0001220F"/>
    <w:rsid w:val="00012505"/>
    <w:rsid w:val="0001262C"/>
    <w:rsid w:val="00012724"/>
    <w:rsid w:val="00012925"/>
    <w:rsid w:val="00012C4F"/>
    <w:rsid w:val="000131D1"/>
    <w:rsid w:val="000131D2"/>
    <w:rsid w:val="00013455"/>
    <w:rsid w:val="000134E3"/>
    <w:rsid w:val="00013632"/>
    <w:rsid w:val="000137FC"/>
    <w:rsid w:val="00013D3B"/>
    <w:rsid w:val="00013E28"/>
    <w:rsid w:val="00013F47"/>
    <w:rsid w:val="00013F5E"/>
    <w:rsid w:val="0001403F"/>
    <w:rsid w:val="00014091"/>
    <w:rsid w:val="0001411B"/>
    <w:rsid w:val="000142D3"/>
    <w:rsid w:val="00014455"/>
    <w:rsid w:val="000144DA"/>
    <w:rsid w:val="00014632"/>
    <w:rsid w:val="000146BD"/>
    <w:rsid w:val="000147CB"/>
    <w:rsid w:val="0001487C"/>
    <w:rsid w:val="0001487F"/>
    <w:rsid w:val="00014F35"/>
    <w:rsid w:val="00014F42"/>
    <w:rsid w:val="000156C4"/>
    <w:rsid w:val="000156C6"/>
    <w:rsid w:val="00015867"/>
    <w:rsid w:val="00015895"/>
    <w:rsid w:val="00015B94"/>
    <w:rsid w:val="00015DDD"/>
    <w:rsid w:val="00015F98"/>
    <w:rsid w:val="0001614D"/>
    <w:rsid w:val="00016644"/>
    <w:rsid w:val="00016646"/>
    <w:rsid w:val="000166AC"/>
    <w:rsid w:val="00016995"/>
    <w:rsid w:val="00016F05"/>
    <w:rsid w:val="00017562"/>
    <w:rsid w:val="000177C1"/>
    <w:rsid w:val="00017B7F"/>
    <w:rsid w:val="00017B95"/>
    <w:rsid w:val="00017D4B"/>
    <w:rsid w:val="00017EDA"/>
    <w:rsid w:val="0002046D"/>
    <w:rsid w:val="00020622"/>
    <w:rsid w:val="0002084A"/>
    <w:rsid w:val="0002093E"/>
    <w:rsid w:val="00020C41"/>
    <w:rsid w:val="000210A4"/>
    <w:rsid w:val="000212DA"/>
    <w:rsid w:val="000212F8"/>
    <w:rsid w:val="0002132B"/>
    <w:rsid w:val="00021346"/>
    <w:rsid w:val="000216FD"/>
    <w:rsid w:val="00021752"/>
    <w:rsid w:val="000217B2"/>
    <w:rsid w:val="00022F8F"/>
    <w:rsid w:val="0002323C"/>
    <w:rsid w:val="0002325D"/>
    <w:rsid w:val="0002348B"/>
    <w:rsid w:val="00023742"/>
    <w:rsid w:val="000239FA"/>
    <w:rsid w:val="0002431B"/>
    <w:rsid w:val="0002433E"/>
    <w:rsid w:val="00024616"/>
    <w:rsid w:val="00024A35"/>
    <w:rsid w:val="00024AEF"/>
    <w:rsid w:val="00024FA9"/>
    <w:rsid w:val="00024FE6"/>
    <w:rsid w:val="00025068"/>
    <w:rsid w:val="0002522F"/>
    <w:rsid w:val="00025537"/>
    <w:rsid w:val="0002582B"/>
    <w:rsid w:val="00025966"/>
    <w:rsid w:val="00025B88"/>
    <w:rsid w:val="00025E74"/>
    <w:rsid w:val="00025F8F"/>
    <w:rsid w:val="000260A2"/>
    <w:rsid w:val="000260CB"/>
    <w:rsid w:val="00026367"/>
    <w:rsid w:val="00026663"/>
    <w:rsid w:val="00026AA6"/>
    <w:rsid w:val="00026B9F"/>
    <w:rsid w:val="00026C65"/>
    <w:rsid w:val="00026C70"/>
    <w:rsid w:val="000273B1"/>
    <w:rsid w:val="000276A2"/>
    <w:rsid w:val="000276CD"/>
    <w:rsid w:val="00027755"/>
    <w:rsid w:val="00027BAC"/>
    <w:rsid w:val="00030048"/>
    <w:rsid w:val="000301BD"/>
    <w:rsid w:val="0003052D"/>
    <w:rsid w:val="00030712"/>
    <w:rsid w:val="0003072D"/>
    <w:rsid w:val="00030829"/>
    <w:rsid w:val="000308FF"/>
    <w:rsid w:val="00030F00"/>
    <w:rsid w:val="00031232"/>
    <w:rsid w:val="000314CD"/>
    <w:rsid w:val="000318ED"/>
    <w:rsid w:val="00031C98"/>
    <w:rsid w:val="00032730"/>
    <w:rsid w:val="00032857"/>
    <w:rsid w:val="00032ACA"/>
    <w:rsid w:val="00032B2E"/>
    <w:rsid w:val="00032EC8"/>
    <w:rsid w:val="00033544"/>
    <w:rsid w:val="00033582"/>
    <w:rsid w:val="000339CD"/>
    <w:rsid w:val="00033A0F"/>
    <w:rsid w:val="00033A5C"/>
    <w:rsid w:val="00033A8B"/>
    <w:rsid w:val="00033C56"/>
    <w:rsid w:val="00033DCF"/>
    <w:rsid w:val="00034544"/>
    <w:rsid w:val="00034638"/>
    <w:rsid w:val="0003467B"/>
    <w:rsid w:val="0003479E"/>
    <w:rsid w:val="0003484F"/>
    <w:rsid w:val="00034909"/>
    <w:rsid w:val="00034989"/>
    <w:rsid w:val="000349C9"/>
    <w:rsid w:val="00034EAE"/>
    <w:rsid w:val="0003520F"/>
    <w:rsid w:val="00035610"/>
    <w:rsid w:val="00035691"/>
    <w:rsid w:val="0003581C"/>
    <w:rsid w:val="00035A4C"/>
    <w:rsid w:val="00035AE9"/>
    <w:rsid w:val="00035E51"/>
    <w:rsid w:val="0003613C"/>
    <w:rsid w:val="00036209"/>
    <w:rsid w:val="0003631B"/>
    <w:rsid w:val="0003674A"/>
    <w:rsid w:val="00036928"/>
    <w:rsid w:val="0003692A"/>
    <w:rsid w:val="00036D97"/>
    <w:rsid w:val="00036E7E"/>
    <w:rsid w:val="00036F32"/>
    <w:rsid w:val="00036FAD"/>
    <w:rsid w:val="00037099"/>
    <w:rsid w:val="000370F2"/>
    <w:rsid w:val="000378F5"/>
    <w:rsid w:val="00037CD3"/>
    <w:rsid w:val="00040800"/>
    <w:rsid w:val="00040AF7"/>
    <w:rsid w:val="00040CD9"/>
    <w:rsid w:val="0004121A"/>
    <w:rsid w:val="000412B1"/>
    <w:rsid w:val="0004132D"/>
    <w:rsid w:val="00041358"/>
    <w:rsid w:val="00041641"/>
    <w:rsid w:val="00041CFD"/>
    <w:rsid w:val="00041D16"/>
    <w:rsid w:val="00042010"/>
    <w:rsid w:val="000427A1"/>
    <w:rsid w:val="000427D1"/>
    <w:rsid w:val="00042CAA"/>
    <w:rsid w:val="00042DA5"/>
    <w:rsid w:val="0004335D"/>
    <w:rsid w:val="000434A8"/>
    <w:rsid w:val="000434B1"/>
    <w:rsid w:val="0004354F"/>
    <w:rsid w:val="0004383E"/>
    <w:rsid w:val="00044508"/>
    <w:rsid w:val="00044662"/>
    <w:rsid w:val="00044BAD"/>
    <w:rsid w:val="00044C86"/>
    <w:rsid w:val="00044CFA"/>
    <w:rsid w:val="00044D80"/>
    <w:rsid w:val="00044F3C"/>
    <w:rsid w:val="0004504B"/>
    <w:rsid w:val="000456FD"/>
    <w:rsid w:val="000459C7"/>
    <w:rsid w:val="00045E07"/>
    <w:rsid w:val="0004612B"/>
    <w:rsid w:val="00046211"/>
    <w:rsid w:val="0004627B"/>
    <w:rsid w:val="00046630"/>
    <w:rsid w:val="000467FB"/>
    <w:rsid w:val="00046ACE"/>
    <w:rsid w:val="00046C80"/>
    <w:rsid w:val="00046D39"/>
    <w:rsid w:val="00046E95"/>
    <w:rsid w:val="00047001"/>
    <w:rsid w:val="00047031"/>
    <w:rsid w:val="0004763B"/>
    <w:rsid w:val="00047A5F"/>
    <w:rsid w:val="00047BC5"/>
    <w:rsid w:val="00047CB7"/>
    <w:rsid w:val="00047FC1"/>
    <w:rsid w:val="00047FFA"/>
    <w:rsid w:val="00050112"/>
    <w:rsid w:val="00050429"/>
    <w:rsid w:val="00050435"/>
    <w:rsid w:val="00050466"/>
    <w:rsid w:val="000505CC"/>
    <w:rsid w:val="00050EC8"/>
    <w:rsid w:val="000511F9"/>
    <w:rsid w:val="00051432"/>
    <w:rsid w:val="0005182A"/>
    <w:rsid w:val="00051FBF"/>
    <w:rsid w:val="00052267"/>
    <w:rsid w:val="0005230E"/>
    <w:rsid w:val="000524F0"/>
    <w:rsid w:val="00052850"/>
    <w:rsid w:val="000528A2"/>
    <w:rsid w:val="00052BBA"/>
    <w:rsid w:val="00052C0A"/>
    <w:rsid w:val="00052C56"/>
    <w:rsid w:val="00052CA6"/>
    <w:rsid w:val="00052DB4"/>
    <w:rsid w:val="00052E2B"/>
    <w:rsid w:val="0005301A"/>
    <w:rsid w:val="00053479"/>
    <w:rsid w:val="000544D8"/>
    <w:rsid w:val="0005455B"/>
    <w:rsid w:val="00054613"/>
    <w:rsid w:val="000548DF"/>
    <w:rsid w:val="00054CC5"/>
    <w:rsid w:val="00054D9D"/>
    <w:rsid w:val="00054E07"/>
    <w:rsid w:val="00055281"/>
    <w:rsid w:val="0005530C"/>
    <w:rsid w:val="00055324"/>
    <w:rsid w:val="0005541F"/>
    <w:rsid w:val="0005556A"/>
    <w:rsid w:val="00055676"/>
    <w:rsid w:val="00055945"/>
    <w:rsid w:val="00055C4A"/>
    <w:rsid w:val="00056544"/>
    <w:rsid w:val="000566AE"/>
    <w:rsid w:val="00056949"/>
    <w:rsid w:val="0005713A"/>
    <w:rsid w:val="000571E5"/>
    <w:rsid w:val="0005721E"/>
    <w:rsid w:val="0005727C"/>
    <w:rsid w:val="0005739B"/>
    <w:rsid w:val="000578A2"/>
    <w:rsid w:val="00057F00"/>
    <w:rsid w:val="0006019C"/>
    <w:rsid w:val="00060269"/>
    <w:rsid w:val="000602DB"/>
    <w:rsid w:val="00060578"/>
    <w:rsid w:val="00060ACB"/>
    <w:rsid w:val="00060C30"/>
    <w:rsid w:val="00060D8E"/>
    <w:rsid w:val="00060EAD"/>
    <w:rsid w:val="000611DD"/>
    <w:rsid w:val="0006133D"/>
    <w:rsid w:val="0006138A"/>
    <w:rsid w:val="0006177B"/>
    <w:rsid w:val="000619D9"/>
    <w:rsid w:val="00062159"/>
    <w:rsid w:val="0006245E"/>
    <w:rsid w:val="000625CE"/>
    <w:rsid w:val="000626D4"/>
    <w:rsid w:val="00062872"/>
    <w:rsid w:val="00062A87"/>
    <w:rsid w:val="00062ABB"/>
    <w:rsid w:val="000631A8"/>
    <w:rsid w:val="000631B7"/>
    <w:rsid w:val="000638CC"/>
    <w:rsid w:val="000638E7"/>
    <w:rsid w:val="00063AAA"/>
    <w:rsid w:val="00063B21"/>
    <w:rsid w:val="00063D9E"/>
    <w:rsid w:val="00063E21"/>
    <w:rsid w:val="00063F9B"/>
    <w:rsid w:val="000643E0"/>
    <w:rsid w:val="0006493E"/>
    <w:rsid w:val="00064A97"/>
    <w:rsid w:val="00064AD3"/>
    <w:rsid w:val="00064CE3"/>
    <w:rsid w:val="00065088"/>
    <w:rsid w:val="0006519B"/>
    <w:rsid w:val="00065255"/>
    <w:rsid w:val="000652D3"/>
    <w:rsid w:val="00065390"/>
    <w:rsid w:val="000654A0"/>
    <w:rsid w:val="00065663"/>
    <w:rsid w:val="000656E8"/>
    <w:rsid w:val="00065888"/>
    <w:rsid w:val="00065DA6"/>
    <w:rsid w:val="00066A03"/>
    <w:rsid w:val="00066AE0"/>
    <w:rsid w:val="00066D04"/>
    <w:rsid w:val="00066DFB"/>
    <w:rsid w:val="000671A3"/>
    <w:rsid w:val="00067258"/>
    <w:rsid w:val="00067799"/>
    <w:rsid w:val="000679F1"/>
    <w:rsid w:val="00067C1A"/>
    <w:rsid w:val="00067D46"/>
    <w:rsid w:val="00067E5F"/>
    <w:rsid w:val="00067F1E"/>
    <w:rsid w:val="00067FFB"/>
    <w:rsid w:val="000700BB"/>
    <w:rsid w:val="0007064F"/>
    <w:rsid w:val="000707CA"/>
    <w:rsid w:val="000707FF"/>
    <w:rsid w:val="00070D32"/>
    <w:rsid w:val="0007162D"/>
    <w:rsid w:val="00071C32"/>
    <w:rsid w:val="00071D81"/>
    <w:rsid w:val="0007208A"/>
    <w:rsid w:val="00072340"/>
    <w:rsid w:val="00072374"/>
    <w:rsid w:val="00072A05"/>
    <w:rsid w:val="00072BBA"/>
    <w:rsid w:val="00072FF5"/>
    <w:rsid w:val="00073011"/>
    <w:rsid w:val="0007353E"/>
    <w:rsid w:val="000735BF"/>
    <w:rsid w:val="000735DA"/>
    <w:rsid w:val="000736AD"/>
    <w:rsid w:val="00073BD4"/>
    <w:rsid w:val="00074548"/>
    <w:rsid w:val="00074728"/>
    <w:rsid w:val="000748E8"/>
    <w:rsid w:val="000749AD"/>
    <w:rsid w:val="00075351"/>
    <w:rsid w:val="0007538A"/>
    <w:rsid w:val="00075651"/>
    <w:rsid w:val="00075FDA"/>
    <w:rsid w:val="0007625E"/>
    <w:rsid w:val="000762E8"/>
    <w:rsid w:val="00076386"/>
    <w:rsid w:val="000766B5"/>
    <w:rsid w:val="00076774"/>
    <w:rsid w:val="00076AD4"/>
    <w:rsid w:val="00076D82"/>
    <w:rsid w:val="00076D97"/>
    <w:rsid w:val="00077105"/>
    <w:rsid w:val="000779F4"/>
    <w:rsid w:val="00077EF6"/>
    <w:rsid w:val="00080F63"/>
    <w:rsid w:val="000811EC"/>
    <w:rsid w:val="0008148C"/>
    <w:rsid w:val="000815A0"/>
    <w:rsid w:val="000817C4"/>
    <w:rsid w:val="00081C28"/>
    <w:rsid w:val="00081EC2"/>
    <w:rsid w:val="000823FE"/>
    <w:rsid w:val="00082466"/>
    <w:rsid w:val="00082B70"/>
    <w:rsid w:val="00082CF2"/>
    <w:rsid w:val="00082D84"/>
    <w:rsid w:val="00082DD4"/>
    <w:rsid w:val="00082E7A"/>
    <w:rsid w:val="0008330E"/>
    <w:rsid w:val="00083404"/>
    <w:rsid w:val="0008367B"/>
    <w:rsid w:val="00083682"/>
    <w:rsid w:val="000836D2"/>
    <w:rsid w:val="00083800"/>
    <w:rsid w:val="000839F6"/>
    <w:rsid w:val="00083A85"/>
    <w:rsid w:val="00083B18"/>
    <w:rsid w:val="00083C14"/>
    <w:rsid w:val="00083C3D"/>
    <w:rsid w:val="0008409C"/>
    <w:rsid w:val="0008452D"/>
    <w:rsid w:val="000845C9"/>
    <w:rsid w:val="00084A65"/>
    <w:rsid w:val="00084AF6"/>
    <w:rsid w:val="00084CE6"/>
    <w:rsid w:val="000850D2"/>
    <w:rsid w:val="000851A7"/>
    <w:rsid w:val="000853AB"/>
    <w:rsid w:val="0008557F"/>
    <w:rsid w:val="00085672"/>
    <w:rsid w:val="000856EF"/>
    <w:rsid w:val="000858D1"/>
    <w:rsid w:val="00085968"/>
    <w:rsid w:val="00085B4E"/>
    <w:rsid w:val="000862F5"/>
    <w:rsid w:val="000866C2"/>
    <w:rsid w:val="000866ED"/>
    <w:rsid w:val="000869CC"/>
    <w:rsid w:val="00086BEA"/>
    <w:rsid w:val="000870E1"/>
    <w:rsid w:val="000879AD"/>
    <w:rsid w:val="00087C0B"/>
    <w:rsid w:val="00087FCF"/>
    <w:rsid w:val="0009037A"/>
    <w:rsid w:val="000904CE"/>
    <w:rsid w:val="0009068B"/>
    <w:rsid w:val="00090B24"/>
    <w:rsid w:val="00090C9D"/>
    <w:rsid w:val="00090DD4"/>
    <w:rsid w:val="00090F1E"/>
    <w:rsid w:val="000910BA"/>
    <w:rsid w:val="00091585"/>
    <w:rsid w:val="000917DC"/>
    <w:rsid w:val="0009185A"/>
    <w:rsid w:val="00091A92"/>
    <w:rsid w:val="00091FE8"/>
    <w:rsid w:val="000920C9"/>
    <w:rsid w:val="000926AD"/>
    <w:rsid w:val="000927C6"/>
    <w:rsid w:val="000933AF"/>
    <w:rsid w:val="00093C49"/>
    <w:rsid w:val="00093F8E"/>
    <w:rsid w:val="00094050"/>
    <w:rsid w:val="0009418A"/>
    <w:rsid w:val="0009496B"/>
    <w:rsid w:val="000949DB"/>
    <w:rsid w:val="00095836"/>
    <w:rsid w:val="00095A80"/>
    <w:rsid w:val="00095E5A"/>
    <w:rsid w:val="00095F28"/>
    <w:rsid w:val="0009652A"/>
    <w:rsid w:val="00096724"/>
    <w:rsid w:val="00096730"/>
    <w:rsid w:val="000968A7"/>
    <w:rsid w:val="000969F6"/>
    <w:rsid w:val="00096A03"/>
    <w:rsid w:val="00096CC0"/>
    <w:rsid w:val="000973C2"/>
    <w:rsid w:val="000973C8"/>
    <w:rsid w:val="000973E1"/>
    <w:rsid w:val="000977C8"/>
    <w:rsid w:val="00097A04"/>
    <w:rsid w:val="00097EAC"/>
    <w:rsid w:val="00097FD9"/>
    <w:rsid w:val="000A00B3"/>
    <w:rsid w:val="000A0224"/>
    <w:rsid w:val="000A0352"/>
    <w:rsid w:val="000A05AF"/>
    <w:rsid w:val="000A05D9"/>
    <w:rsid w:val="000A0A4A"/>
    <w:rsid w:val="000A0AB9"/>
    <w:rsid w:val="000A0C56"/>
    <w:rsid w:val="000A0F59"/>
    <w:rsid w:val="000A0F5D"/>
    <w:rsid w:val="000A1402"/>
    <w:rsid w:val="000A15C5"/>
    <w:rsid w:val="000A1FDD"/>
    <w:rsid w:val="000A207C"/>
    <w:rsid w:val="000A20BA"/>
    <w:rsid w:val="000A21D3"/>
    <w:rsid w:val="000A262C"/>
    <w:rsid w:val="000A26B4"/>
    <w:rsid w:val="000A2866"/>
    <w:rsid w:val="000A2BE1"/>
    <w:rsid w:val="000A2F3E"/>
    <w:rsid w:val="000A383A"/>
    <w:rsid w:val="000A38C0"/>
    <w:rsid w:val="000A3C8D"/>
    <w:rsid w:val="000A40EC"/>
    <w:rsid w:val="000A44A1"/>
    <w:rsid w:val="000A4BB2"/>
    <w:rsid w:val="000A4E97"/>
    <w:rsid w:val="000A4F52"/>
    <w:rsid w:val="000A51A8"/>
    <w:rsid w:val="000A52DD"/>
    <w:rsid w:val="000A54EE"/>
    <w:rsid w:val="000A5D3E"/>
    <w:rsid w:val="000A5DC7"/>
    <w:rsid w:val="000A5FB3"/>
    <w:rsid w:val="000A5FC3"/>
    <w:rsid w:val="000A6181"/>
    <w:rsid w:val="000A638A"/>
    <w:rsid w:val="000A64B9"/>
    <w:rsid w:val="000A6791"/>
    <w:rsid w:val="000A6796"/>
    <w:rsid w:val="000A6A23"/>
    <w:rsid w:val="000A6A6F"/>
    <w:rsid w:val="000A6E56"/>
    <w:rsid w:val="000A6EE8"/>
    <w:rsid w:val="000A6F02"/>
    <w:rsid w:val="000A72BC"/>
    <w:rsid w:val="000A72CC"/>
    <w:rsid w:val="000A746B"/>
    <w:rsid w:val="000A7550"/>
    <w:rsid w:val="000A76E4"/>
    <w:rsid w:val="000A78BA"/>
    <w:rsid w:val="000A78DC"/>
    <w:rsid w:val="000A7BC5"/>
    <w:rsid w:val="000A7D2A"/>
    <w:rsid w:val="000A7E76"/>
    <w:rsid w:val="000A7EF8"/>
    <w:rsid w:val="000A7F64"/>
    <w:rsid w:val="000B04D2"/>
    <w:rsid w:val="000B0688"/>
    <w:rsid w:val="000B097E"/>
    <w:rsid w:val="000B0C45"/>
    <w:rsid w:val="000B0D7F"/>
    <w:rsid w:val="000B0FB6"/>
    <w:rsid w:val="000B12B9"/>
    <w:rsid w:val="000B16DB"/>
    <w:rsid w:val="000B1AFB"/>
    <w:rsid w:val="000B1C5E"/>
    <w:rsid w:val="000B1D79"/>
    <w:rsid w:val="000B2282"/>
    <w:rsid w:val="000B29FD"/>
    <w:rsid w:val="000B2A11"/>
    <w:rsid w:val="000B2A5B"/>
    <w:rsid w:val="000B2B69"/>
    <w:rsid w:val="000B30E2"/>
    <w:rsid w:val="000B339B"/>
    <w:rsid w:val="000B33E5"/>
    <w:rsid w:val="000B3683"/>
    <w:rsid w:val="000B36CD"/>
    <w:rsid w:val="000B3B91"/>
    <w:rsid w:val="000B4300"/>
    <w:rsid w:val="000B45F4"/>
    <w:rsid w:val="000B4736"/>
    <w:rsid w:val="000B4B2B"/>
    <w:rsid w:val="000B514B"/>
    <w:rsid w:val="000B532F"/>
    <w:rsid w:val="000B57FE"/>
    <w:rsid w:val="000B5AC9"/>
    <w:rsid w:val="000B5F0A"/>
    <w:rsid w:val="000B62F3"/>
    <w:rsid w:val="000B64C5"/>
    <w:rsid w:val="000B6609"/>
    <w:rsid w:val="000B682D"/>
    <w:rsid w:val="000B6A80"/>
    <w:rsid w:val="000B6C3A"/>
    <w:rsid w:val="000B6F58"/>
    <w:rsid w:val="000B6F97"/>
    <w:rsid w:val="000B6FFB"/>
    <w:rsid w:val="000B760C"/>
    <w:rsid w:val="000B7727"/>
    <w:rsid w:val="000B7976"/>
    <w:rsid w:val="000B7B1C"/>
    <w:rsid w:val="000B7DBA"/>
    <w:rsid w:val="000C0106"/>
    <w:rsid w:val="000C03CE"/>
    <w:rsid w:val="000C08DF"/>
    <w:rsid w:val="000C1219"/>
    <w:rsid w:val="000C1665"/>
    <w:rsid w:val="000C1944"/>
    <w:rsid w:val="000C1C09"/>
    <w:rsid w:val="000C1D59"/>
    <w:rsid w:val="000C21CD"/>
    <w:rsid w:val="000C228B"/>
    <w:rsid w:val="000C24A9"/>
    <w:rsid w:val="000C2614"/>
    <w:rsid w:val="000C29E8"/>
    <w:rsid w:val="000C2EFE"/>
    <w:rsid w:val="000C2F6C"/>
    <w:rsid w:val="000C3992"/>
    <w:rsid w:val="000C3B02"/>
    <w:rsid w:val="000C3C35"/>
    <w:rsid w:val="000C3F65"/>
    <w:rsid w:val="000C404D"/>
    <w:rsid w:val="000C450F"/>
    <w:rsid w:val="000C501D"/>
    <w:rsid w:val="000C5461"/>
    <w:rsid w:val="000C56CD"/>
    <w:rsid w:val="000C5842"/>
    <w:rsid w:val="000C58CF"/>
    <w:rsid w:val="000C5A07"/>
    <w:rsid w:val="000C60A7"/>
    <w:rsid w:val="000C6291"/>
    <w:rsid w:val="000C67D4"/>
    <w:rsid w:val="000C6872"/>
    <w:rsid w:val="000C6F5D"/>
    <w:rsid w:val="000C7499"/>
    <w:rsid w:val="000C74BA"/>
    <w:rsid w:val="000C7531"/>
    <w:rsid w:val="000C7735"/>
    <w:rsid w:val="000C7C3F"/>
    <w:rsid w:val="000D00B5"/>
    <w:rsid w:val="000D010C"/>
    <w:rsid w:val="000D0B64"/>
    <w:rsid w:val="000D0BD6"/>
    <w:rsid w:val="000D0C15"/>
    <w:rsid w:val="000D0C61"/>
    <w:rsid w:val="000D0F89"/>
    <w:rsid w:val="000D1451"/>
    <w:rsid w:val="000D1569"/>
    <w:rsid w:val="000D1630"/>
    <w:rsid w:val="000D1656"/>
    <w:rsid w:val="000D18B8"/>
    <w:rsid w:val="000D1BC3"/>
    <w:rsid w:val="000D1EE0"/>
    <w:rsid w:val="000D24CD"/>
    <w:rsid w:val="000D2648"/>
    <w:rsid w:val="000D27AD"/>
    <w:rsid w:val="000D29D1"/>
    <w:rsid w:val="000D2A73"/>
    <w:rsid w:val="000D2B0A"/>
    <w:rsid w:val="000D2E8C"/>
    <w:rsid w:val="000D2EB0"/>
    <w:rsid w:val="000D3286"/>
    <w:rsid w:val="000D344D"/>
    <w:rsid w:val="000D3695"/>
    <w:rsid w:val="000D369E"/>
    <w:rsid w:val="000D39FB"/>
    <w:rsid w:val="000D3C4B"/>
    <w:rsid w:val="000D3FBC"/>
    <w:rsid w:val="000D40E7"/>
    <w:rsid w:val="000D42E6"/>
    <w:rsid w:val="000D435E"/>
    <w:rsid w:val="000D47F3"/>
    <w:rsid w:val="000D4FCE"/>
    <w:rsid w:val="000D5137"/>
    <w:rsid w:val="000D5273"/>
    <w:rsid w:val="000D5682"/>
    <w:rsid w:val="000D584F"/>
    <w:rsid w:val="000D58C3"/>
    <w:rsid w:val="000D6203"/>
    <w:rsid w:val="000D6648"/>
    <w:rsid w:val="000D69CD"/>
    <w:rsid w:val="000D6CBD"/>
    <w:rsid w:val="000D6CBE"/>
    <w:rsid w:val="000D7238"/>
    <w:rsid w:val="000D7514"/>
    <w:rsid w:val="000D770A"/>
    <w:rsid w:val="000D7A11"/>
    <w:rsid w:val="000D7BDC"/>
    <w:rsid w:val="000E071E"/>
    <w:rsid w:val="000E07E0"/>
    <w:rsid w:val="000E0858"/>
    <w:rsid w:val="000E091F"/>
    <w:rsid w:val="000E0A5A"/>
    <w:rsid w:val="000E0B3F"/>
    <w:rsid w:val="000E0BCE"/>
    <w:rsid w:val="000E10F0"/>
    <w:rsid w:val="000E1E53"/>
    <w:rsid w:val="000E248B"/>
    <w:rsid w:val="000E24EB"/>
    <w:rsid w:val="000E26A0"/>
    <w:rsid w:val="000E271E"/>
    <w:rsid w:val="000E27AA"/>
    <w:rsid w:val="000E327B"/>
    <w:rsid w:val="000E337A"/>
    <w:rsid w:val="000E34B7"/>
    <w:rsid w:val="000E397F"/>
    <w:rsid w:val="000E3B2F"/>
    <w:rsid w:val="000E3BFB"/>
    <w:rsid w:val="000E3D95"/>
    <w:rsid w:val="000E3DE9"/>
    <w:rsid w:val="000E3E97"/>
    <w:rsid w:val="000E3ED5"/>
    <w:rsid w:val="000E410D"/>
    <w:rsid w:val="000E4350"/>
    <w:rsid w:val="000E4408"/>
    <w:rsid w:val="000E4702"/>
    <w:rsid w:val="000E4757"/>
    <w:rsid w:val="000E4967"/>
    <w:rsid w:val="000E4A4C"/>
    <w:rsid w:val="000E5173"/>
    <w:rsid w:val="000E5367"/>
    <w:rsid w:val="000E53DB"/>
    <w:rsid w:val="000E556A"/>
    <w:rsid w:val="000E5716"/>
    <w:rsid w:val="000E58D5"/>
    <w:rsid w:val="000E5907"/>
    <w:rsid w:val="000E5927"/>
    <w:rsid w:val="000E596F"/>
    <w:rsid w:val="000E5C01"/>
    <w:rsid w:val="000E6132"/>
    <w:rsid w:val="000E62EF"/>
    <w:rsid w:val="000E669A"/>
    <w:rsid w:val="000E6ADB"/>
    <w:rsid w:val="000E6B90"/>
    <w:rsid w:val="000E70E7"/>
    <w:rsid w:val="000E7341"/>
    <w:rsid w:val="000E73D4"/>
    <w:rsid w:val="000E7522"/>
    <w:rsid w:val="000E75EA"/>
    <w:rsid w:val="000E76F3"/>
    <w:rsid w:val="000E7786"/>
    <w:rsid w:val="000E77AB"/>
    <w:rsid w:val="000E7979"/>
    <w:rsid w:val="000E7A24"/>
    <w:rsid w:val="000E7A79"/>
    <w:rsid w:val="000E7DAA"/>
    <w:rsid w:val="000E7DD3"/>
    <w:rsid w:val="000F0113"/>
    <w:rsid w:val="000F060C"/>
    <w:rsid w:val="000F09CD"/>
    <w:rsid w:val="000F0A24"/>
    <w:rsid w:val="000F0AEA"/>
    <w:rsid w:val="000F0E79"/>
    <w:rsid w:val="000F0F0A"/>
    <w:rsid w:val="000F1310"/>
    <w:rsid w:val="000F13BC"/>
    <w:rsid w:val="000F15B2"/>
    <w:rsid w:val="000F19DE"/>
    <w:rsid w:val="000F1E20"/>
    <w:rsid w:val="000F231A"/>
    <w:rsid w:val="000F2E1F"/>
    <w:rsid w:val="000F2EAE"/>
    <w:rsid w:val="000F3091"/>
    <w:rsid w:val="000F37B0"/>
    <w:rsid w:val="000F39F3"/>
    <w:rsid w:val="000F454F"/>
    <w:rsid w:val="000F4595"/>
    <w:rsid w:val="000F46C5"/>
    <w:rsid w:val="000F4A9C"/>
    <w:rsid w:val="000F4AB5"/>
    <w:rsid w:val="000F4CB2"/>
    <w:rsid w:val="000F4D2A"/>
    <w:rsid w:val="000F4E7D"/>
    <w:rsid w:val="000F4EC0"/>
    <w:rsid w:val="000F5052"/>
    <w:rsid w:val="000F568D"/>
    <w:rsid w:val="000F5732"/>
    <w:rsid w:val="000F59C1"/>
    <w:rsid w:val="000F5A75"/>
    <w:rsid w:val="000F611B"/>
    <w:rsid w:val="000F6351"/>
    <w:rsid w:val="000F6380"/>
    <w:rsid w:val="000F6577"/>
    <w:rsid w:val="000F6919"/>
    <w:rsid w:val="000F6938"/>
    <w:rsid w:val="000F6A00"/>
    <w:rsid w:val="000F6AE2"/>
    <w:rsid w:val="000F724C"/>
    <w:rsid w:val="000F72DA"/>
    <w:rsid w:val="000F72E8"/>
    <w:rsid w:val="000F7BFE"/>
    <w:rsid w:val="0010027F"/>
    <w:rsid w:val="00100526"/>
    <w:rsid w:val="001006E1"/>
    <w:rsid w:val="001006F4"/>
    <w:rsid w:val="00101762"/>
    <w:rsid w:val="00101875"/>
    <w:rsid w:val="0010196C"/>
    <w:rsid w:val="00101985"/>
    <w:rsid w:val="001019E4"/>
    <w:rsid w:val="00101C4F"/>
    <w:rsid w:val="00101C9C"/>
    <w:rsid w:val="00101DB4"/>
    <w:rsid w:val="0010275F"/>
    <w:rsid w:val="00102BC6"/>
    <w:rsid w:val="00102C4B"/>
    <w:rsid w:val="00102C9F"/>
    <w:rsid w:val="001035D7"/>
    <w:rsid w:val="001036C7"/>
    <w:rsid w:val="001036C8"/>
    <w:rsid w:val="0010429D"/>
    <w:rsid w:val="001043AB"/>
    <w:rsid w:val="0010448D"/>
    <w:rsid w:val="001044C0"/>
    <w:rsid w:val="0010496B"/>
    <w:rsid w:val="00104ABA"/>
    <w:rsid w:val="00104AD3"/>
    <w:rsid w:val="00104CB5"/>
    <w:rsid w:val="00104FCE"/>
    <w:rsid w:val="001050CE"/>
    <w:rsid w:val="001057D0"/>
    <w:rsid w:val="0010589E"/>
    <w:rsid w:val="001059F3"/>
    <w:rsid w:val="00105DB7"/>
    <w:rsid w:val="00105EC1"/>
    <w:rsid w:val="0010630B"/>
    <w:rsid w:val="0010654A"/>
    <w:rsid w:val="001068D2"/>
    <w:rsid w:val="001076B2"/>
    <w:rsid w:val="00107892"/>
    <w:rsid w:val="001079E5"/>
    <w:rsid w:val="001103BD"/>
    <w:rsid w:val="00110804"/>
    <w:rsid w:val="001109E5"/>
    <w:rsid w:val="00111208"/>
    <w:rsid w:val="0011137E"/>
    <w:rsid w:val="0011167A"/>
    <w:rsid w:val="001117B7"/>
    <w:rsid w:val="00111808"/>
    <w:rsid w:val="00111A01"/>
    <w:rsid w:val="00112308"/>
    <w:rsid w:val="0011288B"/>
    <w:rsid w:val="00112E7A"/>
    <w:rsid w:val="0011339F"/>
    <w:rsid w:val="0011342D"/>
    <w:rsid w:val="001134CA"/>
    <w:rsid w:val="00113686"/>
    <w:rsid w:val="001138CD"/>
    <w:rsid w:val="00113A77"/>
    <w:rsid w:val="00114268"/>
    <w:rsid w:val="001143D2"/>
    <w:rsid w:val="00114702"/>
    <w:rsid w:val="00114DCB"/>
    <w:rsid w:val="00114E96"/>
    <w:rsid w:val="00114F25"/>
    <w:rsid w:val="00114FE5"/>
    <w:rsid w:val="00115017"/>
    <w:rsid w:val="00115828"/>
    <w:rsid w:val="00115D00"/>
    <w:rsid w:val="00115E0A"/>
    <w:rsid w:val="0011644A"/>
    <w:rsid w:val="001167B3"/>
    <w:rsid w:val="00116999"/>
    <w:rsid w:val="00116CE2"/>
    <w:rsid w:val="00116D68"/>
    <w:rsid w:val="00116D6E"/>
    <w:rsid w:val="00117122"/>
    <w:rsid w:val="00117130"/>
    <w:rsid w:val="00117332"/>
    <w:rsid w:val="001179FF"/>
    <w:rsid w:val="00117D76"/>
    <w:rsid w:val="0012049D"/>
    <w:rsid w:val="001204CD"/>
    <w:rsid w:val="001204DD"/>
    <w:rsid w:val="00120B30"/>
    <w:rsid w:val="00120F1E"/>
    <w:rsid w:val="00121276"/>
    <w:rsid w:val="001213B1"/>
    <w:rsid w:val="00121500"/>
    <w:rsid w:val="0012172B"/>
    <w:rsid w:val="001218D4"/>
    <w:rsid w:val="00121C2E"/>
    <w:rsid w:val="00122456"/>
    <w:rsid w:val="00122580"/>
    <w:rsid w:val="00122839"/>
    <w:rsid w:val="001237AC"/>
    <w:rsid w:val="00123A30"/>
    <w:rsid w:val="00123FC0"/>
    <w:rsid w:val="00123FCB"/>
    <w:rsid w:val="00124320"/>
    <w:rsid w:val="001245A7"/>
    <w:rsid w:val="00124665"/>
    <w:rsid w:val="00124875"/>
    <w:rsid w:val="00124A3A"/>
    <w:rsid w:val="00124D5A"/>
    <w:rsid w:val="00124E12"/>
    <w:rsid w:val="00124EFC"/>
    <w:rsid w:val="00125030"/>
    <w:rsid w:val="00125131"/>
    <w:rsid w:val="00125147"/>
    <w:rsid w:val="00125243"/>
    <w:rsid w:val="001256BC"/>
    <w:rsid w:val="001259F4"/>
    <w:rsid w:val="00125B23"/>
    <w:rsid w:val="00125E7F"/>
    <w:rsid w:val="00125F28"/>
    <w:rsid w:val="00126408"/>
    <w:rsid w:val="0012650B"/>
    <w:rsid w:val="00126574"/>
    <w:rsid w:val="0012673D"/>
    <w:rsid w:val="00126852"/>
    <w:rsid w:val="001269B8"/>
    <w:rsid w:val="001269E3"/>
    <w:rsid w:val="00126E61"/>
    <w:rsid w:val="00126F0A"/>
    <w:rsid w:val="00127099"/>
    <w:rsid w:val="001276EA"/>
    <w:rsid w:val="001278C3"/>
    <w:rsid w:val="00127A15"/>
    <w:rsid w:val="00127CE6"/>
    <w:rsid w:val="0013035C"/>
    <w:rsid w:val="0013055F"/>
    <w:rsid w:val="001305F7"/>
    <w:rsid w:val="0013068A"/>
    <w:rsid w:val="00130783"/>
    <w:rsid w:val="00130A15"/>
    <w:rsid w:val="0013102C"/>
    <w:rsid w:val="00131305"/>
    <w:rsid w:val="00131EC7"/>
    <w:rsid w:val="00132230"/>
    <w:rsid w:val="00132342"/>
    <w:rsid w:val="001325B1"/>
    <w:rsid w:val="001326D7"/>
    <w:rsid w:val="00132B71"/>
    <w:rsid w:val="00132BD0"/>
    <w:rsid w:val="00133389"/>
    <w:rsid w:val="00133579"/>
    <w:rsid w:val="00133A68"/>
    <w:rsid w:val="00133D69"/>
    <w:rsid w:val="00133DE8"/>
    <w:rsid w:val="00134191"/>
    <w:rsid w:val="0013427A"/>
    <w:rsid w:val="00134FC4"/>
    <w:rsid w:val="00135400"/>
    <w:rsid w:val="0013579E"/>
    <w:rsid w:val="001357DF"/>
    <w:rsid w:val="00135DA9"/>
    <w:rsid w:val="00135DEE"/>
    <w:rsid w:val="001362C2"/>
    <w:rsid w:val="0013652A"/>
    <w:rsid w:val="001365D8"/>
    <w:rsid w:val="00136902"/>
    <w:rsid w:val="00136955"/>
    <w:rsid w:val="00136E19"/>
    <w:rsid w:val="001371A8"/>
    <w:rsid w:val="001371B2"/>
    <w:rsid w:val="0013732E"/>
    <w:rsid w:val="00137381"/>
    <w:rsid w:val="001377BF"/>
    <w:rsid w:val="00137873"/>
    <w:rsid w:val="001378E1"/>
    <w:rsid w:val="00137930"/>
    <w:rsid w:val="00137BB4"/>
    <w:rsid w:val="00137D78"/>
    <w:rsid w:val="00137F09"/>
    <w:rsid w:val="00140652"/>
    <w:rsid w:val="00140906"/>
    <w:rsid w:val="001409A0"/>
    <w:rsid w:val="00140B7C"/>
    <w:rsid w:val="00140E2A"/>
    <w:rsid w:val="0014126E"/>
    <w:rsid w:val="00141861"/>
    <w:rsid w:val="00141D1A"/>
    <w:rsid w:val="00141D9A"/>
    <w:rsid w:val="00141DEB"/>
    <w:rsid w:val="00141F08"/>
    <w:rsid w:val="00141FF2"/>
    <w:rsid w:val="00142539"/>
    <w:rsid w:val="00142573"/>
    <w:rsid w:val="0014287A"/>
    <w:rsid w:val="00142CFD"/>
    <w:rsid w:val="00142DE2"/>
    <w:rsid w:val="001431F4"/>
    <w:rsid w:val="00143356"/>
    <w:rsid w:val="0014345E"/>
    <w:rsid w:val="0014346E"/>
    <w:rsid w:val="001436E8"/>
    <w:rsid w:val="00144204"/>
    <w:rsid w:val="00144724"/>
    <w:rsid w:val="00144922"/>
    <w:rsid w:val="00144BAE"/>
    <w:rsid w:val="00144C87"/>
    <w:rsid w:val="00144F5D"/>
    <w:rsid w:val="001456BF"/>
    <w:rsid w:val="001458FF"/>
    <w:rsid w:val="00145E74"/>
    <w:rsid w:val="001461F6"/>
    <w:rsid w:val="00146248"/>
    <w:rsid w:val="001463D7"/>
    <w:rsid w:val="00146497"/>
    <w:rsid w:val="001466F0"/>
    <w:rsid w:val="001466FB"/>
    <w:rsid w:val="00146750"/>
    <w:rsid w:val="00146799"/>
    <w:rsid w:val="001467B1"/>
    <w:rsid w:val="00146935"/>
    <w:rsid w:val="001469FC"/>
    <w:rsid w:val="00146D4A"/>
    <w:rsid w:val="00146DF0"/>
    <w:rsid w:val="0014714E"/>
    <w:rsid w:val="00150175"/>
    <w:rsid w:val="0015020E"/>
    <w:rsid w:val="001502C8"/>
    <w:rsid w:val="00150794"/>
    <w:rsid w:val="00150B49"/>
    <w:rsid w:val="00150C55"/>
    <w:rsid w:val="0015130F"/>
    <w:rsid w:val="001517AA"/>
    <w:rsid w:val="00151F85"/>
    <w:rsid w:val="00152111"/>
    <w:rsid w:val="00153417"/>
    <w:rsid w:val="001534A4"/>
    <w:rsid w:val="001534E6"/>
    <w:rsid w:val="00153A0F"/>
    <w:rsid w:val="001540E4"/>
    <w:rsid w:val="0015437D"/>
    <w:rsid w:val="0015461F"/>
    <w:rsid w:val="00154899"/>
    <w:rsid w:val="00154A3B"/>
    <w:rsid w:val="00154DA4"/>
    <w:rsid w:val="001553AC"/>
    <w:rsid w:val="00155464"/>
    <w:rsid w:val="00155773"/>
    <w:rsid w:val="001559FB"/>
    <w:rsid w:val="00155AE9"/>
    <w:rsid w:val="00155BFD"/>
    <w:rsid w:val="00155DE3"/>
    <w:rsid w:val="001560F6"/>
    <w:rsid w:val="0015614B"/>
    <w:rsid w:val="001562AA"/>
    <w:rsid w:val="00156410"/>
    <w:rsid w:val="00156478"/>
    <w:rsid w:val="00156868"/>
    <w:rsid w:val="00156995"/>
    <w:rsid w:val="00156A19"/>
    <w:rsid w:val="00156AC2"/>
    <w:rsid w:val="00156B7B"/>
    <w:rsid w:val="00156C6E"/>
    <w:rsid w:val="00156DC3"/>
    <w:rsid w:val="001570A2"/>
    <w:rsid w:val="00157390"/>
    <w:rsid w:val="001579CB"/>
    <w:rsid w:val="00157A37"/>
    <w:rsid w:val="00157A63"/>
    <w:rsid w:val="00157D30"/>
    <w:rsid w:val="00157EBB"/>
    <w:rsid w:val="00160116"/>
    <w:rsid w:val="00160766"/>
    <w:rsid w:val="00160803"/>
    <w:rsid w:val="00160900"/>
    <w:rsid w:val="00160998"/>
    <w:rsid w:val="00160AD0"/>
    <w:rsid w:val="00160B8B"/>
    <w:rsid w:val="00160CD6"/>
    <w:rsid w:val="00160D6A"/>
    <w:rsid w:val="00161554"/>
    <w:rsid w:val="0016177E"/>
    <w:rsid w:val="00161C94"/>
    <w:rsid w:val="00161F86"/>
    <w:rsid w:val="00161FD7"/>
    <w:rsid w:val="0016201B"/>
    <w:rsid w:val="0016226D"/>
    <w:rsid w:val="0016239F"/>
    <w:rsid w:val="001625C4"/>
    <w:rsid w:val="001626A9"/>
    <w:rsid w:val="001627E5"/>
    <w:rsid w:val="00162814"/>
    <w:rsid w:val="00162FA6"/>
    <w:rsid w:val="0016316A"/>
    <w:rsid w:val="0016320C"/>
    <w:rsid w:val="001634E6"/>
    <w:rsid w:val="0016396D"/>
    <w:rsid w:val="00163B20"/>
    <w:rsid w:val="00163D24"/>
    <w:rsid w:val="00163E1B"/>
    <w:rsid w:val="00164096"/>
    <w:rsid w:val="00164171"/>
    <w:rsid w:val="00164988"/>
    <w:rsid w:val="00164C3D"/>
    <w:rsid w:val="00164E58"/>
    <w:rsid w:val="00165033"/>
    <w:rsid w:val="00165689"/>
    <w:rsid w:val="001656CF"/>
    <w:rsid w:val="00165788"/>
    <w:rsid w:val="00165B18"/>
    <w:rsid w:val="00165C1B"/>
    <w:rsid w:val="001660FB"/>
    <w:rsid w:val="00166205"/>
    <w:rsid w:val="0016638E"/>
    <w:rsid w:val="001667B0"/>
    <w:rsid w:val="001669EC"/>
    <w:rsid w:val="00166C89"/>
    <w:rsid w:val="00166F37"/>
    <w:rsid w:val="001670EA"/>
    <w:rsid w:val="001674A0"/>
    <w:rsid w:val="0016758B"/>
    <w:rsid w:val="001679D0"/>
    <w:rsid w:val="001703AF"/>
    <w:rsid w:val="001706BA"/>
    <w:rsid w:val="00170737"/>
    <w:rsid w:val="001708F4"/>
    <w:rsid w:val="00170927"/>
    <w:rsid w:val="00170A50"/>
    <w:rsid w:val="00170C62"/>
    <w:rsid w:val="00170E01"/>
    <w:rsid w:val="0017107A"/>
    <w:rsid w:val="001714D5"/>
    <w:rsid w:val="00171A48"/>
    <w:rsid w:val="00171DD6"/>
    <w:rsid w:val="00171F0C"/>
    <w:rsid w:val="001722E6"/>
    <w:rsid w:val="00172C48"/>
    <w:rsid w:val="00172DF7"/>
    <w:rsid w:val="0017335A"/>
    <w:rsid w:val="00173538"/>
    <w:rsid w:val="00173629"/>
    <w:rsid w:val="001739CC"/>
    <w:rsid w:val="00173AF1"/>
    <w:rsid w:val="00173B1A"/>
    <w:rsid w:val="00173BE9"/>
    <w:rsid w:val="00173F1A"/>
    <w:rsid w:val="001749A4"/>
    <w:rsid w:val="00174FFD"/>
    <w:rsid w:val="00175022"/>
    <w:rsid w:val="0017513D"/>
    <w:rsid w:val="001754D7"/>
    <w:rsid w:val="001759CA"/>
    <w:rsid w:val="00175E0A"/>
    <w:rsid w:val="00175FD3"/>
    <w:rsid w:val="00176623"/>
    <w:rsid w:val="0017681B"/>
    <w:rsid w:val="00176BD1"/>
    <w:rsid w:val="00176C0F"/>
    <w:rsid w:val="00176F00"/>
    <w:rsid w:val="00176F1E"/>
    <w:rsid w:val="0017726A"/>
    <w:rsid w:val="0017763A"/>
    <w:rsid w:val="001779B1"/>
    <w:rsid w:val="00177A43"/>
    <w:rsid w:val="00177D03"/>
    <w:rsid w:val="00177DD3"/>
    <w:rsid w:val="001800F1"/>
    <w:rsid w:val="00180278"/>
    <w:rsid w:val="0018044D"/>
    <w:rsid w:val="00180819"/>
    <w:rsid w:val="00180909"/>
    <w:rsid w:val="001809BE"/>
    <w:rsid w:val="0018100F"/>
    <w:rsid w:val="00181296"/>
    <w:rsid w:val="001814E0"/>
    <w:rsid w:val="00181504"/>
    <w:rsid w:val="001818A7"/>
    <w:rsid w:val="001818D6"/>
    <w:rsid w:val="00181DED"/>
    <w:rsid w:val="00181E86"/>
    <w:rsid w:val="001821ED"/>
    <w:rsid w:val="00182211"/>
    <w:rsid w:val="0018244C"/>
    <w:rsid w:val="00182725"/>
    <w:rsid w:val="001829C8"/>
    <w:rsid w:val="00182BEC"/>
    <w:rsid w:val="00182CA0"/>
    <w:rsid w:val="00182CCF"/>
    <w:rsid w:val="00182DAB"/>
    <w:rsid w:val="00182ED3"/>
    <w:rsid w:val="00182F95"/>
    <w:rsid w:val="00183153"/>
    <w:rsid w:val="0018317C"/>
    <w:rsid w:val="001833C7"/>
    <w:rsid w:val="00183489"/>
    <w:rsid w:val="00183644"/>
    <w:rsid w:val="00183CA2"/>
    <w:rsid w:val="00183E1A"/>
    <w:rsid w:val="00184098"/>
    <w:rsid w:val="001846FB"/>
    <w:rsid w:val="001847B9"/>
    <w:rsid w:val="00184804"/>
    <w:rsid w:val="001849C8"/>
    <w:rsid w:val="00184C82"/>
    <w:rsid w:val="00184D53"/>
    <w:rsid w:val="001853BE"/>
    <w:rsid w:val="001854E3"/>
    <w:rsid w:val="00185B6B"/>
    <w:rsid w:val="00185CBC"/>
    <w:rsid w:val="00185FE0"/>
    <w:rsid w:val="00186036"/>
    <w:rsid w:val="00186160"/>
    <w:rsid w:val="001861F5"/>
    <w:rsid w:val="0018682F"/>
    <w:rsid w:val="00186904"/>
    <w:rsid w:val="00186930"/>
    <w:rsid w:val="001869F2"/>
    <w:rsid w:val="00186B0A"/>
    <w:rsid w:val="00186C32"/>
    <w:rsid w:val="00186C5C"/>
    <w:rsid w:val="001870E9"/>
    <w:rsid w:val="001874E5"/>
    <w:rsid w:val="00187964"/>
    <w:rsid w:val="00187AAA"/>
    <w:rsid w:val="00187CF3"/>
    <w:rsid w:val="00187D01"/>
    <w:rsid w:val="00187D54"/>
    <w:rsid w:val="00187FD1"/>
    <w:rsid w:val="001903BF"/>
    <w:rsid w:val="001905BD"/>
    <w:rsid w:val="00190AC0"/>
    <w:rsid w:val="00190B1E"/>
    <w:rsid w:val="00190BE9"/>
    <w:rsid w:val="00190C31"/>
    <w:rsid w:val="001912D2"/>
    <w:rsid w:val="001912FE"/>
    <w:rsid w:val="00191763"/>
    <w:rsid w:val="001918B4"/>
    <w:rsid w:val="00191CAE"/>
    <w:rsid w:val="00191DD2"/>
    <w:rsid w:val="00191DEC"/>
    <w:rsid w:val="00192907"/>
    <w:rsid w:val="00192A4D"/>
    <w:rsid w:val="00192DAA"/>
    <w:rsid w:val="00192FE6"/>
    <w:rsid w:val="0019329D"/>
    <w:rsid w:val="001933AD"/>
    <w:rsid w:val="0019351E"/>
    <w:rsid w:val="00193986"/>
    <w:rsid w:val="00193B08"/>
    <w:rsid w:val="00193B56"/>
    <w:rsid w:val="001943A5"/>
    <w:rsid w:val="001943D6"/>
    <w:rsid w:val="00194570"/>
    <w:rsid w:val="001946D1"/>
    <w:rsid w:val="00194CBB"/>
    <w:rsid w:val="00194F31"/>
    <w:rsid w:val="00195297"/>
    <w:rsid w:val="00195358"/>
    <w:rsid w:val="001959C9"/>
    <w:rsid w:val="00195C4C"/>
    <w:rsid w:val="00195CEC"/>
    <w:rsid w:val="00195EC5"/>
    <w:rsid w:val="0019603F"/>
    <w:rsid w:val="001963E8"/>
    <w:rsid w:val="0019640F"/>
    <w:rsid w:val="001966B5"/>
    <w:rsid w:val="00196963"/>
    <w:rsid w:val="00196ACB"/>
    <w:rsid w:val="00196BF4"/>
    <w:rsid w:val="00196D36"/>
    <w:rsid w:val="0019707A"/>
    <w:rsid w:val="001972DA"/>
    <w:rsid w:val="001976AA"/>
    <w:rsid w:val="00197AA6"/>
    <w:rsid w:val="00197F1C"/>
    <w:rsid w:val="001A029E"/>
    <w:rsid w:val="001A02F6"/>
    <w:rsid w:val="001A03B5"/>
    <w:rsid w:val="001A0C1D"/>
    <w:rsid w:val="001A0E3A"/>
    <w:rsid w:val="001A0FE4"/>
    <w:rsid w:val="001A11E7"/>
    <w:rsid w:val="001A11EC"/>
    <w:rsid w:val="001A15C6"/>
    <w:rsid w:val="001A1725"/>
    <w:rsid w:val="001A1820"/>
    <w:rsid w:val="001A1BFB"/>
    <w:rsid w:val="001A1DCF"/>
    <w:rsid w:val="001A1E25"/>
    <w:rsid w:val="001A214B"/>
    <w:rsid w:val="001A21CD"/>
    <w:rsid w:val="001A2749"/>
    <w:rsid w:val="001A28C0"/>
    <w:rsid w:val="001A2A0B"/>
    <w:rsid w:val="001A2B53"/>
    <w:rsid w:val="001A2CA9"/>
    <w:rsid w:val="001A3155"/>
    <w:rsid w:val="001A32B7"/>
    <w:rsid w:val="001A347B"/>
    <w:rsid w:val="001A3505"/>
    <w:rsid w:val="001A3D5B"/>
    <w:rsid w:val="001A4082"/>
    <w:rsid w:val="001A4824"/>
    <w:rsid w:val="001A49E3"/>
    <w:rsid w:val="001A4FB8"/>
    <w:rsid w:val="001A54CB"/>
    <w:rsid w:val="001A5605"/>
    <w:rsid w:val="001A59F2"/>
    <w:rsid w:val="001A5D86"/>
    <w:rsid w:val="001A5E19"/>
    <w:rsid w:val="001A62DF"/>
    <w:rsid w:val="001A6303"/>
    <w:rsid w:val="001A6370"/>
    <w:rsid w:val="001A6A28"/>
    <w:rsid w:val="001A6AA6"/>
    <w:rsid w:val="001A6D24"/>
    <w:rsid w:val="001A7400"/>
    <w:rsid w:val="001A7545"/>
    <w:rsid w:val="001A7C01"/>
    <w:rsid w:val="001A7CA5"/>
    <w:rsid w:val="001A7DC8"/>
    <w:rsid w:val="001A7DD6"/>
    <w:rsid w:val="001A7EDC"/>
    <w:rsid w:val="001A7F7D"/>
    <w:rsid w:val="001B01FA"/>
    <w:rsid w:val="001B0392"/>
    <w:rsid w:val="001B07CF"/>
    <w:rsid w:val="001B0832"/>
    <w:rsid w:val="001B0D0C"/>
    <w:rsid w:val="001B12C9"/>
    <w:rsid w:val="001B13AE"/>
    <w:rsid w:val="001B18A7"/>
    <w:rsid w:val="001B1A83"/>
    <w:rsid w:val="001B1FD1"/>
    <w:rsid w:val="001B1FE8"/>
    <w:rsid w:val="001B216B"/>
    <w:rsid w:val="001B21C9"/>
    <w:rsid w:val="001B22B0"/>
    <w:rsid w:val="001B2762"/>
    <w:rsid w:val="001B2A0C"/>
    <w:rsid w:val="001B2FE9"/>
    <w:rsid w:val="001B3270"/>
    <w:rsid w:val="001B3397"/>
    <w:rsid w:val="001B36BF"/>
    <w:rsid w:val="001B36FC"/>
    <w:rsid w:val="001B3A22"/>
    <w:rsid w:val="001B3D68"/>
    <w:rsid w:val="001B3DE7"/>
    <w:rsid w:val="001B406E"/>
    <w:rsid w:val="001B41ED"/>
    <w:rsid w:val="001B421E"/>
    <w:rsid w:val="001B447B"/>
    <w:rsid w:val="001B4607"/>
    <w:rsid w:val="001B480A"/>
    <w:rsid w:val="001B4F73"/>
    <w:rsid w:val="001B51B3"/>
    <w:rsid w:val="001B5211"/>
    <w:rsid w:val="001B576F"/>
    <w:rsid w:val="001B58D9"/>
    <w:rsid w:val="001B593E"/>
    <w:rsid w:val="001B6669"/>
    <w:rsid w:val="001B6672"/>
    <w:rsid w:val="001B68DB"/>
    <w:rsid w:val="001B69CA"/>
    <w:rsid w:val="001B6C3B"/>
    <w:rsid w:val="001B6C5D"/>
    <w:rsid w:val="001B6E4B"/>
    <w:rsid w:val="001B6E95"/>
    <w:rsid w:val="001B71E5"/>
    <w:rsid w:val="001B75CD"/>
    <w:rsid w:val="001B765A"/>
    <w:rsid w:val="001B7D4C"/>
    <w:rsid w:val="001B7E0C"/>
    <w:rsid w:val="001B7E7E"/>
    <w:rsid w:val="001B7EBC"/>
    <w:rsid w:val="001C054D"/>
    <w:rsid w:val="001C0586"/>
    <w:rsid w:val="001C0674"/>
    <w:rsid w:val="001C07E2"/>
    <w:rsid w:val="001C09C1"/>
    <w:rsid w:val="001C0C87"/>
    <w:rsid w:val="001C0DC5"/>
    <w:rsid w:val="001C10C7"/>
    <w:rsid w:val="001C11F5"/>
    <w:rsid w:val="001C16F7"/>
    <w:rsid w:val="001C1A0C"/>
    <w:rsid w:val="001C1C64"/>
    <w:rsid w:val="001C1CD8"/>
    <w:rsid w:val="001C2013"/>
    <w:rsid w:val="001C226F"/>
    <w:rsid w:val="001C22F6"/>
    <w:rsid w:val="001C23C9"/>
    <w:rsid w:val="001C2552"/>
    <w:rsid w:val="001C28D7"/>
    <w:rsid w:val="001C29BB"/>
    <w:rsid w:val="001C32F9"/>
    <w:rsid w:val="001C339F"/>
    <w:rsid w:val="001C352B"/>
    <w:rsid w:val="001C397C"/>
    <w:rsid w:val="001C3D72"/>
    <w:rsid w:val="001C4208"/>
    <w:rsid w:val="001C4457"/>
    <w:rsid w:val="001C4D4E"/>
    <w:rsid w:val="001C4E7A"/>
    <w:rsid w:val="001C4FE7"/>
    <w:rsid w:val="001C52F3"/>
    <w:rsid w:val="001C54B2"/>
    <w:rsid w:val="001C5885"/>
    <w:rsid w:val="001C5B21"/>
    <w:rsid w:val="001C6481"/>
    <w:rsid w:val="001C656D"/>
    <w:rsid w:val="001C66AC"/>
    <w:rsid w:val="001C6754"/>
    <w:rsid w:val="001C6C3D"/>
    <w:rsid w:val="001C6C4B"/>
    <w:rsid w:val="001C6E68"/>
    <w:rsid w:val="001C76D7"/>
    <w:rsid w:val="001C77F0"/>
    <w:rsid w:val="001C7E91"/>
    <w:rsid w:val="001D04AA"/>
    <w:rsid w:val="001D0AD6"/>
    <w:rsid w:val="001D0DC1"/>
    <w:rsid w:val="001D1080"/>
    <w:rsid w:val="001D1894"/>
    <w:rsid w:val="001D1B9C"/>
    <w:rsid w:val="001D1DA9"/>
    <w:rsid w:val="001D251D"/>
    <w:rsid w:val="001D25F0"/>
    <w:rsid w:val="001D2776"/>
    <w:rsid w:val="001D283F"/>
    <w:rsid w:val="001D2AF7"/>
    <w:rsid w:val="001D2BCF"/>
    <w:rsid w:val="001D2CA0"/>
    <w:rsid w:val="001D2E46"/>
    <w:rsid w:val="001D2EF5"/>
    <w:rsid w:val="001D2FEF"/>
    <w:rsid w:val="001D305C"/>
    <w:rsid w:val="001D3315"/>
    <w:rsid w:val="001D332F"/>
    <w:rsid w:val="001D368C"/>
    <w:rsid w:val="001D36E8"/>
    <w:rsid w:val="001D386B"/>
    <w:rsid w:val="001D46A0"/>
    <w:rsid w:val="001D4BF0"/>
    <w:rsid w:val="001D4BFE"/>
    <w:rsid w:val="001D4C34"/>
    <w:rsid w:val="001D4E22"/>
    <w:rsid w:val="001D5113"/>
    <w:rsid w:val="001D52A0"/>
    <w:rsid w:val="001D58D2"/>
    <w:rsid w:val="001D5AD7"/>
    <w:rsid w:val="001D5CD5"/>
    <w:rsid w:val="001D5F9A"/>
    <w:rsid w:val="001D61A7"/>
    <w:rsid w:val="001D63AF"/>
    <w:rsid w:val="001D670A"/>
    <w:rsid w:val="001D6791"/>
    <w:rsid w:val="001D7039"/>
    <w:rsid w:val="001D725C"/>
    <w:rsid w:val="001D7310"/>
    <w:rsid w:val="001D7326"/>
    <w:rsid w:val="001D741D"/>
    <w:rsid w:val="001D75F8"/>
    <w:rsid w:val="001D7820"/>
    <w:rsid w:val="001D7864"/>
    <w:rsid w:val="001D79EB"/>
    <w:rsid w:val="001D7BA3"/>
    <w:rsid w:val="001D7BB9"/>
    <w:rsid w:val="001D7CA4"/>
    <w:rsid w:val="001D7E58"/>
    <w:rsid w:val="001E0321"/>
    <w:rsid w:val="001E03E8"/>
    <w:rsid w:val="001E04DF"/>
    <w:rsid w:val="001E0AE7"/>
    <w:rsid w:val="001E0F7A"/>
    <w:rsid w:val="001E1035"/>
    <w:rsid w:val="001E103F"/>
    <w:rsid w:val="001E147D"/>
    <w:rsid w:val="001E14B3"/>
    <w:rsid w:val="001E1A0D"/>
    <w:rsid w:val="001E1CF8"/>
    <w:rsid w:val="001E21B9"/>
    <w:rsid w:val="001E27C1"/>
    <w:rsid w:val="001E2A62"/>
    <w:rsid w:val="001E2AAD"/>
    <w:rsid w:val="001E2B5A"/>
    <w:rsid w:val="001E2C06"/>
    <w:rsid w:val="001E2CCE"/>
    <w:rsid w:val="001E2D1C"/>
    <w:rsid w:val="001E30A0"/>
    <w:rsid w:val="001E32DF"/>
    <w:rsid w:val="001E399B"/>
    <w:rsid w:val="001E3D4A"/>
    <w:rsid w:val="001E3F75"/>
    <w:rsid w:val="001E3F85"/>
    <w:rsid w:val="001E3FA8"/>
    <w:rsid w:val="001E407C"/>
    <w:rsid w:val="001E40F2"/>
    <w:rsid w:val="001E429E"/>
    <w:rsid w:val="001E4331"/>
    <w:rsid w:val="001E4C3B"/>
    <w:rsid w:val="001E4D4F"/>
    <w:rsid w:val="001E519A"/>
    <w:rsid w:val="001E52C8"/>
    <w:rsid w:val="001E55CE"/>
    <w:rsid w:val="001E57CF"/>
    <w:rsid w:val="001E5981"/>
    <w:rsid w:val="001E5CF1"/>
    <w:rsid w:val="001E5DA7"/>
    <w:rsid w:val="001E5E0C"/>
    <w:rsid w:val="001E61C7"/>
    <w:rsid w:val="001E6233"/>
    <w:rsid w:val="001E63C1"/>
    <w:rsid w:val="001E6468"/>
    <w:rsid w:val="001E6525"/>
    <w:rsid w:val="001E66E2"/>
    <w:rsid w:val="001E6731"/>
    <w:rsid w:val="001E6B16"/>
    <w:rsid w:val="001E7036"/>
    <w:rsid w:val="001E73DE"/>
    <w:rsid w:val="001E74BA"/>
    <w:rsid w:val="001E7587"/>
    <w:rsid w:val="001E760D"/>
    <w:rsid w:val="001E7B9F"/>
    <w:rsid w:val="001E7CC1"/>
    <w:rsid w:val="001E7DD5"/>
    <w:rsid w:val="001F01FB"/>
    <w:rsid w:val="001F02C1"/>
    <w:rsid w:val="001F0486"/>
    <w:rsid w:val="001F063B"/>
    <w:rsid w:val="001F0658"/>
    <w:rsid w:val="001F0E92"/>
    <w:rsid w:val="001F10B2"/>
    <w:rsid w:val="001F10B5"/>
    <w:rsid w:val="001F14C7"/>
    <w:rsid w:val="001F158D"/>
    <w:rsid w:val="001F15CE"/>
    <w:rsid w:val="001F178A"/>
    <w:rsid w:val="001F1987"/>
    <w:rsid w:val="001F1EDA"/>
    <w:rsid w:val="001F23BD"/>
    <w:rsid w:val="001F2451"/>
    <w:rsid w:val="001F2649"/>
    <w:rsid w:val="001F272C"/>
    <w:rsid w:val="001F28AA"/>
    <w:rsid w:val="001F2A5D"/>
    <w:rsid w:val="001F2B58"/>
    <w:rsid w:val="001F2C3C"/>
    <w:rsid w:val="001F2D15"/>
    <w:rsid w:val="001F2F35"/>
    <w:rsid w:val="001F3450"/>
    <w:rsid w:val="001F34DA"/>
    <w:rsid w:val="001F3711"/>
    <w:rsid w:val="001F3770"/>
    <w:rsid w:val="001F3A54"/>
    <w:rsid w:val="001F3C23"/>
    <w:rsid w:val="001F4136"/>
    <w:rsid w:val="001F4449"/>
    <w:rsid w:val="001F4DAC"/>
    <w:rsid w:val="001F5019"/>
    <w:rsid w:val="001F5CE2"/>
    <w:rsid w:val="001F5D49"/>
    <w:rsid w:val="001F5D93"/>
    <w:rsid w:val="001F5EA7"/>
    <w:rsid w:val="001F6027"/>
    <w:rsid w:val="001F60BB"/>
    <w:rsid w:val="001F6414"/>
    <w:rsid w:val="001F650F"/>
    <w:rsid w:val="001F67AA"/>
    <w:rsid w:val="001F67BD"/>
    <w:rsid w:val="001F6C0B"/>
    <w:rsid w:val="001F6D61"/>
    <w:rsid w:val="001F7599"/>
    <w:rsid w:val="001F7689"/>
    <w:rsid w:val="001F791B"/>
    <w:rsid w:val="001F7D12"/>
    <w:rsid w:val="002006A3"/>
    <w:rsid w:val="00200BEF"/>
    <w:rsid w:val="00200CCF"/>
    <w:rsid w:val="00200E97"/>
    <w:rsid w:val="00200F62"/>
    <w:rsid w:val="00201180"/>
    <w:rsid w:val="002017F5"/>
    <w:rsid w:val="0020189F"/>
    <w:rsid w:val="00201CB7"/>
    <w:rsid w:val="00201D85"/>
    <w:rsid w:val="00202136"/>
    <w:rsid w:val="0020231A"/>
    <w:rsid w:val="002025FC"/>
    <w:rsid w:val="00202B38"/>
    <w:rsid w:val="00203075"/>
    <w:rsid w:val="00203351"/>
    <w:rsid w:val="002033F9"/>
    <w:rsid w:val="00203872"/>
    <w:rsid w:val="00203886"/>
    <w:rsid w:val="00203BF3"/>
    <w:rsid w:val="00203D0F"/>
    <w:rsid w:val="002047B7"/>
    <w:rsid w:val="00204A41"/>
    <w:rsid w:val="00204B3A"/>
    <w:rsid w:val="00204E4B"/>
    <w:rsid w:val="00204FAC"/>
    <w:rsid w:val="0020511F"/>
    <w:rsid w:val="00205160"/>
    <w:rsid w:val="0020535A"/>
    <w:rsid w:val="00205642"/>
    <w:rsid w:val="00205CDA"/>
    <w:rsid w:val="00205FBE"/>
    <w:rsid w:val="002060A1"/>
    <w:rsid w:val="002061BC"/>
    <w:rsid w:val="00206563"/>
    <w:rsid w:val="00206890"/>
    <w:rsid w:val="002068F8"/>
    <w:rsid w:val="00206929"/>
    <w:rsid w:val="00206955"/>
    <w:rsid w:val="00206C43"/>
    <w:rsid w:val="00207319"/>
    <w:rsid w:val="00207860"/>
    <w:rsid w:val="0021017F"/>
    <w:rsid w:val="00210309"/>
    <w:rsid w:val="0021050B"/>
    <w:rsid w:val="00210519"/>
    <w:rsid w:val="00210741"/>
    <w:rsid w:val="00210928"/>
    <w:rsid w:val="0021093B"/>
    <w:rsid w:val="0021095A"/>
    <w:rsid w:val="00210C75"/>
    <w:rsid w:val="00210CCA"/>
    <w:rsid w:val="00210E17"/>
    <w:rsid w:val="002112AB"/>
    <w:rsid w:val="00211431"/>
    <w:rsid w:val="00211438"/>
    <w:rsid w:val="00211561"/>
    <w:rsid w:val="002118D6"/>
    <w:rsid w:val="00211960"/>
    <w:rsid w:val="00211B0B"/>
    <w:rsid w:val="0021221B"/>
    <w:rsid w:val="00212571"/>
    <w:rsid w:val="002129B8"/>
    <w:rsid w:val="00212D64"/>
    <w:rsid w:val="00212D93"/>
    <w:rsid w:val="00212E33"/>
    <w:rsid w:val="00212FB8"/>
    <w:rsid w:val="00212FEE"/>
    <w:rsid w:val="00213709"/>
    <w:rsid w:val="00213FF1"/>
    <w:rsid w:val="00214400"/>
    <w:rsid w:val="002147B8"/>
    <w:rsid w:val="002149AF"/>
    <w:rsid w:val="00214A86"/>
    <w:rsid w:val="00214AAD"/>
    <w:rsid w:val="00214B21"/>
    <w:rsid w:val="00214BFA"/>
    <w:rsid w:val="00215AAA"/>
    <w:rsid w:val="00215F08"/>
    <w:rsid w:val="0021670F"/>
    <w:rsid w:val="0021683C"/>
    <w:rsid w:val="00216856"/>
    <w:rsid w:val="00216E1E"/>
    <w:rsid w:val="0021786C"/>
    <w:rsid w:val="0021796B"/>
    <w:rsid w:val="00217B46"/>
    <w:rsid w:val="00217E6D"/>
    <w:rsid w:val="00217EFE"/>
    <w:rsid w:val="002201EA"/>
    <w:rsid w:val="00220439"/>
    <w:rsid w:val="0022048C"/>
    <w:rsid w:val="002207C1"/>
    <w:rsid w:val="002207DF"/>
    <w:rsid w:val="002207E0"/>
    <w:rsid w:val="00220882"/>
    <w:rsid w:val="00220E94"/>
    <w:rsid w:val="00220EA2"/>
    <w:rsid w:val="0022121E"/>
    <w:rsid w:val="002212DB"/>
    <w:rsid w:val="002214EF"/>
    <w:rsid w:val="002217DD"/>
    <w:rsid w:val="00221985"/>
    <w:rsid w:val="00221D42"/>
    <w:rsid w:val="00221EC5"/>
    <w:rsid w:val="00222683"/>
    <w:rsid w:val="00222856"/>
    <w:rsid w:val="00222A7A"/>
    <w:rsid w:val="002234B6"/>
    <w:rsid w:val="002234D9"/>
    <w:rsid w:val="00223A44"/>
    <w:rsid w:val="00223A75"/>
    <w:rsid w:val="00223C9A"/>
    <w:rsid w:val="0022444D"/>
    <w:rsid w:val="0022453B"/>
    <w:rsid w:val="00224A2C"/>
    <w:rsid w:val="00225337"/>
    <w:rsid w:val="0022552D"/>
    <w:rsid w:val="002255D2"/>
    <w:rsid w:val="00225632"/>
    <w:rsid w:val="002256D9"/>
    <w:rsid w:val="00225882"/>
    <w:rsid w:val="00225DA8"/>
    <w:rsid w:val="00225FFF"/>
    <w:rsid w:val="002260BB"/>
    <w:rsid w:val="0022629F"/>
    <w:rsid w:val="0022676E"/>
    <w:rsid w:val="0022687C"/>
    <w:rsid w:val="002269C0"/>
    <w:rsid w:val="00226FA5"/>
    <w:rsid w:val="002272DB"/>
    <w:rsid w:val="0022749F"/>
    <w:rsid w:val="0022760D"/>
    <w:rsid w:val="00227654"/>
    <w:rsid w:val="00227BDA"/>
    <w:rsid w:val="002301F2"/>
    <w:rsid w:val="002306F8"/>
    <w:rsid w:val="00230821"/>
    <w:rsid w:val="00230BF9"/>
    <w:rsid w:val="002311F8"/>
    <w:rsid w:val="002312F4"/>
    <w:rsid w:val="0023139A"/>
    <w:rsid w:val="002313A2"/>
    <w:rsid w:val="00231B79"/>
    <w:rsid w:val="00231FC7"/>
    <w:rsid w:val="0023202E"/>
    <w:rsid w:val="002321AB"/>
    <w:rsid w:val="00232718"/>
    <w:rsid w:val="00232797"/>
    <w:rsid w:val="00232930"/>
    <w:rsid w:val="00232A68"/>
    <w:rsid w:val="00232A95"/>
    <w:rsid w:val="00232AAA"/>
    <w:rsid w:val="00232B9E"/>
    <w:rsid w:val="00232DD9"/>
    <w:rsid w:val="00233403"/>
    <w:rsid w:val="00233440"/>
    <w:rsid w:val="00233650"/>
    <w:rsid w:val="002336CA"/>
    <w:rsid w:val="00233783"/>
    <w:rsid w:val="00233D0E"/>
    <w:rsid w:val="00233E55"/>
    <w:rsid w:val="00233EE2"/>
    <w:rsid w:val="00233F55"/>
    <w:rsid w:val="0023406D"/>
    <w:rsid w:val="00234213"/>
    <w:rsid w:val="0023487D"/>
    <w:rsid w:val="00234ABC"/>
    <w:rsid w:val="00234E29"/>
    <w:rsid w:val="00234FD5"/>
    <w:rsid w:val="00234FE8"/>
    <w:rsid w:val="00235318"/>
    <w:rsid w:val="00235334"/>
    <w:rsid w:val="00235543"/>
    <w:rsid w:val="002358E8"/>
    <w:rsid w:val="002359FB"/>
    <w:rsid w:val="00236150"/>
    <w:rsid w:val="0023632C"/>
    <w:rsid w:val="0023641B"/>
    <w:rsid w:val="00236450"/>
    <w:rsid w:val="0023663B"/>
    <w:rsid w:val="00236746"/>
    <w:rsid w:val="002368E5"/>
    <w:rsid w:val="00236D58"/>
    <w:rsid w:val="002373B8"/>
    <w:rsid w:val="00237610"/>
    <w:rsid w:val="0023765A"/>
    <w:rsid w:val="00237921"/>
    <w:rsid w:val="002379B3"/>
    <w:rsid w:val="00237AAB"/>
    <w:rsid w:val="00237AE3"/>
    <w:rsid w:val="00237BA3"/>
    <w:rsid w:val="00237DC7"/>
    <w:rsid w:val="00240156"/>
    <w:rsid w:val="00240239"/>
    <w:rsid w:val="002402E5"/>
    <w:rsid w:val="002404C1"/>
    <w:rsid w:val="002407D0"/>
    <w:rsid w:val="00240D7D"/>
    <w:rsid w:val="0024101B"/>
    <w:rsid w:val="002411D4"/>
    <w:rsid w:val="00241307"/>
    <w:rsid w:val="00241311"/>
    <w:rsid w:val="002417B3"/>
    <w:rsid w:val="00241A0F"/>
    <w:rsid w:val="00241F82"/>
    <w:rsid w:val="002428C2"/>
    <w:rsid w:val="00242A83"/>
    <w:rsid w:val="00242A87"/>
    <w:rsid w:val="00242D23"/>
    <w:rsid w:val="00242D36"/>
    <w:rsid w:val="00242E22"/>
    <w:rsid w:val="0024336B"/>
    <w:rsid w:val="0024360E"/>
    <w:rsid w:val="00243912"/>
    <w:rsid w:val="00243D54"/>
    <w:rsid w:val="0024424F"/>
    <w:rsid w:val="00244449"/>
    <w:rsid w:val="00244595"/>
    <w:rsid w:val="0024477E"/>
    <w:rsid w:val="00244D28"/>
    <w:rsid w:val="00244FB5"/>
    <w:rsid w:val="002452BE"/>
    <w:rsid w:val="00245720"/>
    <w:rsid w:val="00245A6F"/>
    <w:rsid w:val="00245C91"/>
    <w:rsid w:val="00245F15"/>
    <w:rsid w:val="00245F19"/>
    <w:rsid w:val="00245FD5"/>
    <w:rsid w:val="0024632B"/>
    <w:rsid w:val="00246423"/>
    <w:rsid w:val="002465E4"/>
    <w:rsid w:val="002467C6"/>
    <w:rsid w:val="00246CAF"/>
    <w:rsid w:val="00246D3D"/>
    <w:rsid w:val="00246DE5"/>
    <w:rsid w:val="00246E5D"/>
    <w:rsid w:val="002470BE"/>
    <w:rsid w:val="00247150"/>
    <w:rsid w:val="00247365"/>
    <w:rsid w:val="00247693"/>
    <w:rsid w:val="002477DF"/>
    <w:rsid w:val="00247D39"/>
    <w:rsid w:val="0025060A"/>
    <w:rsid w:val="0025065D"/>
    <w:rsid w:val="00250DB2"/>
    <w:rsid w:val="00250E05"/>
    <w:rsid w:val="00250E54"/>
    <w:rsid w:val="002511D5"/>
    <w:rsid w:val="00251207"/>
    <w:rsid w:val="00251739"/>
    <w:rsid w:val="0025176F"/>
    <w:rsid w:val="00251AD6"/>
    <w:rsid w:val="00251BED"/>
    <w:rsid w:val="00251F2B"/>
    <w:rsid w:val="00251FE4"/>
    <w:rsid w:val="00252106"/>
    <w:rsid w:val="00252618"/>
    <w:rsid w:val="00252AFA"/>
    <w:rsid w:val="00252BBC"/>
    <w:rsid w:val="00252C17"/>
    <w:rsid w:val="00252DC3"/>
    <w:rsid w:val="00252E95"/>
    <w:rsid w:val="0025307F"/>
    <w:rsid w:val="0025382B"/>
    <w:rsid w:val="002539B6"/>
    <w:rsid w:val="00253B4A"/>
    <w:rsid w:val="00253FDC"/>
    <w:rsid w:val="0025446E"/>
    <w:rsid w:val="0025448E"/>
    <w:rsid w:val="002548EF"/>
    <w:rsid w:val="00254E2A"/>
    <w:rsid w:val="00254EEF"/>
    <w:rsid w:val="00254F22"/>
    <w:rsid w:val="0025510F"/>
    <w:rsid w:val="002551BD"/>
    <w:rsid w:val="00255473"/>
    <w:rsid w:val="00255578"/>
    <w:rsid w:val="002558BA"/>
    <w:rsid w:val="00255CD3"/>
    <w:rsid w:val="00255CFE"/>
    <w:rsid w:val="00255D78"/>
    <w:rsid w:val="00255F73"/>
    <w:rsid w:val="00255F8B"/>
    <w:rsid w:val="00256667"/>
    <w:rsid w:val="002568D0"/>
    <w:rsid w:val="00256B73"/>
    <w:rsid w:val="00256C0A"/>
    <w:rsid w:val="00256F07"/>
    <w:rsid w:val="002601D9"/>
    <w:rsid w:val="002601E7"/>
    <w:rsid w:val="002602CD"/>
    <w:rsid w:val="0026031C"/>
    <w:rsid w:val="002604E5"/>
    <w:rsid w:val="00260518"/>
    <w:rsid w:val="00260625"/>
    <w:rsid w:val="00260645"/>
    <w:rsid w:val="0026065A"/>
    <w:rsid w:val="00260D51"/>
    <w:rsid w:val="00261A24"/>
    <w:rsid w:val="00261CA1"/>
    <w:rsid w:val="00261DC7"/>
    <w:rsid w:val="002623FC"/>
    <w:rsid w:val="0026256A"/>
    <w:rsid w:val="00262661"/>
    <w:rsid w:val="0026299C"/>
    <w:rsid w:val="00262E4D"/>
    <w:rsid w:val="00262E62"/>
    <w:rsid w:val="00262E6F"/>
    <w:rsid w:val="00263264"/>
    <w:rsid w:val="002632DF"/>
    <w:rsid w:val="00263397"/>
    <w:rsid w:val="00263A1E"/>
    <w:rsid w:val="00263CE5"/>
    <w:rsid w:val="00263DAB"/>
    <w:rsid w:val="0026400A"/>
    <w:rsid w:val="002640BA"/>
    <w:rsid w:val="00264167"/>
    <w:rsid w:val="00264377"/>
    <w:rsid w:val="00264386"/>
    <w:rsid w:val="002648A0"/>
    <w:rsid w:val="00264933"/>
    <w:rsid w:val="00264A0A"/>
    <w:rsid w:val="00264CF2"/>
    <w:rsid w:val="00265103"/>
    <w:rsid w:val="002653C2"/>
    <w:rsid w:val="002654A5"/>
    <w:rsid w:val="002657F7"/>
    <w:rsid w:val="002661D2"/>
    <w:rsid w:val="00266462"/>
    <w:rsid w:val="0026693F"/>
    <w:rsid w:val="00266EAE"/>
    <w:rsid w:val="00267587"/>
    <w:rsid w:val="0026788D"/>
    <w:rsid w:val="00270368"/>
    <w:rsid w:val="00270822"/>
    <w:rsid w:val="00270B86"/>
    <w:rsid w:val="00270B87"/>
    <w:rsid w:val="00270C6F"/>
    <w:rsid w:val="00271222"/>
    <w:rsid w:val="00271269"/>
    <w:rsid w:val="00271589"/>
    <w:rsid w:val="002716C2"/>
    <w:rsid w:val="002717E1"/>
    <w:rsid w:val="00271A2D"/>
    <w:rsid w:val="00271A4C"/>
    <w:rsid w:val="00271B61"/>
    <w:rsid w:val="00271BD1"/>
    <w:rsid w:val="00271C91"/>
    <w:rsid w:val="00271CF1"/>
    <w:rsid w:val="0027200B"/>
    <w:rsid w:val="0027274D"/>
    <w:rsid w:val="00272C9E"/>
    <w:rsid w:val="0027301A"/>
    <w:rsid w:val="00273177"/>
    <w:rsid w:val="002733A6"/>
    <w:rsid w:val="00273A21"/>
    <w:rsid w:val="00273A26"/>
    <w:rsid w:val="00273E83"/>
    <w:rsid w:val="00273FE4"/>
    <w:rsid w:val="00273FF0"/>
    <w:rsid w:val="00274388"/>
    <w:rsid w:val="00274ABA"/>
    <w:rsid w:val="00274BE6"/>
    <w:rsid w:val="00274CFE"/>
    <w:rsid w:val="00274F1C"/>
    <w:rsid w:val="00275074"/>
    <w:rsid w:val="00275388"/>
    <w:rsid w:val="002758A4"/>
    <w:rsid w:val="0027597B"/>
    <w:rsid w:val="00275A48"/>
    <w:rsid w:val="00275AE3"/>
    <w:rsid w:val="00276208"/>
    <w:rsid w:val="002763E9"/>
    <w:rsid w:val="002766DC"/>
    <w:rsid w:val="00276736"/>
    <w:rsid w:val="00276750"/>
    <w:rsid w:val="002767A8"/>
    <w:rsid w:val="0027680F"/>
    <w:rsid w:val="00276967"/>
    <w:rsid w:val="002769AF"/>
    <w:rsid w:val="00276CE5"/>
    <w:rsid w:val="00276CFC"/>
    <w:rsid w:val="00276E54"/>
    <w:rsid w:val="00276F8C"/>
    <w:rsid w:val="0027736D"/>
    <w:rsid w:val="00277A6A"/>
    <w:rsid w:val="00277AF7"/>
    <w:rsid w:val="00277C08"/>
    <w:rsid w:val="00277E84"/>
    <w:rsid w:val="00277F5C"/>
    <w:rsid w:val="002801F8"/>
    <w:rsid w:val="0028035D"/>
    <w:rsid w:val="0028038C"/>
    <w:rsid w:val="00280453"/>
    <w:rsid w:val="002807DF"/>
    <w:rsid w:val="002809B1"/>
    <w:rsid w:val="00280CF8"/>
    <w:rsid w:val="00281006"/>
    <w:rsid w:val="002810F6"/>
    <w:rsid w:val="002811C6"/>
    <w:rsid w:val="002815DD"/>
    <w:rsid w:val="002816B7"/>
    <w:rsid w:val="002816C0"/>
    <w:rsid w:val="0028194D"/>
    <w:rsid w:val="00281B40"/>
    <w:rsid w:val="00281F2F"/>
    <w:rsid w:val="00281F32"/>
    <w:rsid w:val="00282312"/>
    <w:rsid w:val="00282AB8"/>
    <w:rsid w:val="00282E52"/>
    <w:rsid w:val="00283446"/>
    <w:rsid w:val="002834C1"/>
    <w:rsid w:val="002834F7"/>
    <w:rsid w:val="00284183"/>
    <w:rsid w:val="002845ED"/>
    <w:rsid w:val="00284C7E"/>
    <w:rsid w:val="00284E32"/>
    <w:rsid w:val="00284EAB"/>
    <w:rsid w:val="00284FB9"/>
    <w:rsid w:val="002851EB"/>
    <w:rsid w:val="002852E5"/>
    <w:rsid w:val="002854AE"/>
    <w:rsid w:val="00285510"/>
    <w:rsid w:val="0028583E"/>
    <w:rsid w:val="00285DE2"/>
    <w:rsid w:val="0028615D"/>
    <w:rsid w:val="0028616D"/>
    <w:rsid w:val="00286297"/>
    <w:rsid w:val="0028646C"/>
    <w:rsid w:val="002865E2"/>
    <w:rsid w:val="00286965"/>
    <w:rsid w:val="002869D5"/>
    <w:rsid w:val="00286A88"/>
    <w:rsid w:val="00286AE7"/>
    <w:rsid w:val="00286BD8"/>
    <w:rsid w:val="00286E86"/>
    <w:rsid w:val="002871FF"/>
    <w:rsid w:val="002879D5"/>
    <w:rsid w:val="00290052"/>
    <w:rsid w:val="00290306"/>
    <w:rsid w:val="002907B6"/>
    <w:rsid w:val="0029092B"/>
    <w:rsid w:val="0029096A"/>
    <w:rsid w:val="00290BEF"/>
    <w:rsid w:val="00291238"/>
    <w:rsid w:val="002912D8"/>
    <w:rsid w:val="0029136E"/>
    <w:rsid w:val="00291713"/>
    <w:rsid w:val="00291D49"/>
    <w:rsid w:val="00292122"/>
    <w:rsid w:val="00292323"/>
    <w:rsid w:val="00292399"/>
    <w:rsid w:val="002926B7"/>
    <w:rsid w:val="0029283E"/>
    <w:rsid w:val="0029294E"/>
    <w:rsid w:val="00292A5F"/>
    <w:rsid w:val="002931F5"/>
    <w:rsid w:val="002935F1"/>
    <w:rsid w:val="00293D90"/>
    <w:rsid w:val="002941E5"/>
    <w:rsid w:val="002942F7"/>
    <w:rsid w:val="00294445"/>
    <w:rsid w:val="002947A3"/>
    <w:rsid w:val="002949AD"/>
    <w:rsid w:val="00294AC6"/>
    <w:rsid w:val="00294B4D"/>
    <w:rsid w:val="00294B8A"/>
    <w:rsid w:val="00294C99"/>
    <w:rsid w:val="00294E53"/>
    <w:rsid w:val="00294EE0"/>
    <w:rsid w:val="002954AB"/>
    <w:rsid w:val="002959D3"/>
    <w:rsid w:val="00295CA1"/>
    <w:rsid w:val="00295D7C"/>
    <w:rsid w:val="00295ED1"/>
    <w:rsid w:val="00296095"/>
    <w:rsid w:val="002960D5"/>
    <w:rsid w:val="00296371"/>
    <w:rsid w:val="00296CA4"/>
    <w:rsid w:val="0029708A"/>
    <w:rsid w:val="0029721C"/>
    <w:rsid w:val="0029729D"/>
    <w:rsid w:val="00297441"/>
    <w:rsid w:val="002974CB"/>
    <w:rsid w:val="002975F6"/>
    <w:rsid w:val="002976DA"/>
    <w:rsid w:val="00297782"/>
    <w:rsid w:val="00297CC6"/>
    <w:rsid w:val="002A04A8"/>
    <w:rsid w:val="002A067B"/>
    <w:rsid w:val="002A0865"/>
    <w:rsid w:val="002A08C6"/>
    <w:rsid w:val="002A091E"/>
    <w:rsid w:val="002A0A9E"/>
    <w:rsid w:val="002A0F28"/>
    <w:rsid w:val="002A0FBE"/>
    <w:rsid w:val="002A1062"/>
    <w:rsid w:val="002A1155"/>
    <w:rsid w:val="002A15B1"/>
    <w:rsid w:val="002A1FB7"/>
    <w:rsid w:val="002A2012"/>
    <w:rsid w:val="002A208A"/>
    <w:rsid w:val="002A21D2"/>
    <w:rsid w:val="002A220F"/>
    <w:rsid w:val="002A2413"/>
    <w:rsid w:val="002A2415"/>
    <w:rsid w:val="002A244B"/>
    <w:rsid w:val="002A2478"/>
    <w:rsid w:val="002A2717"/>
    <w:rsid w:val="002A27DA"/>
    <w:rsid w:val="002A2F5E"/>
    <w:rsid w:val="002A3438"/>
    <w:rsid w:val="002A352A"/>
    <w:rsid w:val="002A37CD"/>
    <w:rsid w:val="002A3814"/>
    <w:rsid w:val="002A3B09"/>
    <w:rsid w:val="002A3BD4"/>
    <w:rsid w:val="002A42C0"/>
    <w:rsid w:val="002A4603"/>
    <w:rsid w:val="002A464D"/>
    <w:rsid w:val="002A4CC1"/>
    <w:rsid w:val="002A51BE"/>
    <w:rsid w:val="002A534A"/>
    <w:rsid w:val="002A5631"/>
    <w:rsid w:val="002A5678"/>
    <w:rsid w:val="002A58F3"/>
    <w:rsid w:val="002A5B14"/>
    <w:rsid w:val="002A5F8B"/>
    <w:rsid w:val="002A6014"/>
    <w:rsid w:val="002A6023"/>
    <w:rsid w:val="002A607D"/>
    <w:rsid w:val="002A6083"/>
    <w:rsid w:val="002A6980"/>
    <w:rsid w:val="002A7B29"/>
    <w:rsid w:val="002A7FC0"/>
    <w:rsid w:val="002B0878"/>
    <w:rsid w:val="002B0CE0"/>
    <w:rsid w:val="002B0EE7"/>
    <w:rsid w:val="002B10C8"/>
    <w:rsid w:val="002B132E"/>
    <w:rsid w:val="002B168B"/>
    <w:rsid w:val="002B1CDD"/>
    <w:rsid w:val="002B1E17"/>
    <w:rsid w:val="002B257E"/>
    <w:rsid w:val="002B2813"/>
    <w:rsid w:val="002B2D29"/>
    <w:rsid w:val="002B2D4D"/>
    <w:rsid w:val="002B357B"/>
    <w:rsid w:val="002B3892"/>
    <w:rsid w:val="002B3C5E"/>
    <w:rsid w:val="002B3CB4"/>
    <w:rsid w:val="002B3DA2"/>
    <w:rsid w:val="002B40B6"/>
    <w:rsid w:val="002B5161"/>
    <w:rsid w:val="002B5765"/>
    <w:rsid w:val="002B5AF5"/>
    <w:rsid w:val="002B5B58"/>
    <w:rsid w:val="002B5DA0"/>
    <w:rsid w:val="002B5DED"/>
    <w:rsid w:val="002B5F1A"/>
    <w:rsid w:val="002B605E"/>
    <w:rsid w:val="002B6088"/>
    <w:rsid w:val="002B634F"/>
    <w:rsid w:val="002B63C0"/>
    <w:rsid w:val="002B64E1"/>
    <w:rsid w:val="002B6554"/>
    <w:rsid w:val="002B6A92"/>
    <w:rsid w:val="002B7038"/>
    <w:rsid w:val="002B703E"/>
    <w:rsid w:val="002B71F3"/>
    <w:rsid w:val="002B7350"/>
    <w:rsid w:val="002B7479"/>
    <w:rsid w:val="002B762A"/>
    <w:rsid w:val="002B765F"/>
    <w:rsid w:val="002B766D"/>
    <w:rsid w:val="002B76FD"/>
    <w:rsid w:val="002B7BF2"/>
    <w:rsid w:val="002C0C4B"/>
    <w:rsid w:val="002C100E"/>
    <w:rsid w:val="002C14D8"/>
    <w:rsid w:val="002C1508"/>
    <w:rsid w:val="002C156B"/>
    <w:rsid w:val="002C1811"/>
    <w:rsid w:val="002C18EE"/>
    <w:rsid w:val="002C1EE5"/>
    <w:rsid w:val="002C1EEA"/>
    <w:rsid w:val="002C1F6D"/>
    <w:rsid w:val="002C2166"/>
    <w:rsid w:val="002C24A2"/>
    <w:rsid w:val="002C2600"/>
    <w:rsid w:val="002C2868"/>
    <w:rsid w:val="002C290D"/>
    <w:rsid w:val="002C2EC3"/>
    <w:rsid w:val="002C2F37"/>
    <w:rsid w:val="002C31D0"/>
    <w:rsid w:val="002C3CA9"/>
    <w:rsid w:val="002C3DF2"/>
    <w:rsid w:val="002C401D"/>
    <w:rsid w:val="002C43D8"/>
    <w:rsid w:val="002C47AD"/>
    <w:rsid w:val="002C4D59"/>
    <w:rsid w:val="002C4EA8"/>
    <w:rsid w:val="002C560A"/>
    <w:rsid w:val="002C576E"/>
    <w:rsid w:val="002C5867"/>
    <w:rsid w:val="002C5D65"/>
    <w:rsid w:val="002C5E3D"/>
    <w:rsid w:val="002C6034"/>
    <w:rsid w:val="002C613E"/>
    <w:rsid w:val="002C620B"/>
    <w:rsid w:val="002C635B"/>
    <w:rsid w:val="002C651F"/>
    <w:rsid w:val="002C6C37"/>
    <w:rsid w:val="002C6DB6"/>
    <w:rsid w:val="002C73D7"/>
    <w:rsid w:val="002C77C1"/>
    <w:rsid w:val="002C77D7"/>
    <w:rsid w:val="002C7CFF"/>
    <w:rsid w:val="002C7D57"/>
    <w:rsid w:val="002C7DAB"/>
    <w:rsid w:val="002D061D"/>
    <w:rsid w:val="002D0659"/>
    <w:rsid w:val="002D067B"/>
    <w:rsid w:val="002D088B"/>
    <w:rsid w:val="002D090E"/>
    <w:rsid w:val="002D09A0"/>
    <w:rsid w:val="002D0BC6"/>
    <w:rsid w:val="002D0F6D"/>
    <w:rsid w:val="002D11F7"/>
    <w:rsid w:val="002D1257"/>
    <w:rsid w:val="002D17C5"/>
    <w:rsid w:val="002D1AD0"/>
    <w:rsid w:val="002D1D46"/>
    <w:rsid w:val="002D1EA5"/>
    <w:rsid w:val="002D2443"/>
    <w:rsid w:val="002D2455"/>
    <w:rsid w:val="002D2669"/>
    <w:rsid w:val="002D269C"/>
    <w:rsid w:val="002D365F"/>
    <w:rsid w:val="002D37FB"/>
    <w:rsid w:val="002D3E5D"/>
    <w:rsid w:val="002D406E"/>
    <w:rsid w:val="002D4127"/>
    <w:rsid w:val="002D426A"/>
    <w:rsid w:val="002D457D"/>
    <w:rsid w:val="002D46C7"/>
    <w:rsid w:val="002D4706"/>
    <w:rsid w:val="002D52C5"/>
    <w:rsid w:val="002D5727"/>
    <w:rsid w:val="002D5741"/>
    <w:rsid w:val="002D587D"/>
    <w:rsid w:val="002D5B2F"/>
    <w:rsid w:val="002D5B7A"/>
    <w:rsid w:val="002D6294"/>
    <w:rsid w:val="002D643B"/>
    <w:rsid w:val="002D643C"/>
    <w:rsid w:val="002D64D8"/>
    <w:rsid w:val="002D64E8"/>
    <w:rsid w:val="002D65D7"/>
    <w:rsid w:val="002D6741"/>
    <w:rsid w:val="002D691E"/>
    <w:rsid w:val="002D692B"/>
    <w:rsid w:val="002D6990"/>
    <w:rsid w:val="002D6E32"/>
    <w:rsid w:val="002D6E49"/>
    <w:rsid w:val="002D72D4"/>
    <w:rsid w:val="002D7633"/>
    <w:rsid w:val="002D7934"/>
    <w:rsid w:val="002D7C86"/>
    <w:rsid w:val="002E0296"/>
    <w:rsid w:val="002E0692"/>
    <w:rsid w:val="002E0787"/>
    <w:rsid w:val="002E0A5C"/>
    <w:rsid w:val="002E0E47"/>
    <w:rsid w:val="002E14D8"/>
    <w:rsid w:val="002E1B27"/>
    <w:rsid w:val="002E1BDE"/>
    <w:rsid w:val="002E1D74"/>
    <w:rsid w:val="002E1EE6"/>
    <w:rsid w:val="002E2217"/>
    <w:rsid w:val="002E248E"/>
    <w:rsid w:val="002E2917"/>
    <w:rsid w:val="002E2943"/>
    <w:rsid w:val="002E2CF1"/>
    <w:rsid w:val="002E3485"/>
    <w:rsid w:val="002E34AF"/>
    <w:rsid w:val="002E3CDB"/>
    <w:rsid w:val="002E3DC4"/>
    <w:rsid w:val="002E421A"/>
    <w:rsid w:val="002E4598"/>
    <w:rsid w:val="002E4606"/>
    <w:rsid w:val="002E49AA"/>
    <w:rsid w:val="002E4AAC"/>
    <w:rsid w:val="002E4D7C"/>
    <w:rsid w:val="002E4DCF"/>
    <w:rsid w:val="002E4EF8"/>
    <w:rsid w:val="002E4F6A"/>
    <w:rsid w:val="002E5145"/>
    <w:rsid w:val="002E53DE"/>
    <w:rsid w:val="002E563B"/>
    <w:rsid w:val="002E5644"/>
    <w:rsid w:val="002E57BD"/>
    <w:rsid w:val="002E585E"/>
    <w:rsid w:val="002E59F0"/>
    <w:rsid w:val="002E5C7D"/>
    <w:rsid w:val="002E604F"/>
    <w:rsid w:val="002E62D2"/>
    <w:rsid w:val="002E69AE"/>
    <w:rsid w:val="002E69C9"/>
    <w:rsid w:val="002E6A1A"/>
    <w:rsid w:val="002E6CFE"/>
    <w:rsid w:val="002E74AF"/>
    <w:rsid w:val="002E758C"/>
    <w:rsid w:val="002E75FD"/>
    <w:rsid w:val="002E7784"/>
    <w:rsid w:val="002F0472"/>
    <w:rsid w:val="002F048F"/>
    <w:rsid w:val="002F04E5"/>
    <w:rsid w:val="002F05EE"/>
    <w:rsid w:val="002F06C9"/>
    <w:rsid w:val="002F085F"/>
    <w:rsid w:val="002F0DD3"/>
    <w:rsid w:val="002F1038"/>
    <w:rsid w:val="002F11CC"/>
    <w:rsid w:val="002F13D1"/>
    <w:rsid w:val="002F14CA"/>
    <w:rsid w:val="002F1786"/>
    <w:rsid w:val="002F1881"/>
    <w:rsid w:val="002F1A05"/>
    <w:rsid w:val="002F1B80"/>
    <w:rsid w:val="002F1CDB"/>
    <w:rsid w:val="002F200D"/>
    <w:rsid w:val="002F221D"/>
    <w:rsid w:val="002F22FF"/>
    <w:rsid w:val="002F2A5E"/>
    <w:rsid w:val="002F2BF0"/>
    <w:rsid w:val="002F2D8F"/>
    <w:rsid w:val="002F3352"/>
    <w:rsid w:val="002F402E"/>
    <w:rsid w:val="002F4172"/>
    <w:rsid w:val="002F43A3"/>
    <w:rsid w:val="002F43BE"/>
    <w:rsid w:val="002F4493"/>
    <w:rsid w:val="002F487D"/>
    <w:rsid w:val="002F4BCD"/>
    <w:rsid w:val="002F4C81"/>
    <w:rsid w:val="002F4DFA"/>
    <w:rsid w:val="002F5237"/>
    <w:rsid w:val="002F5462"/>
    <w:rsid w:val="002F551E"/>
    <w:rsid w:val="002F60AC"/>
    <w:rsid w:val="002F6694"/>
    <w:rsid w:val="002F695B"/>
    <w:rsid w:val="002F6BF1"/>
    <w:rsid w:val="002F6CFE"/>
    <w:rsid w:val="002F6EF4"/>
    <w:rsid w:val="002F7108"/>
    <w:rsid w:val="002F71BF"/>
    <w:rsid w:val="002F71CF"/>
    <w:rsid w:val="002F72DA"/>
    <w:rsid w:val="002F73A2"/>
    <w:rsid w:val="002F76B1"/>
    <w:rsid w:val="002F7903"/>
    <w:rsid w:val="002F79E7"/>
    <w:rsid w:val="002F7BF3"/>
    <w:rsid w:val="002F7CC8"/>
    <w:rsid w:val="002F7D66"/>
    <w:rsid w:val="002F7DBE"/>
    <w:rsid w:val="003001BF"/>
    <w:rsid w:val="00300381"/>
    <w:rsid w:val="0030055E"/>
    <w:rsid w:val="0030059C"/>
    <w:rsid w:val="003008A2"/>
    <w:rsid w:val="0030090B"/>
    <w:rsid w:val="00300931"/>
    <w:rsid w:val="00300C1D"/>
    <w:rsid w:val="00300EB1"/>
    <w:rsid w:val="00301100"/>
    <w:rsid w:val="00301437"/>
    <w:rsid w:val="0030183E"/>
    <w:rsid w:val="00301B97"/>
    <w:rsid w:val="00301CDF"/>
    <w:rsid w:val="00301CFA"/>
    <w:rsid w:val="0030213B"/>
    <w:rsid w:val="003021CF"/>
    <w:rsid w:val="00302A4B"/>
    <w:rsid w:val="00302AE8"/>
    <w:rsid w:val="00302BB1"/>
    <w:rsid w:val="00302E9B"/>
    <w:rsid w:val="003031FE"/>
    <w:rsid w:val="00303728"/>
    <w:rsid w:val="00303A23"/>
    <w:rsid w:val="00303B96"/>
    <w:rsid w:val="00303C5A"/>
    <w:rsid w:val="00303DF8"/>
    <w:rsid w:val="00304210"/>
    <w:rsid w:val="003042F5"/>
    <w:rsid w:val="00304549"/>
    <w:rsid w:val="00304824"/>
    <w:rsid w:val="003048D7"/>
    <w:rsid w:val="00304A1B"/>
    <w:rsid w:val="00304AD2"/>
    <w:rsid w:val="00304D96"/>
    <w:rsid w:val="00304FF0"/>
    <w:rsid w:val="00305001"/>
    <w:rsid w:val="00305161"/>
    <w:rsid w:val="00305334"/>
    <w:rsid w:val="00305413"/>
    <w:rsid w:val="00305642"/>
    <w:rsid w:val="003057A5"/>
    <w:rsid w:val="00305835"/>
    <w:rsid w:val="00305ACB"/>
    <w:rsid w:val="00305EE8"/>
    <w:rsid w:val="00305FB6"/>
    <w:rsid w:val="003062E6"/>
    <w:rsid w:val="003062EC"/>
    <w:rsid w:val="00306428"/>
    <w:rsid w:val="0030660C"/>
    <w:rsid w:val="003068B6"/>
    <w:rsid w:val="003068C7"/>
    <w:rsid w:val="00306AD3"/>
    <w:rsid w:val="00306C8F"/>
    <w:rsid w:val="00306D22"/>
    <w:rsid w:val="003070AC"/>
    <w:rsid w:val="003071F6"/>
    <w:rsid w:val="0030752A"/>
    <w:rsid w:val="00307567"/>
    <w:rsid w:val="003075FF"/>
    <w:rsid w:val="00307696"/>
    <w:rsid w:val="00307AA8"/>
    <w:rsid w:val="00307C9C"/>
    <w:rsid w:val="00307DA5"/>
    <w:rsid w:val="00307DCD"/>
    <w:rsid w:val="00307FE0"/>
    <w:rsid w:val="0031069A"/>
    <w:rsid w:val="00310720"/>
    <w:rsid w:val="00310B73"/>
    <w:rsid w:val="00310E82"/>
    <w:rsid w:val="00310EFA"/>
    <w:rsid w:val="003110C5"/>
    <w:rsid w:val="003112CF"/>
    <w:rsid w:val="003113CC"/>
    <w:rsid w:val="003114CA"/>
    <w:rsid w:val="0031152D"/>
    <w:rsid w:val="003115ED"/>
    <w:rsid w:val="00311751"/>
    <w:rsid w:val="00311762"/>
    <w:rsid w:val="00311944"/>
    <w:rsid w:val="0031198F"/>
    <w:rsid w:val="00311A8D"/>
    <w:rsid w:val="00311C08"/>
    <w:rsid w:val="00311E31"/>
    <w:rsid w:val="003123CD"/>
    <w:rsid w:val="00312567"/>
    <w:rsid w:val="00312622"/>
    <w:rsid w:val="00312763"/>
    <w:rsid w:val="00312B1C"/>
    <w:rsid w:val="00312ECE"/>
    <w:rsid w:val="0031393C"/>
    <w:rsid w:val="00313AB5"/>
    <w:rsid w:val="00313C5A"/>
    <w:rsid w:val="00313CB0"/>
    <w:rsid w:val="00313EA0"/>
    <w:rsid w:val="00313F96"/>
    <w:rsid w:val="003141AB"/>
    <w:rsid w:val="003142DF"/>
    <w:rsid w:val="00314436"/>
    <w:rsid w:val="003144ED"/>
    <w:rsid w:val="0031473C"/>
    <w:rsid w:val="00314C6C"/>
    <w:rsid w:val="00314DAF"/>
    <w:rsid w:val="003150CE"/>
    <w:rsid w:val="0031518B"/>
    <w:rsid w:val="003157EC"/>
    <w:rsid w:val="00315848"/>
    <w:rsid w:val="00315AAB"/>
    <w:rsid w:val="00315C63"/>
    <w:rsid w:val="00315CFC"/>
    <w:rsid w:val="00315EB4"/>
    <w:rsid w:val="00315F76"/>
    <w:rsid w:val="00316890"/>
    <w:rsid w:val="003168B4"/>
    <w:rsid w:val="00316975"/>
    <w:rsid w:val="00316A85"/>
    <w:rsid w:val="00316CAE"/>
    <w:rsid w:val="0031709D"/>
    <w:rsid w:val="003171F7"/>
    <w:rsid w:val="003175AD"/>
    <w:rsid w:val="003175E1"/>
    <w:rsid w:val="003179BC"/>
    <w:rsid w:val="00317BCA"/>
    <w:rsid w:val="00317BD0"/>
    <w:rsid w:val="00317C3C"/>
    <w:rsid w:val="00317EEA"/>
    <w:rsid w:val="00320085"/>
    <w:rsid w:val="00320299"/>
    <w:rsid w:val="00320967"/>
    <w:rsid w:val="00321154"/>
    <w:rsid w:val="003211B0"/>
    <w:rsid w:val="003212D4"/>
    <w:rsid w:val="003217EA"/>
    <w:rsid w:val="00321A15"/>
    <w:rsid w:val="00321EDA"/>
    <w:rsid w:val="00321F92"/>
    <w:rsid w:val="0032235B"/>
    <w:rsid w:val="003224AA"/>
    <w:rsid w:val="003224E7"/>
    <w:rsid w:val="00323104"/>
    <w:rsid w:val="00323789"/>
    <w:rsid w:val="00323DB2"/>
    <w:rsid w:val="00323EB3"/>
    <w:rsid w:val="0032527A"/>
    <w:rsid w:val="003254F7"/>
    <w:rsid w:val="00325667"/>
    <w:rsid w:val="003256F1"/>
    <w:rsid w:val="003257E4"/>
    <w:rsid w:val="00325D7A"/>
    <w:rsid w:val="00325DB4"/>
    <w:rsid w:val="00325F3D"/>
    <w:rsid w:val="003260B6"/>
    <w:rsid w:val="00326145"/>
    <w:rsid w:val="00326277"/>
    <w:rsid w:val="003262BB"/>
    <w:rsid w:val="003263D3"/>
    <w:rsid w:val="00327032"/>
    <w:rsid w:val="00327163"/>
    <w:rsid w:val="00327218"/>
    <w:rsid w:val="00327305"/>
    <w:rsid w:val="00327511"/>
    <w:rsid w:val="00327531"/>
    <w:rsid w:val="003278F9"/>
    <w:rsid w:val="00330187"/>
    <w:rsid w:val="00330207"/>
    <w:rsid w:val="003303B6"/>
    <w:rsid w:val="00330467"/>
    <w:rsid w:val="00330C46"/>
    <w:rsid w:val="00331833"/>
    <w:rsid w:val="00331B68"/>
    <w:rsid w:val="00331C77"/>
    <w:rsid w:val="00331CC9"/>
    <w:rsid w:val="00331DB6"/>
    <w:rsid w:val="00331F96"/>
    <w:rsid w:val="00332022"/>
    <w:rsid w:val="0033213B"/>
    <w:rsid w:val="00332206"/>
    <w:rsid w:val="003323AB"/>
    <w:rsid w:val="00332608"/>
    <w:rsid w:val="00332AD0"/>
    <w:rsid w:val="00332B55"/>
    <w:rsid w:val="00332B85"/>
    <w:rsid w:val="00332C00"/>
    <w:rsid w:val="00333484"/>
    <w:rsid w:val="00333C20"/>
    <w:rsid w:val="00333E9A"/>
    <w:rsid w:val="0033448E"/>
    <w:rsid w:val="0033459B"/>
    <w:rsid w:val="00334922"/>
    <w:rsid w:val="00334983"/>
    <w:rsid w:val="003349BF"/>
    <w:rsid w:val="00335109"/>
    <w:rsid w:val="00335245"/>
    <w:rsid w:val="0033528C"/>
    <w:rsid w:val="00335EA8"/>
    <w:rsid w:val="003363DD"/>
    <w:rsid w:val="00336412"/>
    <w:rsid w:val="00336A2F"/>
    <w:rsid w:val="00336B9B"/>
    <w:rsid w:val="00336D1F"/>
    <w:rsid w:val="00336EEF"/>
    <w:rsid w:val="003376DA"/>
    <w:rsid w:val="0034004E"/>
    <w:rsid w:val="00340361"/>
    <w:rsid w:val="00340795"/>
    <w:rsid w:val="00340847"/>
    <w:rsid w:val="00340AA7"/>
    <w:rsid w:val="00340BA6"/>
    <w:rsid w:val="00340BC1"/>
    <w:rsid w:val="00340E06"/>
    <w:rsid w:val="00340E81"/>
    <w:rsid w:val="00340EF5"/>
    <w:rsid w:val="00340F17"/>
    <w:rsid w:val="003410C8"/>
    <w:rsid w:val="0034111C"/>
    <w:rsid w:val="0034114A"/>
    <w:rsid w:val="003411BA"/>
    <w:rsid w:val="003412E0"/>
    <w:rsid w:val="003414ED"/>
    <w:rsid w:val="003415F6"/>
    <w:rsid w:val="0034185B"/>
    <w:rsid w:val="00341AEB"/>
    <w:rsid w:val="00341B24"/>
    <w:rsid w:val="00341CE4"/>
    <w:rsid w:val="00341DB7"/>
    <w:rsid w:val="00341E60"/>
    <w:rsid w:val="00341FAF"/>
    <w:rsid w:val="0034217F"/>
    <w:rsid w:val="0034277A"/>
    <w:rsid w:val="00342AD2"/>
    <w:rsid w:val="00342B68"/>
    <w:rsid w:val="00342DBB"/>
    <w:rsid w:val="00342FDA"/>
    <w:rsid w:val="00342FED"/>
    <w:rsid w:val="00343231"/>
    <w:rsid w:val="00343564"/>
    <w:rsid w:val="00343954"/>
    <w:rsid w:val="00343FFE"/>
    <w:rsid w:val="0034423C"/>
    <w:rsid w:val="003445B8"/>
    <w:rsid w:val="0034481C"/>
    <w:rsid w:val="00344837"/>
    <w:rsid w:val="00344C6D"/>
    <w:rsid w:val="00344CC9"/>
    <w:rsid w:val="00344DCD"/>
    <w:rsid w:val="00344E96"/>
    <w:rsid w:val="0034535E"/>
    <w:rsid w:val="003453B6"/>
    <w:rsid w:val="00345405"/>
    <w:rsid w:val="00345A1D"/>
    <w:rsid w:val="00345BCF"/>
    <w:rsid w:val="00345DDD"/>
    <w:rsid w:val="0034636A"/>
    <w:rsid w:val="00346661"/>
    <w:rsid w:val="003467C5"/>
    <w:rsid w:val="00346BEC"/>
    <w:rsid w:val="00346C1C"/>
    <w:rsid w:val="00346C7F"/>
    <w:rsid w:val="00346FED"/>
    <w:rsid w:val="003470DD"/>
    <w:rsid w:val="00347353"/>
    <w:rsid w:val="0034746A"/>
    <w:rsid w:val="003475F3"/>
    <w:rsid w:val="00347841"/>
    <w:rsid w:val="00347E00"/>
    <w:rsid w:val="0035002B"/>
    <w:rsid w:val="0035007F"/>
    <w:rsid w:val="003502D3"/>
    <w:rsid w:val="00350518"/>
    <w:rsid w:val="0035087A"/>
    <w:rsid w:val="0035097C"/>
    <w:rsid w:val="00350F15"/>
    <w:rsid w:val="00350FFE"/>
    <w:rsid w:val="003510B2"/>
    <w:rsid w:val="0035150B"/>
    <w:rsid w:val="00351929"/>
    <w:rsid w:val="00351A67"/>
    <w:rsid w:val="00351B2B"/>
    <w:rsid w:val="00351CB9"/>
    <w:rsid w:val="00351D8C"/>
    <w:rsid w:val="00351E01"/>
    <w:rsid w:val="00351E24"/>
    <w:rsid w:val="00351F4F"/>
    <w:rsid w:val="00352195"/>
    <w:rsid w:val="0035247B"/>
    <w:rsid w:val="003526CF"/>
    <w:rsid w:val="003526D5"/>
    <w:rsid w:val="003529E9"/>
    <w:rsid w:val="00352BC6"/>
    <w:rsid w:val="00352C21"/>
    <w:rsid w:val="00352D21"/>
    <w:rsid w:val="00352EA1"/>
    <w:rsid w:val="003535C0"/>
    <w:rsid w:val="003536EA"/>
    <w:rsid w:val="0035376C"/>
    <w:rsid w:val="00353E31"/>
    <w:rsid w:val="003540F5"/>
    <w:rsid w:val="0035443D"/>
    <w:rsid w:val="003548C2"/>
    <w:rsid w:val="00354FEE"/>
    <w:rsid w:val="003554FB"/>
    <w:rsid w:val="003555D2"/>
    <w:rsid w:val="003555FE"/>
    <w:rsid w:val="00355A3C"/>
    <w:rsid w:val="00355A3F"/>
    <w:rsid w:val="00355A41"/>
    <w:rsid w:val="00355CC3"/>
    <w:rsid w:val="0035601B"/>
    <w:rsid w:val="00356275"/>
    <w:rsid w:val="003562CA"/>
    <w:rsid w:val="00356535"/>
    <w:rsid w:val="003569B1"/>
    <w:rsid w:val="003569B7"/>
    <w:rsid w:val="00356B54"/>
    <w:rsid w:val="00356C0B"/>
    <w:rsid w:val="00356C11"/>
    <w:rsid w:val="00356D79"/>
    <w:rsid w:val="00356EF8"/>
    <w:rsid w:val="0035713A"/>
    <w:rsid w:val="0035781F"/>
    <w:rsid w:val="00357B03"/>
    <w:rsid w:val="00357B9C"/>
    <w:rsid w:val="00357C42"/>
    <w:rsid w:val="00360447"/>
    <w:rsid w:val="00360C3B"/>
    <w:rsid w:val="00360E3F"/>
    <w:rsid w:val="003613BD"/>
    <w:rsid w:val="00361412"/>
    <w:rsid w:val="003615CA"/>
    <w:rsid w:val="00361774"/>
    <w:rsid w:val="00361982"/>
    <w:rsid w:val="00361AF2"/>
    <w:rsid w:val="00361B96"/>
    <w:rsid w:val="00361C41"/>
    <w:rsid w:val="00361F21"/>
    <w:rsid w:val="00362313"/>
    <w:rsid w:val="0036298B"/>
    <w:rsid w:val="00362B23"/>
    <w:rsid w:val="00362E7F"/>
    <w:rsid w:val="00362FBA"/>
    <w:rsid w:val="003630BC"/>
    <w:rsid w:val="00363710"/>
    <w:rsid w:val="00363746"/>
    <w:rsid w:val="00363ACD"/>
    <w:rsid w:val="00363B8F"/>
    <w:rsid w:val="00363D39"/>
    <w:rsid w:val="003642A6"/>
    <w:rsid w:val="003647E9"/>
    <w:rsid w:val="00364A54"/>
    <w:rsid w:val="00364E29"/>
    <w:rsid w:val="00364FB7"/>
    <w:rsid w:val="003650D9"/>
    <w:rsid w:val="00365B7E"/>
    <w:rsid w:val="003664AB"/>
    <w:rsid w:val="003667C4"/>
    <w:rsid w:val="003670C9"/>
    <w:rsid w:val="003671C1"/>
    <w:rsid w:val="003671E4"/>
    <w:rsid w:val="00367337"/>
    <w:rsid w:val="00367367"/>
    <w:rsid w:val="003673CB"/>
    <w:rsid w:val="00367414"/>
    <w:rsid w:val="00367AAD"/>
    <w:rsid w:val="00367DA6"/>
    <w:rsid w:val="00367DBD"/>
    <w:rsid w:val="00367E59"/>
    <w:rsid w:val="00367E7E"/>
    <w:rsid w:val="00367FD8"/>
    <w:rsid w:val="00370012"/>
    <w:rsid w:val="00370031"/>
    <w:rsid w:val="00370A09"/>
    <w:rsid w:val="00370B63"/>
    <w:rsid w:val="00370C1F"/>
    <w:rsid w:val="00370FCC"/>
    <w:rsid w:val="003711AF"/>
    <w:rsid w:val="00371501"/>
    <w:rsid w:val="00371558"/>
    <w:rsid w:val="003716A0"/>
    <w:rsid w:val="00371D70"/>
    <w:rsid w:val="00371EF8"/>
    <w:rsid w:val="00372044"/>
    <w:rsid w:val="0037236B"/>
    <w:rsid w:val="003726F4"/>
    <w:rsid w:val="003727A8"/>
    <w:rsid w:val="00372A1E"/>
    <w:rsid w:val="00372A6F"/>
    <w:rsid w:val="00372AFC"/>
    <w:rsid w:val="00372C4E"/>
    <w:rsid w:val="00373B70"/>
    <w:rsid w:val="00373D24"/>
    <w:rsid w:val="00373D31"/>
    <w:rsid w:val="00374022"/>
    <w:rsid w:val="003740E7"/>
    <w:rsid w:val="00374126"/>
    <w:rsid w:val="00374848"/>
    <w:rsid w:val="00374A4E"/>
    <w:rsid w:val="00374C01"/>
    <w:rsid w:val="00374ECD"/>
    <w:rsid w:val="003751CF"/>
    <w:rsid w:val="00375587"/>
    <w:rsid w:val="003759D8"/>
    <w:rsid w:val="00375D09"/>
    <w:rsid w:val="00375F04"/>
    <w:rsid w:val="0037665F"/>
    <w:rsid w:val="003769AF"/>
    <w:rsid w:val="00376BFF"/>
    <w:rsid w:val="00376D38"/>
    <w:rsid w:val="00377184"/>
    <w:rsid w:val="003772D1"/>
    <w:rsid w:val="0037739D"/>
    <w:rsid w:val="003773C0"/>
    <w:rsid w:val="0037751C"/>
    <w:rsid w:val="00377613"/>
    <w:rsid w:val="00377920"/>
    <w:rsid w:val="00377A92"/>
    <w:rsid w:val="00377C6F"/>
    <w:rsid w:val="00377F6F"/>
    <w:rsid w:val="003803ED"/>
    <w:rsid w:val="003804D2"/>
    <w:rsid w:val="003806AE"/>
    <w:rsid w:val="0038085D"/>
    <w:rsid w:val="0038099B"/>
    <w:rsid w:val="00380B0F"/>
    <w:rsid w:val="00380CE0"/>
    <w:rsid w:val="00380D28"/>
    <w:rsid w:val="00380F3F"/>
    <w:rsid w:val="00380F75"/>
    <w:rsid w:val="00381264"/>
    <w:rsid w:val="00381282"/>
    <w:rsid w:val="0038159E"/>
    <w:rsid w:val="003817DB"/>
    <w:rsid w:val="003818B0"/>
    <w:rsid w:val="00381BFA"/>
    <w:rsid w:val="00381DBB"/>
    <w:rsid w:val="00382053"/>
    <w:rsid w:val="00382173"/>
    <w:rsid w:val="00382232"/>
    <w:rsid w:val="003822A8"/>
    <w:rsid w:val="00382938"/>
    <w:rsid w:val="00382EED"/>
    <w:rsid w:val="00382F1A"/>
    <w:rsid w:val="00383282"/>
    <w:rsid w:val="00383658"/>
    <w:rsid w:val="00383F2B"/>
    <w:rsid w:val="0038412E"/>
    <w:rsid w:val="00384968"/>
    <w:rsid w:val="00384A17"/>
    <w:rsid w:val="00384FD3"/>
    <w:rsid w:val="003852B7"/>
    <w:rsid w:val="003858C5"/>
    <w:rsid w:val="00385999"/>
    <w:rsid w:val="00385A45"/>
    <w:rsid w:val="00385AF4"/>
    <w:rsid w:val="00385F6D"/>
    <w:rsid w:val="00386053"/>
    <w:rsid w:val="003865DD"/>
    <w:rsid w:val="00386693"/>
    <w:rsid w:val="003866A5"/>
    <w:rsid w:val="00386AAA"/>
    <w:rsid w:val="00386D9E"/>
    <w:rsid w:val="00386FBF"/>
    <w:rsid w:val="00387527"/>
    <w:rsid w:val="0038771D"/>
    <w:rsid w:val="00387F5A"/>
    <w:rsid w:val="003907DD"/>
    <w:rsid w:val="003908DF"/>
    <w:rsid w:val="003908F5"/>
    <w:rsid w:val="00390B87"/>
    <w:rsid w:val="00390E3C"/>
    <w:rsid w:val="0039110E"/>
    <w:rsid w:val="003912A9"/>
    <w:rsid w:val="003914FF"/>
    <w:rsid w:val="00391696"/>
    <w:rsid w:val="003916B9"/>
    <w:rsid w:val="0039170F"/>
    <w:rsid w:val="003919D9"/>
    <w:rsid w:val="00391B3D"/>
    <w:rsid w:val="0039202E"/>
    <w:rsid w:val="00392138"/>
    <w:rsid w:val="003923A9"/>
    <w:rsid w:val="003923EC"/>
    <w:rsid w:val="003926F1"/>
    <w:rsid w:val="00392D40"/>
    <w:rsid w:val="00392EC6"/>
    <w:rsid w:val="003930B9"/>
    <w:rsid w:val="00393199"/>
    <w:rsid w:val="003932D1"/>
    <w:rsid w:val="0039332E"/>
    <w:rsid w:val="00393B23"/>
    <w:rsid w:val="00393B57"/>
    <w:rsid w:val="00393BCD"/>
    <w:rsid w:val="00393D5E"/>
    <w:rsid w:val="00393E44"/>
    <w:rsid w:val="00394270"/>
    <w:rsid w:val="003949F6"/>
    <w:rsid w:val="00394A2D"/>
    <w:rsid w:val="00394C0B"/>
    <w:rsid w:val="00394D76"/>
    <w:rsid w:val="00395531"/>
    <w:rsid w:val="0039568B"/>
    <w:rsid w:val="00395FA9"/>
    <w:rsid w:val="00396553"/>
    <w:rsid w:val="003968DE"/>
    <w:rsid w:val="003969D8"/>
    <w:rsid w:val="0039711B"/>
    <w:rsid w:val="00397187"/>
    <w:rsid w:val="0039732B"/>
    <w:rsid w:val="00397AB6"/>
    <w:rsid w:val="00397ACA"/>
    <w:rsid w:val="003A0368"/>
    <w:rsid w:val="003A0ADD"/>
    <w:rsid w:val="003A0DD2"/>
    <w:rsid w:val="003A10AF"/>
    <w:rsid w:val="003A10C3"/>
    <w:rsid w:val="003A1D69"/>
    <w:rsid w:val="003A1FCD"/>
    <w:rsid w:val="003A206F"/>
    <w:rsid w:val="003A238E"/>
    <w:rsid w:val="003A2421"/>
    <w:rsid w:val="003A25B1"/>
    <w:rsid w:val="003A2F16"/>
    <w:rsid w:val="003A33B2"/>
    <w:rsid w:val="003A41C2"/>
    <w:rsid w:val="003A4985"/>
    <w:rsid w:val="003A49D4"/>
    <w:rsid w:val="003A4A25"/>
    <w:rsid w:val="003A4A87"/>
    <w:rsid w:val="003A514C"/>
    <w:rsid w:val="003A55BD"/>
    <w:rsid w:val="003A597F"/>
    <w:rsid w:val="003A5C2A"/>
    <w:rsid w:val="003A5CF7"/>
    <w:rsid w:val="003A670A"/>
    <w:rsid w:val="003A6821"/>
    <w:rsid w:val="003A6BE2"/>
    <w:rsid w:val="003A70FF"/>
    <w:rsid w:val="003A71A8"/>
    <w:rsid w:val="003A748A"/>
    <w:rsid w:val="003A7940"/>
    <w:rsid w:val="003A7BA6"/>
    <w:rsid w:val="003A7BFA"/>
    <w:rsid w:val="003A7E15"/>
    <w:rsid w:val="003A7FCC"/>
    <w:rsid w:val="003B00CA"/>
    <w:rsid w:val="003B030A"/>
    <w:rsid w:val="003B030B"/>
    <w:rsid w:val="003B032B"/>
    <w:rsid w:val="003B0432"/>
    <w:rsid w:val="003B0611"/>
    <w:rsid w:val="003B0821"/>
    <w:rsid w:val="003B095C"/>
    <w:rsid w:val="003B0B05"/>
    <w:rsid w:val="003B0BE9"/>
    <w:rsid w:val="003B0D95"/>
    <w:rsid w:val="003B0DAF"/>
    <w:rsid w:val="003B11E5"/>
    <w:rsid w:val="003B13F1"/>
    <w:rsid w:val="003B161E"/>
    <w:rsid w:val="003B1701"/>
    <w:rsid w:val="003B1EC9"/>
    <w:rsid w:val="003B1FE1"/>
    <w:rsid w:val="003B2159"/>
    <w:rsid w:val="003B23FA"/>
    <w:rsid w:val="003B2464"/>
    <w:rsid w:val="003B2498"/>
    <w:rsid w:val="003B2898"/>
    <w:rsid w:val="003B2D8C"/>
    <w:rsid w:val="003B2DF5"/>
    <w:rsid w:val="003B2E9B"/>
    <w:rsid w:val="003B2F8D"/>
    <w:rsid w:val="003B3C16"/>
    <w:rsid w:val="003B3DA9"/>
    <w:rsid w:val="003B3EF3"/>
    <w:rsid w:val="003B3FC7"/>
    <w:rsid w:val="003B4CD1"/>
    <w:rsid w:val="003B4E6C"/>
    <w:rsid w:val="003B4FAA"/>
    <w:rsid w:val="003B5125"/>
    <w:rsid w:val="003B5212"/>
    <w:rsid w:val="003B547A"/>
    <w:rsid w:val="003B5620"/>
    <w:rsid w:val="003B6039"/>
    <w:rsid w:val="003B61C3"/>
    <w:rsid w:val="003B67E3"/>
    <w:rsid w:val="003B6879"/>
    <w:rsid w:val="003B68C8"/>
    <w:rsid w:val="003B6A2B"/>
    <w:rsid w:val="003B6B4F"/>
    <w:rsid w:val="003B6C6C"/>
    <w:rsid w:val="003B6CB0"/>
    <w:rsid w:val="003B6D8C"/>
    <w:rsid w:val="003B71FF"/>
    <w:rsid w:val="003B75B9"/>
    <w:rsid w:val="003B7785"/>
    <w:rsid w:val="003B79EA"/>
    <w:rsid w:val="003C00E9"/>
    <w:rsid w:val="003C01C1"/>
    <w:rsid w:val="003C0C19"/>
    <w:rsid w:val="003C0CC3"/>
    <w:rsid w:val="003C0DA2"/>
    <w:rsid w:val="003C0E0D"/>
    <w:rsid w:val="003C0F50"/>
    <w:rsid w:val="003C1506"/>
    <w:rsid w:val="003C16C2"/>
    <w:rsid w:val="003C1711"/>
    <w:rsid w:val="003C1858"/>
    <w:rsid w:val="003C1A18"/>
    <w:rsid w:val="003C1A59"/>
    <w:rsid w:val="003C21FF"/>
    <w:rsid w:val="003C2226"/>
    <w:rsid w:val="003C22CC"/>
    <w:rsid w:val="003C2745"/>
    <w:rsid w:val="003C2902"/>
    <w:rsid w:val="003C2921"/>
    <w:rsid w:val="003C2A69"/>
    <w:rsid w:val="003C2C93"/>
    <w:rsid w:val="003C3261"/>
    <w:rsid w:val="003C3DEC"/>
    <w:rsid w:val="003C3F9E"/>
    <w:rsid w:val="003C43D2"/>
    <w:rsid w:val="003C449E"/>
    <w:rsid w:val="003C495D"/>
    <w:rsid w:val="003C50D2"/>
    <w:rsid w:val="003C5AD8"/>
    <w:rsid w:val="003C5B36"/>
    <w:rsid w:val="003C5C41"/>
    <w:rsid w:val="003C5F96"/>
    <w:rsid w:val="003C619F"/>
    <w:rsid w:val="003C6416"/>
    <w:rsid w:val="003C6596"/>
    <w:rsid w:val="003C6685"/>
    <w:rsid w:val="003C6C59"/>
    <w:rsid w:val="003C6FBD"/>
    <w:rsid w:val="003C7461"/>
    <w:rsid w:val="003C7565"/>
    <w:rsid w:val="003C768B"/>
    <w:rsid w:val="003C7B5A"/>
    <w:rsid w:val="003D0006"/>
    <w:rsid w:val="003D03F9"/>
    <w:rsid w:val="003D074C"/>
    <w:rsid w:val="003D0788"/>
    <w:rsid w:val="003D0AD4"/>
    <w:rsid w:val="003D132A"/>
    <w:rsid w:val="003D14B1"/>
    <w:rsid w:val="003D1517"/>
    <w:rsid w:val="003D17CB"/>
    <w:rsid w:val="003D192D"/>
    <w:rsid w:val="003D1A34"/>
    <w:rsid w:val="003D1BFD"/>
    <w:rsid w:val="003D1CEB"/>
    <w:rsid w:val="003D209F"/>
    <w:rsid w:val="003D2938"/>
    <w:rsid w:val="003D2C75"/>
    <w:rsid w:val="003D2DFB"/>
    <w:rsid w:val="003D2E84"/>
    <w:rsid w:val="003D3216"/>
    <w:rsid w:val="003D34C3"/>
    <w:rsid w:val="003D354F"/>
    <w:rsid w:val="003D361D"/>
    <w:rsid w:val="003D36AC"/>
    <w:rsid w:val="003D3975"/>
    <w:rsid w:val="003D3E0D"/>
    <w:rsid w:val="003D3FBA"/>
    <w:rsid w:val="003D402B"/>
    <w:rsid w:val="003D407D"/>
    <w:rsid w:val="003D46A1"/>
    <w:rsid w:val="003D4967"/>
    <w:rsid w:val="003D5065"/>
    <w:rsid w:val="003D56A9"/>
    <w:rsid w:val="003D573C"/>
    <w:rsid w:val="003D58E0"/>
    <w:rsid w:val="003D5A1B"/>
    <w:rsid w:val="003D5AAB"/>
    <w:rsid w:val="003D5D2D"/>
    <w:rsid w:val="003D6332"/>
    <w:rsid w:val="003D6C83"/>
    <w:rsid w:val="003D7016"/>
    <w:rsid w:val="003D74A4"/>
    <w:rsid w:val="003D764F"/>
    <w:rsid w:val="003D7D27"/>
    <w:rsid w:val="003D7D81"/>
    <w:rsid w:val="003D7ED2"/>
    <w:rsid w:val="003E024A"/>
    <w:rsid w:val="003E049B"/>
    <w:rsid w:val="003E0597"/>
    <w:rsid w:val="003E0667"/>
    <w:rsid w:val="003E0768"/>
    <w:rsid w:val="003E0B4D"/>
    <w:rsid w:val="003E0BCE"/>
    <w:rsid w:val="003E1078"/>
    <w:rsid w:val="003E13E0"/>
    <w:rsid w:val="003E164C"/>
    <w:rsid w:val="003E1660"/>
    <w:rsid w:val="003E1BCB"/>
    <w:rsid w:val="003E1BD0"/>
    <w:rsid w:val="003E1C09"/>
    <w:rsid w:val="003E1CD1"/>
    <w:rsid w:val="003E1D88"/>
    <w:rsid w:val="003E1DC2"/>
    <w:rsid w:val="003E2046"/>
    <w:rsid w:val="003E231D"/>
    <w:rsid w:val="003E276A"/>
    <w:rsid w:val="003E27B3"/>
    <w:rsid w:val="003E2A2D"/>
    <w:rsid w:val="003E32A3"/>
    <w:rsid w:val="003E3497"/>
    <w:rsid w:val="003E37CE"/>
    <w:rsid w:val="003E386C"/>
    <w:rsid w:val="003E39F7"/>
    <w:rsid w:val="003E3E17"/>
    <w:rsid w:val="003E3EBA"/>
    <w:rsid w:val="003E3FC2"/>
    <w:rsid w:val="003E4528"/>
    <w:rsid w:val="003E4968"/>
    <w:rsid w:val="003E4B31"/>
    <w:rsid w:val="003E4BE5"/>
    <w:rsid w:val="003E51A2"/>
    <w:rsid w:val="003E521F"/>
    <w:rsid w:val="003E5272"/>
    <w:rsid w:val="003E53D6"/>
    <w:rsid w:val="003E554C"/>
    <w:rsid w:val="003E5606"/>
    <w:rsid w:val="003E573D"/>
    <w:rsid w:val="003E5A79"/>
    <w:rsid w:val="003E64A9"/>
    <w:rsid w:val="003E66A7"/>
    <w:rsid w:val="003E67CC"/>
    <w:rsid w:val="003E6848"/>
    <w:rsid w:val="003E6941"/>
    <w:rsid w:val="003E7002"/>
    <w:rsid w:val="003E7750"/>
    <w:rsid w:val="003E7905"/>
    <w:rsid w:val="003F019C"/>
    <w:rsid w:val="003F01A0"/>
    <w:rsid w:val="003F0336"/>
    <w:rsid w:val="003F06A1"/>
    <w:rsid w:val="003F0E1E"/>
    <w:rsid w:val="003F0EF1"/>
    <w:rsid w:val="003F16DC"/>
    <w:rsid w:val="003F18AB"/>
    <w:rsid w:val="003F1DA0"/>
    <w:rsid w:val="003F1EBD"/>
    <w:rsid w:val="003F204D"/>
    <w:rsid w:val="003F2147"/>
    <w:rsid w:val="003F2158"/>
    <w:rsid w:val="003F2715"/>
    <w:rsid w:val="003F27BD"/>
    <w:rsid w:val="003F2A20"/>
    <w:rsid w:val="003F2A54"/>
    <w:rsid w:val="003F35F7"/>
    <w:rsid w:val="003F3A86"/>
    <w:rsid w:val="003F4102"/>
    <w:rsid w:val="003F4488"/>
    <w:rsid w:val="003F499C"/>
    <w:rsid w:val="003F5038"/>
    <w:rsid w:val="003F5358"/>
    <w:rsid w:val="003F5547"/>
    <w:rsid w:val="003F55FC"/>
    <w:rsid w:val="003F5607"/>
    <w:rsid w:val="003F56F7"/>
    <w:rsid w:val="003F576E"/>
    <w:rsid w:val="003F5874"/>
    <w:rsid w:val="003F5988"/>
    <w:rsid w:val="003F5B6B"/>
    <w:rsid w:val="003F5C40"/>
    <w:rsid w:val="003F654C"/>
    <w:rsid w:val="003F657B"/>
    <w:rsid w:val="003F666F"/>
    <w:rsid w:val="003F68C5"/>
    <w:rsid w:val="003F69C6"/>
    <w:rsid w:val="003F6E12"/>
    <w:rsid w:val="003F6ED1"/>
    <w:rsid w:val="003F7331"/>
    <w:rsid w:val="003F7438"/>
    <w:rsid w:val="003F75ED"/>
    <w:rsid w:val="003F7840"/>
    <w:rsid w:val="003F7AAA"/>
    <w:rsid w:val="003F7D50"/>
    <w:rsid w:val="003F7FCA"/>
    <w:rsid w:val="004000C7"/>
    <w:rsid w:val="004001C5"/>
    <w:rsid w:val="004002B7"/>
    <w:rsid w:val="004008D3"/>
    <w:rsid w:val="00400F31"/>
    <w:rsid w:val="00401402"/>
    <w:rsid w:val="00401466"/>
    <w:rsid w:val="0040198C"/>
    <w:rsid w:val="00401B34"/>
    <w:rsid w:val="00401D74"/>
    <w:rsid w:val="00402272"/>
    <w:rsid w:val="004023DD"/>
    <w:rsid w:val="00402BC3"/>
    <w:rsid w:val="004033DB"/>
    <w:rsid w:val="00403563"/>
    <w:rsid w:val="004035FF"/>
    <w:rsid w:val="00403D13"/>
    <w:rsid w:val="004042BD"/>
    <w:rsid w:val="00404832"/>
    <w:rsid w:val="00404844"/>
    <w:rsid w:val="00404981"/>
    <w:rsid w:val="004049DB"/>
    <w:rsid w:val="00404C2A"/>
    <w:rsid w:val="00404CD0"/>
    <w:rsid w:val="00404D49"/>
    <w:rsid w:val="0040519B"/>
    <w:rsid w:val="00405580"/>
    <w:rsid w:val="0040569A"/>
    <w:rsid w:val="004056C6"/>
    <w:rsid w:val="00405762"/>
    <w:rsid w:val="004057CE"/>
    <w:rsid w:val="00405B2F"/>
    <w:rsid w:val="00405DC6"/>
    <w:rsid w:val="00406307"/>
    <w:rsid w:val="00406B4D"/>
    <w:rsid w:val="004071A7"/>
    <w:rsid w:val="0040720D"/>
    <w:rsid w:val="00407B89"/>
    <w:rsid w:val="00407CB2"/>
    <w:rsid w:val="00407CE2"/>
    <w:rsid w:val="0040A651"/>
    <w:rsid w:val="00410156"/>
    <w:rsid w:val="0041043F"/>
    <w:rsid w:val="004105AC"/>
    <w:rsid w:val="00410D44"/>
    <w:rsid w:val="00410EDE"/>
    <w:rsid w:val="00411534"/>
    <w:rsid w:val="004115D9"/>
    <w:rsid w:val="004121BE"/>
    <w:rsid w:val="004122B7"/>
    <w:rsid w:val="004125DE"/>
    <w:rsid w:val="00412891"/>
    <w:rsid w:val="004129D0"/>
    <w:rsid w:val="00412B5C"/>
    <w:rsid w:val="00412D93"/>
    <w:rsid w:val="00413914"/>
    <w:rsid w:val="004139C1"/>
    <w:rsid w:val="00413AD9"/>
    <w:rsid w:val="00413B34"/>
    <w:rsid w:val="0041409D"/>
    <w:rsid w:val="0041443C"/>
    <w:rsid w:val="0041501C"/>
    <w:rsid w:val="00415022"/>
    <w:rsid w:val="004150A3"/>
    <w:rsid w:val="00415328"/>
    <w:rsid w:val="004154F7"/>
    <w:rsid w:val="004155F0"/>
    <w:rsid w:val="0041568A"/>
    <w:rsid w:val="004159D6"/>
    <w:rsid w:val="004160D7"/>
    <w:rsid w:val="00416518"/>
    <w:rsid w:val="004165AB"/>
    <w:rsid w:val="00416831"/>
    <w:rsid w:val="00416B55"/>
    <w:rsid w:val="00416D44"/>
    <w:rsid w:val="00416DFA"/>
    <w:rsid w:val="00416EB8"/>
    <w:rsid w:val="004172D6"/>
    <w:rsid w:val="0041751F"/>
    <w:rsid w:val="00417696"/>
    <w:rsid w:val="004176FF"/>
    <w:rsid w:val="00417EDA"/>
    <w:rsid w:val="004201D7"/>
    <w:rsid w:val="00420A26"/>
    <w:rsid w:val="00420A55"/>
    <w:rsid w:val="00420BEA"/>
    <w:rsid w:val="00420F22"/>
    <w:rsid w:val="00420F67"/>
    <w:rsid w:val="00421226"/>
    <w:rsid w:val="0042128F"/>
    <w:rsid w:val="0042170B"/>
    <w:rsid w:val="004218A7"/>
    <w:rsid w:val="00421A27"/>
    <w:rsid w:val="00421A2F"/>
    <w:rsid w:val="00421D0A"/>
    <w:rsid w:val="00422225"/>
    <w:rsid w:val="004223BD"/>
    <w:rsid w:val="0042256E"/>
    <w:rsid w:val="004228D6"/>
    <w:rsid w:val="00422906"/>
    <w:rsid w:val="00422910"/>
    <w:rsid w:val="00422A13"/>
    <w:rsid w:val="004230F2"/>
    <w:rsid w:val="00423171"/>
    <w:rsid w:val="004238B8"/>
    <w:rsid w:val="00423D54"/>
    <w:rsid w:val="00423D78"/>
    <w:rsid w:val="004241C5"/>
    <w:rsid w:val="004244AF"/>
    <w:rsid w:val="00424AFF"/>
    <w:rsid w:val="00424D31"/>
    <w:rsid w:val="00424FA7"/>
    <w:rsid w:val="0042504B"/>
    <w:rsid w:val="004252CF"/>
    <w:rsid w:val="00425397"/>
    <w:rsid w:val="00425482"/>
    <w:rsid w:val="00425512"/>
    <w:rsid w:val="00425702"/>
    <w:rsid w:val="00425D78"/>
    <w:rsid w:val="00425ED9"/>
    <w:rsid w:val="00425EDB"/>
    <w:rsid w:val="00425F3C"/>
    <w:rsid w:val="00425F7A"/>
    <w:rsid w:val="004260A0"/>
    <w:rsid w:val="004260EA"/>
    <w:rsid w:val="00426169"/>
    <w:rsid w:val="00426293"/>
    <w:rsid w:val="004263A9"/>
    <w:rsid w:val="00426428"/>
    <w:rsid w:val="0042653C"/>
    <w:rsid w:val="004266A2"/>
    <w:rsid w:val="00426A87"/>
    <w:rsid w:val="00426BD9"/>
    <w:rsid w:val="00426C7F"/>
    <w:rsid w:val="00426F3D"/>
    <w:rsid w:val="004272D8"/>
    <w:rsid w:val="00427765"/>
    <w:rsid w:val="00427B26"/>
    <w:rsid w:val="00427B44"/>
    <w:rsid w:val="00427D30"/>
    <w:rsid w:val="00430231"/>
    <w:rsid w:val="004302C2"/>
    <w:rsid w:val="0043034D"/>
    <w:rsid w:val="00430616"/>
    <w:rsid w:val="0043077C"/>
    <w:rsid w:val="004309D0"/>
    <w:rsid w:val="004309D8"/>
    <w:rsid w:val="00430BCA"/>
    <w:rsid w:val="00430D0C"/>
    <w:rsid w:val="00430E9E"/>
    <w:rsid w:val="00431125"/>
    <w:rsid w:val="00431258"/>
    <w:rsid w:val="0043135F"/>
    <w:rsid w:val="004313D1"/>
    <w:rsid w:val="00431972"/>
    <w:rsid w:val="00431B29"/>
    <w:rsid w:val="00431B3F"/>
    <w:rsid w:val="00431FD5"/>
    <w:rsid w:val="00432110"/>
    <w:rsid w:val="00432FA7"/>
    <w:rsid w:val="00433E36"/>
    <w:rsid w:val="00433EBE"/>
    <w:rsid w:val="00433FFC"/>
    <w:rsid w:val="00434406"/>
    <w:rsid w:val="0043440C"/>
    <w:rsid w:val="00434567"/>
    <w:rsid w:val="00434902"/>
    <w:rsid w:val="004350D7"/>
    <w:rsid w:val="004356E5"/>
    <w:rsid w:val="004358AE"/>
    <w:rsid w:val="00435EF0"/>
    <w:rsid w:val="00436010"/>
    <w:rsid w:val="00436162"/>
    <w:rsid w:val="00436238"/>
    <w:rsid w:val="004362E8"/>
    <w:rsid w:val="004364F0"/>
    <w:rsid w:val="00436542"/>
    <w:rsid w:val="0043659B"/>
    <w:rsid w:val="00436777"/>
    <w:rsid w:val="00436C88"/>
    <w:rsid w:val="00436E1A"/>
    <w:rsid w:val="00437789"/>
    <w:rsid w:val="004377B1"/>
    <w:rsid w:val="00437928"/>
    <w:rsid w:val="00437A1D"/>
    <w:rsid w:val="00437C0D"/>
    <w:rsid w:val="00437CE8"/>
    <w:rsid w:val="00437E9F"/>
    <w:rsid w:val="0044004E"/>
    <w:rsid w:val="004404E0"/>
    <w:rsid w:val="0044062F"/>
    <w:rsid w:val="00440FED"/>
    <w:rsid w:val="00441194"/>
    <w:rsid w:val="0044146C"/>
    <w:rsid w:val="00441681"/>
    <w:rsid w:val="004416BA"/>
    <w:rsid w:val="00441AEB"/>
    <w:rsid w:val="00441B0A"/>
    <w:rsid w:val="00441B92"/>
    <w:rsid w:val="00442607"/>
    <w:rsid w:val="00442845"/>
    <w:rsid w:val="00442AEF"/>
    <w:rsid w:val="00442D1E"/>
    <w:rsid w:val="00442D3B"/>
    <w:rsid w:val="00442E10"/>
    <w:rsid w:val="00443053"/>
    <w:rsid w:val="00443085"/>
    <w:rsid w:val="00443494"/>
    <w:rsid w:val="0044396B"/>
    <w:rsid w:val="00443A6D"/>
    <w:rsid w:val="00443A7A"/>
    <w:rsid w:val="00443CB9"/>
    <w:rsid w:val="00443E76"/>
    <w:rsid w:val="00443FA5"/>
    <w:rsid w:val="004446C1"/>
    <w:rsid w:val="0044474B"/>
    <w:rsid w:val="00444DC0"/>
    <w:rsid w:val="004451E4"/>
    <w:rsid w:val="004452B6"/>
    <w:rsid w:val="0044540C"/>
    <w:rsid w:val="00445410"/>
    <w:rsid w:val="00445500"/>
    <w:rsid w:val="004456EE"/>
    <w:rsid w:val="004457F5"/>
    <w:rsid w:val="00445B95"/>
    <w:rsid w:val="00445D49"/>
    <w:rsid w:val="00445F09"/>
    <w:rsid w:val="00445FF7"/>
    <w:rsid w:val="004462BB"/>
    <w:rsid w:val="00446779"/>
    <w:rsid w:val="004467F1"/>
    <w:rsid w:val="00446886"/>
    <w:rsid w:val="00446A75"/>
    <w:rsid w:val="00446F90"/>
    <w:rsid w:val="004476AD"/>
    <w:rsid w:val="004478C2"/>
    <w:rsid w:val="0045042C"/>
    <w:rsid w:val="00450575"/>
    <w:rsid w:val="004505D0"/>
    <w:rsid w:val="0045075A"/>
    <w:rsid w:val="00450809"/>
    <w:rsid w:val="00450EE4"/>
    <w:rsid w:val="00451491"/>
    <w:rsid w:val="00451997"/>
    <w:rsid w:val="00451DB4"/>
    <w:rsid w:val="0045215D"/>
    <w:rsid w:val="00453100"/>
    <w:rsid w:val="0045321A"/>
    <w:rsid w:val="00453341"/>
    <w:rsid w:val="004537D3"/>
    <w:rsid w:val="00453E4B"/>
    <w:rsid w:val="00453EF8"/>
    <w:rsid w:val="00454259"/>
    <w:rsid w:val="004543D0"/>
    <w:rsid w:val="00454454"/>
    <w:rsid w:val="004545C6"/>
    <w:rsid w:val="0045476A"/>
    <w:rsid w:val="00454DCA"/>
    <w:rsid w:val="00455004"/>
    <w:rsid w:val="004553DB"/>
    <w:rsid w:val="00455476"/>
    <w:rsid w:val="00455536"/>
    <w:rsid w:val="00455865"/>
    <w:rsid w:val="00455A54"/>
    <w:rsid w:val="00455A72"/>
    <w:rsid w:val="00456006"/>
    <w:rsid w:val="0045605F"/>
    <w:rsid w:val="004561C0"/>
    <w:rsid w:val="004562EE"/>
    <w:rsid w:val="00456544"/>
    <w:rsid w:val="004565CE"/>
    <w:rsid w:val="00456600"/>
    <w:rsid w:val="00456649"/>
    <w:rsid w:val="004566B9"/>
    <w:rsid w:val="004567B7"/>
    <w:rsid w:val="00456856"/>
    <w:rsid w:val="00456BAE"/>
    <w:rsid w:val="00456C0F"/>
    <w:rsid w:val="0045742B"/>
    <w:rsid w:val="0045753E"/>
    <w:rsid w:val="00457810"/>
    <w:rsid w:val="00457C8A"/>
    <w:rsid w:val="00457EB6"/>
    <w:rsid w:val="004600D3"/>
    <w:rsid w:val="0046043A"/>
    <w:rsid w:val="00460C16"/>
    <w:rsid w:val="004610E8"/>
    <w:rsid w:val="004611E4"/>
    <w:rsid w:val="00461210"/>
    <w:rsid w:val="004614EF"/>
    <w:rsid w:val="00461782"/>
    <w:rsid w:val="00462151"/>
    <w:rsid w:val="00462233"/>
    <w:rsid w:val="00462490"/>
    <w:rsid w:val="004627FA"/>
    <w:rsid w:val="00462A0A"/>
    <w:rsid w:val="00462BC8"/>
    <w:rsid w:val="00462CA2"/>
    <w:rsid w:val="00462D4D"/>
    <w:rsid w:val="00462D71"/>
    <w:rsid w:val="00462EB5"/>
    <w:rsid w:val="00463342"/>
    <w:rsid w:val="004634A3"/>
    <w:rsid w:val="004636AB"/>
    <w:rsid w:val="0046379E"/>
    <w:rsid w:val="004637CD"/>
    <w:rsid w:val="00463B9D"/>
    <w:rsid w:val="00463D4A"/>
    <w:rsid w:val="00464B01"/>
    <w:rsid w:val="00464B4A"/>
    <w:rsid w:val="00464D89"/>
    <w:rsid w:val="0046510E"/>
    <w:rsid w:val="0046512C"/>
    <w:rsid w:val="00465299"/>
    <w:rsid w:val="0046531D"/>
    <w:rsid w:val="004653CA"/>
    <w:rsid w:val="0046543E"/>
    <w:rsid w:val="00465A8A"/>
    <w:rsid w:val="00465C91"/>
    <w:rsid w:val="00465CCF"/>
    <w:rsid w:val="00466223"/>
    <w:rsid w:val="00466438"/>
    <w:rsid w:val="00466524"/>
    <w:rsid w:val="00466774"/>
    <w:rsid w:val="004668BB"/>
    <w:rsid w:val="00466A0F"/>
    <w:rsid w:val="00466D13"/>
    <w:rsid w:val="00467034"/>
    <w:rsid w:val="00467318"/>
    <w:rsid w:val="004677D4"/>
    <w:rsid w:val="0046795B"/>
    <w:rsid w:val="00467A74"/>
    <w:rsid w:val="00467AF8"/>
    <w:rsid w:val="004702FA"/>
    <w:rsid w:val="00470310"/>
    <w:rsid w:val="00470341"/>
    <w:rsid w:val="004706D1"/>
    <w:rsid w:val="004707E5"/>
    <w:rsid w:val="004708C0"/>
    <w:rsid w:val="0047098C"/>
    <w:rsid w:val="00471478"/>
    <w:rsid w:val="004715CB"/>
    <w:rsid w:val="004715D6"/>
    <w:rsid w:val="00471863"/>
    <w:rsid w:val="004718EA"/>
    <w:rsid w:val="00471A2A"/>
    <w:rsid w:val="00471D39"/>
    <w:rsid w:val="00471E04"/>
    <w:rsid w:val="00471EE4"/>
    <w:rsid w:val="00472197"/>
    <w:rsid w:val="00472613"/>
    <w:rsid w:val="004726E3"/>
    <w:rsid w:val="0047308E"/>
    <w:rsid w:val="00473189"/>
    <w:rsid w:val="00473293"/>
    <w:rsid w:val="00473A14"/>
    <w:rsid w:val="00473A59"/>
    <w:rsid w:val="00473DA8"/>
    <w:rsid w:val="004740AF"/>
    <w:rsid w:val="00474175"/>
    <w:rsid w:val="00474292"/>
    <w:rsid w:val="0047476A"/>
    <w:rsid w:val="00474926"/>
    <w:rsid w:val="00474CA8"/>
    <w:rsid w:val="00474E43"/>
    <w:rsid w:val="00475059"/>
    <w:rsid w:val="0047525F"/>
    <w:rsid w:val="00475770"/>
    <w:rsid w:val="00475A4A"/>
    <w:rsid w:val="00475BFB"/>
    <w:rsid w:val="00475C0F"/>
    <w:rsid w:val="0047687A"/>
    <w:rsid w:val="00476AE6"/>
    <w:rsid w:val="004772E9"/>
    <w:rsid w:val="004774AF"/>
    <w:rsid w:val="004779DE"/>
    <w:rsid w:val="00477A19"/>
    <w:rsid w:val="00477C5C"/>
    <w:rsid w:val="00480425"/>
    <w:rsid w:val="004804FF"/>
    <w:rsid w:val="0048076D"/>
    <w:rsid w:val="004808C4"/>
    <w:rsid w:val="00480C14"/>
    <w:rsid w:val="00480F9C"/>
    <w:rsid w:val="0048150C"/>
    <w:rsid w:val="004817DD"/>
    <w:rsid w:val="00481C24"/>
    <w:rsid w:val="00481D25"/>
    <w:rsid w:val="00481D90"/>
    <w:rsid w:val="004821AA"/>
    <w:rsid w:val="0048244D"/>
    <w:rsid w:val="0048258C"/>
    <w:rsid w:val="00482842"/>
    <w:rsid w:val="00482A16"/>
    <w:rsid w:val="00482CD4"/>
    <w:rsid w:val="00482D71"/>
    <w:rsid w:val="00482D91"/>
    <w:rsid w:val="00482DBE"/>
    <w:rsid w:val="00482E9F"/>
    <w:rsid w:val="00482EB4"/>
    <w:rsid w:val="00483196"/>
    <w:rsid w:val="00483261"/>
    <w:rsid w:val="004835F2"/>
    <w:rsid w:val="0048392F"/>
    <w:rsid w:val="00483ABD"/>
    <w:rsid w:val="00483BA5"/>
    <w:rsid w:val="00483C00"/>
    <w:rsid w:val="00483D70"/>
    <w:rsid w:val="00483DC4"/>
    <w:rsid w:val="00484021"/>
    <w:rsid w:val="00484484"/>
    <w:rsid w:val="00484670"/>
    <w:rsid w:val="00484AD0"/>
    <w:rsid w:val="00484CDE"/>
    <w:rsid w:val="004854D7"/>
    <w:rsid w:val="00485843"/>
    <w:rsid w:val="00485942"/>
    <w:rsid w:val="00485B23"/>
    <w:rsid w:val="0048620D"/>
    <w:rsid w:val="0048630D"/>
    <w:rsid w:val="00486532"/>
    <w:rsid w:val="00486B5C"/>
    <w:rsid w:val="00486EC8"/>
    <w:rsid w:val="00487155"/>
    <w:rsid w:val="004874E4"/>
    <w:rsid w:val="0048780B"/>
    <w:rsid w:val="0048784B"/>
    <w:rsid w:val="00487AFF"/>
    <w:rsid w:val="00487C5B"/>
    <w:rsid w:val="00487F8E"/>
    <w:rsid w:val="00490143"/>
    <w:rsid w:val="0049070D"/>
    <w:rsid w:val="00490885"/>
    <w:rsid w:val="00490D72"/>
    <w:rsid w:val="004914A9"/>
    <w:rsid w:val="0049157F"/>
    <w:rsid w:val="004915A7"/>
    <w:rsid w:val="004916FC"/>
    <w:rsid w:val="00491888"/>
    <w:rsid w:val="00491A5C"/>
    <w:rsid w:val="00491BE4"/>
    <w:rsid w:val="00491DB2"/>
    <w:rsid w:val="004921F9"/>
    <w:rsid w:val="004924D3"/>
    <w:rsid w:val="00492877"/>
    <w:rsid w:val="00492B27"/>
    <w:rsid w:val="00492C36"/>
    <w:rsid w:val="00492DAF"/>
    <w:rsid w:val="00492FFE"/>
    <w:rsid w:val="0049315C"/>
    <w:rsid w:val="00493201"/>
    <w:rsid w:val="004940E4"/>
    <w:rsid w:val="00494150"/>
    <w:rsid w:val="004941A8"/>
    <w:rsid w:val="00494365"/>
    <w:rsid w:val="00494C12"/>
    <w:rsid w:val="00494D25"/>
    <w:rsid w:val="00494D46"/>
    <w:rsid w:val="00494E97"/>
    <w:rsid w:val="004950AF"/>
    <w:rsid w:val="0049533F"/>
    <w:rsid w:val="004957AD"/>
    <w:rsid w:val="004957EF"/>
    <w:rsid w:val="00495FEC"/>
    <w:rsid w:val="00496236"/>
    <w:rsid w:val="0049631A"/>
    <w:rsid w:val="00496416"/>
    <w:rsid w:val="00496426"/>
    <w:rsid w:val="00496B8A"/>
    <w:rsid w:val="00496BA0"/>
    <w:rsid w:val="00496DC2"/>
    <w:rsid w:val="00496E75"/>
    <w:rsid w:val="00497459"/>
    <w:rsid w:val="004976CE"/>
    <w:rsid w:val="00497A13"/>
    <w:rsid w:val="00497AC6"/>
    <w:rsid w:val="00497B19"/>
    <w:rsid w:val="00497CDB"/>
    <w:rsid w:val="00497E29"/>
    <w:rsid w:val="004A014C"/>
    <w:rsid w:val="004A044F"/>
    <w:rsid w:val="004A0862"/>
    <w:rsid w:val="004A0A26"/>
    <w:rsid w:val="004A0AA8"/>
    <w:rsid w:val="004A119F"/>
    <w:rsid w:val="004A122F"/>
    <w:rsid w:val="004A1461"/>
    <w:rsid w:val="004A1638"/>
    <w:rsid w:val="004A1A8B"/>
    <w:rsid w:val="004A1BE1"/>
    <w:rsid w:val="004A1FE4"/>
    <w:rsid w:val="004A2363"/>
    <w:rsid w:val="004A27F5"/>
    <w:rsid w:val="004A299C"/>
    <w:rsid w:val="004A2CA9"/>
    <w:rsid w:val="004A30FB"/>
    <w:rsid w:val="004A3120"/>
    <w:rsid w:val="004A33D6"/>
    <w:rsid w:val="004A33EF"/>
    <w:rsid w:val="004A34C9"/>
    <w:rsid w:val="004A3569"/>
    <w:rsid w:val="004A3870"/>
    <w:rsid w:val="004A398D"/>
    <w:rsid w:val="004A3B78"/>
    <w:rsid w:val="004A3CB5"/>
    <w:rsid w:val="004A4057"/>
    <w:rsid w:val="004A410D"/>
    <w:rsid w:val="004A41FA"/>
    <w:rsid w:val="004A441B"/>
    <w:rsid w:val="004A445C"/>
    <w:rsid w:val="004A4A80"/>
    <w:rsid w:val="004A4B2E"/>
    <w:rsid w:val="004A4E4A"/>
    <w:rsid w:val="004A537D"/>
    <w:rsid w:val="004A5460"/>
    <w:rsid w:val="004A5482"/>
    <w:rsid w:val="004A5546"/>
    <w:rsid w:val="004A5ADF"/>
    <w:rsid w:val="004A66E0"/>
    <w:rsid w:val="004A6753"/>
    <w:rsid w:val="004A67F0"/>
    <w:rsid w:val="004A6EE8"/>
    <w:rsid w:val="004A71C3"/>
    <w:rsid w:val="004A7442"/>
    <w:rsid w:val="004A74D2"/>
    <w:rsid w:val="004A7769"/>
    <w:rsid w:val="004A7A13"/>
    <w:rsid w:val="004A7CB2"/>
    <w:rsid w:val="004B0343"/>
    <w:rsid w:val="004B0A16"/>
    <w:rsid w:val="004B0CFD"/>
    <w:rsid w:val="004B0D18"/>
    <w:rsid w:val="004B0DCB"/>
    <w:rsid w:val="004B128E"/>
    <w:rsid w:val="004B1484"/>
    <w:rsid w:val="004B152B"/>
    <w:rsid w:val="004B1BF5"/>
    <w:rsid w:val="004B23AD"/>
    <w:rsid w:val="004B24E5"/>
    <w:rsid w:val="004B2948"/>
    <w:rsid w:val="004B2965"/>
    <w:rsid w:val="004B2CBB"/>
    <w:rsid w:val="004B2DC7"/>
    <w:rsid w:val="004B2E6A"/>
    <w:rsid w:val="004B34E4"/>
    <w:rsid w:val="004B3599"/>
    <w:rsid w:val="004B389F"/>
    <w:rsid w:val="004B3902"/>
    <w:rsid w:val="004B392B"/>
    <w:rsid w:val="004B3A4D"/>
    <w:rsid w:val="004B3C54"/>
    <w:rsid w:val="004B3DC0"/>
    <w:rsid w:val="004B3DE2"/>
    <w:rsid w:val="004B4224"/>
    <w:rsid w:val="004B424B"/>
    <w:rsid w:val="004B447A"/>
    <w:rsid w:val="004B4647"/>
    <w:rsid w:val="004B481C"/>
    <w:rsid w:val="004B4B99"/>
    <w:rsid w:val="004B5812"/>
    <w:rsid w:val="004B59ED"/>
    <w:rsid w:val="004B5C34"/>
    <w:rsid w:val="004B5E52"/>
    <w:rsid w:val="004B6054"/>
    <w:rsid w:val="004B6233"/>
    <w:rsid w:val="004B699A"/>
    <w:rsid w:val="004B6C41"/>
    <w:rsid w:val="004B6D7F"/>
    <w:rsid w:val="004B7455"/>
    <w:rsid w:val="004B7469"/>
    <w:rsid w:val="004B74FF"/>
    <w:rsid w:val="004B7C5D"/>
    <w:rsid w:val="004B7CE4"/>
    <w:rsid w:val="004C0401"/>
    <w:rsid w:val="004C09E0"/>
    <w:rsid w:val="004C0C49"/>
    <w:rsid w:val="004C12A8"/>
    <w:rsid w:val="004C183D"/>
    <w:rsid w:val="004C19E2"/>
    <w:rsid w:val="004C19FB"/>
    <w:rsid w:val="004C2430"/>
    <w:rsid w:val="004C2669"/>
    <w:rsid w:val="004C267A"/>
    <w:rsid w:val="004C26FF"/>
    <w:rsid w:val="004C2ADE"/>
    <w:rsid w:val="004C303B"/>
    <w:rsid w:val="004C31FE"/>
    <w:rsid w:val="004C356C"/>
    <w:rsid w:val="004C35D6"/>
    <w:rsid w:val="004C3679"/>
    <w:rsid w:val="004C3760"/>
    <w:rsid w:val="004C37DC"/>
    <w:rsid w:val="004C3831"/>
    <w:rsid w:val="004C38CF"/>
    <w:rsid w:val="004C3EC7"/>
    <w:rsid w:val="004C3EEE"/>
    <w:rsid w:val="004C3FE2"/>
    <w:rsid w:val="004C435D"/>
    <w:rsid w:val="004C483D"/>
    <w:rsid w:val="004C4B9F"/>
    <w:rsid w:val="004C4BD8"/>
    <w:rsid w:val="004C4CD7"/>
    <w:rsid w:val="004C4ECB"/>
    <w:rsid w:val="004C5093"/>
    <w:rsid w:val="004C52D3"/>
    <w:rsid w:val="004C56B8"/>
    <w:rsid w:val="004C5861"/>
    <w:rsid w:val="004C5866"/>
    <w:rsid w:val="004C5BCC"/>
    <w:rsid w:val="004C6078"/>
    <w:rsid w:val="004C6991"/>
    <w:rsid w:val="004C6C7D"/>
    <w:rsid w:val="004C6E2A"/>
    <w:rsid w:val="004C6ECE"/>
    <w:rsid w:val="004C7166"/>
    <w:rsid w:val="004C75A3"/>
    <w:rsid w:val="004C7622"/>
    <w:rsid w:val="004C795A"/>
    <w:rsid w:val="004C7E66"/>
    <w:rsid w:val="004C7F93"/>
    <w:rsid w:val="004D00DD"/>
    <w:rsid w:val="004D0872"/>
    <w:rsid w:val="004D0AFB"/>
    <w:rsid w:val="004D0CE9"/>
    <w:rsid w:val="004D1A56"/>
    <w:rsid w:val="004D1C28"/>
    <w:rsid w:val="004D1FBD"/>
    <w:rsid w:val="004D223F"/>
    <w:rsid w:val="004D26B8"/>
    <w:rsid w:val="004D286C"/>
    <w:rsid w:val="004D31EE"/>
    <w:rsid w:val="004D356D"/>
    <w:rsid w:val="004D376C"/>
    <w:rsid w:val="004D38C2"/>
    <w:rsid w:val="004D3B61"/>
    <w:rsid w:val="004D44D5"/>
    <w:rsid w:val="004D456A"/>
    <w:rsid w:val="004D47D9"/>
    <w:rsid w:val="004D48E6"/>
    <w:rsid w:val="004D4B37"/>
    <w:rsid w:val="004D4B64"/>
    <w:rsid w:val="004D4C64"/>
    <w:rsid w:val="004D4CFB"/>
    <w:rsid w:val="004D4FBD"/>
    <w:rsid w:val="004D4FC0"/>
    <w:rsid w:val="004D5073"/>
    <w:rsid w:val="004D508A"/>
    <w:rsid w:val="004D5136"/>
    <w:rsid w:val="004D56CD"/>
    <w:rsid w:val="004D582E"/>
    <w:rsid w:val="004D59A1"/>
    <w:rsid w:val="004D59BA"/>
    <w:rsid w:val="004D5B4B"/>
    <w:rsid w:val="004D5DBD"/>
    <w:rsid w:val="004D5F04"/>
    <w:rsid w:val="004D6736"/>
    <w:rsid w:val="004D6DBD"/>
    <w:rsid w:val="004D7223"/>
    <w:rsid w:val="004D7250"/>
    <w:rsid w:val="004D725F"/>
    <w:rsid w:val="004D730D"/>
    <w:rsid w:val="004D7556"/>
    <w:rsid w:val="004D7DA8"/>
    <w:rsid w:val="004D7E61"/>
    <w:rsid w:val="004D7F20"/>
    <w:rsid w:val="004E002E"/>
    <w:rsid w:val="004E0381"/>
    <w:rsid w:val="004E038F"/>
    <w:rsid w:val="004E0600"/>
    <w:rsid w:val="004E0747"/>
    <w:rsid w:val="004E074F"/>
    <w:rsid w:val="004E0887"/>
    <w:rsid w:val="004E0C59"/>
    <w:rsid w:val="004E112C"/>
    <w:rsid w:val="004E1B67"/>
    <w:rsid w:val="004E1B69"/>
    <w:rsid w:val="004E203C"/>
    <w:rsid w:val="004E212A"/>
    <w:rsid w:val="004E21DC"/>
    <w:rsid w:val="004E2207"/>
    <w:rsid w:val="004E23D1"/>
    <w:rsid w:val="004E285C"/>
    <w:rsid w:val="004E2892"/>
    <w:rsid w:val="004E29E7"/>
    <w:rsid w:val="004E2DEF"/>
    <w:rsid w:val="004E2E4C"/>
    <w:rsid w:val="004E2F19"/>
    <w:rsid w:val="004E3490"/>
    <w:rsid w:val="004E362B"/>
    <w:rsid w:val="004E3681"/>
    <w:rsid w:val="004E3845"/>
    <w:rsid w:val="004E3D74"/>
    <w:rsid w:val="004E40C2"/>
    <w:rsid w:val="004E42C3"/>
    <w:rsid w:val="004E4428"/>
    <w:rsid w:val="004E44F5"/>
    <w:rsid w:val="004E460F"/>
    <w:rsid w:val="004E4784"/>
    <w:rsid w:val="004E4939"/>
    <w:rsid w:val="004E4986"/>
    <w:rsid w:val="004E4E87"/>
    <w:rsid w:val="004E518F"/>
    <w:rsid w:val="004E56A0"/>
    <w:rsid w:val="004E5D1E"/>
    <w:rsid w:val="004E5E71"/>
    <w:rsid w:val="004E6467"/>
    <w:rsid w:val="004E66F6"/>
    <w:rsid w:val="004E6A7B"/>
    <w:rsid w:val="004E7339"/>
    <w:rsid w:val="004E7372"/>
    <w:rsid w:val="004E7631"/>
    <w:rsid w:val="004E784B"/>
    <w:rsid w:val="004E7EAC"/>
    <w:rsid w:val="004E7ED0"/>
    <w:rsid w:val="004F0224"/>
    <w:rsid w:val="004F0C64"/>
    <w:rsid w:val="004F0DB4"/>
    <w:rsid w:val="004F0E04"/>
    <w:rsid w:val="004F0E5E"/>
    <w:rsid w:val="004F116F"/>
    <w:rsid w:val="004F1188"/>
    <w:rsid w:val="004F13B2"/>
    <w:rsid w:val="004F143B"/>
    <w:rsid w:val="004F1674"/>
    <w:rsid w:val="004F16FF"/>
    <w:rsid w:val="004F1893"/>
    <w:rsid w:val="004F1B0E"/>
    <w:rsid w:val="004F1C2E"/>
    <w:rsid w:val="004F1EBC"/>
    <w:rsid w:val="004F20E8"/>
    <w:rsid w:val="004F2433"/>
    <w:rsid w:val="004F2598"/>
    <w:rsid w:val="004F261E"/>
    <w:rsid w:val="004F26A1"/>
    <w:rsid w:val="004F291E"/>
    <w:rsid w:val="004F2CB5"/>
    <w:rsid w:val="004F2DDD"/>
    <w:rsid w:val="004F3076"/>
    <w:rsid w:val="004F34D5"/>
    <w:rsid w:val="004F359E"/>
    <w:rsid w:val="004F3819"/>
    <w:rsid w:val="004F3A25"/>
    <w:rsid w:val="004F3AAE"/>
    <w:rsid w:val="004F3B71"/>
    <w:rsid w:val="004F3C7D"/>
    <w:rsid w:val="004F43A7"/>
    <w:rsid w:val="004F48E8"/>
    <w:rsid w:val="004F4A73"/>
    <w:rsid w:val="004F4B2F"/>
    <w:rsid w:val="004F4C36"/>
    <w:rsid w:val="004F4C57"/>
    <w:rsid w:val="004F5154"/>
    <w:rsid w:val="004F53F2"/>
    <w:rsid w:val="004F5835"/>
    <w:rsid w:val="004F6050"/>
    <w:rsid w:val="004F6278"/>
    <w:rsid w:val="004F661C"/>
    <w:rsid w:val="004F67A0"/>
    <w:rsid w:val="004F6D99"/>
    <w:rsid w:val="004F7070"/>
    <w:rsid w:val="004F71AE"/>
    <w:rsid w:val="004F73D3"/>
    <w:rsid w:val="004F768A"/>
    <w:rsid w:val="004F7DB5"/>
    <w:rsid w:val="004F7FF6"/>
    <w:rsid w:val="005000EE"/>
    <w:rsid w:val="0050032F"/>
    <w:rsid w:val="00500572"/>
    <w:rsid w:val="005009C6"/>
    <w:rsid w:val="00500C08"/>
    <w:rsid w:val="00500D6F"/>
    <w:rsid w:val="00500D95"/>
    <w:rsid w:val="00500FD0"/>
    <w:rsid w:val="0050116E"/>
    <w:rsid w:val="00501218"/>
    <w:rsid w:val="00501304"/>
    <w:rsid w:val="00501425"/>
    <w:rsid w:val="00501714"/>
    <w:rsid w:val="005017AC"/>
    <w:rsid w:val="00501A97"/>
    <w:rsid w:val="00501CE3"/>
    <w:rsid w:val="00501E9C"/>
    <w:rsid w:val="005024D9"/>
    <w:rsid w:val="00502711"/>
    <w:rsid w:val="0050289D"/>
    <w:rsid w:val="00502A3F"/>
    <w:rsid w:val="00502E31"/>
    <w:rsid w:val="0050356A"/>
    <w:rsid w:val="005036BE"/>
    <w:rsid w:val="00503A04"/>
    <w:rsid w:val="00503A4E"/>
    <w:rsid w:val="00503E41"/>
    <w:rsid w:val="00503E4C"/>
    <w:rsid w:val="00504205"/>
    <w:rsid w:val="0050429A"/>
    <w:rsid w:val="00504311"/>
    <w:rsid w:val="0050485C"/>
    <w:rsid w:val="0050486E"/>
    <w:rsid w:val="00504AC6"/>
    <w:rsid w:val="00504AEC"/>
    <w:rsid w:val="00504E9F"/>
    <w:rsid w:val="0050510D"/>
    <w:rsid w:val="0050514B"/>
    <w:rsid w:val="005056EE"/>
    <w:rsid w:val="005058E0"/>
    <w:rsid w:val="00505D21"/>
    <w:rsid w:val="00505D68"/>
    <w:rsid w:val="00505DB8"/>
    <w:rsid w:val="0050673A"/>
    <w:rsid w:val="0050690E"/>
    <w:rsid w:val="00506F38"/>
    <w:rsid w:val="00506F46"/>
    <w:rsid w:val="00506F7B"/>
    <w:rsid w:val="00507161"/>
    <w:rsid w:val="00507347"/>
    <w:rsid w:val="0050763B"/>
    <w:rsid w:val="0050765E"/>
    <w:rsid w:val="00507BFF"/>
    <w:rsid w:val="00507D34"/>
    <w:rsid w:val="0051033E"/>
    <w:rsid w:val="005103F1"/>
    <w:rsid w:val="0051059B"/>
    <w:rsid w:val="005106AE"/>
    <w:rsid w:val="00510B68"/>
    <w:rsid w:val="00510C5E"/>
    <w:rsid w:val="00510E88"/>
    <w:rsid w:val="00511044"/>
    <w:rsid w:val="00511079"/>
    <w:rsid w:val="0051125F"/>
    <w:rsid w:val="00511B4F"/>
    <w:rsid w:val="00511B93"/>
    <w:rsid w:val="00511CDF"/>
    <w:rsid w:val="00511DA3"/>
    <w:rsid w:val="00511F47"/>
    <w:rsid w:val="0051221F"/>
    <w:rsid w:val="005123DC"/>
    <w:rsid w:val="00512829"/>
    <w:rsid w:val="005129B8"/>
    <w:rsid w:val="005130D2"/>
    <w:rsid w:val="00513839"/>
    <w:rsid w:val="00513B29"/>
    <w:rsid w:val="00513BD3"/>
    <w:rsid w:val="00513D35"/>
    <w:rsid w:val="00513DEF"/>
    <w:rsid w:val="00513E03"/>
    <w:rsid w:val="00513ED0"/>
    <w:rsid w:val="00513F57"/>
    <w:rsid w:val="00513F90"/>
    <w:rsid w:val="0051423C"/>
    <w:rsid w:val="00514786"/>
    <w:rsid w:val="00514AAA"/>
    <w:rsid w:val="00514B45"/>
    <w:rsid w:val="00514C91"/>
    <w:rsid w:val="00514E21"/>
    <w:rsid w:val="00515253"/>
    <w:rsid w:val="005153CE"/>
    <w:rsid w:val="00515529"/>
    <w:rsid w:val="00515619"/>
    <w:rsid w:val="00516241"/>
    <w:rsid w:val="00516541"/>
    <w:rsid w:val="00516A3E"/>
    <w:rsid w:val="00516CBC"/>
    <w:rsid w:val="00516D0E"/>
    <w:rsid w:val="00516FD9"/>
    <w:rsid w:val="00516FF8"/>
    <w:rsid w:val="0051707D"/>
    <w:rsid w:val="00517261"/>
    <w:rsid w:val="0051759A"/>
    <w:rsid w:val="00517869"/>
    <w:rsid w:val="0051791D"/>
    <w:rsid w:val="0052000E"/>
    <w:rsid w:val="00520680"/>
    <w:rsid w:val="00520AA4"/>
    <w:rsid w:val="00520BE0"/>
    <w:rsid w:val="00520D6D"/>
    <w:rsid w:val="00520D7C"/>
    <w:rsid w:val="005215A9"/>
    <w:rsid w:val="00521625"/>
    <w:rsid w:val="005217D0"/>
    <w:rsid w:val="00521F4B"/>
    <w:rsid w:val="005221DC"/>
    <w:rsid w:val="0052239D"/>
    <w:rsid w:val="00522849"/>
    <w:rsid w:val="00523007"/>
    <w:rsid w:val="00523281"/>
    <w:rsid w:val="005233D7"/>
    <w:rsid w:val="005235A2"/>
    <w:rsid w:val="0052377A"/>
    <w:rsid w:val="005237D3"/>
    <w:rsid w:val="00523ABB"/>
    <w:rsid w:val="00523E75"/>
    <w:rsid w:val="00524072"/>
    <w:rsid w:val="005242BA"/>
    <w:rsid w:val="005243E0"/>
    <w:rsid w:val="005244C1"/>
    <w:rsid w:val="00524910"/>
    <w:rsid w:val="00524951"/>
    <w:rsid w:val="00524A29"/>
    <w:rsid w:val="00524B01"/>
    <w:rsid w:val="00524C5F"/>
    <w:rsid w:val="005251B2"/>
    <w:rsid w:val="0052551B"/>
    <w:rsid w:val="005256F3"/>
    <w:rsid w:val="00525B58"/>
    <w:rsid w:val="00525F32"/>
    <w:rsid w:val="00526177"/>
    <w:rsid w:val="0052622E"/>
    <w:rsid w:val="005265A3"/>
    <w:rsid w:val="0052670F"/>
    <w:rsid w:val="00526783"/>
    <w:rsid w:val="00526C34"/>
    <w:rsid w:val="00526EC1"/>
    <w:rsid w:val="0052721C"/>
    <w:rsid w:val="005272BF"/>
    <w:rsid w:val="00527B57"/>
    <w:rsid w:val="00527C99"/>
    <w:rsid w:val="00527FB1"/>
    <w:rsid w:val="00530291"/>
    <w:rsid w:val="00530334"/>
    <w:rsid w:val="00530361"/>
    <w:rsid w:val="00530873"/>
    <w:rsid w:val="00530C05"/>
    <w:rsid w:val="00531421"/>
    <w:rsid w:val="005314C5"/>
    <w:rsid w:val="005315FB"/>
    <w:rsid w:val="0053162F"/>
    <w:rsid w:val="0053163D"/>
    <w:rsid w:val="00531777"/>
    <w:rsid w:val="00531986"/>
    <w:rsid w:val="00531B05"/>
    <w:rsid w:val="0053281C"/>
    <w:rsid w:val="00532BD7"/>
    <w:rsid w:val="005332B8"/>
    <w:rsid w:val="005336C9"/>
    <w:rsid w:val="005336EC"/>
    <w:rsid w:val="00533A7B"/>
    <w:rsid w:val="005340C9"/>
    <w:rsid w:val="00534284"/>
    <w:rsid w:val="005342C3"/>
    <w:rsid w:val="0053430F"/>
    <w:rsid w:val="005343BA"/>
    <w:rsid w:val="00534429"/>
    <w:rsid w:val="0053449F"/>
    <w:rsid w:val="00534732"/>
    <w:rsid w:val="00535225"/>
    <w:rsid w:val="00535544"/>
    <w:rsid w:val="005356F2"/>
    <w:rsid w:val="005358D7"/>
    <w:rsid w:val="005359C4"/>
    <w:rsid w:val="00535AF7"/>
    <w:rsid w:val="00535B60"/>
    <w:rsid w:val="00536116"/>
    <w:rsid w:val="005362BE"/>
    <w:rsid w:val="00536B80"/>
    <w:rsid w:val="0053720D"/>
    <w:rsid w:val="005372A0"/>
    <w:rsid w:val="005375FE"/>
    <w:rsid w:val="0053787D"/>
    <w:rsid w:val="00537A0C"/>
    <w:rsid w:val="00537C35"/>
    <w:rsid w:val="00537E21"/>
    <w:rsid w:val="00537F23"/>
    <w:rsid w:val="00540116"/>
    <w:rsid w:val="00540440"/>
    <w:rsid w:val="0054044B"/>
    <w:rsid w:val="005404A1"/>
    <w:rsid w:val="005405D2"/>
    <w:rsid w:val="005408F6"/>
    <w:rsid w:val="00540918"/>
    <w:rsid w:val="00540CBB"/>
    <w:rsid w:val="00540D57"/>
    <w:rsid w:val="0054101B"/>
    <w:rsid w:val="005412C8"/>
    <w:rsid w:val="0054191F"/>
    <w:rsid w:val="005420DE"/>
    <w:rsid w:val="00542249"/>
    <w:rsid w:val="0054226C"/>
    <w:rsid w:val="00542A7F"/>
    <w:rsid w:val="00542C64"/>
    <w:rsid w:val="00542DB7"/>
    <w:rsid w:val="005431F5"/>
    <w:rsid w:val="005432F1"/>
    <w:rsid w:val="005435A1"/>
    <w:rsid w:val="00543707"/>
    <w:rsid w:val="005437B0"/>
    <w:rsid w:val="00543EBB"/>
    <w:rsid w:val="00543FE7"/>
    <w:rsid w:val="00544213"/>
    <w:rsid w:val="00544266"/>
    <w:rsid w:val="0054487E"/>
    <w:rsid w:val="00544A12"/>
    <w:rsid w:val="00544D8C"/>
    <w:rsid w:val="0054510D"/>
    <w:rsid w:val="005451A9"/>
    <w:rsid w:val="0054531A"/>
    <w:rsid w:val="0054533B"/>
    <w:rsid w:val="005453F3"/>
    <w:rsid w:val="00545549"/>
    <w:rsid w:val="005456E7"/>
    <w:rsid w:val="00545AD6"/>
    <w:rsid w:val="00545E6B"/>
    <w:rsid w:val="00546354"/>
    <w:rsid w:val="0054663D"/>
    <w:rsid w:val="005467DC"/>
    <w:rsid w:val="005467F6"/>
    <w:rsid w:val="005469F5"/>
    <w:rsid w:val="005470DB"/>
    <w:rsid w:val="00547495"/>
    <w:rsid w:val="00547B72"/>
    <w:rsid w:val="0055016F"/>
    <w:rsid w:val="005501FC"/>
    <w:rsid w:val="005503BA"/>
    <w:rsid w:val="0055052D"/>
    <w:rsid w:val="00550751"/>
    <w:rsid w:val="00550837"/>
    <w:rsid w:val="00550AD4"/>
    <w:rsid w:val="00550BED"/>
    <w:rsid w:val="00550C7F"/>
    <w:rsid w:val="005515E4"/>
    <w:rsid w:val="0055174B"/>
    <w:rsid w:val="005518ED"/>
    <w:rsid w:val="00551CCC"/>
    <w:rsid w:val="00551CE8"/>
    <w:rsid w:val="00552093"/>
    <w:rsid w:val="005525B5"/>
    <w:rsid w:val="005528BC"/>
    <w:rsid w:val="00552E77"/>
    <w:rsid w:val="00553020"/>
    <w:rsid w:val="005534D7"/>
    <w:rsid w:val="00553987"/>
    <w:rsid w:val="00553D2D"/>
    <w:rsid w:val="00553F83"/>
    <w:rsid w:val="00554057"/>
    <w:rsid w:val="00554249"/>
    <w:rsid w:val="005547CF"/>
    <w:rsid w:val="00554A1E"/>
    <w:rsid w:val="00554BDA"/>
    <w:rsid w:val="00554E4B"/>
    <w:rsid w:val="00555ABF"/>
    <w:rsid w:val="00555F67"/>
    <w:rsid w:val="00556605"/>
    <w:rsid w:val="005566A2"/>
    <w:rsid w:val="00556BC1"/>
    <w:rsid w:val="00556BDC"/>
    <w:rsid w:val="00556EA2"/>
    <w:rsid w:val="00556F57"/>
    <w:rsid w:val="00557042"/>
    <w:rsid w:val="0055723C"/>
    <w:rsid w:val="005574B2"/>
    <w:rsid w:val="00557685"/>
    <w:rsid w:val="00557EF4"/>
    <w:rsid w:val="005606A4"/>
    <w:rsid w:val="005606D3"/>
    <w:rsid w:val="00560739"/>
    <w:rsid w:val="005607B8"/>
    <w:rsid w:val="0056083E"/>
    <w:rsid w:val="00560CF5"/>
    <w:rsid w:val="00560FBB"/>
    <w:rsid w:val="0056111E"/>
    <w:rsid w:val="00561837"/>
    <w:rsid w:val="00561870"/>
    <w:rsid w:val="0056187C"/>
    <w:rsid w:val="0056187D"/>
    <w:rsid w:val="00561898"/>
    <w:rsid w:val="00561BFC"/>
    <w:rsid w:val="005620F5"/>
    <w:rsid w:val="0056272D"/>
    <w:rsid w:val="005627C9"/>
    <w:rsid w:val="00562BAB"/>
    <w:rsid w:val="00562BC2"/>
    <w:rsid w:val="0056308E"/>
    <w:rsid w:val="005631BD"/>
    <w:rsid w:val="00563701"/>
    <w:rsid w:val="005638C1"/>
    <w:rsid w:val="00563A28"/>
    <w:rsid w:val="00563A61"/>
    <w:rsid w:val="00563A96"/>
    <w:rsid w:val="00563B7B"/>
    <w:rsid w:val="00563E0F"/>
    <w:rsid w:val="0056415C"/>
    <w:rsid w:val="00564239"/>
    <w:rsid w:val="0056425E"/>
    <w:rsid w:val="00564401"/>
    <w:rsid w:val="00564700"/>
    <w:rsid w:val="00564957"/>
    <w:rsid w:val="005649BF"/>
    <w:rsid w:val="00564C1D"/>
    <w:rsid w:val="0056506E"/>
    <w:rsid w:val="005650ED"/>
    <w:rsid w:val="0056536C"/>
    <w:rsid w:val="00565795"/>
    <w:rsid w:val="00565856"/>
    <w:rsid w:val="00565869"/>
    <w:rsid w:val="00565937"/>
    <w:rsid w:val="00565B09"/>
    <w:rsid w:val="005663EF"/>
    <w:rsid w:val="005665D3"/>
    <w:rsid w:val="005666D3"/>
    <w:rsid w:val="00566A1E"/>
    <w:rsid w:val="00566C96"/>
    <w:rsid w:val="005672B4"/>
    <w:rsid w:val="0056736A"/>
    <w:rsid w:val="00567415"/>
    <w:rsid w:val="00567610"/>
    <w:rsid w:val="005679DB"/>
    <w:rsid w:val="005708B5"/>
    <w:rsid w:val="0057095F"/>
    <w:rsid w:val="00570985"/>
    <w:rsid w:val="00570AA2"/>
    <w:rsid w:val="00570C3A"/>
    <w:rsid w:val="00570D9F"/>
    <w:rsid w:val="00570DB1"/>
    <w:rsid w:val="00570F64"/>
    <w:rsid w:val="0057109B"/>
    <w:rsid w:val="005718B6"/>
    <w:rsid w:val="00571A1D"/>
    <w:rsid w:val="00571A8E"/>
    <w:rsid w:val="00571C23"/>
    <w:rsid w:val="00571CA8"/>
    <w:rsid w:val="00571DD5"/>
    <w:rsid w:val="005724BF"/>
    <w:rsid w:val="005725E1"/>
    <w:rsid w:val="00572A07"/>
    <w:rsid w:val="00572BE5"/>
    <w:rsid w:val="00572D2B"/>
    <w:rsid w:val="00572DF0"/>
    <w:rsid w:val="005732BD"/>
    <w:rsid w:val="00573B81"/>
    <w:rsid w:val="00573FED"/>
    <w:rsid w:val="00574143"/>
    <w:rsid w:val="00574771"/>
    <w:rsid w:val="005747D6"/>
    <w:rsid w:val="0057493B"/>
    <w:rsid w:val="005754EE"/>
    <w:rsid w:val="005758DF"/>
    <w:rsid w:val="005761F0"/>
    <w:rsid w:val="0057644F"/>
    <w:rsid w:val="00576618"/>
    <w:rsid w:val="00576A4A"/>
    <w:rsid w:val="00576C39"/>
    <w:rsid w:val="00576DBD"/>
    <w:rsid w:val="00576DED"/>
    <w:rsid w:val="00576E4F"/>
    <w:rsid w:val="005770D3"/>
    <w:rsid w:val="00577170"/>
    <w:rsid w:val="00577DDF"/>
    <w:rsid w:val="00577FFC"/>
    <w:rsid w:val="00580793"/>
    <w:rsid w:val="005808A3"/>
    <w:rsid w:val="00580B74"/>
    <w:rsid w:val="0058123D"/>
    <w:rsid w:val="00581470"/>
    <w:rsid w:val="00581893"/>
    <w:rsid w:val="005818FF"/>
    <w:rsid w:val="00581ED5"/>
    <w:rsid w:val="00582087"/>
    <w:rsid w:val="005822A3"/>
    <w:rsid w:val="005827EE"/>
    <w:rsid w:val="005829BF"/>
    <w:rsid w:val="00582A9F"/>
    <w:rsid w:val="00582AB4"/>
    <w:rsid w:val="00582BB1"/>
    <w:rsid w:val="00582D0D"/>
    <w:rsid w:val="00582D85"/>
    <w:rsid w:val="00582EAE"/>
    <w:rsid w:val="005831DD"/>
    <w:rsid w:val="00583880"/>
    <w:rsid w:val="00583C0D"/>
    <w:rsid w:val="00583D0D"/>
    <w:rsid w:val="00584320"/>
    <w:rsid w:val="0058432E"/>
    <w:rsid w:val="00584340"/>
    <w:rsid w:val="0058436F"/>
    <w:rsid w:val="0058447B"/>
    <w:rsid w:val="00584B72"/>
    <w:rsid w:val="00584E09"/>
    <w:rsid w:val="00585484"/>
    <w:rsid w:val="005855B0"/>
    <w:rsid w:val="00585952"/>
    <w:rsid w:val="00585B74"/>
    <w:rsid w:val="0058698C"/>
    <w:rsid w:val="00586B22"/>
    <w:rsid w:val="00586CF6"/>
    <w:rsid w:val="00586D20"/>
    <w:rsid w:val="0058706B"/>
    <w:rsid w:val="005870FE"/>
    <w:rsid w:val="0058714A"/>
    <w:rsid w:val="00587229"/>
    <w:rsid w:val="0058735A"/>
    <w:rsid w:val="00587503"/>
    <w:rsid w:val="005877C3"/>
    <w:rsid w:val="00587A14"/>
    <w:rsid w:val="00587A7C"/>
    <w:rsid w:val="00587B99"/>
    <w:rsid w:val="00587EA2"/>
    <w:rsid w:val="00587F7F"/>
    <w:rsid w:val="005901DE"/>
    <w:rsid w:val="0059028D"/>
    <w:rsid w:val="00590297"/>
    <w:rsid w:val="00590683"/>
    <w:rsid w:val="00590784"/>
    <w:rsid w:val="0059095F"/>
    <w:rsid w:val="00590E8D"/>
    <w:rsid w:val="0059112A"/>
    <w:rsid w:val="005911FA"/>
    <w:rsid w:val="00591511"/>
    <w:rsid w:val="00591554"/>
    <w:rsid w:val="00591672"/>
    <w:rsid w:val="005917C4"/>
    <w:rsid w:val="00591CC3"/>
    <w:rsid w:val="00591DA3"/>
    <w:rsid w:val="00591DEC"/>
    <w:rsid w:val="00591E83"/>
    <w:rsid w:val="00592443"/>
    <w:rsid w:val="00592A99"/>
    <w:rsid w:val="00592F00"/>
    <w:rsid w:val="0059331A"/>
    <w:rsid w:val="00593442"/>
    <w:rsid w:val="005934CC"/>
    <w:rsid w:val="00593D09"/>
    <w:rsid w:val="00594236"/>
    <w:rsid w:val="00594C99"/>
    <w:rsid w:val="00595627"/>
    <w:rsid w:val="0059564C"/>
    <w:rsid w:val="00595E8A"/>
    <w:rsid w:val="00595ED7"/>
    <w:rsid w:val="00596880"/>
    <w:rsid w:val="005969F9"/>
    <w:rsid w:val="00596BBA"/>
    <w:rsid w:val="005971FD"/>
    <w:rsid w:val="005972F8"/>
    <w:rsid w:val="00597319"/>
    <w:rsid w:val="005975C4"/>
    <w:rsid w:val="005976BB"/>
    <w:rsid w:val="00597880"/>
    <w:rsid w:val="00597DAA"/>
    <w:rsid w:val="00597E16"/>
    <w:rsid w:val="00597ED8"/>
    <w:rsid w:val="005A08F4"/>
    <w:rsid w:val="005A093A"/>
    <w:rsid w:val="005A0A73"/>
    <w:rsid w:val="005A0AEE"/>
    <w:rsid w:val="005A0D7B"/>
    <w:rsid w:val="005A0E52"/>
    <w:rsid w:val="005A11D4"/>
    <w:rsid w:val="005A1568"/>
    <w:rsid w:val="005A16C4"/>
    <w:rsid w:val="005A192F"/>
    <w:rsid w:val="005A1C8B"/>
    <w:rsid w:val="005A1E73"/>
    <w:rsid w:val="005A21B4"/>
    <w:rsid w:val="005A2B80"/>
    <w:rsid w:val="005A2D6D"/>
    <w:rsid w:val="005A3470"/>
    <w:rsid w:val="005A34D5"/>
    <w:rsid w:val="005A3530"/>
    <w:rsid w:val="005A3D19"/>
    <w:rsid w:val="005A3DAC"/>
    <w:rsid w:val="005A3E12"/>
    <w:rsid w:val="005A3E6A"/>
    <w:rsid w:val="005A423C"/>
    <w:rsid w:val="005A478D"/>
    <w:rsid w:val="005A4904"/>
    <w:rsid w:val="005A4959"/>
    <w:rsid w:val="005A4D2B"/>
    <w:rsid w:val="005A4DF2"/>
    <w:rsid w:val="005A4E1C"/>
    <w:rsid w:val="005A515A"/>
    <w:rsid w:val="005A5388"/>
    <w:rsid w:val="005A5499"/>
    <w:rsid w:val="005A58D1"/>
    <w:rsid w:val="005A5D2B"/>
    <w:rsid w:val="005A64E8"/>
    <w:rsid w:val="005A655E"/>
    <w:rsid w:val="005A66D4"/>
    <w:rsid w:val="005A677A"/>
    <w:rsid w:val="005A69FF"/>
    <w:rsid w:val="005A6BC4"/>
    <w:rsid w:val="005A6D1D"/>
    <w:rsid w:val="005A6DDC"/>
    <w:rsid w:val="005A6DEE"/>
    <w:rsid w:val="005A6DFD"/>
    <w:rsid w:val="005A704D"/>
    <w:rsid w:val="005A719C"/>
    <w:rsid w:val="005A725C"/>
    <w:rsid w:val="005A73DF"/>
    <w:rsid w:val="005A74BF"/>
    <w:rsid w:val="005A7C79"/>
    <w:rsid w:val="005A7DC3"/>
    <w:rsid w:val="005A7FE8"/>
    <w:rsid w:val="005B07DE"/>
    <w:rsid w:val="005B0806"/>
    <w:rsid w:val="005B0903"/>
    <w:rsid w:val="005B0AA4"/>
    <w:rsid w:val="005B0B9E"/>
    <w:rsid w:val="005B0E76"/>
    <w:rsid w:val="005B0F1B"/>
    <w:rsid w:val="005B0F35"/>
    <w:rsid w:val="005B0F6C"/>
    <w:rsid w:val="005B10BC"/>
    <w:rsid w:val="005B1323"/>
    <w:rsid w:val="005B17CD"/>
    <w:rsid w:val="005B1A50"/>
    <w:rsid w:val="005B1E00"/>
    <w:rsid w:val="005B1FF6"/>
    <w:rsid w:val="005B222F"/>
    <w:rsid w:val="005B22F1"/>
    <w:rsid w:val="005B256B"/>
    <w:rsid w:val="005B2816"/>
    <w:rsid w:val="005B2B51"/>
    <w:rsid w:val="005B2CE6"/>
    <w:rsid w:val="005B2FD0"/>
    <w:rsid w:val="005B32E0"/>
    <w:rsid w:val="005B34D4"/>
    <w:rsid w:val="005B39B6"/>
    <w:rsid w:val="005B39D2"/>
    <w:rsid w:val="005B3C65"/>
    <w:rsid w:val="005B3C6D"/>
    <w:rsid w:val="005B3E56"/>
    <w:rsid w:val="005B3F52"/>
    <w:rsid w:val="005B4045"/>
    <w:rsid w:val="005B4238"/>
    <w:rsid w:val="005B43F4"/>
    <w:rsid w:val="005B461E"/>
    <w:rsid w:val="005B476B"/>
    <w:rsid w:val="005B4895"/>
    <w:rsid w:val="005B4957"/>
    <w:rsid w:val="005B49A7"/>
    <w:rsid w:val="005B4BED"/>
    <w:rsid w:val="005B4D22"/>
    <w:rsid w:val="005B531E"/>
    <w:rsid w:val="005B5329"/>
    <w:rsid w:val="005B5685"/>
    <w:rsid w:val="005B57ED"/>
    <w:rsid w:val="005B5B94"/>
    <w:rsid w:val="005B5DEA"/>
    <w:rsid w:val="005B609E"/>
    <w:rsid w:val="005B6DF6"/>
    <w:rsid w:val="005B6EA6"/>
    <w:rsid w:val="005B736D"/>
    <w:rsid w:val="005B764B"/>
    <w:rsid w:val="005B780E"/>
    <w:rsid w:val="005B7A27"/>
    <w:rsid w:val="005B7B7D"/>
    <w:rsid w:val="005B7F2A"/>
    <w:rsid w:val="005C03CD"/>
    <w:rsid w:val="005C07AD"/>
    <w:rsid w:val="005C0E0F"/>
    <w:rsid w:val="005C0F71"/>
    <w:rsid w:val="005C13BE"/>
    <w:rsid w:val="005C1948"/>
    <w:rsid w:val="005C19D3"/>
    <w:rsid w:val="005C1BDA"/>
    <w:rsid w:val="005C2127"/>
    <w:rsid w:val="005C23EF"/>
    <w:rsid w:val="005C245F"/>
    <w:rsid w:val="005C263C"/>
    <w:rsid w:val="005C2679"/>
    <w:rsid w:val="005C2697"/>
    <w:rsid w:val="005C27A4"/>
    <w:rsid w:val="005C27CE"/>
    <w:rsid w:val="005C28C0"/>
    <w:rsid w:val="005C2ABA"/>
    <w:rsid w:val="005C3244"/>
    <w:rsid w:val="005C33AA"/>
    <w:rsid w:val="005C3418"/>
    <w:rsid w:val="005C3CC6"/>
    <w:rsid w:val="005C3E8A"/>
    <w:rsid w:val="005C41D4"/>
    <w:rsid w:val="005C4750"/>
    <w:rsid w:val="005C4B09"/>
    <w:rsid w:val="005C4B87"/>
    <w:rsid w:val="005C4C01"/>
    <w:rsid w:val="005C4E58"/>
    <w:rsid w:val="005C4FE6"/>
    <w:rsid w:val="005C502F"/>
    <w:rsid w:val="005C5158"/>
    <w:rsid w:val="005C52A9"/>
    <w:rsid w:val="005C580A"/>
    <w:rsid w:val="005C5DD2"/>
    <w:rsid w:val="005C61A8"/>
    <w:rsid w:val="005C66B3"/>
    <w:rsid w:val="005C69E3"/>
    <w:rsid w:val="005C7046"/>
    <w:rsid w:val="005C7131"/>
    <w:rsid w:val="005C75DB"/>
    <w:rsid w:val="005C77A8"/>
    <w:rsid w:val="005C7A32"/>
    <w:rsid w:val="005C7BC8"/>
    <w:rsid w:val="005D0079"/>
    <w:rsid w:val="005D059A"/>
    <w:rsid w:val="005D07C5"/>
    <w:rsid w:val="005D0FBC"/>
    <w:rsid w:val="005D130E"/>
    <w:rsid w:val="005D1895"/>
    <w:rsid w:val="005D18FD"/>
    <w:rsid w:val="005D1FF8"/>
    <w:rsid w:val="005D2403"/>
    <w:rsid w:val="005D25F4"/>
    <w:rsid w:val="005D2BE9"/>
    <w:rsid w:val="005D338F"/>
    <w:rsid w:val="005D3473"/>
    <w:rsid w:val="005D3AB9"/>
    <w:rsid w:val="005D3B79"/>
    <w:rsid w:val="005D3D11"/>
    <w:rsid w:val="005D4302"/>
    <w:rsid w:val="005D430F"/>
    <w:rsid w:val="005D4552"/>
    <w:rsid w:val="005D4C16"/>
    <w:rsid w:val="005D4CA4"/>
    <w:rsid w:val="005D4D08"/>
    <w:rsid w:val="005D4E71"/>
    <w:rsid w:val="005D5366"/>
    <w:rsid w:val="005D53F9"/>
    <w:rsid w:val="005D554B"/>
    <w:rsid w:val="005D5583"/>
    <w:rsid w:val="005D5997"/>
    <w:rsid w:val="005D5A20"/>
    <w:rsid w:val="005D5AA1"/>
    <w:rsid w:val="005D5B72"/>
    <w:rsid w:val="005D67B3"/>
    <w:rsid w:val="005D6E13"/>
    <w:rsid w:val="005D6E8E"/>
    <w:rsid w:val="005D71B1"/>
    <w:rsid w:val="005D72E5"/>
    <w:rsid w:val="005D77A1"/>
    <w:rsid w:val="005D786C"/>
    <w:rsid w:val="005D7C9C"/>
    <w:rsid w:val="005E00E5"/>
    <w:rsid w:val="005E0185"/>
    <w:rsid w:val="005E0312"/>
    <w:rsid w:val="005E049F"/>
    <w:rsid w:val="005E059E"/>
    <w:rsid w:val="005E0883"/>
    <w:rsid w:val="005E095D"/>
    <w:rsid w:val="005E0D68"/>
    <w:rsid w:val="005E0E26"/>
    <w:rsid w:val="005E0EA9"/>
    <w:rsid w:val="005E1224"/>
    <w:rsid w:val="005E138D"/>
    <w:rsid w:val="005E1584"/>
    <w:rsid w:val="005E1701"/>
    <w:rsid w:val="005E1A6A"/>
    <w:rsid w:val="005E1C18"/>
    <w:rsid w:val="005E1E55"/>
    <w:rsid w:val="005E2003"/>
    <w:rsid w:val="005E27C3"/>
    <w:rsid w:val="005E2A48"/>
    <w:rsid w:val="005E2EAC"/>
    <w:rsid w:val="005E3073"/>
    <w:rsid w:val="005E316A"/>
    <w:rsid w:val="005E317B"/>
    <w:rsid w:val="005E31F3"/>
    <w:rsid w:val="005E3661"/>
    <w:rsid w:val="005E38C2"/>
    <w:rsid w:val="005E3C83"/>
    <w:rsid w:val="005E46D2"/>
    <w:rsid w:val="005E4B6E"/>
    <w:rsid w:val="005E4FEB"/>
    <w:rsid w:val="005E50B9"/>
    <w:rsid w:val="005E5412"/>
    <w:rsid w:val="005E55AD"/>
    <w:rsid w:val="005E563C"/>
    <w:rsid w:val="005E5AB9"/>
    <w:rsid w:val="005E5B9F"/>
    <w:rsid w:val="005E5C46"/>
    <w:rsid w:val="005E5D36"/>
    <w:rsid w:val="005E5DF9"/>
    <w:rsid w:val="005E5E1A"/>
    <w:rsid w:val="005E6123"/>
    <w:rsid w:val="005E61C3"/>
    <w:rsid w:val="005E652B"/>
    <w:rsid w:val="005E6663"/>
    <w:rsid w:val="005E6C16"/>
    <w:rsid w:val="005E6D05"/>
    <w:rsid w:val="005E6E64"/>
    <w:rsid w:val="005E6F83"/>
    <w:rsid w:val="005E7085"/>
    <w:rsid w:val="005E70E0"/>
    <w:rsid w:val="005E790C"/>
    <w:rsid w:val="005E7A98"/>
    <w:rsid w:val="005E7D22"/>
    <w:rsid w:val="005F00AD"/>
    <w:rsid w:val="005F0108"/>
    <w:rsid w:val="005F07A5"/>
    <w:rsid w:val="005F0B77"/>
    <w:rsid w:val="005F0C82"/>
    <w:rsid w:val="005F0ECC"/>
    <w:rsid w:val="005F1165"/>
    <w:rsid w:val="005F12AF"/>
    <w:rsid w:val="005F188E"/>
    <w:rsid w:val="005F1A95"/>
    <w:rsid w:val="005F1CF6"/>
    <w:rsid w:val="005F21A5"/>
    <w:rsid w:val="005F2470"/>
    <w:rsid w:val="005F28C6"/>
    <w:rsid w:val="005F2987"/>
    <w:rsid w:val="005F29F1"/>
    <w:rsid w:val="005F2AFE"/>
    <w:rsid w:val="005F2CF7"/>
    <w:rsid w:val="005F2FD3"/>
    <w:rsid w:val="005F31E2"/>
    <w:rsid w:val="005F32BB"/>
    <w:rsid w:val="005F3702"/>
    <w:rsid w:val="005F3909"/>
    <w:rsid w:val="005F3F16"/>
    <w:rsid w:val="005F40AB"/>
    <w:rsid w:val="005F4348"/>
    <w:rsid w:val="005F464D"/>
    <w:rsid w:val="005F4668"/>
    <w:rsid w:val="005F4A82"/>
    <w:rsid w:val="005F4E2E"/>
    <w:rsid w:val="005F51DC"/>
    <w:rsid w:val="005F52CC"/>
    <w:rsid w:val="005F5665"/>
    <w:rsid w:val="005F5B20"/>
    <w:rsid w:val="005F5E6F"/>
    <w:rsid w:val="005F647C"/>
    <w:rsid w:val="005F6BD4"/>
    <w:rsid w:val="005F6E0E"/>
    <w:rsid w:val="005F6E59"/>
    <w:rsid w:val="005F6EAD"/>
    <w:rsid w:val="005F71EB"/>
    <w:rsid w:val="005F7315"/>
    <w:rsid w:val="005F7839"/>
    <w:rsid w:val="005F7985"/>
    <w:rsid w:val="005F7B06"/>
    <w:rsid w:val="005F7D81"/>
    <w:rsid w:val="00600043"/>
    <w:rsid w:val="0060004D"/>
    <w:rsid w:val="00600066"/>
    <w:rsid w:val="006001FC"/>
    <w:rsid w:val="00600365"/>
    <w:rsid w:val="00600619"/>
    <w:rsid w:val="00600749"/>
    <w:rsid w:val="00600A0E"/>
    <w:rsid w:val="00600B9A"/>
    <w:rsid w:val="00600CEB"/>
    <w:rsid w:val="0060122E"/>
    <w:rsid w:val="00601583"/>
    <w:rsid w:val="00601650"/>
    <w:rsid w:val="00601793"/>
    <w:rsid w:val="00601DDC"/>
    <w:rsid w:val="00601DF1"/>
    <w:rsid w:val="0060225C"/>
    <w:rsid w:val="006024D5"/>
    <w:rsid w:val="00602A84"/>
    <w:rsid w:val="00602AA1"/>
    <w:rsid w:val="00602EBE"/>
    <w:rsid w:val="00603131"/>
    <w:rsid w:val="006035E3"/>
    <w:rsid w:val="00603625"/>
    <w:rsid w:val="006039E6"/>
    <w:rsid w:val="00603F8A"/>
    <w:rsid w:val="00603FBE"/>
    <w:rsid w:val="00604042"/>
    <w:rsid w:val="00604254"/>
    <w:rsid w:val="006042BF"/>
    <w:rsid w:val="00604367"/>
    <w:rsid w:val="00604435"/>
    <w:rsid w:val="006044BE"/>
    <w:rsid w:val="006044C8"/>
    <w:rsid w:val="0060475F"/>
    <w:rsid w:val="006047C4"/>
    <w:rsid w:val="00604E63"/>
    <w:rsid w:val="00604E80"/>
    <w:rsid w:val="00605163"/>
    <w:rsid w:val="006053F2"/>
    <w:rsid w:val="006054D4"/>
    <w:rsid w:val="00605718"/>
    <w:rsid w:val="006057A8"/>
    <w:rsid w:val="006057D2"/>
    <w:rsid w:val="00605ADF"/>
    <w:rsid w:val="00605B0F"/>
    <w:rsid w:val="00605BD0"/>
    <w:rsid w:val="006060C2"/>
    <w:rsid w:val="00606135"/>
    <w:rsid w:val="00606338"/>
    <w:rsid w:val="00606A26"/>
    <w:rsid w:val="006073E7"/>
    <w:rsid w:val="00607511"/>
    <w:rsid w:val="006076E3"/>
    <w:rsid w:val="0060774A"/>
    <w:rsid w:val="00607923"/>
    <w:rsid w:val="00607CD3"/>
    <w:rsid w:val="00607D81"/>
    <w:rsid w:val="00607DC1"/>
    <w:rsid w:val="00607DF5"/>
    <w:rsid w:val="00610747"/>
    <w:rsid w:val="0061091A"/>
    <w:rsid w:val="00610BA3"/>
    <w:rsid w:val="00610E03"/>
    <w:rsid w:val="00610E34"/>
    <w:rsid w:val="00610E35"/>
    <w:rsid w:val="00611156"/>
    <w:rsid w:val="0061176E"/>
    <w:rsid w:val="00611ADF"/>
    <w:rsid w:val="00612136"/>
    <w:rsid w:val="006125A8"/>
    <w:rsid w:val="00612637"/>
    <w:rsid w:val="00612A4A"/>
    <w:rsid w:val="00612BCA"/>
    <w:rsid w:val="00612E12"/>
    <w:rsid w:val="00612FEB"/>
    <w:rsid w:val="00613188"/>
    <w:rsid w:val="006131CB"/>
    <w:rsid w:val="006132F1"/>
    <w:rsid w:val="0061360D"/>
    <w:rsid w:val="00613A0D"/>
    <w:rsid w:val="00613E27"/>
    <w:rsid w:val="006140C6"/>
    <w:rsid w:val="0061417F"/>
    <w:rsid w:val="0061477C"/>
    <w:rsid w:val="0061489A"/>
    <w:rsid w:val="00614AA3"/>
    <w:rsid w:val="00614B74"/>
    <w:rsid w:val="00614CD1"/>
    <w:rsid w:val="00614FC4"/>
    <w:rsid w:val="0061504B"/>
    <w:rsid w:val="0061541C"/>
    <w:rsid w:val="0061565F"/>
    <w:rsid w:val="0061567B"/>
    <w:rsid w:val="006156F5"/>
    <w:rsid w:val="00615706"/>
    <w:rsid w:val="006157D1"/>
    <w:rsid w:val="00615BBB"/>
    <w:rsid w:val="00615BEA"/>
    <w:rsid w:val="00615BFD"/>
    <w:rsid w:val="00615C5E"/>
    <w:rsid w:val="00615CA7"/>
    <w:rsid w:val="00615E90"/>
    <w:rsid w:val="00615E93"/>
    <w:rsid w:val="006160FB"/>
    <w:rsid w:val="006164C2"/>
    <w:rsid w:val="00616825"/>
    <w:rsid w:val="0061702D"/>
    <w:rsid w:val="00617131"/>
    <w:rsid w:val="00617381"/>
    <w:rsid w:val="00617FE6"/>
    <w:rsid w:val="0062152A"/>
    <w:rsid w:val="006218F9"/>
    <w:rsid w:val="00621C86"/>
    <w:rsid w:val="00621E3C"/>
    <w:rsid w:val="00622119"/>
    <w:rsid w:val="0062224E"/>
    <w:rsid w:val="006224F3"/>
    <w:rsid w:val="006229C8"/>
    <w:rsid w:val="00622FCB"/>
    <w:rsid w:val="006234DB"/>
    <w:rsid w:val="006234F2"/>
    <w:rsid w:val="00623583"/>
    <w:rsid w:val="00623BDE"/>
    <w:rsid w:val="00624049"/>
    <w:rsid w:val="006240FE"/>
    <w:rsid w:val="00624501"/>
    <w:rsid w:val="0062462F"/>
    <w:rsid w:val="00624835"/>
    <w:rsid w:val="00624AC5"/>
    <w:rsid w:val="00624B5B"/>
    <w:rsid w:val="00624BA1"/>
    <w:rsid w:val="006255A4"/>
    <w:rsid w:val="00625665"/>
    <w:rsid w:val="00625692"/>
    <w:rsid w:val="00625862"/>
    <w:rsid w:val="00625A92"/>
    <w:rsid w:val="00625DD6"/>
    <w:rsid w:val="0062641A"/>
    <w:rsid w:val="0062661B"/>
    <w:rsid w:val="0062684B"/>
    <w:rsid w:val="00626F3B"/>
    <w:rsid w:val="00627565"/>
    <w:rsid w:val="0062796B"/>
    <w:rsid w:val="006279BC"/>
    <w:rsid w:val="00627DC4"/>
    <w:rsid w:val="00630118"/>
    <w:rsid w:val="00630C65"/>
    <w:rsid w:val="00630F5F"/>
    <w:rsid w:val="006310AE"/>
    <w:rsid w:val="006310BF"/>
    <w:rsid w:val="006316FC"/>
    <w:rsid w:val="00631762"/>
    <w:rsid w:val="0063176C"/>
    <w:rsid w:val="00631972"/>
    <w:rsid w:val="006319E1"/>
    <w:rsid w:val="00632196"/>
    <w:rsid w:val="00632553"/>
    <w:rsid w:val="006327EB"/>
    <w:rsid w:val="00632BBC"/>
    <w:rsid w:val="00632F80"/>
    <w:rsid w:val="00632FC8"/>
    <w:rsid w:val="00633116"/>
    <w:rsid w:val="00633528"/>
    <w:rsid w:val="006336AB"/>
    <w:rsid w:val="00633872"/>
    <w:rsid w:val="00633973"/>
    <w:rsid w:val="00633BF2"/>
    <w:rsid w:val="00633F67"/>
    <w:rsid w:val="00634551"/>
    <w:rsid w:val="006345C3"/>
    <w:rsid w:val="00634E33"/>
    <w:rsid w:val="00634F95"/>
    <w:rsid w:val="00635DB6"/>
    <w:rsid w:val="00635DD5"/>
    <w:rsid w:val="00636201"/>
    <w:rsid w:val="006362F9"/>
    <w:rsid w:val="00636412"/>
    <w:rsid w:val="00636503"/>
    <w:rsid w:val="00636577"/>
    <w:rsid w:val="006369A9"/>
    <w:rsid w:val="00636ABC"/>
    <w:rsid w:val="00636EFF"/>
    <w:rsid w:val="006370F3"/>
    <w:rsid w:val="00637113"/>
    <w:rsid w:val="006372D0"/>
    <w:rsid w:val="006372E8"/>
    <w:rsid w:val="006373A9"/>
    <w:rsid w:val="006373CD"/>
    <w:rsid w:val="006403AC"/>
    <w:rsid w:val="006403DD"/>
    <w:rsid w:val="00640512"/>
    <w:rsid w:val="006407BA"/>
    <w:rsid w:val="00640899"/>
    <w:rsid w:val="00640A17"/>
    <w:rsid w:val="00640E61"/>
    <w:rsid w:val="00641434"/>
    <w:rsid w:val="0064156F"/>
    <w:rsid w:val="0064165D"/>
    <w:rsid w:val="00641D79"/>
    <w:rsid w:val="00641F2D"/>
    <w:rsid w:val="0064223C"/>
    <w:rsid w:val="00642358"/>
    <w:rsid w:val="00642362"/>
    <w:rsid w:val="00642456"/>
    <w:rsid w:val="00642640"/>
    <w:rsid w:val="00642DBC"/>
    <w:rsid w:val="00642F0A"/>
    <w:rsid w:val="006433BD"/>
    <w:rsid w:val="00643616"/>
    <w:rsid w:val="00643784"/>
    <w:rsid w:val="00643815"/>
    <w:rsid w:val="00643DB8"/>
    <w:rsid w:val="00644186"/>
    <w:rsid w:val="00644A21"/>
    <w:rsid w:val="00644B4F"/>
    <w:rsid w:val="00644D21"/>
    <w:rsid w:val="00645318"/>
    <w:rsid w:val="00645520"/>
    <w:rsid w:val="00645C9F"/>
    <w:rsid w:val="00645EE8"/>
    <w:rsid w:val="006462F8"/>
    <w:rsid w:val="00646305"/>
    <w:rsid w:val="00646372"/>
    <w:rsid w:val="00646A6C"/>
    <w:rsid w:val="00646B4C"/>
    <w:rsid w:val="00646FF3"/>
    <w:rsid w:val="006470EE"/>
    <w:rsid w:val="00647268"/>
    <w:rsid w:val="0064730F"/>
    <w:rsid w:val="00647324"/>
    <w:rsid w:val="006475E6"/>
    <w:rsid w:val="006506AD"/>
    <w:rsid w:val="00650800"/>
    <w:rsid w:val="00650887"/>
    <w:rsid w:val="006508B9"/>
    <w:rsid w:val="00650ABA"/>
    <w:rsid w:val="00650CA1"/>
    <w:rsid w:val="0065107D"/>
    <w:rsid w:val="0065112B"/>
    <w:rsid w:val="00651160"/>
    <w:rsid w:val="00651182"/>
    <w:rsid w:val="006511D9"/>
    <w:rsid w:val="00651723"/>
    <w:rsid w:val="00651854"/>
    <w:rsid w:val="006519F8"/>
    <w:rsid w:val="00651ABD"/>
    <w:rsid w:val="00651E7D"/>
    <w:rsid w:val="00651FBD"/>
    <w:rsid w:val="00652271"/>
    <w:rsid w:val="00652CA5"/>
    <w:rsid w:val="00653655"/>
    <w:rsid w:val="0065368D"/>
    <w:rsid w:val="00653809"/>
    <w:rsid w:val="0065393D"/>
    <w:rsid w:val="0065396F"/>
    <w:rsid w:val="006539E8"/>
    <w:rsid w:val="00654420"/>
    <w:rsid w:val="00654517"/>
    <w:rsid w:val="00654781"/>
    <w:rsid w:val="00654938"/>
    <w:rsid w:val="00654D0B"/>
    <w:rsid w:val="00654D69"/>
    <w:rsid w:val="0065587D"/>
    <w:rsid w:val="00655A6A"/>
    <w:rsid w:val="00655BEE"/>
    <w:rsid w:val="00655E51"/>
    <w:rsid w:val="00655F22"/>
    <w:rsid w:val="00656257"/>
    <w:rsid w:val="00656306"/>
    <w:rsid w:val="00656339"/>
    <w:rsid w:val="00656516"/>
    <w:rsid w:val="006565D8"/>
    <w:rsid w:val="00656649"/>
    <w:rsid w:val="006566F7"/>
    <w:rsid w:val="00656B96"/>
    <w:rsid w:val="00656CF4"/>
    <w:rsid w:val="00656ED9"/>
    <w:rsid w:val="0065720F"/>
    <w:rsid w:val="0065736B"/>
    <w:rsid w:val="00657AE5"/>
    <w:rsid w:val="00657C3A"/>
    <w:rsid w:val="00657C5F"/>
    <w:rsid w:val="00657FA9"/>
    <w:rsid w:val="00660AB2"/>
    <w:rsid w:val="00660DCE"/>
    <w:rsid w:val="00660F9B"/>
    <w:rsid w:val="006611C2"/>
    <w:rsid w:val="00661387"/>
    <w:rsid w:val="006614E8"/>
    <w:rsid w:val="00661946"/>
    <w:rsid w:val="006619B0"/>
    <w:rsid w:val="00661BDF"/>
    <w:rsid w:val="00661D44"/>
    <w:rsid w:val="00661F48"/>
    <w:rsid w:val="00662012"/>
    <w:rsid w:val="0066252F"/>
    <w:rsid w:val="00662543"/>
    <w:rsid w:val="00662588"/>
    <w:rsid w:val="006626D0"/>
    <w:rsid w:val="00662A47"/>
    <w:rsid w:val="00662CF5"/>
    <w:rsid w:val="0066315B"/>
    <w:rsid w:val="0066374B"/>
    <w:rsid w:val="00663894"/>
    <w:rsid w:val="006639E8"/>
    <w:rsid w:val="00663BA2"/>
    <w:rsid w:val="00663BAD"/>
    <w:rsid w:val="00663BF2"/>
    <w:rsid w:val="00663E3B"/>
    <w:rsid w:val="00663EAE"/>
    <w:rsid w:val="00663F75"/>
    <w:rsid w:val="0066404D"/>
    <w:rsid w:val="00664055"/>
    <w:rsid w:val="00664198"/>
    <w:rsid w:val="006642B9"/>
    <w:rsid w:val="006645F8"/>
    <w:rsid w:val="00664692"/>
    <w:rsid w:val="00664812"/>
    <w:rsid w:val="00664918"/>
    <w:rsid w:val="00664997"/>
    <w:rsid w:val="00664E8C"/>
    <w:rsid w:val="00664EEB"/>
    <w:rsid w:val="00665138"/>
    <w:rsid w:val="00665152"/>
    <w:rsid w:val="006651FA"/>
    <w:rsid w:val="0066528A"/>
    <w:rsid w:val="00665B45"/>
    <w:rsid w:val="00665F7C"/>
    <w:rsid w:val="00665FEE"/>
    <w:rsid w:val="006662F4"/>
    <w:rsid w:val="0066692C"/>
    <w:rsid w:val="0066699A"/>
    <w:rsid w:val="00666B2A"/>
    <w:rsid w:val="00666C28"/>
    <w:rsid w:val="00666DFC"/>
    <w:rsid w:val="00666EBB"/>
    <w:rsid w:val="00667280"/>
    <w:rsid w:val="00667385"/>
    <w:rsid w:val="00667721"/>
    <w:rsid w:val="0066779E"/>
    <w:rsid w:val="00667850"/>
    <w:rsid w:val="00667D47"/>
    <w:rsid w:val="00667D56"/>
    <w:rsid w:val="00667FB3"/>
    <w:rsid w:val="00667FCD"/>
    <w:rsid w:val="0067015D"/>
    <w:rsid w:val="00670213"/>
    <w:rsid w:val="00670257"/>
    <w:rsid w:val="006702E4"/>
    <w:rsid w:val="00670CCD"/>
    <w:rsid w:val="0067104D"/>
    <w:rsid w:val="006713D1"/>
    <w:rsid w:val="00671451"/>
    <w:rsid w:val="00671534"/>
    <w:rsid w:val="006715B4"/>
    <w:rsid w:val="006717BA"/>
    <w:rsid w:val="00671B04"/>
    <w:rsid w:val="00671E6E"/>
    <w:rsid w:val="00672280"/>
    <w:rsid w:val="0067257C"/>
    <w:rsid w:val="006725A0"/>
    <w:rsid w:val="0067269D"/>
    <w:rsid w:val="00672988"/>
    <w:rsid w:val="00672B24"/>
    <w:rsid w:val="00672C64"/>
    <w:rsid w:val="00672C6F"/>
    <w:rsid w:val="00672E03"/>
    <w:rsid w:val="00672FE6"/>
    <w:rsid w:val="00673BFF"/>
    <w:rsid w:val="00674171"/>
    <w:rsid w:val="006741FE"/>
    <w:rsid w:val="00674249"/>
    <w:rsid w:val="006746E2"/>
    <w:rsid w:val="0067499F"/>
    <w:rsid w:val="00674E6A"/>
    <w:rsid w:val="00675720"/>
    <w:rsid w:val="006757D8"/>
    <w:rsid w:val="00675943"/>
    <w:rsid w:val="0067599A"/>
    <w:rsid w:val="00675BF4"/>
    <w:rsid w:val="00675C4B"/>
    <w:rsid w:val="00675DAB"/>
    <w:rsid w:val="00675FA9"/>
    <w:rsid w:val="006765A3"/>
    <w:rsid w:val="00676896"/>
    <w:rsid w:val="00676A64"/>
    <w:rsid w:val="00676FE3"/>
    <w:rsid w:val="00677057"/>
    <w:rsid w:val="00677842"/>
    <w:rsid w:val="00677925"/>
    <w:rsid w:val="00677983"/>
    <w:rsid w:val="00677A6E"/>
    <w:rsid w:val="00677AE5"/>
    <w:rsid w:val="00677B58"/>
    <w:rsid w:val="00680157"/>
    <w:rsid w:val="006801A9"/>
    <w:rsid w:val="0068043E"/>
    <w:rsid w:val="0068053B"/>
    <w:rsid w:val="00680950"/>
    <w:rsid w:val="006809F3"/>
    <w:rsid w:val="00680F46"/>
    <w:rsid w:val="00681248"/>
    <w:rsid w:val="00681351"/>
    <w:rsid w:val="00681C4D"/>
    <w:rsid w:val="00681FDC"/>
    <w:rsid w:val="006829E8"/>
    <w:rsid w:val="00682B53"/>
    <w:rsid w:val="00682BDB"/>
    <w:rsid w:val="00682CB3"/>
    <w:rsid w:val="00682D0A"/>
    <w:rsid w:val="00682DD4"/>
    <w:rsid w:val="00682EA0"/>
    <w:rsid w:val="00682F27"/>
    <w:rsid w:val="00683115"/>
    <w:rsid w:val="00683962"/>
    <w:rsid w:val="006839E6"/>
    <w:rsid w:val="00683A18"/>
    <w:rsid w:val="00683B51"/>
    <w:rsid w:val="00683C0A"/>
    <w:rsid w:val="00683D2D"/>
    <w:rsid w:val="00683F93"/>
    <w:rsid w:val="00684011"/>
    <w:rsid w:val="00684111"/>
    <w:rsid w:val="006845ED"/>
    <w:rsid w:val="0068461E"/>
    <w:rsid w:val="00684A7D"/>
    <w:rsid w:val="006856A9"/>
    <w:rsid w:val="00685836"/>
    <w:rsid w:val="00685B5C"/>
    <w:rsid w:val="0068690E"/>
    <w:rsid w:val="00687B80"/>
    <w:rsid w:val="0069011A"/>
    <w:rsid w:val="006902DA"/>
    <w:rsid w:val="006903A4"/>
    <w:rsid w:val="00690415"/>
    <w:rsid w:val="00690E2E"/>
    <w:rsid w:val="0069140F"/>
    <w:rsid w:val="006914B0"/>
    <w:rsid w:val="0069151F"/>
    <w:rsid w:val="006915D7"/>
    <w:rsid w:val="006915E4"/>
    <w:rsid w:val="0069188E"/>
    <w:rsid w:val="00691D7E"/>
    <w:rsid w:val="00691DF9"/>
    <w:rsid w:val="00691F32"/>
    <w:rsid w:val="00692341"/>
    <w:rsid w:val="00692445"/>
    <w:rsid w:val="006927AC"/>
    <w:rsid w:val="00692814"/>
    <w:rsid w:val="0069293D"/>
    <w:rsid w:val="006932E7"/>
    <w:rsid w:val="00693347"/>
    <w:rsid w:val="0069334C"/>
    <w:rsid w:val="0069381C"/>
    <w:rsid w:val="00693CD2"/>
    <w:rsid w:val="006944C6"/>
    <w:rsid w:val="00694524"/>
    <w:rsid w:val="006946FD"/>
    <w:rsid w:val="006948B1"/>
    <w:rsid w:val="00694CF8"/>
    <w:rsid w:val="00695055"/>
    <w:rsid w:val="006951E0"/>
    <w:rsid w:val="006954A5"/>
    <w:rsid w:val="00695B22"/>
    <w:rsid w:val="00695CB8"/>
    <w:rsid w:val="0069632D"/>
    <w:rsid w:val="00696453"/>
    <w:rsid w:val="00696863"/>
    <w:rsid w:val="00696D63"/>
    <w:rsid w:val="00696EA6"/>
    <w:rsid w:val="00696FCC"/>
    <w:rsid w:val="00697038"/>
    <w:rsid w:val="00697082"/>
    <w:rsid w:val="00697117"/>
    <w:rsid w:val="006977B0"/>
    <w:rsid w:val="00697A77"/>
    <w:rsid w:val="00697DEF"/>
    <w:rsid w:val="006A0232"/>
    <w:rsid w:val="006A032F"/>
    <w:rsid w:val="006A076B"/>
    <w:rsid w:val="006A0B4F"/>
    <w:rsid w:val="006A0C15"/>
    <w:rsid w:val="006A1192"/>
    <w:rsid w:val="006A1207"/>
    <w:rsid w:val="006A127E"/>
    <w:rsid w:val="006A1FDB"/>
    <w:rsid w:val="006A21E3"/>
    <w:rsid w:val="006A2268"/>
    <w:rsid w:val="006A23FE"/>
    <w:rsid w:val="006A29FE"/>
    <w:rsid w:val="006A2B51"/>
    <w:rsid w:val="006A3769"/>
    <w:rsid w:val="006A3AE5"/>
    <w:rsid w:val="006A3C67"/>
    <w:rsid w:val="006A3DDE"/>
    <w:rsid w:val="006A41AE"/>
    <w:rsid w:val="006A4201"/>
    <w:rsid w:val="006A4856"/>
    <w:rsid w:val="006A4C16"/>
    <w:rsid w:val="006A4CDF"/>
    <w:rsid w:val="006A55A0"/>
    <w:rsid w:val="006A564B"/>
    <w:rsid w:val="006A58F9"/>
    <w:rsid w:val="006A5915"/>
    <w:rsid w:val="006A5EA9"/>
    <w:rsid w:val="006A617B"/>
    <w:rsid w:val="006A66BC"/>
    <w:rsid w:val="006A69F7"/>
    <w:rsid w:val="006A6ED2"/>
    <w:rsid w:val="006A750D"/>
    <w:rsid w:val="006A7546"/>
    <w:rsid w:val="006A757C"/>
    <w:rsid w:val="006A76B9"/>
    <w:rsid w:val="006A77CA"/>
    <w:rsid w:val="006A77E4"/>
    <w:rsid w:val="006A7932"/>
    <w:rsid w:val="006A7BCB"/>
    <w:rsid w:val="006A7D2B"/>
    <w:rsid w:val="006A7DBA"/>
    <w:rsid w:val="006B04DF"/>
    <w:rsid w:val="006B08CF"/>
    <w:rsid w:val="006B09CD"/>
    <w:rsid w:val="006B0A75"/>
    <w:rsid w:val="006B0B29"/>
    <w:rsid w:val="006B0B90"/>
    <w:rsid w:val="006B0D99"/>
    <w:rsid w:val="006B10EA"/>
    <w:rsid w:val="006B1125"/>
    <w:rsid w:val="006B1470"/>
    <w:rsid w:val="006B1545"/>
    <w:rsid w:val="006B168A"/>
    <w:rsid w:val="006B1CB3"/>
    <w:rsid w:val="006B202A"/>
    <w:rsid w:val="006B2122"/>
    <w:rsid w:val="006B2DA7"/>
    <w:rsid w:val="006B2F4D"/>
    <w:rsid w:val="006B30F9"/>
    <w:rsid w:val="006B31A0"/>
    <w:rsid w:val="006B3682"/>
    <w:rsid w:val="006B373C"/>
    <w:rsid w:val="006B3824"/>
    <w:rsid w:val="006B38DD"/>
    <w:rsid w:val="006B3965"/>
    <w:rsid w:val="006B3CBF"/>
    <w:rsid w:val="006B3CD7"/>
    <w:rsid w:val="006B4050"/>
    <w:rsid w:val="006B4166"/>
    <w:rsid w:val="006B41B9"/>
    <w:rsid w:val="006B43C3"/>
    <w:rsid w:val="006B45A3"/>
    <w:rsid w:val="006B48CB"/>
    <w:rsid w:val="006B54C1"/>
    <w:rsid w:val="006B563E"/>
    <w:rsid w:val="006B576F"/>
    <w:rsid w:val="006B59BE"/>
    <w:rsid w:val="006B5A34"/>
    <w:rsid w:val="006B5D9E"/>
    <w:rsid w:val="006B5EC9"/>
    <w:rsid w:val="006B6014"/>
    <w:rsid w:val="006B6A5E"/>
    <w:rsid w:val="006B72AA"/>
    <w:rsid w:val="006B72BA"/>
    <w:rsid w:val="006B72D0"/>
    <w:rsid w:val="006B74B7"/>
    <w:rsid w:val="006B74B9"/>
    <w:rsid w:val="006B7A6F"/>
    <w:rsid w:val="006B7BE0"/>
    <w:rsid w:val="006C0085"/>
    <w:rsid w:val="006C0342"/>
    <w:rsid w:val="006C05B7"/>
    <w:rsid w:val="006C08C5"/>
    <w:rsid w:val="006C0A50"/>
    <w:rsid w:val="006C11DD"/>
    <w:rsid w:val="006C1253"/>
    <w:rsid w:val="006C1445"/>
    <w:rsid w:val="006C17A2"/>
    <w:rsid w:val="006C17B7"/>
    <w:rsid w:val="006C1874"/>
    <w:rsid w:val="006C19F3"/>
    <w:rsid w:val="006C1A95"/>
    <w:rsid w:val="006C1CC9"/>
    <w:rsid w:val="006C2198"/>
    <w:rsid w:val="006C2301"/>
    <w:rsid w:val="006C25E9"/>
    <w:rsid w:val="006C29DF"/>
    <w:rsid w:val="006C2FFA"/>
    <w:rsid w:val="006C300F"/>
    <w:rsid w:val="006C338A"/>
    <w:rsid w:val="006C385A"/>
    <w:rsid w:val="006C3959"/>
    <w:rsid w:val="006C3A45"/>
    <w:rsid w:val="006C3B36"/>
    <w:rsid w:val="006C43E6"/>
    <w:rsid w:val="006C4C5B"/>
    <w:rsid w:val="006C4EAD"/>
    <w:rsid w:val="006C4F4F"/>
    <w:rsid w:val="006C4FC1"/>
    <w:rsid w:val="006C5117"/>
    <w:rsid w:val="006C51A5"/>
    <w:rsid w:val="006C529D"/>
    <w:rsid w:val="006C5410"/>
    <w:rsid w:val="006C55D1"/>
    <w:rsid w:val="006C55E2"/>
    <w:rsid w:val="006C571F"/>
    <w:rsid w:val="006C57BB"/>
    <w:rsid w:val="006C5A2C"/>
    <w:rsid w:val="006C5B85"/>
    <w:rsid w:val="006C61F8"/>
    <w:rsid w:val="006C678B"/>
    <w:rsid w:val="006C6BE1"/>
    <w:rsid w:val="006C6DF6"/>
    <w:rsid w:val="006C6E54"/>
    <w:rsid w:val="006C70EF"/>
    <w:rsid w:val="006C72C2"/>
    <w:rsid w:val="006C732F"/>
    <w:rsid w:val="006C7583"/>
    <w:rsid w:val="006C794F"/>
    <w:rsid w:val="006C7C33"/>
    <w:rsid w:val="006C7CC9"/>
    <w:rsid w:val="006C7D45"/>
    <w:rsid w:val="006C7E5A"/>
    <w:rsid w:val="006D02E6"/>
    <w:rsid w:val="006D0450"/>
    <w:rsid w:val="006D05AD"/>
    <w:rsid w:val="006D09B3"/>
    <w:rsid w:val="006D0ABF"/>
    <w:rsid w:val="006D0C1A"/>
    <w:rsid w:val="006D0C95"/>
    <w:rsid w:val="006D0C96"/>
    <w:rsid w:val="006D0D5C"/>
    <w:rsid w:val="006D0DA5"/>
    <w:rsid w:val="006D0E18"/>
    <w:rsid w:val="006D0E6B"/>
    <w:rsid w:val="006D1073"/>
    <w:rsid w:val="006D1167"/>
    <w:rsid w:val="006D17FE"/>
    <w:rsid w:val="006D1C96"/>
    <w:rsid w:val="006D2146"/>
    <w:rsid w:val="006D2236"/>
    <w:rsid w:val="006D2262"/>
    <w:rsid w:val="006D27A0"/>
    <w:rsid w:val="006D3063"/>
    <w:rsid w:val="006D30CF"/>
    <w:rsid w:val="006D3192"/>
    <w:rsid w:val="006D324B"/>
    <w:rsid w:val="006D3388"/>
    <w:rsid w:val="006D35CC"/>
    <w:rsid w:val="006D3636"/>
    <w:rsid w:val="006D363E"/>
    <w:rsid w:val="006D3675"/>
    <w:rsid w:val="006D38CF"/>
    <w:rsid w:val="006D4033"/>
    <w:rsid w:val="006D41AA"/>
    <w:rsid w:val="006D46D8"/>
    <w:rsid w:val="006D4C7B"/>
    <w:rsid w:val="006D4D1B"/>
    <w:rsid w:val="006D50BC"/>
    <w:rsid w:val="006D5BB0"/>
    <w:rsid w:val="006D60EB"/>
    <w:rsid w:val="006D632E"/>
    <w:rsid w:val="006D654C"/>
    <w:rsid w:val="006D68AE"/>
    <w:rsid w:val="006D7126"/>
    <w:rsid w:val="006D78DF"/>
    <w:rsid w:val="006D7B7A"/>
    <w:rsid w:val="006D7C74"/>
    <w:rsid w:val="006D7DDB"/>
    <w:rsid w:val="006E005B"/>
    <w:rsid w:val="006E01E3"/>
    <w:rsid w:val="006E01FF"/>
    <w:rsid w:val="006E052C"/>
    <w:rsid w:val="006E094A"/>
    <w:rsid w:val="006E0ACE"/>
    <w:rsid w:val="006E1045"/>
    <w:rsid w:val="006E12B1"/>
    <w:rsid w:val="006E138C"/>
    <w:rsid w:val="006E13D1"/>
    <w:rsid w:val="006E15E2"/>
    <w:rsid w:val="006E173E"/>
    <w:rsid w:val="006E1B91"/>
    <w:rsid w:val="006E2324"/>
    <w:rsid w:val="006E283E"/>
    <w:rsid w:val="006E2999"/>
    <w:rsid w:val="006E2C2B"/>
    <w:rsid w:val="006E2DCC"/>
    <w:rsid w:val="006E2E55"/>
    <w:rsid w:val="006E349C"/>
    <w:rsid w:val="006E34A7"/>
    <w:rsid w:val="006E36E2"/>
    <w:rsid w:val="006E38ED"/>
    <w:rsid w:val="006E3CC2"/>
    <w:rsid w:val="006E42B0"/>
    <w:rsid w:val="006E4D0C"/>
    <w:rsid w:val="006E4D1B"/>
    <w:rsid w:val="006E4DD5"/>
    <w:rsid w:val="006E509A"/>
    <w:rsid w:val="006E50C3"/>
    <w:rsid w:val="006E5105"/>
    <w:rsid w:val="006E519F"/>
    <w:rsid w:val="006E5B78"/>
    <w:rsid w:val="006E5C0B"/>
    <w:rsid w:val="006E62A0"/>
    <w:rsid w:val="006E6773"/>
    <w:rsid w:val="006E6BA3"/>
    <w:rsid w:val="006E6C08"/>
    <w:rsid w:val="006E6D79"/>
    <w:rsid w:val="006E6F25"/>
    <w:rsid w:val="006E70F0"/>
    <w:rsid w:val="006E7125"/>
    <w:rsid w:val="006E7DA1"/>
    <w:rsid w:val="006E7E99"/>
    <w:rsid w:val="006F01EB"/>
    <w:rsid w:val="006F0364"/>
    <w:rsid w:val="006F0D1F"/>
    <w:rsid w:val="006F0D44"/>
    <w:rsid w:val="006F0F09"/>
    <w:rsid w:val="006F1116"/>
    <w:rsid w:val="006F11D7"/>
    <w:rsid w:val="006F1206"/>
    <w:rsid w:val="006F12F6"/>
    <w:rsid w:val="006F1387"/>
    <w:rsid w:val="006F1BB4"/>
    <w:rsid w:val="006F1E8F"/>
    <w:rsid w:val="006F2231"/>
    <w:rsid w:val="006F22EF"/>
    <w:rsid w:val="006F2680"/>
    <w:rsid w:val="006F2972"/>
    <w:rsid w:val="006F3196"/>
    <w:rsid w:val="006F33B8"/>
    <w:rsid w:val="006F33BE"/>
    <w:rsid w:val="006F3489"/>
    <w:rsid w:val="006F37BF"/>
    <w:rsid w:val="006F3909"/>
    <w:rsid w:val="006F3C54"/>
    <w:rsid w:val="006F3F65"/>
    <w:rsid w:val="006F4059"/>
    <w:rsid w:val="006F4061"/>
    <w:rsid w:val="006F432C"/>
    <w:rsid w:val="006F4ACC"/>
    <w:rsid w:val="006F4CFE"/>
    <w:rsid w:val="006F4DCC"/>
    <w:rsid w:val="006F4F99"/>
    <w:rsid w:val="006F5672"/>
    <w:rsid w:val="006F5830"/>
    <w:rsid w:val="006F59B0"/>
    <w:rsid w:val="006F5BA8"/>
    <w:rsid w:val="006F5E64"/>
    <w:rsid w:val="006F60DE"/>
    <w:rsid w:val="006F6A15"/>
    <w:rsid w:val="006F6AD2"/>
    <w:rsid w:val="006F6BBD"/>
    <w:rsid w:val="006F6ECC"/>
    <w:rsid w:val="006F6F4E"/>
    <w:rsid w:val="006F6FAB"/>
    <w:rsid w:val="006F732B"/>
    <w:rsid w:val="006F743F"/>
    <w:rsid w:val="006F77A8"/>
    <w:rsid w:val="006F7914"/>
    <w:rsid w:val="006F7B8B"/>
    <w:rsid w:val="006F7E46"/>
    <w:rsid w:val="007002BB"/>
    <w:rsid w:val="007002E4"/>
    <w:rsid w:val="00700381"/>
    <w:rsid w:val="007004CA"/>
    <w:rsid w:val="00700632"/>
    <w:rsid w:val="00700AB4"/>
    <w:rsid w:val="00700EC6"/>
    <w:rsid w:val="00700FCA"/>
    <w:rsid w:val="007011CC"/>
    <w:rsid w:val="00701226"/>
    <w:rsid w:val="007012CB"/>
    <w:rsid w:val="00701353"/>
    <w:rsid w:val="00701631"/>
    <w:rsid w:val="00701645"/>
    <w:rsid w:val="0070197F"/>
    <w:rsid w:val="007019A7"/>
    <w:rsid w:val="00702535"/>
    <w:rsid w:val="00702579"/>
    <w:rsid w:val="00702613"/>
    <w:rsid w:val="00702D5A"/>
    <w:rsid w:val="00702EF7"/>
    <w:rsid w:val="00703316"/>
    <w:rsid w:val="007033FE"/>
    <w:rsid w:val="00703989"/>
    <w:rsid w:val="00703C10"/>
    <w:rsid w:val="00703CB0"/>
    <w:rsid w:val="00703D23"/>
    <w:rsid w:val="00703D57"/>
    <w:rsid w:val="00703E4E"/>
    <w:rsid w:val="007042E9"/>
    <w:rsid w:val="00704A63"/>
    <w:rsid w:val="00704E18"/>
    <w:rsid w:val="0070523D"/>
    <w:rsid w:val="00705286"/>
    <w:rsid w:val="007056C0"/>
    <w:rsid w:val="00705B15"/>
    <w:rsid w:val="00705B9D"/>
    <w:rsid w:val="00705D56"/>
    <w:rsid w:val="00705D95"/>
    <w:rsid w:val="007064F7"/>
    <w:rsid w:val="007067AB"/>
    <w:rsid w:val="007067CB"/>
    <w:rsid w:val="0070681D"/>
    <w:rsid w:val="00707596"/>
    <w:rsid w:val="0070770C"/>
    <w:rsid w:val="00707A32"/>
    <w:rsid w:val="007100EF"/>
    <w:rsid w:val="007103EF"/>
    <w:rsid w:val="00710A78"/>
    <w:rsid w:val="00710B94"/>
    <w:rsid w:val="0071103B"/>
    <w:rsid w:val="007110FF"/>
    <w:rsid w:val="0071118B"/>
    <w:rsid w:val="007114C5"/>
    <w:rsid w:val="007115B2"/>
    <w:rsid w:val="007115D2"/>
    <w:rsid w:val="00711C09"/>
    <w:rsid w:val="00711CE1"/>
    <w:rsid w:val="00711E13"/>
    <w:rsid w:val="0071201C"/>
    <w:rsid w:val="0071214A"/>
    <w:rsid w:val="00712239"/>
    <w:rsid w:val="007126E3"/>
    <w:rsid w:val="007126E9"/>
    <w:rsid w:val="00712BE7"/>
    <w:rsid w:val="00712EDA"/>
    <w:rsid w:val="0071312B"/>
    <w:rsid w:val="0071357B"/>
    <w:rsid w:val="0071368B"/>
    <w:rsid w:val="007136D0"/>
    <w:rsid w:val="007138DB"/>
    <w:rsid w:val="00713AAC"/>
    <w:rsid w:val="00713B09"/>
    <w:rsid w:val="00713C74"/>
    <w:rsid w:val="00713E44"/>
    <w:rsid w:val="00713ECE"/>
    <w:rsid w:val="0071481E"/>
    <w:rsid w:val="00714826"/>
    <w:rsid w:val="0071497D"/>
    <w:rsid w:val="00714B14"/>
    <w:rsid w:val="00714E56"/>
    <w:rsid w:val="0071528E"/>
    <w:rsid w:val="00715434"/>
    <w:rsid w:val="007155A9"/>
    <w:rsid w:val="007158E1"/>
    <w:rsid w:val="007159A4"/>
    <w:rsid w:val="00715A49"/>
    <w:rsid w:val="00715AF2"/>
    <w:rsid w:val="00715F48"/>
    <w:rsid w:val="00716095"/>
    <w:rsid w:val="00716439"/>
    <w:rsid w:val="00716649"/>
    <w:rsid w:val="00716AEB"/>
    <w:rsid w:val="00716D62"/>
    <w:rsid w:val="0071705B"/>
    <w:rsid w:val="0071740A"/>
    <w:rsid w:val="0071756E"/>
    <w:rsid w:val="00717DE7"/>
    <w:rsid w:val="00717F49"/>
    <w:rsid w:val="00720157"/>
    <w:rsid w:val="007201D2"/>
    <w:rsid w:val="007203A4"/>
    <w:rsid w:val="00720505"/>
    <w:rsid w:val="00720ADB"/>
    <w:rsid w:val="00720EFA"/>
    <w:rsid w:val="00720F3A"/>
    <w:rsid w:val="007213DC"/>
    <w:rsid w:val="00721401"/>
    <w:rsid w:val="00721C1E"/>
    <w:rsid w:val="00721F4D"/>
    <w:rsid w:val="007224AD"/>
    <w:rsid w:val="007224FC"/>
    <w:rsid w:val="00722753"/>
    <w:rsid w:val="00722DBA"/>
    <w:rsid w:val="0072348B"/>
    <w:rsid w:val="007234CE"/>
    <w:rsid w:val="007236A3"/>
    <w:rsid w:val="00723965"/>
    <w:rsid w:val="007239B6"/>
    <w:rsid w:val="007243DF"/>
    <w:rsid w:val="007248A4"/>
    <w:rsid w:val="0072490A"/>
    <w:rsid w:val="00724AB8"/>
    <w:rsid w:val="00724CAF"/>
    <w:rsid w:val="00724CBD"/>
    <w:rsid w:val="00724D0B"/>
    <w:rsid w:val="00725044"/>
    <w:rsid w:val="00725115"/>
    <w:rsid w:val="0072517D"/>
    <w:rsid w:val="00725241"/>
    <w:rsid w:val="007253DE"/>
    <w:rsid w:val="007258D7"/>
    <w:rsid w:val="00725FC2"/>
    <w:rsid w:val="00726063"/>
    <w:rsid w:val="007264AC"/>
    <w:rsid w:val="00726878"/>
    <w:rsid w:val="007269EF"/>
    <w:rsid w:val="00726EA5"/>
    <w:rsid w:val="007270CD"/>
    <w:rsid w:val="00727478"/>
    <w:rsid w:val="007274A8"/>
    <w:rsid w:val="00727611"/>
    <w:rsid w:val="00727B01"/>
    <w:rsid w:val="00727C5F"/>
    <w:rsid w:val="00727C98"/>
    <w:rsid w:val="00727D19"/>
    <w:rsid w:val="00727E2B"/>
    <w:rsid w:val="00727F48"/>
    <w:rsid w:val="0073055E"/>
    <w:rsid w:val="00730CBF"/>
    <w:rsid w:val="00730D02"/>
    <w:rsid w:val="0073124A"/>
    <w:rsid w:val="007313AA"/>
    <w:rsid w:val="007313AC"/>
    <w:rsid w:val="007317FF"/>
    <w:rsid w:val="007318EA"/>
    <w:rsid w:val="007318EB"/>
    <w:rsid w:val="007319AC"/>
    <w:rsid w:val="007319F2"/>
    <w:rsid w:val="00731A3F"/>
    <w:rsid w:val="00731B79"/>
    <w:rsid w:val="00731C97"/>
    <w:rsid w:val="00731DB7"/>
    <w:rsid w:val="00732691"/>
    <w:rsid w:val="007328EC"/>
    <w:rsid w:val="00733893"/>
    <w:rsid w:val="00733DA6"/>
    <w:rsid w:val="007340A5"/>
    <w:rsid w:val="00734348"/>
    <w:rsid w:val="00734861"/>
    <w:rsid w:val="00734A05"/>
    <w:rsid w:val="00734EC4"/>
    <w:rsid w:val="007351EB"/>
    <w:rsid w:val="00735658"/>
    <w:rsid w:val="00735824"/>
    <w:rsid w:val="00735C6F"/>
    <w:rsid w:val="00735D4F"/>
    <w:rsid w:val="00735E42"/>
    <w:rsid w:val="00735F4F"/>
    <w:rsid w:val="0073601B"/>
    <w:rsid w:val="007361D7"/>
    <w:rsid w:val="00736363"/>
    <w:rsid w:val="007366CF"/>
    <w:rsid w:val="00736E7C"/>
    <w:rsid w:val="00736EBF"/>
    <w:rsid w:val="00737493"/>
    <w:rsid w:val="00737747"/>
    <w:rsid w:val="00737B26"/>
    <w:rsid w:val="007400C0"/>
    <w:rsid w:val="007400F8"/>
    <w:rsid w:val="007401BF"/>
    <w:rsid w:val="007402A8"/>
    <w:rsid w:val="0074032C"/>
    <w:rsid w:val="0074037C"/>
    <w:rsid w:val="007408D5"/>
    <w:rsid w:val="00741229"/>
    <w:rsid w:val="0074134B"/>
    <w:rsid w:val="007414F8"/>
    <w:rsid w:val="00741C59"/>
    <w:rsid w:val="00741F02"/>
    <w:rsid w:val="0074220E"/>
    <w:rsid w:val="00742422"/>
    <w:rsid w:val="00742968"/>
    <w:rsid w:val="00742A15"/>
    <w:rsid w:val="00742B44"/>
    <w:rsid w:val="00742D37"/>
    <w:rsid w:val="00743976"/>
    <w:rsid w:val="00743E7F"/>
    <w:rsid w:val="00745399"/>
    <w:rsid w:val="00745540"/>
    <w:rsid w:val="00745C40"/>
    <w:rsid w:val="00745CA7"/>
    <w:rsid w:val="00745E32"/>
    <w:rsid w:val="00746559"/>
    <w:rsid w:val="0074655A"/>
    <w:rsid w:val="00746857"/>
    <w:rsid w:val="007469B7"/>
    <w:rsid w:val="00746CED"/>
    <w:rsid w:val="0074749C"/>
    <w:rsid w:val="007477E5"/>
    <w:rsid w:val="00747849"/>
    <w:rsid w:val="00747C1C"/>
    <w:rsid w:val="00747FF6"/>
    <w:rsid w:val="00750A8C"/>
    <w:rsid w:val="00750A92"/>
    <w:rsid w:val="00750ADC"/>
    <w:rsid w:val="0075137F"/>
    <w:rsid w:val="00751598"/>
    <w:rsid w:val="00751629"/>
    <w:rsid w:val="00751992"/>
    <w:rsid w:val="00751CDE"/>
    <w:rsid w:val="0075210F"/>
    <w:rsid w:val="007522EA"/>
    <w:rsid w:val="0075255F"/>
    <w:rsid w:val="0075258E"/>
    <w:rsid w:val="00752D23"/>
    <w:rsid w:val="00752FA2"/>
    <w:rsid w:val="007530A7"/>
    <w:rsid w:val="00753150"/>
    <w:rsid w:val="00753159"/>
    <w:rsid w:val="007532BB"/>
    <w:rsid w:val="007535D3"/>
    <w:rsid w:val="00753642"/>
    <w:rsid w:val="007536B7"/>
    <w:rsid w:val="007538E9"/>
    <w:rsid w:val="00753BB5"/>
    <w:rsid w:val="00753E08"/>
    <w:rsid w:val="00753E72"/>
    <w:rsid w:val="00753EA5"/>
    <w:rsid w:val="00754061"/>
    <w:rsid w:val="00754115"/>
    <w:rsid w:val="007544C0"/>
    <w:rsid w:val="007547B2"/>
    <w:rsid w:val="007547BC"/>
    <w:rsid w:val="00754B37"/>
    <w:rsid w:val="00754E32"/>
    <w:rsid w:val="00755035"/>
    <w:rsid w:val="00755040"/>
    <w:rsid w:val="00755795"/>
    <w:rsid w:val="007558F0"/>
    <w:rsid w:val="00755B20"/>
    <w:rsid w:val="00755E73"/>
    <w:rsid w:val="00755FD9"/>
    <w:rsid w:val="007565E9"/>
    <w:rsid w:val="0075660B"/>
    <w:rsid w:val="007566F4"/>
    <w:rsid w:val="007567DE"/>
    <w:rsid w:val="00756832"/>
    <w:rsid w:val="00756C45"/>
    <w:rsid w:val="00756F62"/>
    <w:rsid w:val="00757305"/>
    <w:rsid w:val="00757622"/>
    <w:rsid w:val="007577BB"/>
    <w:rsid w:val="00757A51"/>
    <w:rsid w:val="00757ACB"/>
    <w:rsid w:val="00757CB4"/>
    <w:rsid w:val="00757CBF"/>
    <w:rsid w:val="0076034B"/>
    <w:rsid w:val="00760422"/>
    <w:rsid w:val="0076075A"/>
    <w:rsid w:val="00760768"/>
    <w:rsid w:val="00760837"/>
    <w:rsid w:val="00760890"/>
    <w:rsid w:val="00760958"/>
    <w:rsid w:val="007612B4"/>
    <w:rsid w:val="007614D6"/>
    <w:rsid w:val="00761533"/>
    <w:rsid w:val="0076165E"/>
    <w:rsid w:val="007616B1"/>
    <w:rsid w:val="007617ED"/>
    <w:rsid w:val="007618F7"/>
    <w:rsid w:val="0076266E"/>
    <w:rsid w:val="007626B7"/>
    <w:rsid w:val="007626D0"/>
    <w:rsid w:val="00762876"/>
    <w:rsid w:val="00762AF2"/>
    <w:rsid w:val="00762D5D"/>
    <w:rsid w:val="007632B2"/>
    <w:rsid w:val="00763C1D"/>
    <w:rsid w:val="00763CCE"/>
    <w:rsid w:val="00763D3F"/>
    <w:rsid w:val="007640E8"/>
    <w:rsid w:val="00764246"/>
    <w:rsid w:val="007642B1"/>
    <w:rsid w:val="007643C6"/>
    <w:rsid w:val="007643E6"/>
    <w:rsid w:val="007645E5"/>
    <w:rsid w:val="00764C4E"/>
    <w:rsid w:val="00764D46"/>
    <w:rsid w:val="0076511C"/>
    <w:rsid w:val="007651CA"/>
    <w:rsid w:val="007652AC"/>
    <w:rsid w:val="007654D4"/>
    <w:rsid w:val="00765A81"/>
    <w:rsid w:val="00765AF6"/>
    <w:rsid w:val="00765BBB"/>
    <w:rsid w:val="0076648F"/>
    <w:rsid w:val="00766B7F"/>
    <w:rsid w:val="00766D9F"/>
    <w:rsid w:val="00766F75"/>
    <w:rsid w:val="00767034"/>
    <w:rsid w:val="00767519"/>
    <w:rsid w:val="0076757C"/>
    <w:rsid w:val="007678A4"/>
    <w:rsid w:val="00767A51"/>
    <w:rsid w:val="00767EE3"/>
    <w:rsid w:val="00767F3A"/>
    <w:rsid w:val="0077032A"/>
    <w:rsid w:val="007704E1"/>
    <w:rsid w:val="00770A9B"/>
    <w:rsid w:val="00770BD9"/>
    <w:rsid w:val="00770CAD"/>
    <w:rsid w:val="007710D4"/>
    <w:rsid w:val="007715EB"/>
    <w:rsid w:val="007717DC"/>
    <w:rsid w:val="007719F8"/>
    <w:rsid w:val="00771A92"/>
    <w:rsid w:val="00772404"/>
    <w:rsid w:val="00772468"/>
    <w:rsid w:val="00772501"/>
    <w:rsid w:val="00772569"/>
    <w:rsid w:val="0077265C"/>
    <w:rsid w:val="00772843"/>
    <w:rsid w:val="00772932"/>
    <w:rsid w:val="00772E8C"/>
    <w:rsid w:val="007730D8"/>
    <w:rsid w:val="00773477"/>
    <w:rsid w:val="007736D3"/>
    <w:rsid w:val="00773889"/>
    <w:rsid w:val="00773B54"/>
    <w:rsid w:val="007743C5"/>
    <w:rsid w:val="00774502"/>
    <w:rsid w:val="00774FF9"/>
    <w:rsid w:val="0077500F"/>
    <w:rsid w:val="00775403"/>
    <w:rsid w:val="0077548E"/>
    <w:rsid w:val="00775D48"/>
    <w:rsid w:val="00775F51"/>
    <w:rsid w:val="00776090"/>
    <w:rsid w:val="007761E0"/>
    <w:rsid w:val="00776313"/>
    <w:rsid w:val="00776388"/>
    <w:rsid w:val="00776C1D"/>
    <w:rsid w:val="00776DC6"/>
    <w:rsid w:val="00776E10"/>
    <w:rsid w:val="00777019"/>
    <w:rsid w:val="00777027"/>
    <w:rsid w:val="00777315"/>
    <w:rsid w:val="00777667"/>
    <w:rsid w:val="0077767A"/>
    <w:rsid w:val="007778B6"/>
    <w:rsid w:val="00777E96"/>
    <w:rsid w:val="007802E4"/>
    <w:rsid w:val="007804FC"/>
    <w:rsid w:val="00780735"/>
    <w:rsid w:val="00780783"/>
    <w:rsid w:val="00780919"/>
    <w:rsid w:val="00780A1E"/>
    <w:rsid w:val="00780AC4"/>
    <w:rsid w:val="00780E00"/>
    <w:rsid w:val="00780EA1"/>
    <w:rsid w:val="00780F88"/>
    <w:rsid w:val="0078180A"/>
    <w:rsid w:val="0078182B"/>
    <w:rsid w:val="00781B3E"/>
    <w:rsid w:val="00781F65"/>
    <w:rsid w:val="007824BA"/>
    <w:rsid w:val="0078263B"/>
    <w:rsid w:val="007826C8"/>
    <w:rsid w:val="00782972"/>
    <w:rsid w:val="007829B8"/>
    <w:rsid w:val="00782B61"/>
    <w:rsid w:val="00783491"/>
    <w:rsid w:val="00783497"/>
    <w:rsid w:val="00783547"/>
    <w:rsid w:val="00783733"/>
    <w:rsid w:val="00783B46"/>
    <w:rsid w:val="00783EB5"/>
    <w:rsid w:val="00783FC2"/>
    <w:rsid w:val="00784190"/>
    <w:rsid w:val="0078420A"/>
    <w:rsid w:val="0078430A"/>
    <w:rsid w:val="0078457B"/>
    <w:rsid w:val="007846AF"/>
    <w:rsid w:val="00784756"/>
    <w:rsid w:val="007847A8"/>
    <w:rsid w:val="007849D0"/>
    <w:rsid w:val="007852B3"/>
    <w:rsid w:val="00785341"/>
    <w:rsid w:val="0078539D"/>
    <w:rsid w:val="00785472"/>
    <w:rsid w:val="00785496"/>
    <w:rsid w:val="007856C1"/>
    <w:rsid w:val="00785876"/>
    <w:rsid w:val="007858E2"/>
    <w:rsid w:val="00785E01"/>
    <w:rsid w:val="007863C1"/>
    <w:rsid w:val="00786CC4"/>
    <w:rsid w:val="00787051"/>
    <w:rsid w:val="0078746A"/>
    <w:rsid w:val="00787626"/>
    <w:rsid w:val="0078786A"/>
    <w:rsid w:val="00787B8C"/>
    <w:rsid w:val="00787D14"/>
    <w:rsid w:val="00787E1F"/>
    <w:rsid w:val="0079003F"/>
    <w:rsid w:val="0079018D"/>
    <w:rsid w:val="0079063C"/>
    <w:rsid w:val="007906C1"/>
    <w:rsid w:val="007908CA"/>
    <w:rsid w:val="00790D2E"/>
    <w:rsid w:val="00790D86"/>
    <w:rsid w:val="00791199"/>
    <w:rsid w:val="00791389"/>
    <w:rsid w:val="00791624"/>
    <w:rsid w:val="0079174C"/>
    <w:rsid w:val="00791A00"/>
    <w:rsid w:val="00791BF8"/>
    <w:rsid w:val="00791DBA"/>
    <w:rsid w:val="00792156"/>
    <w:rsid w:val="007922EE"/>
    <w:rsid w:val="0079267D"/>
    <w:rsid w:val="00792874"/>
    <w:rsid w:val="00792BBA"/>
    <w:rsid w:val="00792BFB"/>
    <w:rsid w:val="00792C5A"/>
    <w:rsid w:val="00792CEE"/>
    <w:rsid w:val="007930D1"/>
    <w:rsid w:val="007931C7"/>
    <w:rsid w:val="007937D9"/>
    <w:rsid w:val="00793B55"/>
    <w:rsid w:val="00793BEA"/>
    <w:rsid w:val="0079426E"/>
    <w:rsid w:val="00794773"/>
    <w:rsid w:val="00794788"/>
    <w:rsid w:val="00794B3C"/>
    <w:rsid w:val="00794BC0"/>
    <w:rsid w:val="00794C56"/>
    <w:rsid w:val="00794DFB"/>
    <w:rsid w:val="00794E92"/>
    <w:rsid w:val="00794F2A"/>
    <w:rsid w:val="00795740"/>
    <w:rsid w:val="0079597A"/>
    <w:rsid w:val="00795B13"/>
    <w:rsid w:val="00795CC8"/>
    <w:rsid w:val="007962F1"/>
    <w:rsid w:val="0079656A"/>
    <w:rsid w:val="00796971"/>
    <w:rsid w:val="00796D86"/>
    <w:rsid w:val="00796F15"/>
    <w:rsid w:val="0079708F"/>
    <w:rsid w:val="007970BF"/>
    <w:rsid w:val="00797E0E"/>
    <w:rsid w:val="007A0003"/>
    <w:rsid w:val="007A02F1"/>
    <w:rsid w:val="007A06F0"/>
    <w:rsid w:val="007A1058"/>
    <w:rsid w:val="007A12A2"/>
    <w:rsid w:val="007A138F"/>
    <w:rsid w:val="007A1640"/>
    <w:rsid w:val="007A1682"/>
    <w:rsid w:val="007A17AC"/>
    <w:rsid w:val="007A18BA"/>
    <w:rsid w:val="007A1C66"/>
    <w:rsid w:val="007A234C"/>
    <w:rsid w:val="007A2559"/>
    <w:rsid w:val="007A2ACB"/>
    <w:rsid w:val="007A2AE4"/>
    <w:rsid w:val="007A2B64"/>
    <w:rsid w:val="007A2CC7"/>
    <w:rsid w:val="007A32F6"/>
    <w:rsid w:val="007A36A9"/>
    <w:rsid w:val="007A39DF"/>
    <w:rsid w:val="007A3C29"/>
    <w:rsid w:val="007A3DAE"/>
    <w:rsid w:val="007A3F43"/>
    <w:rsid w:val="007A43ED"/>
    <w:rsid w:val="007A4853"/>
    <w:rsid w:val="007A4997"/>
    <w:rsid w:val="007A4B42"/>
    <w:rsid w:val="007A4BDD"/>
    <w:rsid w:val="007A4C98"/>
    <w:rsid w:val="007A500A"/>
    <w:rsid w:val="007A5325"/>
    <w:rsid w:val="007A55CE"/>
    <w:rsid w:val="007A5766"/>
    <w:rsid w:val="007A5B35"/>
    <w:rsid w:val="007A68E3"/>
    <w:rsid w:val="007A6A6D"/>
    <w:rsid w:val="007A6B9A"/>
    <w:rsid w:val="007A6BE4"/>
    <w:rsid w:val="007A6CAE"/>
    <w:rsid w:val="007A6E00"/>
    <w:rsid w:val="007A6E80"/>
    <w:rsid w:val="007A70D1"/>
    <w:rsid w:val="007A72EE"/>
    <w:rsid w:val="007A74C3"/>
    <w:rsid w:val="007A7BBD"/>
    <w:rsid w:val="007A7D79"/>
    <w:rsid w:val="007A7EC9"/>
    <w:rsid w:val="007B0293"/>
    <w:rsid w:val="007B0352"/>
    <w:rsid w:val="007B0397"/>
    <w:rsid w:val="007B0CCC"/>
    <w:rsid w:val="007B0ECC"/>
    <w:rsid w:val="007B100D"/>
    <w:rsid w:val="007B103D"/>
    <w:rsid w:val="007B16D6"/>
    <w:rsid w:val="007B1EE8"/>
    <w:rsid w:val="007B22DF"/>
    <w:rsid w:val="007B2517"/>
    <w:rsid w:val="007B2719"/>
    <w:rsid w:val="007B2B14"/>
    <w:rsid w:val="007B2B56"/>
    <w:rsid w:val="007B3502"/>
    <w:rsid w:val="007B3858"/>
    <w:rsid w:val="007B3A5B"/>
    <w:rsid w:val="007B41C2"/>
    <w:rsid w:val="007B43FB"/>
    <w:rsid w:val="007B44ED"/>
    <w:rsid w:val="007B46EF"/>
    <w:rsid w:val="007B47A6"/>
    <w:rsid w:val="007B491A"/>
    <w:rsid w:val="007B4ABE"/>
    <w:rsid w:val="007B4AC2"/>
    <w:rsid w:val="007B4E9F"/>
    <w:rsid w:val="007B4F6B"/>
    <w:rsid w:val="007B517C"/>
    <w:rsid w:val="007B5217"/>
    <w:rsid w:val="007B5370"/>
    <w:rsid w:val="007B538F"/>
    <w:rsid w:val="007B5788"/>
    <w:rsid w:val="007B5872"/>
    <w:rsid w:val="007B5FFA"/>
    <w:rsid w:val="007B6069"/>
    <w:rsid w:val="007B61F5"/>
    <w:rsid w:val="007B6335"/>
    <w:rsid w:val="007B63FA"/>
    <w:rsid w:val="007B67F0"/>
    <w:rsid w:val="007B691D"/>
    <w:rsid w:val="007B6BE7"/>
    <w:rsid w:val="007B6D2A"/>
    <w:rsid w:val="007B7091"/>
    <w:rsid w:val="007B7188"/>
    <w:rsid w:val="007B7338"/>
    <w:rsid w:val="007B73B3"/>
    <w:rsid w:val="007B73B4"/>
    <w:rsid w:val="007B7496"/>
    <w:rsid w:val="007B75A9"/>
    <w:rsid w:val="007B7808"/>
    <w:rsid w:val="007B7AF5"/>
    <w:rsid w:val="007B7D54"/>
    <w:rsid w:val="007B7E27"/>
    <w:rsid w:val="007C0309"/>
    <w:rsid w:val="007C0378"/>
    <w:rsid w:val="007C0802"/>
    <w:rsid w:val="007C0A06"/>
    <w:rsid w:val="007C0CF5"/>
    <w:rsid w:val="007C0E72"/>
    <w:rsid w:val="007C0E9E"/>
    <w:rsid w:val="007C0EB6"/>
    <w:rsid w:val="007C0FED"/>
    <w:rsid w:val="007C12BE"/>
    <w:rsid w:val="007C1466"/>
    <w:rsid w:val="007C15EF"/>
    <w:rsid w:val="007C16FD"/>
    <w:rsid w:val="007C1ACB"/>
    <w:rsid w:val="007C1B2E"/>
    <w:rsid w:val="007C1C38"/>
    <w:rsid w:val="007C1CCE"/>
    <w:rsid w:val="007C2314"/>
    <w:rsid w:val="007C2456"/>
    <w:rsid w:val="007C261B"/>
    <w:rsid w:val="007C2739"/>
    <w:rsid w:val="007C278A"/>
    <w:rsid w:val="007C3369"/>
    <w:rsid w:val="007C39ED"/>
    <w:rsid w:val="007C3A9A"/>
    <w:rsid w:val="007C3DE4"/>
    <w:rsid w:val="007C3E9E"/>
    <w:rsid w:val="007C49AA"/>
    <w:rsid w:val="007C4B0F"/>
    <w:rsid w:val="007C4C95"/>
    <w:rsid w:val="007C4D6E"/>
    <w:rsid w:val="007C4DAD"/>
    <w:rsid w:val="007C4E9F"/>
    <w:rsid w:val="007C501D"/>
    <w:rsid w:val="007C531D"/>
    <w:rsid w:val="007C53D1"/>
    <w:rsid w:val="007C53E2"/>
    <w:rsid w:val="007C56D0"/>
    <w:rsid w:val="007C5830"/>
    <w:rsid w:val="007C5AB4"/>
    <w:rsid w:val="007C5DB8"/>
    <w:rsid w:val="007C6CA2"/>
    <w:rsid w:val="007C6F69"/>
    <w:rsid w:val="007C779F"/>
    <w:rsid w:val="007C7943"/>
    <w:rsid w:val="007C7A03"/>
    <w:rsid w:val="007C7C61"/>
    <w:rsid w:val="007C7CDC"/>
    <w:rsid w:val="007C7D32"/>
    <w:rsid w:val="007C7EDF"/>
    <w:rsid w:val="007C7EFF"/>
    <w:rsid w:val="007C7F36"/>
    <w:rsid w:val="007D05B2"/>
    <w:rsid w:val="007D0604"/>
    <w:rsid w:val="007D0821"/>
    <w:rsid w:val="007D0963"/>
    <w:rsid w:val="007D0C44"/>
    <w:rsid w:val="007D1147"/>
    <w:rsid w:val="007D152A"/>
    <w:rsid w:val="007D1972"/>
    <w:rsid w:val="007D1C18"/>
    <w:rsid w:val="007D1D1F"/>
    <w:rsid w:val="007D1D9E"/>
    <w:rsid w:val="007D1DBB"/>
    <w:rsid w:val="007D1DE2"/>
    <w:rsid w:val="007D1F33"/>
    <w:rsid w:val="007D1F5C"/>
    <w:rsid w:val="007D1F6F"/>
    <w:rsid w:val="007D2146"/>
    <w:rsid w:val="007D2274"/>
    <w:rsid w:val="007D2333"/>
    <w:rsid w:val="007D24BC"/>
    <w:rsid w:val="007D24BF"/>
    <w:rsid w:val="007D2578"/>
    <w:rsid w:val="007D29AB"/>
    <w:rsid w:val="007D2A02"/>
    <w:rsid w:val="007D2C58"/>
    <w:rsid w:val="007D2CB7"/>
    <w:rsid w:val="007D2CD9"/>
    <w:rsid w:val="007D2D3B"/>
    <w:rsid w:val="007D2E7B"/>
    <w:rsid w:val="007D3307"/>
    <w:rsid w:val="007D3358"/>
    <w:rsid w:val="007D33DA"/>
    <w:rsid w:val="007D3746"/>
    <w:rsid w:val="007D3C21"/>
    <w:rsid w:val="007D3E4C"/>
    <w:rsid w:val="007D432A"/>
    <w:rsid w:val="007D48C0"/>
    <w:rsid w:val="007D4935"/>
    <w:rsid w:val="007D51FF"/>
    <w:rsid w:val="007D5258"/>
    <w:rsid w:val="007D5B05"/>
    <w:rsid w:val="007D5DE9"/>
    <w:rsid w:val="007D5E27"/>
    <w:rsid w:val="007D5F2E"/>
    <w:rsid w:val="007D6D49"/>
    <w:rsid w:val="007D6F64"/>
    <w:rsid w:val="007D710B"/>
    <w:rsid w:val="007D72B9"/>
    <w:rsid w:val="007D7439"/>
    <w:rsid w:val="007D7F29"/>
    <w:rsid w:val="007E037D"/>
    <w:rsid w:val="007E03AD"/>
    <w:rsid w:val="007E0522"/>
    <w:rsid w:val="007E05C6"/>
    <w:rsid w:val="007E0FCA"/>
    <w:rsid w:val="007E10C1"/>
    <w:rsid w:val="007E11CE"/>
    <w:rsid w:val="007E185C"/>
    <w:rsid w:val="007E1C86"/>
    <w:rsid w:val="007E2148"/>
    <w:rsid w:val="007E21DD"/>
    <w:rsid w:val="007E2365"/>
    <w:rsid w:val="007E24BB"/>
    <w:rsid w:val="007E25AB"/>
    <w:rsid w:val="007E2655"/>
    <w:rsid w:val="007E2B4B"/>
    <w:rsid w:val="007E2C70"/>
    <w:rsid w:val="007E331D"/>
    <w:rsid w:val="007E3917"/>
    <w:rsid w:val="007E3C7B"/>
    <w:rsid w:val="007E3EB9"/>
    <w:rsid w:val="007E4366"/>
    <w:rsid w:val="007E43C3"/>
    <w:rsid w:val="007E45C1"/>
    <w:rsid w:val="007E47D1"/>
    <w:rsid w:val="007E4E97"/>
    <w:rsid w:val="007E50DA"/>
    <w:rsid w:val="007E547E"/>
    <w:rsid w:val="007E5AC2"/>
    <w:rsid w:val="007E5B6A"/>
    <w:rsid w:val="007E5D9B"/>
    <w:rsid w:val="007E64B2"/>
    <w:rsid w:val="007E6999"/>
    <w:rsid w:val="007E71EC"/>
    <w:rsid w:val="007E735B"/>
    <w:rsid w:val="007E768C"/>
    <w:rsid w:val="007E79C5"/>
    <w:rsid w:val="007E7CBD"/>
    <w:rsid w:val="007E7E59"/>
    <w:rsid w:val="007F0036"/>
    <w:rsid w:val="007F04C8"/>
    <w:rsid w:val="007F0954"/>
    <w:rsid w:val="007F0CDC"/>
    <w:rsid w:val="007F0CE6"/>
    <w:rsid w:val="007F113D"/>
    <w:rsid w:val="007F143A"/>
    <w:rsid w:val="007F15E1"/>
    <w:rsid w:val="007F171F"/>
    <w:rsid w:val="007F1747"/>
    <w:rsid w:val="007F18D2"/>
    <w:rsid w:val="007F1A6A"/>
    <w:rsid w:val="007F1B17"/>
    <w:rsid w:val="007F1F18"/>
    <w:rsid w:val="007F223A"/>
    <w:rsid w:val="007F26B6"/>
    <w:rsid w:val="007F2781"/>
    <w:rsid w:val="007F27D4"/>
    <w:rsid w:val="007F2845"/>
    <w:rsid w:val="007F2855"/>
    <w:rsid w:val="007F2BB4"/>
    <w:rsid w:val="007F3477"/>
    <w:rsid w:val="007F38A6"/>
    <w:rsid w:val="007F3979"/>
    <w:rsid w:val="007F4066"/>
    <w:rsid w:val="007F41A0"/>
    <w:rsid w:val="007F4277"/>
    <w:rsid w:val="007F43BC"/>
    <w:rsid w:val="007F44D7"/>
    <w:rsid w:val="007F4656"/>
    <w:rsid w:val="007F473C"/>
    <w:rsid w:val="007F4740"/>
    <w:rsid w:val="007F485A"/>
    <w:rsid w:val="007F4A78"/>
    <w:rsid w:val="007F4D4B"/>
    <w:rsid w:val="007F4D8B"/>
    <w:rsid w:val="007F4FA9"/>
    <w:rsid w:val="007F5613"/>
    <w:rsid w:val="007F5CEB"/>
    <w:rsid w:val="007F5D02"/>
    <w:rsid w:val="007F5F0C"/>
    <w:rsid w:val="007F5F2D"/>
    <w:rsid w:val="007F6603"/>
    <w:rsid w:val="007F6DA4"/>
    <w:rsid w:val="007F6E74"/>
    <w:rsid w:val="007F716D"/>
    <w:rsid w:val="007F7EFF"/>
    <w:rsid w:val="00800229"/>
    <w:rsid w:val="008006C6"/>
    <w:rsid w:val="00800BFF"/>
    <w:rsid w:val="00800C52"/>
    <w:rsid w:val="00800CD3"/>
    <w:rsid w:val="00800DC4"/>
    <w:rsid w:val="0080153E"/>
    <w:rsid w:val="008016C0"/>
    <w:rsid w:val="008018B6"/>
    <w:rsid w:val="00802112"/>
    <w:rsid w:val="0080213B"/>
    <w:rsid w:val="008021C3"/>
    <w:rsid w:val="00802301"/>
    <w:rsid w:val="008023B1"/>
    <w:rsid w:val="00803CDC"/>
    <w:rsid w:val="00803E2C"/>
    <w:rsid w:val="0080411F"/>
    <w:rsid w:val="00804191"/>
    <w:rsid w:val="008042DF"/>
    <w:rsid w:val="00804652"/>
    <w:rsid w:val="0080501F"/>
    <w:rsid w:val="00805162"/>
    <w:rsid w:val="00805264"/>
    <w:rsid w:val="0080548F"/>
    <w:rsid w:val="008054E8"/>
    <w:rsid w:val="00805942"/>
    <w:rsid w:val="00806784"/>
    <w:rsid w:val="00806980"/>
    <w:rsid w:val="00806CDB"/>
    <w:rsid w:val="00806E32"/>
    <w:rsid w:val="00806F40"/>
    <w:rsid w:val="00807224"/>
    <w:rsid w:val="0080742D"/>
    <w:rsid w:val="0080743B"/>
    <w:rsid w:val="00807440"/>
    <w:rsid w:val="00807552"/>
    <w:rsid w:val="0080780D"/>
    <w:rsid w:val="00807C5A"/>
    <w:rsid w:val="0081003F"/>
    <w:rsid w:val="008100AC"/>
    <w:rsid w:val="00810DEB"/>
    <w:rsid w:val="00811201"/>
    <w:rsid w:val="00811432"/>
    <w:rsid w:val="0081151E"/>
    <w:rsid w:val="00811B67"/>
    <w:rsid w:val="00811C7E"/>
    <w:rsid w:val="00812498"/>
    <w:rsid w:val="0081255B"/>
    <w:rsid w:val="0081263E"/>
    <w:rsid w:val="008127E6"/>
    <w:rsid w:val="00813136"/>
    <w:rsid w:val="0081336E"/>
    <w:rsid w:val="008134DF"/>
    <w:rsid w:val="00813928"/>
    <w:rsid w:val="00813AF2"/>
    <w:rsid w:val="00813FF7"/>
    <w:rsid w:val="00814057"/>
    <w:rsid w:val="00814205"/>
    <w:rsid w:val="0081435C"/>
    <w:rsid w:val="0081447D"/>
    <w:rsid w:val="0081465D"/>
    <w:rsid w:val="00814B0C"/>
    <w:rsid w:val="00814B8D"/>
    <w:rsid w:val="00814D44"/>
    <w:rsid w:val="00814EDA"/>
    <w:rsid w:val="00814FA8"/>
    <w:rsid w:val="0081502E"/>
    <w:rsid w:val="008153DD"/>
    <w:rsid w:val="00815744"/>
    <w:rsid w:val="00815FBA"/>
    <w:rsid w:val="00816257"/>
    <w:rsid w:val="0081659D"/>
    <w:rsid w:val="00816B01"/>
    <w:rsid w:val="00816B55"/>
    <w:rsid w:val="00816FC6"/>
    <w:rsid w:val="00817256"/>
    <w:rsid w:val="00817785"/>
    <w:rsid w:val="008177F6"/>
    <w:rsid w:val="0081781D"/>
    <w:rsid w:val="00817901"/>
    <w:rsid w:val="00817982"/>
    <w:rsid w:val="00817AC6"/>
    <w:rsid w:val="00817CCE"/>
    <w:rsid w:val="00817E98"/>
    <w:rsid w:val="00820007"/>
    <w:rsid w:val="0082073D"/>
    <w:rsid w:val="008208C8"/>
    <w:rsid w:val="00820C31"/>
    <w:rsid w:val="00820DB7"/>
    <w:rsid w:val="00820DC7"/>
    <w:rsid w:val="00820FFB"/>
    <w:rsid w:val="00821150"/>
    <w:rsid w:val="008214D1"/>
    <w:rsid w:val="00821698"/>
    <w:rsid w:val="008218E9"/>
    <w:rsid w:val="0082217B"/>
    <w:rsid w:val="008221FE"/>
    <w:rsid w:val="008222CC"/>
    <w:rsid w:val="008222E1"/>
    <w:rsid w:val="008222F3"/>
    <w:rsid w:val="00822A09"/>
    <w:rsid w:val="00822BF5"/>
    <w:rsid w:val="00823215"/>
    <w:rsid w:val="008232D1"/>
    <w:rsid w:val="00823690"/>
    <w:rsid w:val="00823899"/>
    <w:rsid w:val="00823F65"/>
    <w:rsid w:val="00824632"/>
    <w:rsid w:val="00824735"/>
    <w:rsid w:val="00824894"/>
    <w:rsid w:val="00824970"/>
    <w:rsid w:val="00824B25"/>
    <w:rsid w:val="00824D77"/>
    <w:rsid w:val="00824F51"/>
    <w:rsid w:val="00825080"/>
    <w:rsid w:val="008252DB"/>
    <w:rsid w:val="00825366"/>
    <w:rsid w:val="008255A4"/>
    <w:rsid w:val="008256FC"/>
    <w:rsid w:val="008259E7"/>
    <w:rsid w:val="00825AFA"/>
    <w:rsid w:val="00825C83"/>
    <w:rsid w:val="00825FF0"/>
    <w:rsid w:val="00826306"/>
    <w:rsid w:val="008269AC"/>
    <w:rsid w:val="00826C7B"/>
    <w:rsid w:val="00826D27"/>
    <w:rsid w:val="00826DD9"/>
    <w:rsid w:val="00826E01"/>
    <w:rsid w:val="0082748B"/>
    <w:rsid w:val="008274C2"/>
    <w:rsid w:val="008276DB"/>
    <w:rsid w:val="008277A8"/>
    <w:rsid w:val="00827805"/>
    <w:rsid w:val="008278B6"/>
    <w:rsid w:val="00827B40"/>
    <w:rsid w:val="00827C77"/>
    <w:rsid w:val="00827C7C"/>
    <w:rsid w:val="00827D10"/>
    <w:rsid w:val="00827F18"/>
    <w:rsid w:val="0083020E"/>
    <w:rsid w:val="0083060E"/>
    <w:rsid w:val="00830663"/>
    <w:rsid w:val="008307C8"/>
    <w:rsid w:val="008307ED"/>
    <w:rsid w:val="00830FAB"/>
    <w:rsid w:val="008310A5"/>
    <w:rsid w:val="00831F1F"/>
    <w:rsid w:val="00832918"/>
    <w:rsid w:val="00832993"/>
    <w:rsid w:val="00832A96"/>
    <w:rsid w:val="0083350F"/>
    <w:rsid w:val="00833562"/>
    <w:rsid w:val="00833922"/>
    <w:rsid w:val="00833AD8"/>
    <w:rsid w:val="00833D1A"/>
    <w:rsid w:val="00833E24"/>
    <w:rsid w:val="00833FED"/>
    <w:rsid w:val="008341B8"/>
    <w:rsid w:val="0083422B"/>
    <w:rsid w:val="00834358"/>
    <w:rsid w:val="008346BD"/>
    <w:rsid w:val="00834C63"/>
    <w:rsid w:val="00834D63"/>
    <w:rsid w:val="00835259"/>
    <w:rsid w:val="008354B9"/>
    <w:rsid w:val="008358C4"/>
    <w:rsid w:val="008359D8"/>
    <w:rsid w:val="00835AAF"/>
    <w:rsid w:val="00835C21"/>
    <w:rsid w:val="00835F80"/>
    <w:rsid w:val="00835FB4"/>
    <w:rsid w:val="00836122"/>
    <w:rsid w:val="00836318"/>
    <w:rsid w:val="008363A8"/>
    <w:rsid w:val="008363DA"/>
    <w:rsid w:val="00836836"/>
    <w:rsid w:val="00836843"/>
    <w:rsid w:val="00836B7A"/>
    <w:rsid w:val="00836BA3"/>
    <w:rsid w:val="00837207"/>
    <w:rsid w:val="00837255"/>
    <w:rsid w:val="00837BF7"/>
    <w:rsid w:val="00837CB0"/>
    <w:rsid w:val="00837FF9"/>
    <w:rsid w:val="00840083"/>
    <w:rsid w:val="0084012B"/>
    <w:rsid w:val="008409AA"/>
    <w:rsid w:val="00840B82"/>
    <w:rsid w:val="00840B9A"/>
    <w:rsid w:val="00840BE0"/>
    <w:rsid w:val="00840C14"/>
    <w:rsid w:val="00840FB8"/>
    <w:rsid w:val="00840FFC"/>
    <w:rsid w:val="008413EF"/>
    <w:rsid w:val="00841400"/>
    <w:rsid w:val="00841586"/>
    <w:rsid w:val="008417E4"/>
    <w:rsid w:val="00841E37"/>
    <w:rsid w:val="00841E59"/>
    <w:rsid w:val="00842529"/>
    <w:rsid w:val="0084276D"/>
    <w:rsid w:val="00843316"/>
    <w:rsid w:val="0084353E"/>
    <w:rsid w:val="00843A7A"/>
    <w:rsid w:val="00843B37"/>
    <w:rsid w:val="00843D5F"/>
    <w:rsid w:val="0084479A"/>
    <w:rsid w:val="008447F5"/>
    <w:rsid w:val="00844FC7"/>
    <w:rsid w:val="00845426"/>
    <w:rsid w:val="0084562E"/>
    <w:rsid w:val="0084587C"/>
    <w:rsid w:val="00845B1A"/>
    <w:rsid w:val="00845B54"/>
    <w:rsid w:val="00845CF9"/>
    <w:rsid w:val="00845E55"/>
    <w:rsid w:val="00845E9B"/>
    <w:rsid w:val="00846259"/>
    <w:rsid w:val="00846292"/>
    <w:rsid w:val="00847099"/>
    <w:rsid w:val="0084725B"/>
    <w:rsid w:val="0084734E"/>
    <w:rsid w:val="0084735F"/>
    <w:rsid w:val="008473C1"/>
    <w:rsid w:val="008474C5"/>
    <w:rsid w:val="008477E2"/>
    <w:rsid w:val="00847885"/>
    <w:rsid w:val="008500A2"/>
    <w:rsid w:val="008501E2"/>
    <w:rsid w:val="00850233"/>
    <w:rsid w:val="00850413"/>
    <w:rsid w:val="008505AD"/>
    <w:rsid w:val="008506B0"/>
    <w:rsid w:val="008506E1"/>
    <w:rsid w:val="008508C3"/>
    <w:rsid w:val="00850D6B"/>
    <w:rsid w:val="008513D9"/>
    <w:rsid w:val="00851448"/>
    <w:rsid w:val="00851497"/>
    <w:rsid w:val="008515EE"/>
    <w:rsid w:val="008517E9"/>
    <w:rsid w:val="008519A1"/>
    <w:rsid w:val="00851C83"/>
    <w:rsid w:val="00852265"/>
    <w:rsid w:val="008528D3"/>
    <w:rsid w:val="00852966"/>
    <w:rsid w:val="00852BE5"/>
    <w:rsid w:val="00853013"/>
    <w:rsid w:val="0085342C"/>
    <w:rsid w:val="00853A49"/>
    <w:rsid w:val="00853A5A"/>
    <w:rsid w:val="00853A9B"/>
    <w:rsid w:val="00853C8B"/>
    <w:rsid w:val="00854132"/>
    <w:rsid w:val="00854133"/>
    <w:rsid w:val="008541D0"/>
    <w:rsid w:val="00854526"/>
    <w:rsid w:val="00854539"/>
    <w:rsid w:val="00854553"/>
    <w:rsid w:val="008549A3"/>
    <w:rsid w:val="008549C8"/>
    <w:rsid w:val="00854CC7"/>
    <w:rsid w:val="00854E1B"/>
    <w:rsid w:val="00854E95"/>
    <w:rsid w:val="00855163"/>
    <w:rsid w:val="0085527C"/>
    <w:rsid w:val="00855719"/>
    <w:rsid w:val="00855731"/>
    <w:rsid w:val="00855A13"/>
    <w:rsid w:val="00855B86"/>
    <w:rsid w:val="00855C7A"/>
    <w:rsid w:val="008565F1"/>
    <w:rsid w:val="00856847"/>
    <w:rsid w:val="00856A18"/>
    <w:rsid w:val="00856B00"/>
    <w:rsid w:val="00856E13"/>
    <w:rsid w:val="00857774"/>
    <w:rsid w:val="00857785"/>
    <w:rsid w:val="00857C63"/>
    <w:rsid w:val="00857CA6"/>
    <w:rsid w:val="00857CE6"/>
    <w:rsid w:val="00857CF9"/>
    <w:rsid w:val="008600A2"/>
    <w:rsid w:val="0086042D"/>
    <w:rsid w:val="00860874"/>
    <w:rsid w:val="00860A2C"/>
    <w:rsid w:val="00860C93"/>
    <w:rsid w:val="00861182"/>
    <w:rsid w:val="00861B50"/>
    <w:rsid w:val="00861D8C"/>
    <w:rsid w:val="00861E02"/>
    <w:rsid w:val="00861FBC"/>
    <w:rsid w:val="00861FDC"/>
    <w:rsid w:val="00862008"/>
    <w:rsid w:val="00862720"/>
    <w:rsid w:val="008628C8"/>
    <w:rsid w:val="00862AC8"/>
    <w:rsid w:val="00862B2A"/>
    <w:rsid w:val="008630B9"/>
    <w:rsid w:val="0086314F"/>
    <w:rsid w:val="008632F3"/>
    <w:rsid w:val="00863571"/>
    <w:rsid w:val="00863B80"/>
    <w:rsid w:val="00863F37"/>
    <w:rsid w:val="0086406B"/>
    <w:rsid w:val="008643CF"/>
    <w:rsid w:val="008647F9"/>
    <w:rsid w:val="00864891"/>
    <w:rsid w:val="00864C8C"/>
    <w:rsid w:val="00864CB7"/>
    <w:rsid w:val="00864CC1"/>
    <w:rsid w:val="00865264"/>
    <w:rsid w:val="0086534F"/>
    <w:rsid w:val="008657F7"/>
    <w:rsid w:val="00865C00"/>
    <w:rsid w:val="00865D66"/>
    <w:rsid w:val="00865F42"/>
    <w:rsid w:val="00865F88"/>
    <w:rsid w:val="0086658C"/>
    <w:rsid w:val="008667A2"/>
    <w:rsid w:val="00866A11"/>
    <w:rsid w:val="00867186"/>
    <w:rsid w:val="008672BE"/>
    <w:rsid w:val="00867651"/>
    <w:rsid w:val="008676A1"/>
    <w:rsid w:val="00870B52"/>
    <w:rsid w:val="00870D04"/>
    <w:rsid w:val="0087107F"/>
    <w:rsid w:val="0087119E"/>
    <w:rsid w:val="0087121B"/>
    <w:rsid w:val="008714B6"/>
    <w:rsid w:val="008714DB"/>
    <w:rsid w:val="00871503"/>
    <w:rsid w:val="00871938"/>
    <w:rsid w:val="00871CCD"/>
    <w:rsid w:val="00871E1D"/>
    <w:rsid w:val="00871E34"/>
    <w:rsid w:val="0087203D"/>
    <w:rsid w:val="0087222A"/>
    <w:rsid w:val="0087240C"/>
    <w:rsid w:val="00872DC0"/>
    <w:rsid w:val="00872F78"/>
    <w:rsid w:val="00872F99"/>
    <w:rsid w:val="008730B0"/>
    <w:rsid w:val="008732EA"/>
    <w:rsid w:val="0087356A"/>
    <w:rsid w:val="008740FE"/>
    <w:rsid w:val="008743F3"/>
    <w:rsid w:val="0087444A"/>
    <w:rsid w:val="00874928"/>
    <w:rsid w:val="00874A3E"/>
    <w:rsid w:val="00874B8D"/>
    <w:rsid w:val="00874B9C"/>
    <w:rsid w:val="00874E54"/>
    <w:rsid w:val="00875139"/>
    <w:rsid w:val="008752A2"/>
    <w:rsid w:val="00875410"/>
    <w:rsid w:val="00875659"/>
    <w:rsid w:val="008757EE"/>
    <w:rsid w:val="00875C9E"/>
    <w:rsid w:val="00875F9F"/>
    <w:rsid w:val="008762C0"/>
    <w:rsid w:val="0087635A"/>
    <w:rsid w:val="00876E6A"/>
    <w:rsid w:val="00877497"/>
    <w:rsid w:val="00877900"/>
    <w:rsid w:val="00877AF8"/>
    <w:rsid w:val="008808D5"/>
    <w:rsid w:val="008809A7"/>
    <w:rsid w:val="00880CEA"/>
    <w:rsid w:val="00880DF6"/>
    <w:rsid w:val="00880EDF"/>
    <w:rsid w:val="008815B6"/>
    <w:rsid w:val="00881667"/>
    <w:rsid w:val="00881698"/>
    <w:rsid w:val="008819EF"/>
    <w:rsid w:val="00881B9F"/>
    <w:rsid w:val="00881D4F"/>
    <w:rsid w:val="008824F8"/>
    <w:rsid w:val="0088275F"/>
    <w:rsid w:val="00882775"/>
    <w:rsid w:val="0088285F"/>
    <w:rsid w:val="00882AB7"/>
    <w:rsid w:val="00882D14"/>
    <w:rsid w:val="00882D9D"/>
    <w:rsid w:val="00882DD1"/>
    <w:rsid w:val="00882DE6"/>
    <w:rsid w:val="008830C7"/>
    <w:rsid w:val="00883800"/>
    <w:rsid w:val="00883BAE"/>
    <w:rsid w:val="00883D4D"/>
    <w:rsid w:val="008840FA"/>
    <w:rsid w:val="00884178"/>
    <w:rsid w:val="0088444E"/>
    <w:rsid w:val="0088448E"/>
    <w:rsid w:val="0088470F"/>
    <w:rsid w:val="008849F3"/>
    <w:rsid w:val="00884B59"/>
    <w:rsid w:val="00884E76"/>
    <w:rsid w:val="00884EB2"/>
    <w:rsid w:val="008850BA"/>
    <w:rsid w:val="008857F2"/>
    <w:rsid w:val="0088583D"/>
    <w:rsid w:val="00885876"/>
    <w:rsid w:val="00885CC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DA"/>
    <w:rsid w:val="00887CEE"/>
    <w:rsid w:val="00887D0D"/>
    <w:rsid w:val="008903BD"/>
    <w:rsid w:val="00890715"/>
    <w:rsid w:val="008908E5"/>
    <w:rsid w:val="008909B2"/>
    <w:rsid w:val="00891216"/>
    <w:rsid w:val="00891393"/>
    <w:rsid w:val="00891781"/>
    <w:rsid w:val="00891894"/>
    <w:rsid w:val="00891BB2"/>
    <w:rsid w:val="00891E7C"/>
    <w:rsid w:val="00891F81"/>
    <w:rsid w:val="00892408"/>
    <w:rsid w:val="0089260B"/>
    <w:rsid w:val="00892834"/>
    <w:rsid w:val="00892B30"/>
    <w:rsid w:val="008932C1"/>
    <w:rsid w:val="008934A7"/>
    <w:rsid w:val="0089365A"/>
    <w:rsid w:val="00893805"/>
    <w:rsid w:val="00893B18"/>
    <w:rsid w:val="00893D43"/>
    <w:rsid w:val="00893F1C"/>
    <w:rsid w:val="008940C4"/>
    <w:rsid w:val="00894203"/>
    <w:rsid w:val="008946D5"/>
    <w:rsid w:val="008947F3"/>
    <w:rsid w:val="00894CA6"/>
    <w:rsid w:val="00894FDC"/>
    <w:rsid w:val="0089512D"/>
    <w:rsid w:val="0089529B"/>
    <w:rsid w:val="008955CF"/>
    <w:rsid w:val="00895C58"/>
    <w:rsid w:val="00895E20"/>
    <w:rsid w:val="008960BE"/>
    <w:rsid w:val="00896959"/>
    <w:rsid w:val="008969E6"/>
    <w:rsid w:val="00896ACC"/>
    <w:rsid w:val="00896CA8"/>
    <w:rsid w:val="0089763F"/>
    <w:rsid w:val="00897C71"/>
    <w:rsid w:val="00897C96"/>
    <w:rsid w:val="00897CA4"/>
    <w:rsid w:val="00897EC1"/>
    <w:rsid w:val="008A0650"/>
    <w:rsid w:val="008A0665"/>
    <w:rsid w:val="008A06A9"/>
    <w:rsid w:val="008A06B2"/>
    <w:rsid w:val="008A076E"/>
    <w:rsid w:val="008A083F"/>
    <w:rsid w:val="008A0916"/>
    <w:rsid w:val="008A0CBF"/>
    <w:rsid w:val="008A1094"/>
    <w:rsid w:val="008A115E"/>
    <w:rsid w:val="008A11B6"/>
    <w:rsid w:val="008A1374"/>
    <w:rsid w:val="008A1521"/>
    <w:rsid w:val="008A16F9"/>
    <w:rsid w:val="008A183E"/>
    <w:rsid w:val="008A1945"/>
    <w:rsid w:val="008A1D3E"/>
    <w:rsid w:val="008A206C"/>
    <w:rsid w:val="008A231B"/>
    <w:rsid w:val="008A24DC"/>
    <w:rsid w:val="008A28CF"/>
    <w:rsid w:val="008A2A12"/>
    <w:rsid w:val="008A2B3D"/>
    <w:rsid w:val="008A3518"/>
    <w:rsid w:val="008A37DD"/>
    <w:rsid w:val="008A3BB4"/>
    <w:rsid w:val="008A3EAE"/>
    <w:rsid w:val="008A413C"/>
    <w:rsid w:val="008A41C5"/>
    <w:rsid w:val="008A4442"/>
    <w:rsid w:val="008A4631"/>
    <w:rsid w:val="008A47D4"/>
    <w:rsid w:val="008A4890"/>
    <w:rsid w:val="008A4A54"/>
    <w:rsid w:val="008A4B16"/>
    <w:rsid w:val="008A4B7D"/>
    <w:rsid w:val="008A4D63"/>
    <w:rsid w:val="008A511A"/>
    <w:rsid w:val="008A52AD"/>
    <w:rsid w:val="008A52D1"/>
    <w:rsid w:val="008A5702"/>
    <w:rsid w:val="008A588D"/>
    <w:rsid w:val="008A5AD2"/>
    <w:rsid w:val="008A5B83"/>
    <w:rsid w:val="008A5C72"/>
    <w:rsid w:val="008A5EBF"/>
    <w:rsid w:val="008A5ECB"/>
    <w:rsid w:val="008A6012"/>
    <w:rsid w:val="008A62A4"/>
    <w:rsid w:val="008A63B6"/>
    <w:rsid w:val="008A6A42"/>
    <w:rsid w:val="008A6ADF"/>
    <w:rsid w:val="008A6B79"/>
    <w:rsid w:val="008A6D62"/>
    <w:rsid w:val="008A6D98"/>
    <w:rsid w:val="008A788F"/>
    <w:rsid w:val="008A7B98"/>
    <w:rsid w:val="008A7BAD"/>
    <w:rsid w:val="008A7FD4"/>
    <w:rsid w:val="008B0333"/>
    <w:rsid w:val="008B04D1"/>
    <w:rsid w:val="008B05B5"/>
    <w:rsid w:val="008B0EB8"/>
    <w:rsid w:val="008B0F20"/>
    <w:rsid w:val="008B13E9"/>
    <w:rsid w:val="008B189F"/>
    <w:rsid w:val="008B2038"/>
    <w:rsid w:val="008B252A"/>
    <w:rsid w:val="008B286B"/>
    <w:rsid w:val="008B2A4E"/>
    <w:rsid w:val="008B2DAA"/>
    <w:rsid w:val="008B323D"/>
    <w:rsid w:val="008B351D"/>
    <w:rsid w:val="008B35E5"/>
    <w:rsid w:val="008B381C"/>
    <w:rsid w:val="008B3AD5"/>
    <w:rsid w:val="008B3B51"/>
    <w:rsid w:val="008B3D56"/>
    <w:rsid w:val="008B4057"/>
    <w:rsid w:val="008B40E6"/>
    <w:rsid w:val="008B4145"/>
    <w:rsid w:val="008B446C"/>
    <w:rsid w:val="008B454F"/>
    <w:rsid w:val="008B4A1D"/>
    <w:rsid w:val="008B4AD8"/>
    <w:rsid w:val="008B4AE2"/>
    <w:rsid w:val="008B4CAC"/>
    <w:rsid w:val="008B4FC4"/>
    <w:rsid w:val="008B525D"/>
    <w:rsid w:val="008B5290"/>
    <w:rsid w:val="008B5909"/>
    <w:rsid w:val="008B5967"/>
    <w:rsid w:val="008B5987"/>
    <w:rsid w:val="008B5A9D"/>
    <w:rsid w:val="008B5D0D"/>
    <w:rsid w:val="008B5E97"/>
    <w:rsid w:val="008B645A"/>
    <w:rsid w:val="008B651B"/>
    <w:rsid w:val="008B674C"/>
    <w:rsid w:val="008B688B"/>
    <w:rsid w:val="008B68D1"/>
    <w:rsid w:val="008B69B9"/>
    <w:rsid w:val="008B6C00"/>
    <w:rsid w:val="008B72BD"/>
    <w:rsid w:val="008B7798"/>
    <w:rsid w:val="008B7AB5"/>
    <w:rsid w:val="008B7CD9"/>
    <w:rsid w:val="008B7ED9"/>
    <w:rsid w:val="008B7EF8"/>
    <w:rsid w:val="008C05C9"/>
    <w:rsid w:val="008C0E60"/>
    <w:rsid w:val="008C0E81"/>
    <w:rsid w:val="008C12FC"/>
    <w:rsid w:val="008C1376"/>
    <w:rsid w:val="008C15F9"/>
    <w:rsid w:val="008C1FA4"/>
    <w:rsid w:val="008C26A2"/>
    <w:rsid w:val="008C274E"/>
    <w:rsid w:val="008C27AC"/>
    <w:rsid w:val="008C2B26"/>
    <w:rsid w:val="008C2B64"/>
    <w:rsid w:val="008C2CFD"/>
    <w:rsid w:val="008C2F69"/>
    <w:rsid w:val="008C38C7"/>
    <w:rsid w:val="008C3A83"/>
    <w:rsid w:val="008C3E9C"/>
    <w:rsid w:val="008C4162"/>
    <w:rsid w:val="008C42B3"/>
    <w:rsid w:val="008C44CD"/>
    <w:rsid w:val="008C44DC"/>
    <w:rsid w:val="008C4B26"/>
    <w:rsid w:val="008C4F21"/>
    <w:rsid w:val="008C54AF"/>
    <w:rsid w:val="008C5792"/>
    <w:rsid w:val="008C57D6"/>
    <w:rsid w:val="008C599B"/>
    <w:rsid w:val="008C5B04"/>
    <w:rsid w:val="008C603A"/>
    <w:rsid w:val="008C682A"/>
    <w:rsid w:val="008C6A6E"/>
    <w:rsid w:val="008C6B2C"/>
    <w:rsid w:val="008C6BB3"/>
    <w:rsid w:val="008C6C9D"/>
    <w:rsid w:val="008C6D83"/>
    <w:rsid w:val="008C6E1A"/>
    <w:rsid w:val="008C71C8"/>
    <w:rsid w:val="008C726A"/>
    <w:rsid w:val="008C7406"/>
    <w:rsid w:val="008C74ED"/>
    <w:rsid w:val="008C7AB0"/>
    <w:rsid w:val="008C7DF6"/>
    <w:rsid w:val="008D07A0"/>
    <w:rsid w:val="008D085B"/>
    <w:rsid w:val="008D0DD0"/>
    <w:rsid w:val="008D1011"/>
    <w:rsid w:val="008D1048"/>
    <w:rsid w:val="008D10F4"/>
    <w:rsid w:val="008D1229"/>
    <w:rsid w:val="008D13DA"/>
    <w:rsid w:val="008D167D"/>
    <w:rsid w:val="008D16AC"/>
    <w:rsid w:val="008D1A3D"/>
    <w:rsid w:val="008D1BB0"/>
    <w:rsid w:val="008D1C21"/>
    <w:rsid w:val="008D2261"/>
    <w:rsid w:val="008D2298"/>
    <w:rsid w:val="008D22A7"/>
    <w:rsid w:val="008D261F"/>
    <w:rsid w:val="008D2B53"/>
    <w:rsid w:val="008D2E5E"/>
    <w:rsid w:val="008D2FB3"/>
    <w:rsid w:val="008D3044"/>
    <w:rsid w:val="008D31A2"/>
    <w:rsid w:val="008D3640"/>
    <w:rsid w:val="008D39EC"/>
    <w:rsid w:val="008D3B79"/>
    <w:rsid w:val="008D3CFC"/>
    <w:rsid w:val="008D3EEA"/>
    <w:rsid w:val="008D42BC"/>
    <w:rsid w:val="008D4929"/>
    <w:rsid w:val="008D492A"/>
    <w:rsid w:val="008D49AA"/>
    <w:rsid w:val="008D4B58"/>
    <w:rsid w:val="008D4B8A"/>
    <w:rsid w:val="008D5285"/>
    <w:rsid w:val="008D544B"/>
    <w:rsid w:val="008D58F6"/>
    <w:rsid w:val="008D5935"/>
    <w:rsid w:val="008D5DF4"/>
    <w:rsid w:val="008D612F"/>
    <w:rsid w:val="008D63F1"/>
    <w:rsid w:val="008D6541"/>
    <w:rsid w:val="008D6554"/>
    <w:rsid w:val="008D6C0C"/>
    <w:rsid w:val="008D6E1A"/>
    <w:rsid w:val="008D700C"/>
    <w:rsid w:val="008D705D"/>
    <w:rsid w:val="008D7463"/>
    <w:rsid w:val="008D778E"/>
    <w:rsid w:val="008D797E"/>
    <w:rsid w:val="008D7AA7"/>
    <w:rsid w:val="008D7D7B"/>
    <w:rsid w:val="008E03F7"/>
    <w:rsid w:val="008E0717"/>
    <w:rsid w:val="008E0CA2"/>
    <w:rsid w:val="008E0EB8"/>
    <w:rsid w:val="008E0F52"/>
    <w:rsid w:val="008E1181"/>
    <w:rsid w:val="008E11A7"/>
    <w:rsid w:val="008E1438"/>
    <w:rsid w:val="008E148A"/>
    <w:rsid w:val="008E183F"/>
    <w:rsid w:val="008E1A65"/>
    <w:rsid w:val="008E1BE0"/>
    <w:rsid w:val="008E1BFB"/>
    <w:rsid w:val="008E1E65"/>
    <w:rsid w:val="008E2171"/>
    <w:rsid w:val="008E2316"/>
    <w:rsid w:val="008E257B"/>
    <w:rsid w:val="008E26FF"/>
    <w:rsid w:val="008E2F54"/>
    <w:rsid w:val="008E34BE"/>
    <w:rsid w:val="008E36D4"/>
    <w:rsid w:val="008E37F9"/>
    <w:rsid w:val="008E38AC"/>
    <w:rsid w:val="008E3B0A"/>
    <w:rsid w:val="008E3E5F"/>
    <w:rsid w:val="008E4184"/>
    <w:rsid w:val="008E42F4"/>
    <w:rsid w:val="008E47F4"/>
    <w:rsid w:val="008E48F7"/>
    <w:rsid w:val="008E4944"/>
    <w:rsid w:val="008E4DDB"/>
    <w:rsid w:val="008E4E0F"/>
    <w:rsid w:val="008E51A6"/>
    <w:rsid w:val="008E5307"/>
    <w:rsid w:val="008E544C"/>
    <w:rsid w:val="008E5519"/>
    <w:rsid w:val="008E5535"/>
    <w:rsid w:val="008E5657"/>
    <w:rsid w:val="008E5CC0"/>
    <w:rsid w:val="008E5E51"/>
    <w:rsid w:val="008E6017"/>
    <w:rsid w:val="008E60F1"/>
    <w:rsid w:val="008E6824"/>
    <w:rsid w:val="008E7004"/>
    <w:rsid w:val="008E721F"/>
    <w:rsid w:val="008E768C"/>
    <w:rsid w:val="008E78EA"/>
    <w:rsid w:val="008E7918"/>
    <w:rsid w:val="008E7BD3"/>
    <w:rsid w:val="008E7D63"/>
    <w:rsid w:val="008F00DB"/>
    <w:rsid w:val="008F0679"/>
    <w:rsid w:val="008F078F"/>
    <w:rsid w:val="008F0858"/>
    <w:rsid w:val="008F0900"/>
    <w:rsid w:val="008F0D35"/>
    <w:rsid w:val="008F0E50"/>
    <w:rsid w:val="008F0FE4"/>
    <w:rsid w:val="008F110E"/>
    <w:rsid w:val="008F120E"/>
    <w:rsid w:val="008F1264"/>
    <w:rsid w:val="008F166F"/>
    <w:rsid w:val="008F1C8A"/>
    <w:rsid w:val="008F1EB0"/>
    <w:rsid w:val="008F2000"/>
    <w:rsid w:val="008F29B1"/>
    <w:rsid w:val="008F2C9D"/>
    <w:rsid w:val="008F2CEC"/>
    <w:rsid w:val="008F2DEF"/>
    <w:rsid w:val="008F2E64"/>
    <w:rsid w:val="008F3049"/>
    <w:rsid w:val="008F3181"/>
    <w:rsid w:val="008F3529"/>
    <w:rsid w:val="008F38D4"/>
    <w:rsid w:val="008F3A91"/>
    <w:rsid w:val="008F3E98"/>
    <w:rsid w:val="008F4664"/>
    <w:rsid w:val="008F47C6"/>
    <w:rsid w:val="008F4AFE"/>
    <w:rsid w:val="008F4E0C"/>
    <w:rsid w:val="008F5435"/>
    <w:rsid w:val="008F54A1"/>
    <w:rsid w:val="008F55F6"/>
    <w:rsid w:val="008F57D1"/>
    <w:rsid w:val="008F5948"/>
    <w:rsid w:val="008F595E"/>
    <w:rsid w:val="008F5ADB"/>
    <w:rsid w:val="008F5E2A"/>
    <w:rsid w:val="008F5F17"/>
    <w:rsid w:val="008F5F2E"/>
    <w:rsid w:val="008F68CE"/>
    <w:rsid w:val="008F6A41"/>
    <w:rsid w:val="008F6BFD"/>
    <w:rsid w:val="008F6C08"/>
    <w:rsid w:val="008F6D79"/>
    <w:rsid w:val="008F6FBD"/>
    <w:rsid w:val="008F71C8"/>
    <w:rsid w:val="008F767F"/>
    <w:rsid w:val="008F7D99"/>
    <w:rsid w:val="009005EE"/>
    <w:rsid w:val="009006A2"/>
    <w:rsid w:val="009007A5"/>
    <w:rsid w:val="00900FE1"/>
    <w:rsid w:val="0090102B"/>
    <w:rsid w:val="00901169"/>
    <w:rsid w:val="00901448"/>
    <w:rsid w:val="00901761"/>
    <w:rsid w:val="00901B94"/>
    <w:rsid w:val="00901CBE"/>
    <w:rsid w:val="00901E29"/>
    <w:rsid w:val="00901E9D"/>
    <w:rsid w:val="0090213A"/>
    <w:rsid w:val="00902199"/>
    <w:rsid w:val="00902222"/>
    <w:rsid w:val="0090260A"/>
    <w:rsid w:val="0090264C"/>
    <w:rsid w:val="00902940"/>
    <w:rsid w:val="00902ECC"/>
    <w:rsid w:val="009031B1"/>
    <w:rsid w:val="00903447"/>
    <w:rsid w:val="00903569"/>
    <w:rsid w:val="009036BC"/>
    <w:rsid w:val="00903797"/>
    <w:rsid w:val="00903FBD"/>
    <w:rsid w:val="0090424C"/>
    <w:rsid w:val="0090425F"/>
    <w:rsid w:val="009042E9"/>
    <w:rsid w:val="0090489A"/>
    <w:rsid w:val="00904CEC"/>
    <w:rsid w:val="0090514F"/>
    <w:rsid w:val="00905C47"/>
    <w:rsid w:val="00906379"/>
    <w:rsid w:val="0090638B"/>
    <w:rsid w:val="00906393"/>
    <w:rsid w:val="00906456"/>
    <w:rsid w:val="00906578"/>
    <w:rsid w:val="009067FB"/>
    <w:rsid w:val="009068D2"/>
    <w:rsid w:val="00907892"/>
    <w:rsid w:val="00907982"/>
    <w:rsid w:val="00907EDD"/>
    <w:rsid w:val="009101EA"/>
    <w:rsid w:val="009105ED"/>
    <w:rsid w:val="009106ED"/>
    <w:rsid w:val="009106FC"/>
    <w:rsid w:val="00910704"/>
    <w:rsid w:val="0091090F"/>
    <w:rsid w:val="00910D78"/>
    <w:rsid w:val="00910E05"/>
    <w:rsid w:val="00911348"/>
    <w:rsid w:val="009113CC"/>
    <w:rsid w:val="00911474"/>
    <w:rsid w:val="009114A1"/>
    <w:rsid w:val="00911896"/>
    <w:rsid w:val="009118BB"/>
    <w:rsid w:val="0091191F"/>
    <w:rsid w:val="00911B5D"/>
    <w:rsid w:val="00911DAB"/>
    <w:rsid w:val="00911EE1"/>
    <w:rsid w:val="00912797"/>
    <w:rsid w:val="009129AB"/>
    <w:rsid w:val="00912ACE"/>
    <w:rsid w:val="00913092"/>
    <w:rsid w:val="00913295"/>
    <w:rsid w:val="00913987"/>
    <w:rsid w:val="009139BB"/>
    <w:rsid w:val="00913AA4"/>
    <w:rsid w:val="00913B85"/>
    <w:rsid w:val="00913B9B"/>
    <w:rsid w:val="00913DAC"/>
    <w:rsid w:val="00913F7F"/>
    <w:rsid w:val="0091436E"/>
    <w:rsid w:val="00914546"/>
    <w:rsid w:val="009148A1"/>
    <w:rsid w:val="00914B03"/>
    <w:rsid w:val="00914D49"/>
    <w:rsid w:val="00914DF0"/>
    <w:rsid w:val="00915048"/>
    <w:rsid w:val="0091531F"/>
    <w:rsid w:val="009155E7"/>
    <w:rsid w:val="009158FC"/>
    <w:rsid w:val="00915AF7"/>
    <w:rsid w:val="00915B81"/>
    <w:rsid w:val="00915D6B"/>
    <w:rsid w:val="009160DF"/>
    <w:rsid w:val="009162C7"/>
    <w:rsid w:val="009166C7"/>
    <w:rsid w:val="0091671A"/>
    <w:rsid w:val="0091684B"/>
    <w:rsid w:val="00916D17"/>
    <w:rsid w:val="00916EC2"/>
    <w:rsid w:val="009170C2"/>
    <w:rsid w:val="00917304"/>
    <w:rsid w:val="009173CD"/>
    <w:rsid w:val="00917426"/>
    <w:rsid w:val="009175AA"/>
    <w:rsid w:val="00917772"/>
    <w:rsid w:val="00917812"/>
    <w:rsid w:val="00917A23"/>
    <w:rsid w:val="00917D23"/>
    <w:rsid w:val="00917D36"/>
    <w:rsid w:val="00917D6E"/>
    <w:rsid w:val="00917FCD"/>
    <w:rsid w:val="009203DB"/>
    <w:rsid w:val="00920B17"/>
    <w:rsid w:val="0092110F"/>
    <w:rsid w:val="009211F7"/>
    <w:rsid w:val="009213BD"/>
    <w:rsid w:val="0092154E"/>
    <w:rsid w:val="009219C4"/>
    <w:rsid w:val="00921EFA"/>
    <w:rsid w:val="00921F62"/>
    <w:rsid w:val="00921FE9"/>
    <w:rsid w:val="00922068"/>
    <w:rsid w:val="0092232C"/>
    <w:rsid w:val="00922C72"/>
    <w:rsid w:val="00922CCC"/>
    <w:rsid w:val="00922F6F"/>
    <w:rsid w:val="00922FC6"/>
    <w:rsid w:val="00923090"/>
    <w:rsid w:val="00923530"/>
    <w:rsid w:val="00923B92"/>
    <w:rsid w:val="00923C61"/>
    <w:rsid w:val="00923D6F"/>
    <w:rsid w:val="009240E0"/>
    <w:rsid w:val="00924103"/>
    <w:rsid w:val="00924138"/>
    <w:rsid w:val="0092426E"/>
    <w:rsid w:val="00924352"/>
    <w:rsid w:val="0092442B"/>
    <w:rsid w:val="00924627"/>
    <w:rsid w:val="00924665"/>
    <w:rsid w:val="009247A3"/>
    <w:rsid w:val="009249EB"/>
    <w:rsid w:val="00924AAF"/>
    <w:rsid w:val="009250A8"/>
    <w:rsid w:val="009251C8"/>
    <w:rsid w:val="0092574F"/>
    <w:rsid w:val="0092594C"/>
    <w:rsid w:val="009259B6"/>
    <w:rsid w:val="00925A66"/>
    <w:rsid w:val="00925BE6"/>
    <w:rsid w:val="00925D9F"/>
    <w:rsid w:val="0092623A"/>
    <w:rsid w:val="00926452"/>
    <w:rsid w:val="00926603"/>
    <w:rsid w:val="0092660E"/>
    <w:rsid w:val="0092688F"/>
    <w:rsid w:val="00926E02"/>
    <w:rsid w:val="00926F00"/>
    <w:rsid w:val="00926F61"/>
    <w:rsid w:val="009270F8"/>
    <w:rsid w:val="00927596"/>
    <w:rsid w:val="009277A2"/>
    <w:rsid w:val="00927807"/>
    <w:rsid w:val="00927B2E"/>
    <w:rsid w:val="00927E1E"/>
    <w:rsid w:val="009303D6"/>
    <w:rsid w:val="009304FD"/>
    <w:rsid w:val="009306B3"/>
    <w:rsid w:val="0093081B"/>
    <w:rsid w:val="00930879"/>
    <w:rsid w:val="0093123D"/>
    <w:rsid w:val="0093149F"/>
    <w:rsid w:val="0093153A"/>
    <w:rsid w:val="00931698"/>
    <w:rsid w:val="009316AF"/>
    <w:rsid w:val="009316CF"/>
    <w:rsid w:val="009317C2"/>
    <w:rsid w:val="00931C2D"/>
    <w:rsid w:val="00931FCD"/>
    <w:rsid w:val="0093212F"/>
    <w:rsid w:val="00932207"/>
    <w:rsid w:val="009322FF"/>
    <w:rsid w:val="00933040"/>
    <w:rsid w:val="009330E9"/>
    <w:rsid w:val="009333D5"/>
    <w:rsid w:val="0093355D"/>
    <w:rsid w:val="00933D30"/>
    <w:rsid w:val="00933EB0"/>
    <w:rsid w:val="00934627"/>
    <w:rsid w:val="009346AC"/>
    <w:rsid w:val="00934747"/>
    <w:rsid w:val="00934768"/>
    <w:rsid w:val="0093522C"/>
    <w:rsid w:val="009355B5"/>
    <w:rsid w:val="0093565A"/>
    <w:rsid w:val="00935D15"/>
    <w:rsid w:val="0093627B"/>
    <w:rsid w:val="00936A24"/>
    <w:rsid w:val="00936BFC"/>
    <w:rsid w:val="0093785B"/>
    <w:rsid w:val="00937A49"/>
    <w:rsid w:val="00937AB7"/>
    <w:rsid w:val="00937D32"/>
    <w:rsid w:val="00940266"/>
    <w:rsid w:val="00940556"/>
    <w:rsid w:val="00940EF2"/>
    <w:rsid w:val="009411FB"/>
    <w:rsid w:val="009414A9"/>
    <w:rsid w:val="0094165E"/>
    <w:rsid w:val="00941B71"/>
    <w:rsid w:val="0094208D"/>
    <w:rsid w:val="009421AD"/>
    <w:rsid w:val="009421C4"/>
    <w:rsid w:val="0094221C"/>
    <w:rsid w:val="00942289"/>
    <w:rsid w:val="009422A9"/>
    <w:rsid w:val="0094252C"/>
    <w:rsid w:val="00942604"/>
    <w:rsid w:val="0094262D"/>
    <w:rsid w:val="00942EDD"/>
    <w:rsid w:val="009430F9"/>
    <w:rsid w:val="00943232"/>
    <w:rsid w:val="009432C3"/>
    <w:rsid w:val="009435BA"/>
    <w:rsid w:val="0094385B"/>
    <w:rsid w:val="00943C6E"/>
    <w:rsid w:val="0094409C"/>
    <w:rsid w:val="00944159"/>
    <w:rsid w:val="0094422A"/>
    <w:rsid w:val="009444D9"/>
    <w:rsid w:val="00944714"/>
    <w:rsid w:val="009449B2"/>
    <w:rsid w:val="00944A5F"/>
    <w:rsid w:val="00944A82"/>
    <w:rsid w:val="00945702"/>
    <w:rsid w:val="00945792"/>
    <w:rsid w:val="00945942"/>
    <w:rsid w:val="00945C5F"/>
    <w:rsid w:val="0094601F"/>
    <w:rsid w:val="009464B3"/>
    <w:rsid w:val="009467D0"/>
    <w:rsid w:val="0094682E"/>
    <w:rsid w:val="00946BAF"/>
    <w:rsid w:val="00946C28"/>
    <w:rsid w:val="00946C4D"/>
    <w:rsid w:val="0094748D"/>
    <w:rsid w:val="0094756B"/>
    <w:rsid w:val="00947D5A"/>
    <w:rsid w:val="00950387"/>
    <w:rsid w:val="009504B9"/>
    <w:rsid w:val="00950B45"/>
    <w:rsid w:val="00951140"/>
    <w:rsid w:val="009511DD"/>
    <w:rsid w:val="009512EE"/>
    <w:rsid w:val="009513E7"/>
    <w:rsid w:val="00951911"/>
    <w:rsid w:val="00951F53"/>
    <w:rsid w:val="009520B3"/>
    <w:rsid w:val="00952262"/>
    <w:rsid w:val="0095285B"/>
    <w:rsid w:val="00952936"/>
    <w:rsid w:val="00952983"/>
    <w:rsid w:val="00952A1D"/>
    <w:rsid w:val="00952B9C"/>
    <w:rsid w:val="00952DCF"/>
    <w:rsid w:val="00953099"/>
    <w:rsid w:val="00953180"/>
    <w:rsid w:val="0095349F"/>
    <w:rsid w:val="009536B5"/>
    <w:rsid w:val="00953A52"/>
    <w:rsid w:val="00953C2B"/>
    <w:rsid w:val="00953DFD"/>
    <w:rsid w:val="00953F19"/>
    <w:rsid w:val="00953FE9"/>
    <w:rsid w:val="009544CE"/>
    <w:rsid w:val="009544CF"/>
    <w:rsid w:val="00954808"/>
    <w:rsid w:val="0095481C"/>
    <w:rsid w:val="00954E43"/>
    <w:rsid w:val="00954ED4"/>
    <w:rsid w:val="00954FC6"/>
    <w:rsid w:val="0095569E"/>
    <w:rsid w:val="0095609B"/>
    <w:rsid w:val="00956159"/>
    <w:rsid w:val="009561A8"/>
    <w:rsid w:val="00956774"/>
    <w:rsid w:val="009567E6"/>
    <w:rsid w:val="00956930"/>
    <w:rsid w:val="00956D63"/>
    <w:rsid w:val="00956E65"/>
    <w:rsid w:val="00956EBD"/>
    <w:rsid w:val="00957076"/>
    <w:rsid w:val="009570DA"/>
    <w:rsid w:val="00957132"/>
    <w:rsid w:val="009575FB"/>
    <w:rsid w:val="009576FD"/>
    <w:rsid w:val="009578EB"/>
    <w:rsid w:val="009578FF"/>
    <w:rsid w:val="00957946"/>
    <w:rsid w:val="00957F16"/>
    <w:rsid w:val="00960077"/>
    <w:rsid w:val="0096016F"/>
    <w:rsid w:val="00960446"/>
    <w:rsid w:val="009604F4"/>
    <w:rsid w:val="00960661"/>
    <w:rsid w:val="009609B3"/>
    <w:rsid w:val="009610ED"/>
    <w:rsid w:val="0096115A"/>
    <w:rsid w:val="009619D6"/>
    <w:rsid w:val="00961C4D"/>
    <w:rsid w:val="00961D32"/>
    <w:rsid w:val="00961DAE"/>
    <w:rsid w:val="00961DDB"/>
    <w:rsid w:val="00961DE0"/>
    <w:rsid w:val="00961EA0"/>
    <w:rsid w:val="00962660"/>
    <w:rsid w:val="00962694"/>
    <w:rsid w:val="009629F4"/>
    <w:rsid w:val="00962CEF"/>
    <w:rsid w:val="00962FB7"/>
    <w:rsid w:val="00963085"/>
    <w:rsid w:val="0096314F"/>
    <w:rsid w:val="009633BB"/>
    <w:rsid w:val="009636EE"/>
    <w:rsid w:val="0096390B"/>
    <w:rsid w:val="00963A88"/>
    <w:rsid w:val="00963B01"/>
    <w:rsid w:val="00963B4B"/>
    <w:rsid w:val="00963C29"/>
    <w:rsid w:val="00963CAB"/>
    <w:rsid w:val="009640C0"/>
    <w:rsid w:val="0096426C"/>
    <w:rsid w:val="00964711"/>
    <w:rsid w:val="0096473D"/>
    <w:rsid w:val="0096485F"/>
    <w:rsid w:val="00964BB3"/>
    <w:rsid w:val="00964D95"/>
    <w:rsid w:val="00964D9D"/>
    <w:rsid w:val="00965964"/>
    <w:rsid w:val="00965F95"/>
    <w:rsid w:val="0096647B"/>
    <w:rsid w:val="00966481"/>
    <w:rsid w:val="0096668E"/>
    <w:rsid w:val="00966B46"/>
    <w:rsid w:val="0096726D"/>
    <w:rsid w:val="00967354"/>
    <w:rsid w:val="00967C51"/>
    <w:rsid w:val="00967F0C"/>
    <w:rsid w:val="00970578"/>
    <w:rsid w:val="00970CC7"/>
    <w:rsid w:val="00971428"/>
    <w:rsid w:val="00971592"/>
    <w:rsid w:val="00971761"/>
    <w:rsid w:val="00971C08"/>
    <w:rsid w:val="00971D9F"/>
    <w:rsid w:val="00971DDF"/>
    <w:rsid w:val="00971FDE"/>
    <w:rsid w:val="00972098"/>
    <w:rsid w:val="00972229"/>
    <w:rsid w:val="0097284E"/>
    <w:rsid w:val="009731D6"/>
    <w:rsid w:val="009732E8"/>
    <w:rsid w:val="0097330F"/>
    <w:rsid w:val="00973E89"/>
    <w:rsid w:val="009740E0"/>
    <w:rsid w:val="009742F3"/>
    <w:rsid w:val="0097458D"/>
    <w:rsid w:val="009745AD"/>
    <w:rsid w:val="009745F2"/>
    <w:rsid w:val="00974640"/>
    <w:rsid w:val="009746B2"/>
    <w:rsid w:val="00974746"/>
    <w:rsid w:val="00974BF6"/>
    <w:rsid w:val="00974C01"/>
    <w:rsid w:val="00974C40"/>
    <w:rsid w:val="00975119"/>
    <w:rsid w:val="009755A0"/>
    <w:rsid w:val="00975997"/>
    <w:rsid w:val="00976F04"/>
    <w:rsid w:val="00976F35"/>
    <w:rsid w:val="00976F45"/>
    <w:rsid w:val="00976F61"/>
    <w:rsid w:val="009772A0"/>
    <w:rsid w:val="009775E9"/>
    <w:rsid w:val="009777F4"/>
    <w:rsid w:val="00977897"/>
    <w:rsid w:val="00977AD8"/>
    <w:rsid w:val="00977F94"/>
    <w:rsid w:val="00980454"/>
    <w:rsid w:val="009804E2"/>
    <w:rsid w:val="00980595"/>
    <w:rsid w:val="009805C7"/>
    <w:rsid w:val="00980638"/>
    <w:rsid w:val="0098070D"/>
    <w:rsid w:val="00980767"/>
    <w:rsid w:val="009808BB"/>
    <w:rsid w:val="00980A10"/>
    <w:rsid w:val="00980E82"/>
    <w:rsid w:val="00981130"/>
    <w:rsid w:val="00981566"/>
    <w:rsid w:val="009815F9"/>
    <w:rsid w:val="00981637"/>
    <w:rsid w:val="0098180B"/>
    <w:rsid w:val="009819D0"/>
    <w:rsid w:val="00981BB1"/>
    <w:rsid w:val="00982EEC"/>
    <w:rsid w:val="00983038"/>
    <w:rsid w:val="009830C3"/>
    <w:rsid w:val="009834A6"/>
    <w:rsid w:val="00983674"/>
    <w:rsid w:val="00983A9E"/>
    <w:rsid w:val="00983B8A"/>
    <w:rsid w:val="00983CF9"/>
    <w:rsid w:val="00983D46"/>
    <w:rsid w:val="00983DCA"/>
    <w:rsid w:val="00983DCE"/>
    <w:rsid w:val="00984205"/>
    <w:rsid w:val="0098433B"/>
    <w:rsid w:val="0098478C"/>
    <w:rsid w:val="00984981"/>
    <w:rsid w:val="00984A9C"/>
    <w:rsid w:val="00984AD5"/>
    <w:rsid w:val="00985728"/>
    <w:rsid w:val="00985CBE"/>
    <w:rsid w:val="00985DE0"/>
    <w:rsid w:val="00985EF7"/>
    <w:rsid w:val="00986396"/>
    <w:rsid w:val="009865EE"/>
    <w:rsid w:val="00986705"/>
    <w:rsid w:val="009869EA"/>
    <w:rsid w:val="00986B06"/>
    <w:rsid w:val="00986CF9"/>
    <w:rsid w:val="0098733D"/>
    <w:rsid w:val="00987416"/>
    <w:rsid w:val="00987A08"/>
    <w:rsid w:val="00987C3F"/>
    <w:rsid w:val="009906EA"/>
    <w:rsid w:val="009907E2"/>
    <w:rsid w:val="00990C0E"/>
    <w:rsid w:val="00990D75"/>
    <w:rsid w:val="00990FC0"/>
    <w:rsid w:val="0099103B"/>
    <w:rsid w:val="00991093"/>
    <w:rsid w:val="0099132A"/>
    <w:rsid w:val="00991544"/>
    <w:rsid w:val="0099163B"/>
    <w:rsid w:val="00991ADB"/>
    <w:rsid w:val="00991B9A"/>
    <w:rsid w:val="00991D6D"/>
    <w:rsid w:val="00991EC8"/>
    <w:rsid w:val="0099220B"/>
    <w:rsid w:val="00992343"/>
    <w:rsid w:val="0099237A"/>
    <w:rsid w:val="009924ED"/>
    <w:rsid w:val="00992566"/>
    <w:rsid w:val="0099270F"/>
    <w:rsid w:val="00992851"/>
    <w:rsid w:val="0099299B"/>
    <w:rsid w:val="00992FCE"/>
    <w:rsid w:val="00993853"/>
    <w:rsid w:val="009946C3"/>
    <w:rsid w:val="00994741"/>
    <w:rsid w:val="00994BCA"/>
    <w:rsid w:val="00994F57"/>
    <w:rsid w:val="00995FDB"/>
    <w:rsid w:val="00996306"/>
    <w:rsid w:val="00996744"/>
    <w:rsid w:val="00996798"/>
    <w:rsid w:val="009967DA"/>
    <w:rsid w:val="009967ED"/>
    <w:rsid w:val="0099697B"/>
    <w:rsid w:val="00996A91"/>
    <w:rsid w:val="00996B96"/>
    <w:rsid w:val="00996DBD"/>
    <w:rsid w:val="00997111"/>
    <w:rsid w:val="00997441"/>
    <w:rsid w:val="00997A0C"/>
    <w:rsid w:val="00997C67"/>
    <w:rsid w:val="00997CA7"/>
    <w:rsid w:val="00997CF4"/>
    <w:rsid w:val="009A010D"/>
    <w:rsid w:val="009A020F"/>
    <w:rsid w:val="009A0271"/>
    <w:rsid w:val="009A02C8"/>
    <w:rsid w:val="009A035D"/>
    <w:rsid w:val="009A0679"/>
    <w:rsid w:val="009A0799"/>
    <w:rsid w:val="009A0E04"/>
    <w:rsid w:val="009A1169"/>
    <w:rsid w:val="009A150C"/>
    <w:rsid w:val="009A17F5"/>
    <w:rsid w:val="009A1912"/>
    <w:rsid w:val="009A1986"/>
    <w:rsid w:val="009A19A5"/>
    <w:rsid w:val="009A1AAC"/>
    <w:rsid w:val="009A2235"/>
    <w:rsid w:val="009A283B"/>
    <w:rsid w:val="009A2FBE"/>
    <w:rsid w:val="009A3789"/>
    <w:rsid w:val="009A3940"/>
    <w:rsid w:val="009A3F0F"/>
    <w:rsid w:val="009A410B"/>
    <w:rsid w:val="009A4818"/>
    <w:rsid w:val="009A4860"/>
    <w:rsid w:val="009A495D"/>
    <w:rsid w:val="009A49C1"/>
    <w:rsid w:val="009A4A30"/>
    <w:rsid w:val="009A4EBC"/>
    <w:rsid w:val="009A5168"/>
    <w:rsid w:val="009A52F8"/>
    <w:rsid w:val="009A540D"/>
    <w:rsid w:val="009A56D7"/>
    <w:rsid w:val="009A56EE"/>
    <w:rsid w:val="009A5B0D"/>
    <w:rsid w:val="009A5D12"/>
    <w:rsid w:val="009A5EFB"/>
    <w:rsid w:val="009A6158"/>
    <w:rsid w:val="009A6870"/>
    <w:rsid w:val="009A68CD"/>
    <w:rsid w:val="009A6919"/>
    <w:rsid w:val="009A6AC7"/>
    <w:rsid w:val="009A6CC2"/>
    <w:rsid w:val="009A702B"/>
    <w:rsid w:val="009A7313"/>
    <w:rsid w:val="009A7319"/>
    <w:rsid w:val="009A764C"/>
    <w:rsid w:val="009A776E"/>
    <w:rsid w:val="009A7831"/>
    <w:rsid w:val="009A7B7B"/>
    <w:rsid w:val="009B0408"/>
    <w:rsid w:val="009B056A"/>
    <w:rsid w:val="009B0843"/>
    <w:rsid w:val="009B0B50"/>
    <w:rsid w:val="009B0F8C"/>
    <w:rsid w:val="009B1090"/>
    <w:rsid w:val="009B1678"/>
    <w:rsid w:val="009B1C52"/>
    <w:rsid w:val="009B1E47"/>
    <w:rsid w:val="009B1F91"/>
    <w:rsid w:val="009B2267"/>
    <w:rsid w:val="009B2A54"/>
    <w:rsid w:val="009B2A70"/>
    <w:rsid w:val="009B2B5E"/>
    <w:rsid w:val="009B2BC8"/>
    <w:rsid w:val="009B2CED"/>
    <w:rsid w:val="009B314D"/>
    <w:rsid w:val="009B3338"/>
    <w:rsid w:val="009B345D"/>
    <w:rsid w:val="009B3830"/>
    <w:rsid w:val="009B3907"/>
    <w:rsid w:val="009B3BAF"/>
    <w:rsid w:val="009B3C14"/>
    <w:rsid w:val="009B3C40"/>
    <w:rsid w:val="009B3EE2"/>
    <w:rsid w:val="009B414C"/>
    <w:rsid w:val="009B4239"/>
    <w:rsid w:val="009B42EA"/>
    <w:rsid w:val="009B44B2"/>
    <w:rsid w:val="009B47CF"/>
    <w:rsid w:val="009B55A0"/>
    <w:rsid w:val="009B5A4D"/>
    <w:rsid w:val="009B6388"/>
    <w:rsid w:val="009B65CB"/>
    <w:rsid w:val="009B6CE1"/>
    <w:rsid w:val="009B6D00"/>
    <w:rsid w:val="009B72F6"/>
    <w:rsid w:val="009B7321"/>
    <w:rsid w:val="009B7389"/>
    <w:rsid w:val="009B7695"/>
    <w:rsid w:val="009B7A72"/>
    <w:rsid w:val="009B7A81"/>
    <w:rsid w:val="009B7BB8"/>
    <w:rsid w:val="009B7D72"/>
    <w:rsid w:val="009C06FF"/>
    <w:rsid w:val="009C0872"/>
    <w:rsid w:val="009C0DB5"/>
    <w:rsid w:val="009C0F70"/>
    <w:rsid w:val="009C0F96"/>
    <w:rsid w:val="009C126A"/>
    <w:rsid w:val="009C136F"/>
    <w:rsid w:val="009C184B"/>
    <w:rsid w:val="009C193B"/>
    <w:rsid w:val="009C1D4C"/>
    <w:rsid w:val="009C1E4A"/>
    <w:rsid w:val="009C21FD"/>
    <w:rsid w:val="009C27E9"/>
    <w:rsid w:val="009C2DD2"/>
    <w:rsid w:val="009C2FFC"/>
    <w:rsid w:val="009C3669"/>
    <w:rsid w:val="009C3794"/>
    <w:rsid w:val="009C3BF3"/>
    <w:rsid w:val="009C3F32"/>
    <w:rsid w:val="009C441F"/>
    <w:rsid w:val="009C44CD"/>
    <w:rsid w:val="009C4973"/>
    <w:rsid w:val="009C4A07"/>
    <w:rsid w:val="009C4B56"/>
    <w:rsid w:val="009C4B8E"/>
    <w:rsid w:val="009C4BF6"/>
    <w:rsid w:val="009C4D9D"/>
    <w:rsid w:val="009C4F3D"/>
    <w:rsid w:val="009C4FAB"/>
    <w:rsid w:val="009C506D"/>
    <w:rsid w:val="009C51D5"/>
    <w:rsid w:val="009C543C"/>
    <w:rsid w:val="009C55EC"/>
    <w:rsid w:val="009C599A"/>
    <w:rsid w:val="009C5C33"/>
    <w:rsid w:val="009C5D18"/>
    <w:rsid w:val="009C5FB8"/>
    <w:rsid w:val="009C650E"/>
    <w:rsid w:val="009C6C0E"/>
    <w:rsid w:val="009C70DB"/>
    <w:rsid w:val="009C748B"/>
    <w:rsid w:val="009C751C"/>
    <w:rsid w:val="009C7697"/>
    <w:rsid w:val="009C7B29"/>
    <w:rsid w:val="009C7D64"/>
    <w:rsid w:val="009D0043"/>
    <w:rsid w:val="009D0137"/>
    <w:rsid w:val="009D016F"/>
    <w:rsid w:val="009D032C"/>
    <w:rsid w:val="009D083D"/>
    <w:rsid w:val="009D0854"/>
    <w:rsid w:val="009D0C51"/>
    <w:rsid w:val="009D0E75"/>
    <w:rsid w:val="009D0F42"/>
    <w:rsid w:val="009D10A8"/>
    <w:rsid w:val="009D110F"/>
    <w:rsid w:val="009D12BC"/>
    <w:rsid w:val="009D140B"/>
    <w:rsid w:val="009D1780"/>
    <w:rsid w:val="009D17D4"/>
    <w:rsid w:val="009D19BC"/>
    <w:rsid w:val="009D20F9"/>
    <w:rsid w:val="009D2274"/>
    <w:rsid w:val="009D2348"/>
    <w:rsid w:val="009D2A37"/>
    <w:rsid w:val="009D2B19"/>
    <w:rsid w:val="009D2F0C"/>
    <w:rsid w:val="009D305A"/>
    <w:rsid w:val="009D323B"/>
    <w:rsid w:val="009D33B9"/>
    <w:rsid w:val="009D3578"/>
    <w:rsid w:val="009D3612"/>
    <w:rsid w:val="009D3A5F"/>
    <w:rsid w:val="009D3BFE"/>
    <w:rsid w:val="009D3FEE"/>
    <w:rsid w:val="009D4209"/>
    <w:rsid w:val="009D4636"/>
    <w:rsid w:val="009D4D7C"/>
    <w:rsid w:val="009D4E71"/>
    <w:rsid w:val="009D5193"/>
    <w:rsid w:val="009D55E0"/>
    <w:rsid w:val="009D5C32"/>
    <w:rsid w:val="009D6348"/>
    <w:rsid w:val="009D6472"/>
    <w:rsid w:val="009D650A"/>
    <w:rsid w:val="009D69B0"/>
    <w:rsid w:val="009D6D26"/>
    <w:rsid w:val="009D6F16"/>
    <w:rsid w:val="009D79F4"/>
    <w:rsid w:val="009E001F"/>
    <w:rsid w:val="009E03DA"/>
    <w:rsid w:val="009E0455"/>
    <w:rsid w:val="009E068B"/>
    <w:rsid w:val="009E085B"/>
    <w:rsid w:val="009E0F34"/>
    <w:rsid w:val="009E0F5B"/>
    <w:rsid w:val="009E199A"/>
    <w:rsid w:val="009E1B19"/>
    <w:rsid w:val="009E23B4"/>
    <w:rsid w:val="009E2629"/>
    <w:rsid w:val="009E2851"/>
    <w:rsid w:val="009E28B5"/>
    <w:rsid w:val="009E29A3"/>
    <w:rsid w:val="009E2B11"/>
    <w:rsid w:val="009E31A3"/>
    <w:rsid w:val="009E35FE"/>
    <w:rsid w:val="009E3A1F"/>
    <w:rsid w:val="009E3CD1"/>
    <w:rsid w:val="009E3D89"/>
    <w:rsid w:val="009E3EA0"/>
    <w:rsid w:val="009E4134"/>
    <w:rsid w:val="009E482A"/>
    <w:rsid w:val="009E4858"/>
    <w:rsid w:val="009E4949"/>
    <w:rsid w:val="009E5008"/>
    <w:rsid w:val="009E5020"/>
    <w:rsid w:val="009E5490"/>
    <w:rsid w:val="009E5988"/>
    <w:rsid w:val="009E5A84"/>
    <w:rsid w:val="009E5AF5"/>
    <w:rsid w:val="009E5B3E"/>
    <w:rsid w:val="009E5BC7"/>
    <w:rsid w:val="009E5EA3"/>
    <w:rsid w:val="009E5EB5"/>
    <w:rsid w:val="009E6230"/>
    <w:rsid w:val="009E623F"/>
    <w:rsid w:val="009E62C3"/>
    <w:rsid w:val="009E6572"/>
    <w:rsid w:val="009E66B2"/>
    <w:rsid w:val="009E66E6"/>
    <w:rsid w:val="009E6BD8"/>
    <w:rsid w:val="009E6C8E"/>
    <w:rsid w:val="009E74F0"/>
    <w:rsid w:val="009E759E"/>
    <w:rsid w:val="009E7F76"/>
    <w:rsid w:val="009F0385"/>
    <w:rsid w:val="009F0497"/>
    <w:rsid w:val="009F0768"/>
    <w:rsid w:val="009F08DB"/>
    <w:rsid w:val="009F0FA8"/>
    <w:rsid w:val="009F12F3"/>
    <w:rsid w:val="009F17D8"/>
    <w:rsid w:val="009F1B21"/>
    <w:rsid w:val="009F1C8B"/>
    <w:rsid w:val="009F20AB"/>
    <w:rsid w:val="009F23F6"/>
    <w:rsid w:val="009F24BD"/>
    <w:rsid w:val="009F2578"/>
    <w:rsid w:val="009F26CA"/>
    <w:rsid w:val="009F2A71"/>
    <w:rsid w:val="009F3927"/>
    <w:rsid w:val="009F3BD0"/>
    <w:rsid w:val="009F3F94"/>
    <w:rsid w:val="009F4568"/>
    <w:rsid w:val="009F4DA7"/>
    <w:rsid w:val="009F5496"/>
    <w:rsid w:val="009F5964"/>
    <w:rsid w:val="009F5BFE"/>
    <w:rsid w:val="009F5DFD"/>
    <w:rsid w:val="009F5F98"/>
    <w:rsid w:val="009F6084"/>
    <w:rsid w:val="009F6096"/>
    <w:rsid w:val="009F6779"/>
    <w:rsid w:val="009F67DD"/>
    <w:rsid w:val="009F6E65"/>
    <w:rsid w:val="009F7012"/>
    <w:rsid w:val="009F7274"/>
    <w:rsid w:val="009F74D0"/>
    <w:rsid w:val="009F75DD"/>
    <w:rsid w:val="009F7867"/>
    <w:rsid w:val="009F7A7B"/>
    <w:rsid w:val="009F7D66"/>
    <w:rsid w:val="00A000C1"/>
    <w:rsid w:val="00A00440"/>
    <w:rsid w:val="00A00BD2"/>
    <w:rsid w:val="00A00CA5"/>
    <w:rsid w:val="00A00CD5"/>
    <w:rsid w:val="00A00DAD"/>
    <w:rsid w:val="00A00E56"/>
    <w:rsid w:val="00A01090"/>
    <w:rsid w:val="00A0180A"/>
    <w:rsid w:val="00A01AD2"/>
    <w:rsid w:val="00A01B1D"/>
    <w:rsid w:val="00A01BEA"/>
    <w:rsid w:val="00A02316"/>
    <w:rsid w:val="00A027F3"/>
    <w:rsid w:val="00A02B02"/>
    <w:rsid w:val="00A02FAD"/>
    <w:rsid w:val="00A03156"/>
    <w:rsid w:val="00A032A2"/>
    <w:rsid w:val="00A03341"/>
    <w:rsid w:val="00A03505"/>
    <w:rsid w:val="00A0365E"/>
    <w:rsid w:val="00A03978"/>
    <w:rsid w:val="00A03A89"/>
    <w:rsid w:val="00A03C66"/>
    <w:rsid w:val="00A0409C"/>
    <w:rsid w:val="00A04196"/>
    <w:rsid w:val="00A043A8"/>
    <w:rsid w:val="00A04782"/>
    <w:rsid w:val="00A04801"/>
    <w:rsid w:val="00A049AF"/>
    <w:rsid w:val="00A04AEC"/>
    <w:rsid w:val="00A04AF9"/>
    <w:rsid w:val="00A04F14"/>
    <w:rsid w:val="00A05135"/>
    <w:rsid w:val="00A05D9B"/>
    <w:rsid w:val="00A05DF3"/>
    <w:rsid w:val="00A065DD"/>
    <w:rsid w:val="00A0670C"/>
    <w:rsid w:val="00A06C09"/>
    <w:rsid w:val="00A06E88"/>
    <w:rsid w:val="00A070AA"/>
    <w:rsid w:val="00A072B2"/>
    <w:rsid w:val="00A07623"/>
    <w:rsid w:val="00A07E08"/>
    <w:rsid w:val="00A07F10"/>
    <w:rsid w:val="00A07F1F"/>
    <w:rsid w:val="00A10141"/>
    <w:rsid w:val="00A102E9"/>
    <w:rsid w:val="00A1073E"/>
    <w:rsid w:val="00A108F6"/>
    <w:rsid w:val="00A10B3C"/>
    <w:rsid w:val="00A10F3C"/>
    <w:rsid w:val="00A10FEF"/>
    <w:rsid w:val="00A118BF"/>
    <w:rsid w:val="00A119F1"/>
    <w:rsid w:val="00A11AED"/>
    <w:rsid w:val="00A11F4C"/>
    <w:rsid w:val="00A12044"/>
    <w:rsid w:val="00A125A9"/>
    <w:rsid w:val="00A12798"/>
    <w:rsid w:val="00A12A95"/>
    <w:rsid w:val="00A12BBB"/>
    <w:rsid w:val="00A12C82"/>
    <w:rsid w:val="00A12E7F"/>
    <w:rsid w:val="00A13D94"/>
    <w:rsid w:val="00A13E8A"/>
    <w:rsid w:val="00A1484D"/>
    <w:rsid w:val="00A14FF0"/>
    <w:rsid w:val="00A150AB"/>
    <w:rsid w:val="00A151D3"/>
    <w:rsid w:val="00A15218"/>
    <w:rsid w:val="00A153BE"/>
    <w:rsid w:val="00A157DB"/>
    <w:rsid w:val="00A159F7"/>
    <w:rsid w:val="00A15C78"/>
    <w:rsid w:val="00A15D3C"/>
    <w:rsid w:val="00A15DEE"/>
    <w:rsid w:val="00A15EDF"/>
    <w:rsid w:val="00A15FC7"/>
    <w:rsid w:val="00A16107"/>
    <w:rsid w:val="00A16472"/>
    <w:rsid w:val="00A167B5"/>
    <w:rsid w:val="00A168A6"/>
    <w:rsid w:val="00A16905"/>
    <w:rsid w:val="00A16DBE"/>
    <w:rsid w:val="00A16F35"/>
    <w:rsid w:val="00A1723C"/>
    <w:rsid w:val="00A17522"/>
    <w:rsid w:val="00A17A5B"/>
    <w:rsid w:val="00A17C32"/>
    <w:rsid w:val="00A17C4F"/>
    <w:rsid w:val="00A205B7"/>
    <w:rsid w:val="00A20653"/>
    <w:rsid w:val="00A20A39"/>
    <w:rsid w:val="00A20A5A"/>
    <w:rsid w:val="00A20EB7"/>
    <w:rsid w:val="00A20F59"/>
    <w:rsid w:val="00A21392"/>
    <w:rsid w:val="00A215D2"/>
    <w:rsid w:val="00A2227B"/>
    <w:rsid w:val="00A223C6"/>
    <w:rsid w:val="00A22707"/>
    <w:rsid w:val="00A2280A"/>
    <w:rsid w:val="00A22E33"/>
    <w:rsid w:val="00A22E8A"/>
    <w:rsid w:val="00A23069"/>
    <w:rsid w:val="00A23195"/>
    <w:rsid w:val="00A238BD"/>
    <w:rsid w:val="00A23A0E"/>
    <w:rsid w:val="00A240B7"/>
    <w:rsid w:val="00A24132"/>
    <w:rsid w:val="00A2438F"/>
    <w:rsid w:val="00A243B1"/>
    <w:rsid w:val="00A243E4"/>
    <w:rsid w:val="00A24520"/>
    <w:rsid w:val="00A2456F"/>
    <w:rsid w:val="00A2459D"/>
    <w:rsid w:val="00A247CD"/>
    <w:rsid w:val="00A248E3"/>
    <w:rsid w:val="00A2492E"/>
    <w:rsid w:val="00A24BC0"/>
    <w:rsid w:val="00A24C26"/>
    <w:rsid w:val="00A24E23"/>
    <w:rsid w:val="00A2520E"/>
    <w:rsid w:val="00A25369"/>
    <w:rsid w:val="00A25BC9"/>
    <w:rsid w:val="00A25D90"/>
    <w:rsid w:val="00A25E49"/>
    <w:rsid w:val="00A25F05"/>
    <w:rsid w:val="00A264A3"/>
    <w:rsid w:val="00A26772"/>
    <w:rsid w:val="00A267E9"/>
    <w:rsid w:val="00A26A32"/>
    <w:rsid w:val="00A26B26"/>
    <w:rsid w:val="00A26C88"/>
    <w:rsid w:val="00A27179"/>
    <w:rsid w:val="00A272F3"/>
    <w:rsid w:val="00A27685"/>
    <w:rsid w:val="00A27B68"/>
    <w:rsid w:val="00A27DFA"/>
    <w:rsid w:val="00A307CE"/>
    <w:rsid w:val="00A30ACB"/>
    <w:rsid w:val="00A30E85"/>
    <w:rsid w:val="00A311AE"/>
    <w:rsid w:val="00A31209"/>
    <w:rsid w:val="00A312A6"/>
    <w:rsid w:val="00A3130E"/>
    <w:rsid w:val="00A31842"/>
    <w:rsid w:val="00A31E6F"/>
    <w:rsid w:val="00A31F01"/>
    <w:rsid w:val="00A324CF"/>
    <w:rsid w:val="00A327D9"/>
    <w:rsid w:val="00A32872"/>
    <w:rsid w:val="00A32E12"/>
    <w:rsid w:val="00A32E52"/>
    <w:rsid w:val="00A32E8B"/>
    <w:rsid w:val="00A32ED6"/>
    <w:rsid w:val="00A33102"/>
    <w:rsid w:val="00A33200"/>
    <w:rsid w:val="00A33453"/>
    <w:rsid w:val="00A33E9C"/>
    <w:rsid w:val="00A344A5"/>
    <w:rsid w:val="00A346C3"/>
    <w:rsid w:val="00A34A89"/>
    <w:rsid w:val="00A34D55"/>
    <w:rsid w:val="00A3563B"/>
    <w:rsid w:val="00A35730"/>
    <w:rsid w:val="00A35DFC"/>
    <w:rsid w:val="00A365F0"/>
    <w:rsid w:val="00A367DF"/>
    <w:rsid w:val="00A3692B"/>
    <w:rsid w:val="00A36A3B"/>
    <w:rsid w:val="00A3702C"/>
    <w:rsid w:val="00A37381"/>
    <w:rsid w:val="00A375FD"/>
    <w:rsid w:val="00A37641"/>
    <w:rsid w:val="00A37A1C"/>
    <w:rsid w:val="00A40678"/>
    <w:rsid w:val="00A40A6F"/>
    <w:rsid w:val="00A40FD6"/>
    <w:rsid w:val="00A410C2"/>
    <w:rsid w:val="00A416FF"/>
    <w:rsid w:val="00A41A9D"/>
    <w:rsid w:val="00A4235D"/>
    <w:rsid w:val="00A427F2"/>
    <w:rsid w:val="00A4289C"/>
    <w:rsid w:val="00A42939"/>
    <w:rsid w:val="00A429E6"/>
    <w:rsid w:val="00A42A88"/>
    <w:rsid w:val="00A42D07"/>
    <w:rsid w:val="00A42FE5"/>
    <w:rsid w:val="00A435FA"/>
    <w:rsid w:val="00A439DF"/>
    <w:rsid w:val="00A43D85"/>
    <w:rsid w:val="00A43F66"/>
    <w:rsid w:val="00A44304"/>
    <w:rsid w:val="00A44A1D"/>
    <w:rsid w:val="00A450C0"/>
    <w:rsid w:val="00A45468"/>
    <w:rsid w:val="00A454D6"/>
    <w:rsid w:val="00A45529"/>
    <w:rsid w:val="00A4557A"/>
    <w:rsid w:val="00A455F8"/>
    <w:rsid w:val="00A459BA"/>
    <w:rsid w:val="00A46671"/>
    <w:rsid w:val="00A46859"/>
    <w:rsid w:val="00A46F8C"/>
    <w:rsid w:val="00A4730C"/>
    <w:rsid w:val="00A474C9"/>
    <w:rsid w:val="00A4791B"/>
    <w:rsid w:val="00A47B26"/>
    <w:rsid w:val="00A47DA5"/>
    <w:rsid w:val="00A503E3"/>
    <w:rsid w:val="00A50679"/>
    <w:rsid w:val="00A5095D"/>
    <w:rsid w:val="00A50A48"/>
    <w:rsid w:val="00A50CDC"/>
    <w:rsid w:val="00A51242"/>
    <w:rsid w:val="00A513E5"/>
    <w:rsid w:val="00A51522"/>
    <w:rsid w:val="00A51573"/>
    <w:rsid w:val="00A51A5E"/>
    <w:rsid w:val="00A52040"/>
    <w:rsid w:val="00A522FA"/>
    <w:rsid w:val="00A52638"/>
    <w:rsid w:val="00A52895"/>
    <w:rsid w:val="00A5299A"/>
    <w:rsid w:val="00A52B1F"/>
    <w:rsid w:val="00A53A2F"/>
    <w:rsid w:val="00A53BE1"/>
    <w:rsid w:val="00A53DA0"/>
    <w:rsid w:val="00A54670"/>
    <w:rsid w:val="00A5481D"/>
    <w:rsid w:val="00A55685"/>
    <w:rsid w:val="00A559A6"/>
    <w:rsid w:val="00A55AB0"/>
    <w:rsid w:val="00A55CD2"/>
    <w:rsid w:val="00A56205"/>
    <w:rsid w:val="00A56610"/>
    <w:rsid w:val="00A569E6"/>
    <w:rsid w:val="00A56B06"/>
    <w:rsid w:val="00A56B29"/>
    <w:rsid w:val="00A56C4B"/>
    <w:rsid w:val="00A5765D"/>
    <w:rsid w:val="00A5790A"/>
    <w:rsid w:val="00A57A67"/>
    <w:rsid w:val="00A57EF6"/>
    <w:rsid w:val="00A60039"/>
    <w:rsid w:val="00A60400"/>
    <w:rsid w:val="00A6046A"/>
    <w:rsid w:val="00A605BA"/>
    <w:rsid w:val="00A6074C"/>
    <w:rsid w:val="00A607CB"/>
    <w:rsid w:val="00A60898"/>
    <w:rsid w:val="00A60FF0"/>
    <w:rsid w:val="00A60FFE"/>
    <w:rsid w:val="00A6100B"/>
    <w:rsid w:val="00A6107F"/>
    <w:rsid w:val="00A610FF"/>
    <w:rsid w:val="00A61130"/>
    <w:rsid w:val="00A617E4"/>
    <w:rsid w:val="00A618D2"/>
    <w:rsid w:val="00A61AAF"/>
    <w:rsid w:val="00A61B30"/>
    <w:rsid w:val="00A61BB2"/>
    <w:rsid w:val="00A6214D"/>
    <w:rsid w:val="00A622E0"/>
    <w:rsid w:val="00A624B3"/>
    <w:rsid w:val="00A62BDE"/>
    <w:rsid w:val="00A62EFA"/>
    <w:rsid w:val="00A632E1"/>
    <w:rsid w:val="00A632FF"/>
    <w:rsid w:val="00A6351F"/>
    <w:rsid w:val="00A63B48"/>
    <w:rsid w:val="00A63D8D"/>
    <w:rsid w:val="00A63EF0"/>
    <w:rsid w:val="00A64098"/>
    <w:rsid w:val="00A640F8"/>
    <w:rsid w:val="00A643E0"/>
    <w:rsid w:val="00A64449"/>
    <w:rsid w:val="00A645C4"/>
    <w:rsid w:val="00A64ABE"/>
    <w:rsid w:val="00A64EC1"/>
    <w:rsid w:val="00A64F8D"/>
    <w:rsid w:val="00A6541D"/>
    <w:rsid w:val="00A65A70"/>
    <w:rsid w:val="00A65E3D"/>
    <w:rsid w:val="00A66123"/>
    <w:rsid w:val="00A6667C"/>
    <w:rsid w:val="00A6683D"/>
    <w:rsid w:val="00A66A47"/>
    <w:rsid w:val="00A66DAB"/>
    <w:rsid w:val="00A66E44"/>
    <w:rsid w:val="00A66F36"/>
    <w:rsid w:val="00A671A9"/>
    <w:rsid w:val="00A671DF"/>
    <w:rsid w:val="00A6736C"/>
    <w:rsid w:val="00A675E8"/>
    <w:rsid w:val="00A676D9"/>
    <w:rsid w:val="00A67EFC"/>
    <w:rsid w:val="00A70077"/>
    <w:rsid w:val="00A701E8"/>
    <w:rsid w:val="00A70269"/>
    <w:rsid w:val="00A7031E"/>
    <w:rsid w:val="00A70759"/>
    <w:rsid w:val="00A708E9"/>
    <w:rsid w:val="00A70DA2"/>
    <w:rsid w:val="00A71140"/>
    <w:rsid w:val="00A71258"/>
    <w:rsid w:val="00A71474"/>
    <w:rsid w:val="00A716D1"/>
    <w:rsid w:val="00A71A15"/>
    <w:rsid w:val="00A71B23"/>
    <w:rsid w:val="00A71E27"/>
    <w:rsid w:val="00A720FA"/>
    <w:rsid w:val="00A72300"/>
    <w:rsid w:val="00A72525"/>
    <w:rsid w:val="00A727DE"/>
    <w:rsid w:val="00A72AC7"/>
    <w:rsid w:val="00A72B7B"/>
    <w:rsid w:val="00A72C27"/>
    <w:rsid w:val="00A72C76"/>
    <w:rsid w:val="00A7397D"/>
    <w:rsid w:val="00A73A0B"/>
    <w:rsid w:val="00A73DEA"/>
    <w:rsid w:val="00A73E2D"/>
    <w:rsid w:val="00A73E38"/>
    <w:rsid w:val="00A74085"/>
    <w:rsid w:val="00A743EB"/>
    <w:rsid w:val="00A74692"/>
    <w:rsid w:val="00A747FA"/>
    <w:rsid w:val="00A74991"/>
    <w:rsid w:val="00A74CEE"/>
    <w:rsid w:val="00A74EE3"/>
    <w:rsid w:val="00A75084"/>
    <w:rsid w:val="00A750AF"/>
    <w:rsid w:val="00A75139"/>
    <w:rsid w:val="00A75604"/>
    <w:rsid w:val="00A75774"/>
    <w:rsid w:val="00A758F7"/>
    <w:rsid w:val="00A7591D"/>
    <w:rsid w:val="00A75A25"/>
    <w:rsid w:val="00A75A2E"/>
    <w:rsid w:val="00A75C07"/>
    <w:rsid w:val="00A75F70"/>
    <w:rsid w:val="00A7617F"/>
    <w:rsid w:val="00A7618B"/>
    <w:rsid w:val="00A76342"/>
    <w:rsid w:val="00A7640B"/>
    <w:rsid w:val="00A76609"/>
    <w:rsid w:val="00A76768"/>
    <w:rsid w:val="00A768D5"/>
    <w:rsid w:val="00A7778B"/>
    <w:rsid w:val="00A777B3"/>
    <w:rsid w:val="00A77A0D"/>
    <w:rsid w:val="00A77ED8"/>
    <w:rsid w:val="00A80041"/>
    <w:rsid w:val="00A803BC"/>
    <w:rsid w:val="00A80969"/>
    <w:rsid w:val="00A80C68"/>
    <w:rsid w:val="00A814CB"/>
    <w:rsid w:val="00A817AC"/>
    <w:rsid w:val="00A81B0E"/>
    <w:rsid w:val="00A81CB3"/>
    <w:rsid w:val="00A8224A"/>
    <w:rsid w:val="00A822B4"/>
    <w:rsid w:val="00A8243C"/>
    <w:rsid w:val="00A825A5"/>
    <w:rsid w:val="00A8260B"/>
    <w:rsid w:val="00A827BE"/>
    <w:rsid w:val="00A830CD"/>
    <w:rsid w:val="00A831B2"/>
    <w:rsid w:val="00A836FC"/>
    <w:rsid w:val="00A8459C"/>
    <w:rsid w:val="00A84805"/>
    <w:rsid w:val="00A84933"/>
    <w:rsid w:val="00A84D15"/>
    <w:rsid w:val="00A853FE"/>
    <w:rsid w:val="00A85413"/>
    <w:rsid w:val="00A85668"/>
    <w:rsid w:val="00A858C5"/>
    <w:rsid w:val="00A85AAF"/>
    <w:rsid w:val="00A85D1C"/>
    <w:rsid w:val="00A85DA5"/>
    <w:rsid w:val="00A85EF7"/>
    <w:rsid w:val="00A8660F"/>
    <w:rsid w:val="00A86919"/>
    <w:rsid w:val="00A86EA7"/>
    <w:rsid w:val="00A870AE"/>
    <w:rsid w:val="00A87449"/>
    <w:rsid w:val="00A87ED8"/>
    <w:rsid w:val="00A9027A"/>
    <w:rsid w:val="00A90D4A"/>
    <w:rsid w:val="00A90F69"/>
    <w:rsid w:val="00A910FD"/>
    <w:rsid w:val="00A91244"/>
    <w:rsid w:val="00A9139D"/>
    <w:rsid w:val="00A91AA1"/>
    <w:rsid w:val="00A91E0C"/>
    <w:rsid w:val="00A92776"/>
    <w:rsid w:val="00A92857"/>
    <w:rsid w:val="00A928B5"/>
    <w:rsid w:val="00A92A4B"/>
    <w:rsid w:val="00A92B84"/>
    <w:rsid w:val="00A93181"/>
    <w:rsid w:val="00A931BE"/>
    <w:rsid w:val="00A935E9"/>
    <w:rsid w:val="00A938E6"/>
    <w:rsid w:val="00A93CA6"/>
    <w:rsid w:val="00A93CCF"/>
    <w:rsid w:val="00A93CF5"/>
    <w:rsid w:val="00A93E53"/>
    <w:rsid w:val="00A93F20"/>
    <w:rsid w:val="00A93F66"/>
    <w:rsid w:val="00A9476B"/>
    <w:rsid w:val="00A94DA8"/>
    <w:rsid w:val="00A950A6"/>
    <w:rsid w:val="00A95376"/>
    <w:rsid w:val="00A9589C"/>
    <w:rsid w:val="00A95BD5"/>
    <w:rsid w:val="00A95FCF"/>
    <w:rsid w:val="00A96169"/>
    <w:rsid w:val="00A96299"/>
    <w:rsid w:val="00A962EB"/>
    <w:rsid w:val="00A964AD"/>
    <w:rsid w:val="00A967D0"/>
    <w:rsid w:val="00A96872"/>
    <w:rsid w:val="00A96F78"/>
    <w:rsid w:val="00A97589"/>
    <w:rsid w:val="00A976D3"/>
    <w:rsid w:val="00A979AA"/>
    <w:rsid w:val="00A97BEC"/>
    <w:rsid w:val="00A97C5D"/>
    <w:rsid w:val="00AA0B12"/>
    <w:rsid w:val="00AA0BA1"/>
    <w:rsid w:val="00AA1087"/>
    <w:rsid w:val="00AA1186"/>
    <w:rsid w:val="00AA15CF"/>
    <w:rsid w:val="00AA1838"/>
    <w:rsid w:val="00AA19FF"/>
    <w:rsid w:val="00AA1AA8"/>
    <w:rsid w:val="00AA2272"/>
    <w:rsid w:val="00AA25A9"/>
    <w:rsid w:val="00AA2694"/>
    <w:rsid w:val="00AA26D9"/>
    <w:rsid w:val="00AA27F5"/>
    <w:rsid w:val="00AA2AB5"/>
    <w:rsid w:val="00AA2F72"/>
    <w:rsid w:val="00AA3DEA"/>
    <w:rsid w:val="00AA3E21"/>
    <w:rsid w:val="00AA43F0"/>
    <w:rsid w:val="00AA4AE2"/>
    <w:rsid w:val="00AA4D31"/>
    <w:rsid w:val="00AA5097"/>
    <w:rsid w:val="00AA51AD"/>
    <w:rsid w:val="00AA52D8"/>
    <w:rsid w:val="00AA55D7"/>
    <w:rsid w:val="00AA578F"/>
    <w:rsid w:val="00AA591E"/>
    <w:rsid w:val="00AA5B39"/>
    <w:rsid w:val="00AA63A6"/>
    <w:rsid w:val="00AA65C9"/>
    <w:rsid w:val="00AA670E"/>
    <w:rsid w:val="00AA6E83"/>
    <w:rsid w:val="00AA7A30"/>
    <w:rsid w:val="00AA7B8A"/>
    <w:rsid w:val="00AA7C8A"/>
    <w:rsid w:val="00AA7DD1"/>
    <w:rsid w:val="00AB0268"/>
    <w:rsid w:val="00AB028F"/>
    <w:rsid w:val="00AB0A09"/>
    <w:rsid w:val="00AB0A32"/>
    <w:rsid w:val="00AB0B32"/>
    <w:rsid w:val="00AB0D81"/>
    <w:rsid w:val="00AB0E16"/>
    <w:rsid w:val="00AB0E56"/>
    <w:rsid w:val="00AB10BE"/>
    <w:rsid w:val="00AB1ABD"/>
    <w:rsid w:val="00AB1C7B"/>
    <w:rsid w:val="00AB1DD8"/>
    <w:rsid w:val="00AB1E27"/>
    <w:rsid w:val="00AB252B"/>
    <w:rsid w:val="00AB28BB"/>
    <w:rsid w:val="00AB2914"/>
    <w:rsid w:val="00AB299F"/>
    <w:rsid w:val="00AB2A33"/>
    <w:rsid w:val="00AB2C3E"/>
    <w:rsid w:val="00AB3360"/>
    <w:rsid w:val="00AB3668"/>
    <w:rsid w:val="00AB3756"/>
    <w:rsid w:val="00AB390E"/>
    <w:rsid w:val="00AB3A15"/>
    <w:rsid w:val="00AB3B9F"/>
    <w:rsid w:val="00AB4345"/>
    <w:rsid w:val="00AB45DD"/>
    <w:rsid w:val="00AB490A"/>
    <w:rsid w:val="00AB4D4F"/>
    <w:rsid w:val="00AB4ECC"/>
    <w:rsid w:val="00AB5060"/>
    <w:rsid w:val="00AB5263"/>
    <w:rsid w:val="00AB5B20"/>
    <w:rsid w:val="00AB5E58"/>
    <w:rsid w:val="00AB5E8B"/>
    <w:rsid w:val="00AB63BC"/>
    <w:rsid w:val="00AB6601"/>
    <w:rsid w:val="00AB674E"/>
    <w:rsid w:val="00AB6AE8"/>
    <w:rsid w:val="00AB6D0C"/>
    <w:rsid w:val="00AB6D79"/>
    <w:rsid w:val="00AB6E43"/>
    <w:rsid w:val="00AB6F48"/>
    <w:rsid w:val="00AB70CB"/>
    <w:rsid w:val="00AB7119"/>
    <w:rsid w:val="00AB751F"/>
    <w:rsid w:val="00AB7806"/>
    <w:rsid w:val="00AB797A"/>
    <w:rsid w:val="00AB7D24"/>
    <w:rsid w:val="00AB7E5A"/>
    <w:rsid w:val="00AB7E5D"/>
    <w:rsid w:val="00AC02C1"/>
    <w:rsid w:val="00AC0502"/>
    <w:rsid w:val="00AC05B6"/>
    <w:rsid w:val="00AC07AA"/>
    <w:rsid w:val="00AC0AB6"/>
    <w:rsid w:val="00AC0C71"/>
    <w:rsid w:val="00AC0DAA"/>
    <w:rsid w:val="00AC10AD"/>
    <w:rsid w:val="00AC1588"/>
    <w:rsid w:val="00AC17D7"/>
    <w:rsid w:val="00AC19EF"/>
    <w:rsid w:val="00AC1E55"/>
    <w:rsid w:val="00AC1EA1"/>
    <w:rsid w:val="00AC1EBA"/>
    <w:rsid w:val="00AC2603"/>
    <w:rsid w:val="00AC2825"/>
    <w:rsid w:val="00AC2AFB"/>
    <w:rsid w:val="00AC31F7"/>
    <w:rsid w:val="00AC34E2"/>
    <w:rsid w:val="00AC367D"/>
    <w:rsid w:val="00AC38CF"/>
    <w:rsid w:val="00AC3AF4"/>
    <w:rsid w:val="00AC41E9"/>
    <w:rsid w:val="00AC429F"/>
    <w:rsid w:val="00AC4355"/>
    <w:rsid w:val="00AC442E"/>
    <w:rsid w:val="00AC468B"/>
    <w:rsid w:val="00AC4E7D"/>
    <w:rsid w:val="00AC5208"/>
    <w:rsid w:val="00AC52B6"/>
    <w:rsid w:val="00AC55D2"/>
    <w:rsid w:val="00AC59DD"/>
    <w:rsid w:val="00AC5CAE"/>
    <w:rsid w:val="00AC5CDA"/>
    <w:rsid w:val="00AC5E56"/>
    <w:rsid w:val="00AC5EE0"/>
    <w:rsid w:val="00AC5F27"/>
    <w:rsid w:val="00AC6089"/>
    <w:rsid w:val="00AC60B4"/>
    <w:rsid w:val="00AC6350"/>
    <w:rsid w:val="00AC659B"/>
    <w:rsid w:val="00AC6BB9"/>
    <w:rsid w:val="00AC6D98"/>
    <w:rsid w:val="00AC719C"/>
    <w:rsid w:val="00AC73A9"/>
    <w:rsid w:val="00AC7428"/>
    <w:rsid w:val="00AC784E"/>
    <w:rsid w:val="00AC79F0"/>
    <w:rsid w:val="00AC7F6A"/>
    <w:rsid w:val="00AD00C5"/>
    <w:rsid w:val="00AD085F"/>
    <w:rsid w:val="00AD0E92"/>
    <w:rsid w:val="00AD12B7"/>
    <w:rsid w:val="00AD14C4"/>
    <w:rsid w:val="00AD15CC"/>
    <w:rsid w:val="00AD165F"/>
    <w:rsid w:val="00AD2395"/>
    <w:rsid w:val="00AD25AF"/>
    <w:rsid w:val="00AD2794"/>
    <w:rsid w:val="00AD2AB3"/>
    <w:rsid w:val="00AD2C2F"/>
    <w:rsid w:val="00AD2DC5"/>
    <w:rsid w:val="00AD2EE3"/>
    <w:rsid w:val="00AD2F7B"/>
    <w:rsid w:val="00AD302B"/>
    <w:rsid w:val="00AD3455"/>
    <w:rsid w:val="00AD353A"/>
    <w:rsid w:val="00AD366F"/>
    <w:rsid w:val="00AD3831"/>
    <w:rsid w:val="00AD3BB0"/>
    <w:rsid w:val="00AD3CAD"/>
    <w:rsid w:val="00AD4432"/>
    <w:rsid w:val="00AD4760"/>
    <w:rsid w:val="00AD48F2"/>
    <w:rsid w:val="00AD49C7"/>
    <w:rsid w:val="00AD4D87"/>
    <w:rsid w:val="00AD4E11"/>
    <w:rsid w:val="00AD4EAB"/>
    <w:rsid w:val="00AD52DC"/>
    <w:rsid w:val="00AD55B2"/>
    <w:rsid w:val="00AD5BF6"/>
    <w:rsid w:val="00AD61F5"/>
    <w:rsid w:val="00AD630B"/>
    <w:rsid w:val="00AD645F"/>
    <w:rsid w:val="00AD64C1"/>
    <w:rsid w:val="00AD6625"/>
    <w:rsid w:val="00AD6658"/>
    <w:rsid w:val="00AD69FF"/>
    <w:rsid w:val="00AD6B6F"/>
    <w:rsid w:val="00AD6F67"/>
    <w:rsid w:val="00AD6FC8"/>
    <w:rsid w:val="00AD702B"/>
    <w:rsid w:val="00AD72E6"/>
    <w:rsid w:val="00AD72ED"/>
    <w:rsid w:val="00AD7304"/>
    <w:rsid w:val="00AD7311"/>
    <w:rsid w:val="00AD73DA"/>
    <w:rsid w:val="00AD7558"/>
    <w:rsid w:val="00AD7C95"/>
    <w:rsid w:val="00AE0393"/>
    <w:rsid w:val="00AE06CF"/>
    <w:rsid w:val="00AE0960"/>
    <w:rsid w:val="00AE0D40"/>
    <w:rsid w:val="00AE10DA"/>
    <w:rsid w:val="00AE1257"/>
    <w:rsid w:val="00AE1498"/>
    <w:rsid w:val="00AE156E"/>
    <w:rsid w:val="00AE1A01"/>
    <w:rsid w:val="00AE1D7F"/>
    <w:rsid w:val="00AE1F29"/>
    <w:rsid w:val="00AE2078"/>
    <w:rsid w:val="00AE22B5"/>
    <w:rsid w:val="00AE2E3E"/>
    <w:rsid w:val="00AE3778"/>
    <w:rsid w:val="00AE378C"/>
    <w:rsid w:val="00AE37BD"/>
    <w:rsid w:val="00AE380A"/>
    <w:rsid w:val="00AE3DE1"/>
    <w:rsid w:val="00AE4216"/>
    <w:rsid w:val="00AE4423"/>
    <w:rsid w:val="00AE44AC"/>
    <w:rsid w:val="00AE474F"/>
    <w:rsid w:val="00AE51E6"/>
    <w:rsid w:val="00AE52D2"/>
    <w:rsid w:val="00AE57BE"/>
    <w:rsid w:val="00AE57FC"/>
    <w:rsid w:val="00AE594E"/>
    <w:rsid w:val="00AE5DDF"/>
    <w:rsid w:val="00AE6083"/>
    <w:rsid w:val="00AE6399"/>
    <w:rsid w:val="00AE67B2"/>
    <w:rsid w:val="00AE69B2"/>
    <w:rsid w:val="00AE6AA2"/>
    <w:rsid w:val="00AE6CD6"/>
    <w:rsid w:val="00AE6DDE"/>
    <w:rsid w:val="00AE6E76"/>
    <w:rsid w:val="00AE6F16"/>
    <w:rsid w:val="00AE7180"/>
    <w:rsid w:val="00AE7348"/>
    <w:rsid w:val="00AE7527"/>
    <w:rsid w:val="00AE7598"/>
    <w:rsid w:val="00AE77C2"/>
    <w:rsid w:val="00AE7B9B"/>
    <w:rsid w:val="00AF0393"/>
    <w:rsid w:val="00AF03CF"/>
    <w:rsid w:val="00AF098B"/>
    <w:rsid w:val="00AF0A7B"/>
    <w:rsid w:val="00AF0D28"/>
    <w:rsid w:val="00AF1169"/>
    <w:rsid w:val="00AF1246"/>
    <w:rsid w:val="00AF13A1"/>
    <w:rsid w:val="00AF14B3"/>
    <w:rsid w:val="00AF15CC"/>
    <w:rsid w:val="00AF16C1"/>
    <w:rsid w:val="00AF174A"/>
    <w:rsid w:val="00AF17FC"/>
    <w:rsid w:val="00AF1EC2"/>
    <w:rsid w:val="00AF22C2"/>
    <w:rsid w:val="00AF2517"/>
    <w:rsid w:val="00AF259C"/>
    <w:rsid w:val="00AF26A9"/>
    <w:rsid w:val="00AF26B0"/>
    <w:rsid w:val="00AF2890"/>
    <w:rsid w:val="00AF2B17"/>
    <w:rsid w:val="00AF2D54"/>
    <w:rsid w:val="00AF2FAB"/>
    <w:rsid w:val="00AF3458"/>
    <w:rsid w:val="00AF38E9"/>
    <w:rsid w:val="00AF3A60"/>
    <w:rsid w:val="00AF3DB6"/>
    <w:rsid w:val="00AF3F7B"/>
    <w:rsid w:val="00AF42B4"/>
    <w:rsid w:val="00AF4B8A"/>
    <w:rsid w:val="00AF4D7B"/>
    <w:rsid w:val="00AF4F1B"/>
    <w:rsid w:val="00AF51CD"/>
    <w:rsid w:val="00AF524F"/>
    <w:rsid w:val="00AF5262"/>
    <w:rsid w:val="00AF527F"/>
    <w:rsid w:val="00AF5390"/>
    <w:rsid w:val="00AF53BE"/>
    <w:rsid w:val="00AF5712"/>
    <w:rsid w:val="00AF594D"/>
    <w:rsid w:val="00AF5AFA"/>
    <w:rsid w:val="00AF5D1E"/>
    <w:rsid w:val="00AF5DDF"/>
    <w:rsid w:val="00AF5EB5"/>
    <w:rsid w:val="00AF5EC6"/>
    <w:rsid w:val="00AF6137"/>
    <w:rsid w:val="00AF6309"/>
    <w:rsid w:val="00AF65A7"/>
    <w:rsid w:val="00AF6701"/>
    <w:rsid w:val="00AF69BA"/>
    <w:rsid w:val="00AF6A6F"/>
    <w:rsid w:val="00AF6AA9"/>
    <w:rsid w:val="00AF6C08"/>
    <w:rsid w:val="00AF6E8A"/>
    <w:rsid w:val="00AF7189"/>
    <w:rsid w:val="00AF71AD"/>
    <w:rsid w:val="00AF71D9"/>
    <w:rsid w:val="00AF7213"/>
    <w:rsid w:val="00AF72FD"/>
    <w:rsid w:val="00AF7368"/>
    <w:rsid w:val="00AF741A"/>
    <w:rsid w:val="00AF75E9"/>
    <w:rsid w:val="00AF77E9"/>
    <w:rsid w:val="00AF7D92"/>
    <w:rsid w:val="00B00316"/>
    <w:rsid w:val="00B00513"/>
    <w:rsid w:val="00B0057F"/>
    <w:rsid w:val="00B005B1"/>
    <w:rsid w:val="00B00949"/>
    <w:rsid w:val="00B00D95"/>
    <w:rsid w:val="00B01151"/>
    <w:rsid w:val="00B011CC"/>
    <w:rsid w:val="00B01293"/>
    <w:rsid w:val="00B012DD"/>
    <w:rsid w:val="00B01A0B"/>
    <w:rsid w:val="00B01D47"/>
    <w:rsid w:val="00B0258D"/>
    <w:rsid w:val="00B025E9"/>
    <w:rsid w:val="00B02603"/>
    <w:rsid w:val="00B029F5"/>
    <w:rsid w:val="00B02FA1"/>
    <w:rsid w:val="00B03787"/>
    <w:rsid w:val="00B03B8C"/>
    <w:rsid w:val="00B03E0B"/>
    <w:rsid w:val="00B04048"/>
    <w:rsid w:val="00B040C2"/>
    <w:rsid w:val="00B04A18"/>
    <w:rsid w:val="00B04ABC"/>
    <w:rsid w:val="00B04E5C"/>
    <w:rsid w:val="00B04F06"/>
    <w:rsid w:val="00B04F3D"/>
    <w:rsid w:val="00B0519F"/>
    <w:rsid w:val="00B052F4"/>
    <w:rsid w:val="00B05534"/>
    <w:rsid w:val="00B056DF"/>
    <w:rsid w:val="00B05702"/>
    <w:rsid w:val="00B05E86"/>
    <w:rsid w:val="00B05FA6"/>
    <w:rsid w:val="00B06017"/>
    <w:rsid w:val="00B0606F"/>
    <w:rsid w:val="00B06835"/>
    <w:rsid w:val="00B06A1A"/>
    <w:rsid w:val="00B06A7B"/>
    <w:rsid w:val="00B06DD9"/>
    <w:rsid w:val="00B072B6"/>
    <w:rsid w:val="00B07804"/>
    <w:rsid w:val="00B078BB"/>
    <w:rsid w:val="00B07B04"/>
    <w:rsid w:val="00B07CD6"/>
    <w:rsid w:val="00B07E4F"/>
    <w:rsid w:val="00B07E52"/>
    <w:rsid w:val="00B07F7F"/>
    <w:rsid w:val="00B07FBB"/>
    <w:rsid w:val="00B10010"/>
    <w:rsid w:val="00B10A1A"/>
    <w:rsid w:val="00B10B05"/>
    <w:rsid w:val="00B10E0F"/>
    <w:rsid w:val="00B114D5"/>
    <w:rsid w:val="00B1153D"/>
    <w:rsid w:val="00B11775"/>
    <w:rsid w:val="00B11AFC"/>
    <w:rsid w:val="00B11B39"/>
    <w:rsid w:val="00B122C4"/>
    <w:rsid w:val="00B123B5"/>
    <w:rsid w:val="00B12660"/>
    <w:rsid w:val="00B12670"/>
    <w:rsid w:val="00B12819"/>
    <w:rsid w:val="00B128AF"/>
    <w:rsid w:val="00B12ACB"/>
    <w:rsid w:val="00B12EBD"/>
    <w:rsid w:val="00B1302D"/>
    <w:rsid w:val="00B13B77"/>
    <w:rsid w:val="00B13EBB"/>
    <w:rsid w:val="00B141AC"/>
    <w:rsid w:val="00B143EC"/>
    <w:rsid w:val="00B144D8"/>
    <w:rsid w:val="00B14818"/>
    <w:rsid w:val="00B149A6"/>
    <w:rsid w:val="00B14DC2"/>
    <w:rsid w:val="00B14E3A"/>
    <w:rsid w:val="00B1513F"/>
    <w:rsid w:val="00B15311"/>
    <w:rsid w:val="00B15341"/>
    <w:rsid w:val="00B15594"/>
    <w:rsid w:val="00B157AC"/>
    <w:rsid w:val="00B15A9A"/>
    <w:rsid w:val="00B15B31"/>
    <w:rsid w:val="00B15B89"/>
    <w:rsid w:val="00B15C1B"/>
    <w:rsid w:val="00B15CDC"/>
    <w:rsid w:val="00B1668A"/>
    <w:rsid w:val="00B166B9"/>
    <w:rsid w:val="00B16889"/>
    <w:rsid w:val="00B172FC"/>
    <w:rsid w:val="00B1746F"/>
    <w:rsid w:val="00B175B1"/>
    <w:rsid w:val="00B17A06"/>
    <w:rsid w:val="00B17A19"/>
    <w:rsid w:val="00B17E4E"/>
    <w:rsid w:val="00B17EA8"/>
    <w:rsid w:val="00B202B5"/>
    <w:rsid w:val="00B20519"/>
    <w:rsid w:val="00B20725"/>
    <w:rsid w:val="00B20A5E"/>
    <w:rsid w:val="00B20B7E"/>
    <w:rsid w:val="00B20B94"/>
    <w:rsid w:val="00B20E6F"/>
    <w:rsid w:val="00B21351"/>
    <w:rsid w:val="00B21609"/>
    <w:rsid w:val="00B219ED"/>
    <w:rsid w:val="00B21A77"/>
    <w:rsid w:val="00B22230"/>
    <w:rsid w:val="00B22CD3"/>
    <w:rsid w:val="00B23050"/>
    <w:rsid w:val="00B232A3"/>
    <w:rsid w:val="00B2341A"/>
    <w:rsid w:val="00B237F4"/>
    <w:rsid w:val="00B23C1E"/>
    <w:rsid w:val="00B2401C"/>
    <w:rsid w:val="00B243F5"/>
    <w:rsid w:val="00B2486A"/>
    <w:rsid w:val="00B24F66"/>
    <w:rsid w:val="00B2506B"/>
    <w:rsid w:val="00B25113"/>
    <w:rsid w:val="00B2529F"/>
    <w:rsid w:val="00B25454"/>
    <w:rsid w:val="00B25579"/>
    <w:rsid w:val="00B2597D"/>
    <w:rsid w:val="00B25B73"/>
    <w:rsid w:val="00B25BDA"/>
    <w:rsid w:val="00B25BEA"/>
    <w:rsid w:val="00B2612D"/>
    <w:rsid w:val="00B2628E"/>
    <w:rsid w:val="00B2640F"/>
    <w:rsid w:val="00B266B0"/>
    <w:rsid w:val="00B26DD7"/>
    <w:rsid w:val="00B26E28"/>
    <w:rsid w:val="00B273A7"/>
    <w:rsid w:val="00B27523"/>
    <w:rsid w:val="00B2771B"/>
    <w:rsid w:val="00B27921"/>
    <w:rsid w:val="00B279A7"/>
    <w:rsid w:val="00B27F41"/>
    <w:rsid w:val="00B27FC7"/>
    <w:rsid w:val="00B3000E"/>
    <w:rsid w:val="00B30019"/>
    <w:rsid w:val="00B3032D"/>
    <w:rsid w:val="00B30591"/>
    <w:rsid w:val="00B307C2"/>
    <w:rsid w:val="00B30B17"/>
    <w:rsid w:val="00B30C44"/>
    <w:rsid w:val="00B31180"/>
    <w:rsid w:val="00B31736"/>
    <w:rsid w:val="00B31787"/>
    <w:rsid w:val="00B3182F"/>
    <w:rsid w:val="00B322E5"/>
    <w:rsid w:val="00B322E6"/>
    <w:rsid w:val="00B325FF"/>
    <w:rsid w:val="00B326A8"/>
    <w:rsid w:val="00B329C8"/>
    <w:rsid w:val="00B329EB"/>
    <w:rsid w:val="00B332F4"/>
    <w:rsid w:val="00B33330"/>
    <w:rsid w:val="00B33347"/>
    <w:rsid w:val="00B33508"/>
    <w:rsid w:val="00B3350D"/>
    <w:rsid w:val="00B3355F"/>
    <w:rsid w:val="00B336B5"/>
    <w:rsid w:val="00B336C3"/>
    <w:rsid w:val="00B3377E"/>
    <w:rsid w:val="00B33AC6"/>
    <w:rsid w:val="00B33B10"/>
    <w:rsid w:val="00B33EC5"/>
    <w:rsid w:val="00B34393"/>
    <w:rsid w:val="00B347F0"/>
    <w:rsid w:val="00B34A4D"/>
    <w:rsid w:val="00B34E9E"/>
    <w:rsid w:val="00B35343"/>
    <w:rsid w:val="00B35427"/>
    <w:rsid w:val="00B3583A"/>
    <w:rsid w:val="00B35A20"/>
    <w:rsid w:val="00B35B13"/>
    <w:rsid w:val="00B35BC9"/>
    <w:rsid w:val="00B35C17"/>
    <w:rsid w:val="00B35C3C"/>
    <w:rsid w:val="00B35CB3"/>
    <w:rsid w:val="00B35DA4"/>
    <w:rsid w:val="00B36247"/>
    <w:rsid w:val="00B36590"/>
    <w:rsid w:val="00B369D9"/>
    <w:rsid w:val="00B36B65"/>
    <w:rsid w:val="00B36BE7"/>
    <w:rsid w:val="00B36C68"/>
    <w:rsid w:val="00B36EF1"/>
    <w:rsid w:val="00B36F18"/>
    <w:rsid w:val="00B36F20"/>
    <w:rsid w:val="00B37025"/>
    <w:rsid w:val="00B371C1"/>
    <w:rsid w:val="00B377C2"/>
    <w:rsid w:val="00B37899"/>
    <w:rsid w:val="00B378B1"/>
    <w:rsid w:val="00B37EB8"/>
    <w:rsid w:val="00B40326"/>
    <w:rsid w:val="00B40554"/>
    <w:rsid w:val="00B40A96"/>
    <w:rsid w:val="00B40FAF"/>
    <w:rsid w:val="00B4102B"/>
    <w:rsid w:val="00B4126E"/>
    <w:rsid w:val="00B4184B"/>
    <w:rsid w:val="00B41E5A"/>
    <w:rsid w:val="00B41FDB"/>
    <w:rsid w:val="00B42256"/>
    <w:rsid w:val="00B422A7"/>
    <w:rsid w:val="00B42576"/>
    <w:rsid w:val="00B42A29"/>
    <w:rsid w:val="00B42A32"/>
    <w:rsid w:val="00B42EF9"/>
    <w:rsid w:val="00B42FA6"/>
    <w:rsid w:val="00B430B1"/>
    <w:rsid w:val="00B430BB"/>
    <w:rsid w:val="00B431C0"/>
    <w:rsid w:val="00B4334D"/>
    <w:rsid w:val="00B43800"/>
    <w:rsid w:val="00B43997"/>
    <w:rsid w:val="00B4399E"/>
    <w:rsid w:val="00B43A16"/>
    <w:rsid w:val="00B43A51"/>
    <w:rsid w:val="00B43DA1"/>
    <w:rsid w:val="00B43EE3"/>
    <w:rsid w:val="00B4412E"/>
    <w:rsid w:val="00B44750"/>
    <w:rsid w:val="00B4487A"/>
    <w:rsid w:val="00B4490B"/>
    <w:rsid w:val="00B44C26"/>
    <w:rsid w:val="00B44D14"/>
    <w:rsid w:val="00B44F1D"/>
    <w:rsid w:val="00B44FDE"/>
    <w:rsid w:val="00B45347"/>
    <w:rsid w:val="00B45442"/>
    <w:rsid w:val="00B45C10"/>
    <w:rsid w:val="00B45CE1"/>
    <w:rsid w:val="00B45D0A"/>
    <w:rsid w:val="00B45FAC"/>
    <w:rsid w:val="00B4635B"/>
    <w:rsid w:val="00B4659C"/>
    <w:rsid w:val="00B46694"/>
    <w:rsid w:val="00B4686C"/>
    <w:rsid w:val="00B46A36"/>
    <w:rsid w:val="00B46A70"/>
    <w:rsid w:val="00B46A75"/>
    <w:rsid w:val="00B46D72"/>
    <w:rsid w:val="00B46FB7"/>
    <w:rsid w:val="00B47096"/>
    <w:rsid w:val="00B477EA"/>
    <w:rsid w:val="00B4799B"/>
    <w:rsid w:val="00B47B4E"/>
    <w:rsid w:val="00B47CB8"/>
    <w:rsid w:val="00B50090"/>
    <w:rsid w:val="00B500CD"/>
    <w:rsid w:val="00B50224"/>
    <w:rsid w:val="00B5028F"/>
    <w:rsid w:val="00B504FD"/>
    <w:rsid w:val="00B50B29"/>
    <w:rsid w:val="00B50D9B"/>
    <w:rsid w:val="00B50EC8"/>
    <w:rsid w:val="00B51DB1"/>
    <w:rsid w:val="00B5218E"/>
    <w:rsid w:val="00B5239C"/>
    <w:rsid w:val="00B528A3"/>
    <w:rsid w:val="00B52A68"/>
    <w:rsid w:val="00B52AA7"/>
    <w:rsid w:val="00B52B1C"/>
    <w:rsid w:val="00B52FD2"/>
    <w:rsid w:val="00B53002"/>
    <w:rsid w:val="00B53094"/>
    <w:rsid w:val="00B53893"/>
    <w:rsid w:val="00B53973"/>
    <w:rsid w:val="00B53E5A"/>
    <w:rsid w:val="00B54258"/>
    <w:rsid w:val="00B54274"/>
    <w:rsid w:val="00B54405"/>
    <w:rsid w:val="00B544A5"/>
    <w:rsid w:val="00B548C2"/>
    <w:rsid w:val="00B54A1C"/>
    <w:rsid w:val="00B54A47"/>
    <w:rsid w:val="00B54C6A"/>
    <w:rsid w:val="00B54CFB"/>
    <w:rsid w:val="00B55039"/>
    <w:rsid w:val="00B55428"/>
    <w:rsid w:val="00B554F0"/>
    <w:rsid w:val="00B55DB6"/>
    <w:rsid w:val="00B55E5C"/>
    <w:rsid w:val="00B55E8F"/>
    <w:rsid w:val="00B55F99"/>
    <w:rsid w:val="00B56260"/>
    <w:rsid w:val="00B5636F"/>
    <w:rsid w:val="00B56572"/>
    <w:rsid w:val="00B5684E"/>
    <w:rsid w:val="00B56B03"/>
    <w:rsid w:val="00B56DCF"/>
    <w:rsid w:val="00B570BF"/>
    <w:rsid w:val="00B570D7"/>
    <w:rsid w:val="00B57144"/>
    <w:rsid w:val="00B5729A"/>
    <w:rsid w:val="00B57300"/>
    <w:rsid w:val="00B6003B"/>
    <w:rsid w:val="00B607D5"/>
    <w:rsid w:val="00B60E5F"/>
    <w:rsid w:val="00B61188"/>
    <w:rsid w:val="00B611F1"/>
    <w:rsid w:val="00B61211"/>
    <w:rsid w:val="00B6129B"/>
    <w:rsid w:val="00B61788"/>
    <w:rsid w:val="00B617AE"/>
    <w:rsid w:val="00B618F6"/>
    <w:rsid w:val="00B61A02"/>
    <w:rsid w:val="00B61FA9"/>
    <w:rsid w:val="00B622CD"/>
    <w:rsid w:val="00B623D8"/>
    <w:rsid w:val="00B6265F"/>
    <w:rsid w:val="00B62C2D"/>
    <w:rsid w:val="00B632DC"/>
    <w:rsid w:val="00B63337"/>
    <w:rsid w:val="00B63437"/>
    <w:rsid w:val="00B63637"/>
    <w:rsid w:val="00B6364C"/>
    <w:rsid w:val="00B6369F"/>
    <w:rsid w:val="00B639D7"/>
    <w:rsid w:val="00B63AEA"/>
    <w:rsid w:val="00B63CFF"/>
    <w:rsid w:val="00B6431E"/>
    <w:rsid w:val="00B644CF"/>
    <w:rsid w:val="00B646BC"/>
    <w:rsid w:val="00B64AA7"/>
    <w:rsid w:val="00B64C3D"/>
    <w:rsid w:val="00B64C55"/>
    <w:rsid w:val="00B64D93"/>
    <w:rsid w:val="00B651A2"/>
    <w:rsid w:val="00B65CA0"/>
    <w:rsid w:val="00B65DAD"/>
    <w:rsid w:val="00B6635A"/>
    <w:rsid w:val="00B66594"/>
    <w:rsid w:val="00B666A9"/>
    <w:rsid w:val="00B667EB"/>
    <w:rsid w:val="00B66888"/>
    <w:rsid w:val="00B67282"/>
    <w:rsid w:val="00B677B7"/>
    <w:rsid w:val="00B67805"/>
    <w:rsid w:val="00B70158"/>
    <w:rsid w:val="00B70A10"/>
    <w:rsid w:val="00B70A5B"/>
    <w:rsid w:val="00B70A76"/>
    <w:rsid w:val="00B70AC2"/>
    <w:rsid w:val="00B70AE9"/>
    <w:rsid w:val="00B71007"/>
    <w:rsid w:val="00B712DC"/>
    <w:rsid w:val="00B71408"/>
    <w:rsid w:val="00B71763"/>
    <w:rsid w:val="00B71C90"/>
    <w:rsid w:val="00B71CF9"/>
    <w:rsid w:val="00B71FCF"/>
    <w:rsid w:val="00B721CD"/>
    <w:rsid w:val="00B72363"/>
    <w:rsid w:val="00B72614"/>
    <w:rsid w:val="00B7267A"/>
    <w:rsid w:val="00B726D8"/>
    <w:rsid w:val="00B726FF"/>
    <w:rsid w:val="00B72754"/>
    <w:rsid w:val="00B72846"/>
    <w:rsid w:val="00B7291A"/>
    <w:rsid w:val="00B72AA4"/>
    <w:rsid w:val="00B73157"/>
    <w:rsid w:val="00B735C9"/>
    <w:rsid w:val="00B738C1"/>
    <w:rsid w:val="00B73C21"/>
    <w:rsid w:val="00B7484A"/>
    <w:rsid w:val="00B75454"/>
    <w:rsid w:val="00B7589B"/>
    <w:rsid w:val="00B758D0"/>
    <w:rsid w:val="00B75A95"/>
    <w:rsid w:val="00B75DAF"/>
    <w:rsid w:val="00B7653E"/>
    <w:rsid w:val="00B765B5"/>
    <w:rsid w:val="00B76752"/>
    <w:rsid w:val="00B76BCD"/>
    <w:rsid w:val="00B76EE9"/>
    <w:rsid w:val="00B77157"/>
    <w:rsid w:val="00B77361"/>
    <w:rsid w:val="00B77880"/>
    <w:rsid w:val="00B778AF"/>
    <w:rsid w:val="00B77994"/>
    <w:rsid w:val="00B77E6F"/>
    <w:rsid w:val="00B77F04"/>
    <w:rsid w:val="00B77FD9"/>
    <w:rsid w:val="00B8073C"/>
    <w:rsid w:val="00B8083C"/>
    <w:rsid w:val="00B80865"/>
    <w:rsid w:val="00B80911"/>
    <w:rsid w:val="00B80B30"/>
    <w:rsid w:val="00B80D90"/>
    <w:rsid w:val="00B80FBB"/>
    <w:rsid w:val="00B80FEF"/>
    <w:rsid w:val="00B8128E"/>
    <w:rsid w:val="00B8164A"/>
    <w:rsid w:val="00B81ADA"/>
    <w:rsid w:val="00B81CA7"/>
    <w:rsid w:val="00B81D44"/>
    <w:rsid w:val="00B82381"/>
    <w:rsid w:val="00B82507"/>
    <w:rsid w:val="00B82537"/>
    <w:rsid w:val="00B82613"/>
    <w:rsid w:val="00B826DB"/>
    <w:rsid w:val="00B828B5"/>
    <w:rsid w:val="00B82A2C"/>
    <w:rsid w:val="00B82A68"/>
    <w:rsid w:val="00B82BF3"/>
    <w:rsid w:val="00B82EB5"/>
    <w:rsid w:val="00B82EBD"/>
    <w:rsid w:val="00B8347C"/>
    <w:rsid w:val="00B834E9"/>
    <w:rsid w:val="00B83735"/>
    <w:rsid w:val="00B83B0D"/>
    <w:rsid w:val="00B83F70"/>
    <w:rsid w:val="00B843E1"/>
    <w:rsid w:val="00B844BA"/>
    <w:rsid w:val="00B846F4"/>
    <w:rsid w:val="00B84C55"/>
    <w:rsid w:val="00B84E9C"/>
    <w:rsid w:val="00B85522"/>
    <w:rsid w:val="00B85598"/>
    <w:rsid w:val="00B85785"/>
    <w:rsid w:val="00B85BCA"/>
    <w:rsid w:val="00B86166"/>
    <w:rsid w:val="00B869D0"/>
    <w:rsid w:val="00B869DF"/>
    <w:rsid w:val="00B87633"/>
    <w:rsid w:val="00B876E7"/>
    <w:rsid w:val="00B878A6"/>
    <w:rsid w:val="00B87FD7"/>
    <w:rsid w:val="00B9019D"/>
    <w:rsid w:val="00B903F7"/>
    <w:rsid w:val="00B90674"/>
    <w:rsid w:val="00B9086D"/>
    <w:rsid w:val="00B90C8D"/>
    <w:rsid w:val="00B90E2A"/>
    <w:rsid w:val="00B90F2A"/>
    <w:rsid w:val="00B90F73"/>
    <w:rsid w:val="00B91270"/>
    <w:rsid w:val="00B91288"/>
    <w:rsid w:val="00B915DC"/>
    <w:rsid w:val="00B916EB"/>
    <w:rsid w:val="00B91753"/>
    <w:rsid w:val="00B9198D"/>
    <w:rsid w:val="00B921C9"/>
    <w:rsid w:val="00B921CE"/>
    <w:rsid w:val="00B9253F"/>
    <w:rsid w:val="00B92653"/>
    <w:rsid w:val="00B9288C"/>
    <w:rsid w:val="00B92C99"/>
    <w:rsid w:val="00B93008"/>
    <w:rsid w:val="00B93110"/>
    <w:rsid w:val="00B93945"/>
    <w:rsid w:val="00B93988"/>
    <w:rsid w:val="00B93BA7"/>
    <w:rsid w:val="00B9406D"/>
    <w:rsid w:val="00B943EB"/>
    <w:rsid w:val="00B944C0"/>
    <w:rsid w:val="00B94821"/>
    <w:rsid w:val="00B94B34"/>
    <w:rsid w:val="00B94B5D"/>
    <w:rsid w:val="00B94BA7"/>
    <w:rsid w:val="00B94BE9"/>
    <w:rsid w:val="00B94C1D"/>
    <w:rsid w:val="00B94C88"/>
    <w:rsid w:val="00B94CCA"/>
    <w:rsid w:val="00B94DCD"/>
    <w:rsid w:val="00B94E0E"/>
    <w:rsid w:val="00B953D0"/>
    <w:rsid w:val="00B95876"/>
    <w:rsid w:val="00B958AF"/>
    <w:rsid w:val="00B95953"/>
    <w:rsid w:val="00B95AED"/>
    <w:rsid w:val="00B95C8F"/>
    <w:rsid w:val="00B95E84"/>
    <w:rsid w:val="00B96201"/>
    <w:rsid w:val="00B96239"/>
    <w:rsid w:val="00B9665B"/>
    <w:rsid w:val="00B96962"/>
    <w:rsid w:val="00B96F0C"/>
    <w:rsid w:val="00B971E1"/>
    <w:rsid w:val="00B9785C"/>
    <w:rsid w:val="00B97CA3"/>
    <w:rsid w:val="00BA0626"/>
    <w:rsid w:val="00BA08C5"/>
    <w:rsid w:val="00BA095A"/>
    <w:rsid w:val="00BA09C6"/>
    <w:rsid w:val="00BA09FC"/>
    <w:rsid w:val="00BA0D3B"/>
    <w:rsid w:val="00BA103A"/>
    <w:rsid w:val="00BA10FF"/>
    <w:rsid w:val="00BA1166"/>
    <w:rsid w:val="00BA143E"/>
    <w:rsid w:val="00BA14C9"/>
    <w:rsid w:val="00BA1745"/>
    <w:rsid w:val="00BA181B"/>
    <w:rsid w:val="00BA1A14"/>
    <w:rsid w:val="00BA1A29"/>
    <w:rsid w:val="00BA1C47"/>
    <w:rsid w:val="00BA1D90"/>
    <w:rsid w:val="00BA1EB0"/>
    <w:rsid w:val="00BA2127"/>
    <w:rsid w:val="00BA28A5"/>
    <w:rsid w:val="00BA2D19"/>
    <w:rsid w:val="00BA2D7A"/>
    <w:rsid w:val="00BA2E84"/>
    <w:rsid w:val="00BA31F9"/>
    <w:rsid w:val="00BA3479"/>
    <w:rsid w:val="00BA3594"/>
    <w:rsid w:val="00BA3D7B"/>
    <w:rsid w:val="00BA3ED6"/>
    <w:rsid w:val="00BA43BB"/>
    <w:rsid w:val="00BA48DB"/>
    <w:rsid w:val="00BA48FC"/>
    <w:rsid w:val="00BA4A2D"/>
    <w:rsid w:val="00BA4C14"/>
    <w:rsid w:val="00BA4D51"/>
    <w:rsid w:val="00BA4ED2"/>
    <w:rsid w:val="00BA54CC"/>
    <w:rsid w:val="00BA5699"/>
    <w:rsid w:val="00BA56EF"/>
    <w:rsid w:val="00BA5980"/>
    <w:rsid w:val="00BA59C1"/>
    <w:rsid w:val="00BA5AC9"/>
    <w:rsid w:val="00BA61BE"/>
    <w:rsid w:val="00BA6548"/>
    <w:rsid w:val="00BA69CE"/>
    <w:rsid w:val="00BA6A8D"/>
    <w:rsid w:val="00BA6BF7"/>
    <w:rsid w:val="00BA708F"/>
    <w:rsid w:val="00BA70EB"/>
    <w:rsid w:val="00BA7535"/>
    <w:rsid w:val="00BA76A9"/>
    <w:rsid w:val="00BA79A3"/>
    <w:rsid w:val="00BA7A53"/>
    <w:rsid w:val="00BA7FCB"/>
    <w:rsid w:val="00BB0082"/>
    <w:rsid w:val="00BB01C4"/>
    <w:rsid w:val="00BB02AB"/>
    <w:rsid w:val="00BB035B"/>
    <w:rsid w:val="00BB079D"/>
    <w:rsid w:val="00BB0FBC"/>
    <w:rsid w:val="00BB13D1"/>
    <w:rsid w:val="00BB13DF"/>
    <w:rsid w:val="00BB181D"/>
    <w:rsid w:val="00BB1FDA"/>
    <w:rsid w:val="00BB20D1"/>
    <w:rsid w:val="00BB22A6"/>
    <w:rsid w:val="00BB2F22"/>
    <w:rsid w:val="00BB35C8"/>
    <w:rsid w:val="00BB3847"/>
    <w:rsid w:val="00BB39D1"/>
    <w:rsid w:val="00BB3B81"/>
    <w:rsid w:val="00BB3C13"/>
    <w:rsid w:val="00BB3DF6"/>
    <w:rsid w:val="00BB3E2B"/>
    <w:rsid w:val="00BB3FA7"/>
    <w:rsid w:val="00BB46A3"/>
    <w:rsid w:val="00BB480F"/>
    <w:rsid w:val="00BB49C4"/>
    <w:rsid w:val="00BB4A65"/>
    <w:rsid w:val="00BB4B43"/>
    <w:rsid w:val="00BB4BA7"/>
    <w:rsid w:val="00BB4C3C"/>
    <w:rsid w:val="00BB4C9B"/>
    <w:rsid w:val="00BB4F80"/>
    <w:rsid w:val="00BB5043"/>
    <w:rsid w:val="00BB532F"/>
    <w:rsid w:val="00BB538C"/>
    <w:rsid w:val="00BB5C7B"/>
    <w:rsid w:val="00BB5D1C"/>
    <w:rsid w:val="00BB5D9A"/>
    <w:rsid w:val="00BB5F30"/>
    <w:rsid w:val="00BB6374"/>
    <w:rsid w:val="00BB637C"/>
    <w:rsid w:val="00BB649C"/>
    <w:rsid w:val="00BB6552"/>
    <w:rsid w:val="00BB65B2"/>
    <w:rsid w:val="00BB68DA"/>
    <w:rsid w:val="00BB6B9B"/>
    <w:rsid w:val="00BB6EF9"/>
    <w:rsid w:val="00BB73C6"/>
    <w:rsid w:val="00BB74FF"/>
    <w:rsid w:val="00BB754F"/>
    <w:rsid w:val="00BB7795"/>
    <w:rsid w:val="00BB7887"/>
    <w:rsid w:val="00BB7CCE"/>
    <w:rsid w:val="00BB7DDF"/>
    <w:rsid w:val="00BC0405"/>
    <w:rsid w:val="00BC04A1"/>
    <w:rsid w:val="00BC078A"/>
    <w:rsid w:val="00BC0790"/>
    <w:rsid w:val="00BC07D4"/>
    <w:rsid w:val="00BC0A5D"/>
    <w:rsid w:val="00BC0BE3"/>
    <w:rsid w:val="00BC0CD1"/>
    <w:rsid w:val="00BC0FC6"/>
    <w:rsid w:val="00BC106B"/>
    <w:rsid w:val="00BC11F1"/>
    <w:rsid w:val="00BC1200"/>
    <w:rsid w:val="00BC14D6"/>
    <w:rsid w:val="00BC1522"/>
    <w:rsid w:val="00BC15D3"/>
    <w:rsid w:val="00BC190F"/>
    <w:rsid w:val="00BC1A12"/>
    <w:rsid w:val="00BC1AD9"/>
    <w:rsid w:val="00BC1BE5"/>
    <w:rsid w:val="00BC1BF5"/>
    <w:rsid w:val="00BC1C76"/>
    <w:rsid w:val="00BC24F6"/>
    <w:rsid w:val="00BC28C6"/>
    <w:rsid w:val="00BC29AA"/>
    <w:rsid w:val="00BC2F00"/>
    <w:rsid w:val="00BC30D6"/>
    <w:rsid w:val="00BC31FB"/>
    <w:rsid w:val="00BC32E7"/>
    <w:rsid w:val="00BC3340"/>
    <w:rsid w:val="00BC39A8"/>
    <w:rsid w:val="00BC3AAA"/>
    <w:rsid w:val="00BC3BAC"/>
    <w:rsid w:val="00BC3E47"/>
    <w:rsid w:val="00BC4639"/>
    <w:rsid w:val="00BC478E"/>
    <w:rsid w:val="00BC4958"/>
    <w:rsid w:val="00BC4A7D"/>
    <w:rsid w:val="00BC4ADF"/>
    <w:rsid w:val="00BC4CB8"/>
    <w:rsid w:val="00BC4D94"/>
    <w:rsid w:val="00BC4DAB"/>
    <w:rsid w:val="00BC4FBF"/>
    <w:rsid w:val="00BC5126"/>
    <w:rsid w:val="00BC51C4"/>
    <w:rsid w:val="00BC5454"/>
    <w:rsid w:val="00BC559E"/>
    <w:rsid w:val="00BC5788"/>
    <w:rsid w:val="00BC58B9"/>
    <w:rsid w:val="00BC5B46"/>
    <w:rsid w:val="00BC5E8A"/>
    <w:rsid w:val="00BC61F3"/>
    <w:rsid w:val="00BC62C2"/>
    <w:rsid w:val="00BC6308"/>
    <w:rsid w:val="00BC64FE"/>
    <w:rsid w:val="00BC6665"/>
    <w:rsid w:val="00BC686A"/>
    <w:rsid w:val="00BC687A"/>
    <w:rsid w:val="00BC6A49"/>
    <w:rsid w:val="00BC6FDE"/>
    <w:rsid w:val="00BC706C"/>
    <w:rsid w:val="00BC7075"/>
    <w:rsid w:val="00BC712C"/>
    <w:rsid w:val="00BC746D"/>
    <w:rsid w:val="00BC769E"/>
    <w:rsid w:val="00BC76AB"/>
    <w:rsid w:val="00BC792F"/>
    <w:rsid w:val="00BC7BED"/>
    <w:rsid w:val="00BC7C6F"/>
    <w:rsid w:val="00BD00D9"/>
    <w:rsid w:val="00BD0592"/>
    <w:rsid w:val="00BD0644"/>
    <w:rsid w:val="00BD0B94"/>
    <w:rsid w:val="00BD0BFD"/>
    <w:rsid w:val="00BD0DDF"/>
    <w:rsid w:val="00BD0E2B"/>
    <w:rsid w:val="00BD0E81"/>
    <w:rsid w:val="00BD0F33"/>
    <w:rsid w:val="00BD0FAC"/>
    <w:rsid w:val="00BD128F"/>
    <w:rsid w:val="00BD1808"/>
    <w:rsid w:val="00BD1C17"/>
    <w:rsid w:val="00BD22A6"/>
    <w:rsid w:val="00BD2C8D"/>
    <w:rsid w:val="00BD2D71"/>
    <w:rsid w:val="00BD3575"/>
    <w:rsid w:val="00BD35FF"/>
    <w:rsid w:val="00BD3BAA"/>
    <w:rsid w:val="00BD3E68"/>
    <w:rsid w:val="00BD43B6"/>
    <w:rsid w:val="00BD4972"/>
    <w:rsid w:val="00BD520C"/>
    <w:rsid w:val="00BD5760"/>
    <w:rsid w:val="00BD598A"/>
    <w:rsid w:val="00BD5A81"/>
    <w:rsid w:val="00BD5E3F"/>
    <w:rsid w:val="00BD645B"/>
    <w:rsid w:val="00BD657C"/>
    <w:rsid w:val="00BD6801"/>
    <w:rsid w:val="00BD692E"/>
    <w:rsid w:val="00BD6BAF"/>
    <w:rsid w:val="00BD6E1C"/>
    <w:rsid w:val="00BD70EA"/>
    <w:rsid w:val="00BD7419"/>
    <w:rsid w:val="00BD75B4"/>
    <w:rsid w:val="00BD762C"/>
    <w:rsid w:val="00BD76F1"/>
    <w:rsid w:val="00BD7785"/>
    <w:rsid w:val="00BD79C2"/>
    <w:rsid w:val="00BD7BF6"/>
    <w:rsid w:val="00BD7BFE"/>
    <w:rsid w:val="00BD7D14"/>
    <w:rsid w:val="00BE02B4"/>
    <w:rsid w:val="00BE0357"/>
    <w:rsid w:val="00BE0539"/>
    <w:rsid w:val="00BE0A4E"/>
    <w:rsid w:val="00BE1553"/>
    <w:rsid w:val="00BE1804"/>
    <w:rsid w:val="00BE1A7B"/>
    <w:rsid w:val="00BE1BDE"/>
    <w:rsid w:val="00BE2367"/>
    <w:rsid w:val="00BE2388"/>
    <w:rsid w:val="00BE23F8"/>
    <w:rsid w:val="00BE26B6"/>
    <w:rsid w:val="00BE2797"/>
    <w:rsid w:val="00BE28C0"/>
    <w:rsid w:val="00BE2A8D"/>
    <w:rsid w:val="00BE2B0C"/>
    <w:rsid w:val="00BE2E9D"/>
    <w:rsid w:val="00BE2EFE"/>
    <w:rsid w:val="00BE3171"/>
    <w:rsid w:val="00BE32F7"/>
    <w:rsid w:val="00BE3311"/>
    <w:rsid w:val="00BE33CE"/>
    <w:rsid w:val="00BE3BE1"/>
    <w:rsid w:val="00BE3F5D"/>
    <w:rsid w:val="00BE40BB"/>
    <w:rsid w:val="00BE4263"/>
    <w:rsid w:val="00BE49B4"/>
    <w:rsid w:val="00BE4A81"/>
    <w:rsid w:val="00BE4EC9"/>
    <w:rsid w:val="00BE510E"/>
    <w:rsid w:val="00BE5363"/>
    <w:rsid w:val="00BE559A"/>
    <w:rsid w:val="00BE55FB"/>
    <w:rsid w:val="00BE5864"/>
    <w:rsid w:val="00BE5953"/>
    <w:rsid w:val="00BE5B90"/>
    <w:rsid w:val="00BE5C4A"/>
    <w:rsid w:val="00BE631E"/>
    <w:rsid w:val="00BE6503"/>
    <w:rsid w:val="00BE6824"/>
    <w:rsid w:val="00BE6B5C"/>
    <w:rsid w:val="00BE6BBE"/>
    <w:rsid w:val="00BE6EEF"/>
    <w:rsid w:val="00BE70CB"/>
    <w:rsid w:val="00BE720F"/>
    <w:rsid w:val="00BE790A"/>
    <w:rsid w:val="00BE7ADE"/>
    <w:rsid w:val="00BE7D8B"/>
    <w:rsid w:val="00BE7DE9"/>
    <w:rsid w:val="00BE7F43"/>
    <w:rsid w:val="00BE7FAB"/>
    <w:rsid w:val="00BF055E"/>
    <w:rsid w:val="00BF0802"/>
    <w:rsid w:val="00BF0BC4"/>
    <w:rsid w:val="00BF0BD4"/>
    <w:rsid w:val="00BF0CCF"/>
    <w:rsid w:val="00BF0FC5"/>
    <w:rsid w:val="00BF10BC"/>
    <w:rsid w:val="00BF1141"/>
    <w:rsid w:val="00BF1403"/>
    <w:rsid w:val="00BF1A2E"/>
    <w:rsid w:val="00BF1C76"/>
    <w:rsid w:val="00BF2189"/>
    <w:rsid w:val="00BF2196"/>
    <w:rsid w:val="00BF21AC"/>
    <w:rsid w:val="00BF249B"/>
    <w:rsid w:val="00BF267F"/>
    <w:rsid w:val="00BF2AA0"/>
    <w:rsid w:val="00BF2E53"/>
    <w:rsid w:val="00BF3133"/>
    <w:rsid w:val="00BF336A"/>
    <w:rsid w:val="00BF3669"/>
    <w:rsid w:val="00BF372C"/>
    <w:rsid w:val="00BF3C0D"/>
    <w:rsid w:val="00BF3D9D"/>
    <w:rsid w:val="00BF3FC8"/>
    <w:rsid w:val="00BF4037"/>
    <w:rsid w:val="00BF41CE"/>
    <w:rsid w:val="00BF4244"/>
    <w:rsid w:val="00BF425A"/>
    <w:rsid w:val="00BF458C"/>
    <w:rsid w:val="00BF4768"/>
    <w:rsid w:val="00BF497E"/>
    <w:rsid w:val="00BF4E0C"/>
    <w:rsid w:val="00BF5DB4"/>
    <w:rsid w:val="00BF5F49"/>
    <w:rsid w:val="00BF6755"/>
    <w:rsid w:val="00BF6D77"/>
    <w:rsid w:val="00BF7032"/>
    <w:rsid w:val="00BF711C"/>
    <w:rsid w:val="00BF7AF3"/>
    <w:rsid w:val="00BF7C74"/>
    <w:rsid w:val="00C000A1"/>
    <w:rsid w:val="00C00AF3"/>
    <w:rsid w:val="00C00ED8"/>
    <w:rsid w:val="00C0128B"/>
    <w:rsid w:val="00C012A8"/>
    <w:rsid w:val="00C015B7"/>
    <w:rsid w:val="00C01BDD"/>
    <w:rsid w:val="00C01E2A"/>
    <w:rsid w:val="00C0208F"/>
    <w:rsid w:val="00C02092"/>
    <w:rsid w:val="00C02367"/>
    <w:rsid w:val="00C02A91"/>
    <w:rsid w:val="00C02B32"/>
    <w:rsid w:val="00C02D5A"/>
    <w:rsid w:val="00C02E65"/>
    <w:rsid w:val="00C03027"/>
    <w:rsid w:val="00C03309"/>
    <w:rsid w:val="00C03340"/>
    <w:rsid w:val="00C036A0"/>
    <w:rsid w:val="00C03E6B"/>
    <w:rsid w:val="00C04112"/>
    <w:rsid w:val="00C04529"/>
    <w:rsid w:val="00C045FA"/>
    <w:rsid w:val="00C04750"/>
    <w:rsid w:val="00C04842"/>
    <w:rsid w:val="00C04A55"/>
    <w:rsid w:val="00C04A97"/>
    <w:rsid w:val="00C04CA3"/>
    <w:rsid w:val="00C050D8"/>
    <w:rsid w:val="00C052DC"/>
    <w:rsid w:val="00C05414"/>
    <w:rsid w:val="00C055B3"/>
    <w:rsid w:val="00C05BF5"/>
    <w:rsid w:val="00C0600F"/>
    <w:rsid w:val="00C06468"/>
    <w:rsid w:val="00C06476"/>
    <w:rsid w:val="00C067D5"/>
    <w:rsid w:val="00C06A1F"/>
    <w:rsid w:val="00C07023"/>
    <w:rsid w:val="00C07263"/>
    <w:rsid w:val="00C072FE"/>
    <w:rsid w:val="00C07D0D"/>
    <w:rsid w:val="00C07E23"/>
    <w:rsid w:val="00C10277"/>
    <w:rsid w:val="00C11322"/>
    <w:rsid w:val="00C11A7F"/>
    <w:rsid w:val="00C11A9B"/>
    <w:rsid w:val="00C11C57"/>
    <w:rsid w:val="00C11F38"/>
    <w:rsid w:val="00C12566"/>
    <w:rsid w:val="00C12838"/>
    <w:rsid w:val="00C12C9B"/>
    <w:rsid w:val="00C12D76"/>
    <w:rsid w:val="00C12E39"/>
    <w:rsid w:val="00C13110"/>
    <w:rsid w:val="00C13181"/>
    <w:rsid w:val="00C1339A"/>
    <w:rsid w:val="00C138C0"/>
    <w:rsid w:val="00C13927"/>
    <w:rsid w:val="00C13AD1"/>
    <w:rsid w:val="00C13EFA"/>
    <w:rsid w:val="00C14164"/>
    <w:rsid w:val="00C14280"/>
    <w:rsid w:val="00C1431C"/>
    <w:rsid w:val="00C14518"/>
    <w:rsid w:val="00C14F52"/>
    <w:rsid w:val="00C1547B"/>
    <w:rsid w:val="00C1571B"/>
    <w:rsid w:val="00C15CF2"/>
    <w:rsid w:val="00C15D8E"/>
    <w:rsid w:val="00C16204"/>
    <w:rsid w:val="00C16432"/>
    <w:rsid w:val="00C169FC"/>
    <w:rsid w:val="00C16BDF"/>
    <w:rsid w:val="00C16C46"/>
    <w:rsid w:val="00C16EAA"/>
    <w:rsid w:val="00C16FE0"/>
    <w:rsid w:val="00C17006"/>
    <w:rsid w:val="00C17012"/>
    <w:rsid w:val="00C17205"/>
    <w:rsid w:val="00C178FB"/>
    <w:rsid w:val="00C2048C"/>
    <w:rsid w:val="00C205B5"/>
    <w:rsid w:val="00C20800"/>
    <w:rsid w:val="00C20822"/>
    <w:rsid w:val="00C20A3A"/>
    <w:rsid w:val="00C20B61"/>
    <w:rsid w:val="00C20E53"/>
    <w:rsid w:val="00C21444"/>
    <w:rsid w:val="00C214B4"/>
    <w:rsid w:val="00C2175B"/>
    <w:rsid w:val="00C21A57"/>
    <w:rsid w:val="00C2202A"/>
    <w:rsid w:val="00C22683"/>
    <w:rsid w:val="00C22B28"/>
    <w:rsid w:val="00C22B5A"/>
    <w:rsid w:val="00C22B98"/>
    <w:rsid w:val="00C2303A"/>
    <w:rsid w:val="00C23095"/>
    <w:rsid w:val="00C23589"/>
    <w:rsid w:val="00C238D2"/>
    <w:rsid w:val="00C23D62"/>
    <w:rsid w:val="00C24077"/>
    <w:rsid w:val="00C24263"/>
    <w:rsid w:val="00C2467F"/>
    <w:rsid w:val="00C248A9"/>
    <w:rsid w:val="00C24CB7"/>
    <w:rsid w:val="00C25019"/>
    <w:rsid w:val="00C255DA"/>
    <w:rsid w:val="00C257B7"/>
    <w:rsid w:val="00C25C7A"/>
    <w:rsid w:val="00C25E57"/>
    <w:rsid w:val="00C25F89"/>
    <w:rsid w:val="00C26492"/>
    <w:rsid w:val="00C26591"/>
    <w:rsid w:val="00C2670C"/>
    <w:rsid w:val="00C268E9"/>
    <w:rsid w:val="00C26EEA"/>
    <w:rsid w:val="00C26EF2"/>
    <w:rsid w:val="00C2721E"/>
    <w:rsid w:val="00C2728D"/>
    <w:rsid w:val="00C272E8"/>
    <w:rsid w:val="00C27581"/>
    <w:rsid w:val="00C27822"/>
    <w:rsid w:val="00C2799A"/>
    <w:rsid w:val="00C279E9"/>
    <w:rsid w:val="00C27A09"/>
    <w:rsid w:val="00C27AB7"/>
    <w:rsid w:val="00C27DC6"/>
    <w:rsid w:val="00C27E43"/>
    <w:rsid w:val="00C27ECD"/>
    <w:rsid w:val="00C3051E"/>
    <w:rsid w:val="00C30930"/>
    <w:rsid w:val="00C30C93"/>
    <w:rsid w:val="00C30DB5"/>
    <w:rsid w:val="00C30FBB"/>
    <w:rsid w:val="00C311EC"/>
    <w:rsid w:val="00C31297"/>
    <w:rsid w:val="00C313DD"/>
    <w:rsid w:val="00C31C9D"/>
    <w:rsid w:val="00C320C0"/>
    <w:rsid w:val="00C3242A"/>
    <w:rsid w:val="00C32671"/>
    <w:rsid w:val="00C32805"/>
    <w:rsid w:val="00C328FB"/>
    <w:rsid w:val="00C32940"/>
    <w:rsid w:val="00C32E3D"/>
    <w:rsid w:val="00C33316"/>
    <w:rsid w:val="00C33359"/>
    <w:rsid w:val="00C33387"/>
    <w:rsid w:val="00C333C9"/>
    <w:rsid w:val="00C33506"/>
    <w:rsid w:val="00C335B0"/>
    <w:rsid w:val="00C33B5E"/>
    <w:rsid w:val="00C33D4D"/>
    <w:rsid w:val="00C34145"/>
    <w:rsid w:val="00C3452A"/>
    <w:rsid w:val="00C348D6"/>
    <w:rsid w:val="00C34B71"/>
    <w:rsid w:val="00C34C10"/>
    <w:rsid w:val="00C34F56"/>
    <w:rsid w:val="00C352F9"/>
    <w:rsid w:val="00C3531E"/>
    <w:rsid w:val="00C35389"/>
    <w:rsid w:val="00C355B8"/>
    <w:rsid w:val="00C35816"/>
    <w:rsid w:val="00C35C52"/>
    <w:rsid w:val="00C35CC1"/>
    <w:rsid w:val="00C35F1B"/>
    <w:rsid w:val="00C361CE"/>
    <w:rsid w:val="00C365E7"/>
    <w:rsid w:val="00C366C6"/>
    <w:rsid w:val="00C36E34"/>
    <w:rsid w:val="00C36EDC"/>
    <w:rsid w:val="00C37070"/>
    <w:rsid w:val="00C3779F"/>
    <w:rsid w:val="00C377B9"/>
    <w:rsid w:val="00C37A82"/>
    <w:rsid w:val="00C40134"/>
    <w:rsid w:val="00C40342"/>
    <w:rsid w:val="00C403F8"/>
    <w:rsid w:val="00C404EE"/>
    <w:rsid w:val="00C40698"/>
    <w:rsid w:val="00C407E9"/>
    <w:rsid w:val="00C40D2D"/>
    <w:rsid w:val="00C40D71"/>
    <w:rsid w:val="00C40E48"/>
    <w:rsid w:val="00C40FC3"/>
    <w:rsid w:val="00C414D0"/>
    <w:rsid w:val="00C4171B"/>
    <w:rsid w:val="00C41BB7"/>
    <w:rsid w:val="00C41D65"/>
    <w:rsid w:val="00C41F93"/>
    <w:rsid w:val="00C424FC"/>
    <w:rsid w:val="00C4265E"/>
    <w:rsid w:val="00C42689"/>
    <w:rsid w:val="00C42719"/>
    <w:rsid w:val="00C42988"/>
    <w:rsid w:val="00C42BD4"/>
    <w:rsid w:val="00C42E9F"/>
    <w:rsid w:val="00C430C1"/>
    <w:rsid w:val="00C43547"/>
    <w:rsid w:val="00C43649"/>
    <w:rsid w:val="00C43656"/>
    <w:rsid w:val="00C436B3"/>
    <w:rsid w:val="00C43707"/>
    <w:rsid w:val="00C43807"/>
    <w:rsid w:val="00C4389F"/>
    <w:rsid w:val="00C43A5A"/>
    <w:rsid w:val="00C43B9C"/>
    <w:rsid w:val="00C43FF0"/>
    <w:rsid w:val="00C44432"/>
    <w:rsid w:val="00C445C6"/>
    <w:rsid w:val="00C44641"/>
    <w:rsid w:val="00C446A2"/>
    <w:rsid w:val="00C4472F"/>
    <w:rsid w:val="00C447AA"/>
    <w:rsid w:val="00C44A33"/>
    <w:rsid w:val="00C44C2E"/>
    <w:rsid w:val="00C4553E"/>
    <w:rsid w:val="00C4557F"/>
    <w:rsid w:val="00C45AF7"/>
    <w:rsid w:val="00C45B3F"/>
    <w:rsid w:val="00C45CD6"/>
    <w:rsid w:val="00C45EF5"/>
    <w:rsid w:val="00C4606C"/>
    <w:rsid w:val="00C46114"/>
    <w:rsid w:val="00C46ACB"/>
    <w:rsid w:val="00C46B7E"/>
    <w:rsid w:val="00C46C36"/>
    <w:rsid w:val="00C46C5D"/>
    <w:rsid w:val="00C46EE4"/>
    <w:rsid w:val="00C46FB4"/>
    <w:rsid w:val="00C47543"/>
    <w:rsid w:val="00C47578"/>
    <w:rsid w:val="00C47D3E"/>
    <w:rsid w:val="00C5048D"/>
    <w:rsid w:val="00C5050A"/>
    <w:rsid w:val="00C50A4E"/>
    <w:rsid w:val="00C50CE4"/>
    <w:rsid w:val="00C50EB0"/>
    <w:rsid w:val="00C513C4"/>
    <w:rsid w:val="00C516A5"/>
    <w:rsid w:val="00C5198C"/>
    <w:rsid w:val="00C51A73"/>
    <w:rsid w:val="00C51E39"/>
    <w:rsid w:val="00C51F03"/>
    <w:rsid w:val="00C520B1"/>
    <w:rsid w:val="00C522D6"/>
    <w:rsid w:val="00C5241D"/>
    <w:rsid w:val="00C52474"/>
    <w:rsid w:val="00C52E83"/>
    <w:rsid w:val="00C52FA3"/>
    <w:rsid w:val="00C53037"/>
    <w:rsid w:val="00C5307A"/>
    <w:rsid w:val="00C530E9"/>
    <w:rsid w:val="00C53325"/>
    <w:rsid w:val="00C53BBB"/>
    <w:rsid w:val="00C54020"/>
    <w:rsid w:val="00C5406F"/>
    <w:rsid w:val="00C54532"/>
    <w:rsid w:val="00C545C5"/>
    <w:rsid w:val="00C5493D"/>
    <w:rsid w:val="00C54A94"/>
    <w:rsid w:val="00C54B86"/>
    <w:rsid w:val="00C54D93"/>
    <w:rsid w:val="00C550C1"/>
    <w:rsid w:val="00C55566"/>
    <w:rsid w:val="00C55745"/>
    <w:rsid w:val="00C55CAC"/>
    <w:rsid w:val="00C561BC"/>
    <w:rsid w:val="00C56AFD"/>
    <w:rsid w:val="00C56E55"/>
    <w:rsid w:val="00C57880"/>
    <w:rsid w:val="00C57C37"/>
    <w:rsid w:val="00C60237"/>
    <w:rsid w:val="00C6038F"/>
    <w:rsid w:val="00C60456"/>
    <w:rsid w:val="00C606BC"/>
    <w:rsid w:val="00C606C4"/>
    <w:rsid w:val="00C60BB7"/>
    <w:rsid w:val="00C60EFD"/>
    <w:rsid w:val="00C60F45"/>
    <w:rsid w:val="00C6120A"/>
    <w:rsid w:val="00C614C1"/>
    <w:rsid w:val="00C61815"/>
    <w:rsid w:val="00C61D4B"/>
    <w:rsid w:val="00C6200D"/>
    <w:rsid w:val="00C621EF"/>
    <w:rsid w:val="00C6221C"/>
    <w:rsid w:val="00C6235A"/>
    <w:rsid w:val="00C62A79"/>
    <w:rsid w:val="00C62B0A"/>
    <w:rsid w:val="00C634B5"/>
    <w:rsid w:val="00C63548"/>
    <w:rsid w:val="00C63A09"/>
    <w:rsid w:val="00C63C2B"/>
    <w:rsid w:val="00C63F08"/>
    <w:rsid w:val="00C640FE"/>
    <w:rsid w:val="00C6429F"/>
    <w:rsid w:val="00C64B0E"/>
    <w:rsid w:val="00C6502D"/>
    <w:rsid w:val="00C6528C"/>
    <w:rsid w:val="00C655E5"/>
    <w:rsid w:val="00C65CB4"/>
    <w:rsid w:val="00C661E8"/>
    <w:rsid w:val="00C661F9"/>
    <w:rsid w:val="00C6648F"/>
    <w:rsid w:val="00C665DE"/>
    <w:rsid w:val="00C6668E"/>
    <w:rsid w:val="00C66B8A"/>
    <w:rsid w:val="00C66DDF"/>
    <w:rsid w:val="00C66F98"/>
    <w:rsid w:val="00C672BE"/>
    <w:rsid w:val="00C674C9"/>
    <w:rsid w:val="00C67DB1"/>
    <w:rsid w:val="00C70084"/>
    <w:rsid w:val="00C701FB"/>
    <w:rsid w:val="00C703AD"/>
    <w:rsid w:val="00C706FD"/>
    <w:rsid w:val="00C70C3C"/>
    <w:rsid w:val="00C70D91"/>
    <w:rsid w:val="00C711B4"/>
    <w:rsid w:val="00C718F6"/>
    <w:rsid w:val="00C71B97"/>
    <w:rsid w:val="00C71DA2"/>
    <w:rsid w:val="00C7221F"/>
    <w:rsid w:val="00C72273"/>
    <w:rsid w:val="00C7234D"/>
    <w:rsid w:val="00C7235B"/>
    <w:rsid w:val="00C727DF"/>
    <w:rsid w:val="00C72E18"/>
    <w:rsid w:val="00C731AD"/>
    <w:rsid w:val="00C73553"/>
    <w:rsid w:val="00C73677"/>
    <w:rsid w:val="00C7380B"/>
    <w:rsid w:val="00C738DB"/>
    <w:rsid w:val="00C73E0C"/>
    <w:rsid w:val="00C74421"/>
    <w:rsid w:val="00C7443D"/>
    <w:rsid w:val="00C74F71"/>
    <w:rsid w:val="00C7511D"/>
    <w:rsid w:val="00C7542D"/>
    <w:rsid w:val="00C754E1"/>
    <w:rsid w:val="00C7560E"/>
    <w:rsid w:val="00C75A92"/>
    <w:rsid w:val="00C75F1A"/>
    <w:rsid w:val="00C75F2F"/>
    <w:rsid w:val="00C75FDB"/>
    <w:rsid w:val="00C75FEE"/>
    <w:rsid w:val="00C763B0"/>
    <w:rsid w:val="00C76AFE"/>
    <w:rsid w:val="00C76F1D"/>
    <w:rsid w:val="00C77202"/>
    <w:rsid w:val="00C7764F"/>
    <w:rsid w:val="00C77D26"/>
    <w:rsid w:val="00C77D7D"/>
    <w:rsid w:val="00C77DF1"/>
    <w:rsid w:val="00C77E41"/>
    <w:rsid w:val="00C80269"/>
    <w:rsid w:val="00C807A4"/>
    <w:rsid w:val="00C80A2F"/>
    <w:rsid w:val="00C80BDF"/>
    <w:rsid w:val="00C80CEF"/>
    <w:rsid w:val="00C80D7A"/>
    <w:rsid w:val="00C80E97"/>
    <w:rsid w:val="00C81025"/>
    <w:rsid w:val="00C81769"/>
    <w:rsid w:val="00C81CA4"/>
    <w:rsid w:val="00C81CD9"/>
    <w:rsid w:val="00C82633"/>
    <w:rsid w:val="00C82A04"/>
    <w:rsid w:val="00C82C82"/>
    <w:rsid w:val="00C82DAE"/>
    <w:rsid w:val="00C83430"/>
    <w:rsid w:val="00C8396A"/>
    <w:rsid w:val="00C83D08"/>
    <w:rsid w:val="00C84483"/>
    <w:rsid w:val="00C8490F"/>
    <w:rsid w:val="00C84D39"/>
    <w:rsid w:val="00C84E53"/>
    <w:rsid w:val="00C8500C"/>
    <w:rsid w:val="00C85277"/>
    <w:rsid w:val="00C8545A"/>
    <w:rsid w:val="00C8562B"/>
    <w:rsid w:val="00C85AF6"/>
    <w:rsid w:val="00C85B9D"/>
    <w:rsid w:val="00C85BB5"/>
    <w:rsid w:val="00C85D76"/>
    <w:rsid w:val="00C86051"/>
    <w:rsid w:val="00C8628B"/>
    <w:rsid w:val="00C863C2"/>
    <w:rsid w:val="00C869A3"/>
    <w:rsid w:val="00C86DAB"/>
    <w:rsid w:val="00C871C5"/>
    <w:rsid w:val="00C87209"/>
    <w:rsid w:val="00C873AC"/>
    <w:rsid w:val="00C876AA"/>
    <w:rsid w:val="00C87F8C"/>
    <w:rsid w:val="00C905AB"/>
    <w:rsid w:val="00C906C6"/>
    <w:rsid w:val="00C9092B"/>
    <w:rsid w:val="00C90B82"/>
    <w:rsid w:val="00C90DCC"/>
    <w:rsid w:val="00C90EDD"/>
    <w:rsid w:val="00C913ED"/>
    <w:rsid w:val="00C91B40"/>
    <w:rsid w:val="00C91DB5"/>
    <w:rsid w:val="00C91F8C"/>
    <w:rsid w:val="00C921EE"/>
    <w:rsid w:val="00C9270C"/>
    <w:rsid w:val="00C928C8"/>
    <w:rsid w:val="00C92B7A"/>
    <w:rsid w:val="00C92BC7"/>
    <w:rsid w:val="00C92E01"/>
    <w:rsid w:val="00C92F94"/>
    <w:rsid w:val="00C9303C"/>
    <w:rsid w:val="00C93246"/>
    <w:rsid w:val="00C93350"/>
    <w:rsid w:val="00C93462"/>
    <w:rsid w:val="00C934D6"/>
    <w:rsid w:val="00C939AE"/>
    <w:rsid w:val="00C939B9"/>
    <w:rsid w:val="00C93B05"/>
    <w:rsid w:val="00C93BA4"/>
    <w:rsid w:val="00C9433D"/>
    <w:rsid w:val="00C94384"/>
    <w:rsid w:val="00C944E1"/>
    <w:rsid w:val="00C945F6"/>
    <w:rsid w:val="00C94A34"/>
    <w:rsid w:val="00C94C2B"/>
    <w:rsid w:val="00C94CA7"/>
    <w:rsid w:val="00C94FBA"/>
    <w:rsid w:val="00C94FE6"/>
    <w:rsid w:val="00C95249"/>
    <w:rsid w:val="00C954D0"/>
    <w:rsid w:val="00C957D2"/>
    <w:rsid w:val="00C958A9"/>
    <w:rsid w:val="00C95CD4"/>
    <w:rsid w:val="00C95E9E"/>
    <w:rsid w:val="00C95F52"/>
    <w:rsid w:val="00C966E7"/>
    <w:rsid w:val="00C96860"/>
    <w:rsid w:val="00C96D7D"/>
    <w:rsid w:val="00C96F79"/>
    <w:rsid w:val="00C97146"/>
    <w:rsid w:val="00C971D9"/>
    <w:rsid w:val="00C97939"/>
    <w:rsid w:val="00C97A6D"/>
    <w:rsid w:val="00C97C7B"/>
    <w:rsid w:val="00C97CF9"/>
    <w:rsid w:val="00C97D5C"/>
    <w:rsid w:val="00C97F56"/>
    <w:rsid w:val="00CA0642"/>
    <w:rsid w:val="00CA0792"/>
    <w:rsid w:val="00CA0946"/>
    <w:rsid w:val="00CA09A5"/>
    <w:rsid w:val="00CA0E94"/>
    <w:rsid w:val="00CA0F40"/>
    <w:rsid w:val="00CA0F6E"/>
    <w:rsid w:val="00CA0F76"/>
    <w:rsid w:val="00CA151A"/>
    <w:rsid w:val="00CA17DD"/>
    <w:rsid w:val="00CA1863"/>
    <w:rsid w:val="00CA192A"/>
    <w:rsid w:val="00CA1936"/>
    <w:rsid w:val="00CA1BC6"/>
    <w:rsid w:val="00CA1BFC"/>
    <w:rsid w:val="00CA1CC7"/>
    <w:rsid w:val="00CA1E92"/>
    <w:rsid w:val="00CA2162"/>
    <w:rsid w:val="00CA26CE"/>
    <w:rsid w:val="00CA26EB"/>
    <w:rsid w:val="00CA2A78"/>
    <w:rsid w:val="00CA3306"/>
    <w:rsid w:val="00CA342A"/>
    <w:rsid w:val="00CA391D"/>
    <w:rsid w:val="00CA3ACD"/>
    <w:rsid w:val="00CA3D9C"/>
    <w:rsid w:val="00CA4031"/>
    <w:rsid w:val="00CA4185"/>
    <w:rsid w:val="00CA431B"/>
    <w:rsid w:val="00CA4839"/>
    <w:rsid w:val="00CA4918"/>
    <w:rsid w:val="00CA4B56"/>
    <w:rsid w:val="00CA4BCB"/>
    <w:rsid w:val="00CA4CFA"/>
    <w:rsid w:val="00CA4EC0"/>
    <w:rsid w:val="00CA4F8B"/>
    <w:rsid w:val="00CA518F"/>
    <w:rsid w:val="00CA519F"/>
    <w:rsid w:val="00CA53AF"/>
    <w:rsid w:val="00CA5470"/>
    <w:rsid w:val="00CA549F"/>
    <w:rsid w:val="00CA6164"/>
    <w:rsid w:val="00CA625F"/>
    <w:rsid w:val="00CA64DF"/>
    <w:rsid w:val="00CA72D6"/>
    <w:rsid w:val="00CA7D0C"/>
    <w:rsid w:val="00CA7DDB"/>
    <w:rsid w:val="00CB0022"/>
    <w:rsid w:val="00CB0507"/>
    <w:rsid w:val="00CB05F2"/>
    <w:rsid w:val="00CB09DA"/>
    <w:rsid w:val="00CB0BD9"/>
    <w:rsid w:val="00CB1017"/>
    <w:rsid w:val="00CB1289"/>
    <w:rsid w:val="00CB1CAC"/>
    <w:rsid w:val="00CB1D87"/>
    <w:rsid w:val="00CB1DE8"/>
    <w:rsid w:val="00CB1E3B"/>
    <w:rsid w:val="00CB1F1D"/>
    <w:rsid w:val="00CB2013"/>
    <w:rsid w:val="00CB2591"/>
    <w:rsid w:val="00CB272E"/>
    <w:rsid w:val="00CB289F"/>
    <w:rsid w:val="00CB29F7"/>
    <w:rsid w:val="00CB2C12"/>
    <w:rsid w:val="00CB31B9"/>
    <w:rsid w:val="00CB35EE"/>
    <w:rsid w:val="00CB3E72"/>
    <w:rsid w:val="00CB3EE3"/>
    <w:rsid w:val="00CB3FD3"/>
    <w:rsid w:val="00CB4212"/>
    <w:rsid w:val="00CB43F5"/>
    <w:rsid w:val="00CB47FB"/>
    <w:rsid w:val="00CB4901"/>
    <w:rsid w:val="00CB4C1F"/>
    <w:rsid w:val="00CB4C6C"/>
    <w:rsid w:val="00CB4FE4"/>
    <w:rsid w:val="00CB5223"/>
    <w:rsid w:val="00CB538F"/>
    <w:rsid w:val="00CB55D2"/>
    <w:rsid w:val="00CB55E1"/>
    <w:rsid w:val="00CB58DC"/>
    <w:rsid w:val="00CB596A"/>
    <w:rsid w:val="00CB5BF7"/>
    <w:rsid w:val="00CB5CD0"/>
    <w:rsid w:val="00CB600D"/>
    <w:rsid w:val="00CB646D"/>
    <w:rsid w:val="00CB6473"/>
    <w:rsid w:val="00CB6F29"/>
    <w:rsid w:val="00CB702A"/>
    <w:rsid w:val="00CB71F8"/>
    <w:rsid w:val="00CB7B1C"/>
    <w:rsid w:val="00CB7E1B"/>
    <w:rsid w:val="00CB7FCD"/>
    <w:rsid w:val="00CC004C"/>
    <w:rsid w:val="00CC01B9"/>
    <w:rsid w:val="00CC05CF"/>
    <w:rsid w:val="00CC0605"/>
    <w:rsid w:val="00CC068A"/>
    <w:rsid w:val="00CC08DA"/>
    <w:rsid w:val="00CC0DC5"/>
    <w:rsid w:val="00CC0E3E"/>
    <w:rsid w:val="00CC19E8"/>
    <w:rsid w:val="00CC1EBC"/>
    <w:rsid w:val="00CC2399"/>
    <w:rsid w:val="00CC264D"/>
    <w:rsid w:val="00CC26DB"/>
    <w:rsid w:val="00CC2810"/>
    <w:rsid w:val="00CC282B"/>
    <w:rsid w:val="00CC2F8A"/>
    <w:rsid w:val="00CC300C"/>
    <w:rsid w:val="00CC307A"/>
    <w:rsid w:val="00CC30B9"/>
    <w:rsid w:val="00CC35AE"/>
    <w:rsid w:val="00CC369B"/>
    <w:rsid w:val="00CC36D2"/>
    <w:rsid w:val="00CC383E"/>
    <w:rsid w:val="00CC3900"/>
    <w:rsid w:val="00CC39B5"/>
    <w:rsid w:val="00CC3DAA"/>
    <w:rsid w:val="00CC3F32"/>
    <w:rsid w:val="00CC42C5"/>
    <w:rsid w:val="00CC43B0"/>
    <w:rsid w:val="00CC448C"/>
    <w:rsid w:val="00CC45F7"/>
    <w:rsid w:val="00CC46E5"/>
    <w:rsid w:val="00CC491C"/>
    <w:rsid w:val="00CC4953"/>
    <w:rsid w:val="00CC49C7"/>
    <w:rsid w:val="00CC4B8B"/>
    <w:rsid w:val="00CC4BFB"/>
    <w:rsid w:val="00CC4C06"/>
    <w:rsid w:val="00CC4C17"/>
    <w:rsid w:val="00CC4C2C"/>
    <w:rsid w:val="00CC4D1D"/>
    <w:rsid w:val="00CC5057"/>
    <w:rsid w:val="00CC519F"/>
    <w:rsid w:val="00CC5496"/>
    <w:rsid w:val="00CC5603"/>
    <w:rsid w:val="00CC562E"/>
    <w:rsid w:val="00CC57B3"/>
    <w:rsid w:val="00CC587F"/>
    <w:rsid w:val="00CC5E79"/>
    <w:rsid w:val="00CC6279"/>
    <w:rsid w:val="00CC6285"/>
    <w:rsid w:val="00CC6307"/>
    <w:rsid w:val="00CC6366"/>
    <w:rsid w:val="00CC640D"/>
    <w:rsid w:val="00CC66FC"/>
    <w:rsid w:val="00CC68AD"/>
    <w:rsid w:val="00CC690C"/>
    <w:rsid w:val="00CC746A"/>
    <w:rsid w:val="00CC762A"/>
    <w:rsid w:val="00CC7705"/>
    <w:rsid w:val="00CC7880"/>
    <w:rsid w:val="00CD00E0"/>
    <w:rsid w:val="00CD0154"/>
    <w:rsid w:val="00CD0486"/>
    <w:rsid w:val="00CD078F"/>
    <w:rsid w:val="00CD08BF"/>
    <w:rsid w:val="00CD08D2"/>
    <w:rsid w:val="00CD0CD8"/>
    <w:rsid w:val="00CD121E"/>
    <w:rsid w:val="00CD139E"/>
    <w:rsid w:val="00CD1922"/>
    <w:rsid w:val="00CD1A4B"/>
    <w:rsid w:val="00CD1D07"/>
    <w:rsid w:val="00CD1FD3"/>
    <w:rsid w:val="00CD26AB"/>
    <w:rsid w:val="00CD28C3"/>
    <w:rsid w:val="00CD28F0"/>
    <w:rsid w:val="00CD3195"/>
    <w:rsid w:val="00CD34FD"/>
    <w:rsid w:val="00CD3874"/>
    <w:rsid w:val="00CD38B2"/>
    <w:rsid w:val="00CD3ADA"/>
    <w:rsid w:val="00CD3ED8"/>
    <w:rsid w:val="00CD4261"/>
    <w:rsid w:val="00CD42B8"/>
    <w:rsid w:val="00CD45B4"/>
    <w:rsid w:val="00CD4957"/>
    <w:rsid w:val="00CD502A"/>
    <w:rsid w:val="00CD55C3"/>
    <w:rsid w:val="00CD5696"/>
    <w:rsid w:val="00CD601A"/>
    <w:rsid w:val="00CD6925"/>
    <w:rsid w:val="00CD6DB3"/>
    <w:rsid w:val="00CD736C"/>
    <w:rsid w:val="00CD75E9"/>
    <w:rsid w:val="00CD761D"/>
    <w:rsid w:val="00CD76B5"/>
    <w:rsid w:val="00CD7A93"/>
    <w:rsid w:val="00CD7C4F"/>
    <w:rsid w:val="00CE0008"/>
    <w:rsid w:val="00CE0090"/>
    <w:rsid w:val="00CE0289"/>
    <w:rsid w:val="00CE055B"/>
    <w:rsid w:val="00CE08EA"/>
    <w:rsid w:val="00CE0D37"/>
    <w:rsid w:val="00CE0EE7"/>
    <w:rsid w:val="00CE1631"/>
    <w:rsid w:val="00CE17AF"/>
    <w:rsid w:val="00CE204A"/>
    <w:rsid w:val="00CE2182"/>
    <w:rsid w:val="00CE2346"/>
    <w:rsid w:val="00CE23CC"/>
    <w:rsid w:val="00CE26F4"/>
    <w:rsid w:val="00CE2B02"/>
    <w:rsid w:val="00CE2E7A"/>
    <w:rsid w:val="00CE3A02"/>
    <w:rsid w:val="00CE3A98"/>
    <w:rsid w:val="00CE3B4E"/>
    <w:rsid w:val="00CE3C10"/>
    <w:rsid w:val="00CE3DF3"/>
    <w:rsid w:val="00CE3F2C"/>
    <w:rsid w:val="00CE3F85"/>
    <w:rsid w:val="00CE439B"/>
    <w:rsid w:val="00CE4582"/>
    <w:rsid w:val="00CE4673"/>
    <w:rsid w:val="00CE4F2D"/>
    <w:rsid w:val="00CE57B2"/>
    <w:rsid w:val="00CE5F92"/>
    <w:rsid w:val="00CE5FCB"/>
    <w:rsid w:val="00CE64B1"/>
    <w:rsid w:val="00CE6A05"/>
    <w:rsid w:val="00CE6A8A"/>
    <w:rsid w:val="00CE6D52"/>
    <w:rsid w:val="00CE6ED7"/>
    <w:rsid w:val="00CE6F0F"/>
    <w:rsid w:val="00CE6F23"/>
    <w:rsid w:val="00CE71D5"/>
    <w:rsid w:val="00CE73EB"/>
    <w:rsid w:val="00CE753E"/>
    <w:rsid w:val="00CE75E7"/>
    <w:rsid w:val="00CE7C7C"/>
    <w:rsid w:val="00CF002F"/>
    <w:rsid w:val="00CF0246"/>
    <w:rsid w:val="00CF0C02"/>
    <w:rsid w:val="00CF1708"/>
    <w:rsid w:val="00CF1768"/>
    <w:rsid w:val="00CF1899"/>
    <w:rsid w:val="00CF1C46"/>
    <w:rsid w:val="00CF2409"/>
    <w:rsid w:val="00CF242E"/>
    <w:rsid w:val="00CF2483"/>
    <w:rsid w:val="00CF2498"/>
    <w:rsid w:val="00CF24E2"/>
    <w:rsid w:val="00CF2AF9"/>
    <w:rsid w:val="00CF2BC3"/>
    <w:rsid w:val="00CF2FF5"/>
    <w:rsid w:val="00CF37AF"/>
    <w:rsid w:val="00CF393D"/>
    <w:rsid w:val="00CF39E3"/>
    <w:rsid w:val="00CF3E44"/>
    <w:rsid w:val="00CF4169"/>
    <w:rsid w:val="00CF4515"/>
    <w:rsid w:val="00CF4815"/>
    <w:rsid w:val="00CF4ABD"/>
    <w:rsid w:val="00CF4B3A"/>
    <w:rsid w:val="00CF4BC8"/>
    <w:rsid w:val="00CF4BDA"/>
    <w:rsid w:val="00CF4BE7"/>
    <w:rsid w:val="00CF4D5D"/>
    <w:rsid w:val="00CF50D3"/>
    <w:rsid w:val="00CF5338"/>
    <w:rsid w:val="00CF5442"/>
    <w:rsid w:val="00CF5A53"/>
    <w:rsid w:val="00CF5D28"/>
    <w:rsid w:val="00CF5E34"/>
    <w:rsid w:val="00CF5EFC"/>
    <w:rsid w:val="00CF5F4A"/>
    <w:rsid w:val="00CF5FBD"/>
    <w:rsid w:val="00CF625B"/>
    <w:rsid w:val="00CF6460"/>
    <w:rsid w:val="00CF6573"/>
    <w:rsid w:val="00CF6942"/>
    <w:rsid w:val="00CF6CA7"/>
    <w:rsid w:val="00CF6D3F"/>
    <w:rsid w:val="00CF6F1E"/>
    <w:rsid w:val="00CF7421"/>
    <w:rsid w:val="00CF742E"/>
    <w:rsid w:val="00CF767F"/>
    <w:rsid w:val="00CF7A5C"/>
    <w:rsid w:val="00D001F9"/>
    <w:rsid w:val="00D0036E"/>
    <w:rsid w:val="00D00700"/>
    <w:rsid w:val="00D00758"/>
    <w:rsid w:val="00D00994"/>
    <w:rsid w:val="00D00BB7"/>
    <w:rsid w:val="00D00C7A"/>
    <w:rsid w:val="00D00E63"/>
    <w:rsid w:val="00D01065"/>
    <w:rsid w:val="00D01D57"/>
    <w:rsid w:val="00D01EAD"/>
    <w:rsid w:val="00D0255F"/>
    <w:rsid w:val="00D02587"/>
    <w:rsid w:val="00D02A36"/>
    <w:rsid w:val="00D02C79"/>
    <w:rsid w:val="00D031F3"/>
    <w:rsid w:val="00D035B9"/>
    <w:rsid w:val="00D03681"/>
    <w:rsid w:val="00D03888"/>
    <w:rsid w:val="00D03A8E"/>
    <w:rsid w:val="00D03AFA"/>
    <w:rsid w:val="00D03B69"/>
    <w:rsid w:val="00D03CDF"/>
    <w:rsid w:val="00D03CF1"/>
    <w:rsid w:val="00D03E4A"/>
    <w:rsid w:val="00D04008"/>
    <w:rsid w:val="00D04104"/>
    <w:rsid w:val="00D041E4"/>
    <w:rsid w:val="00D04236"/>
    <w:rsid w:val="00D04331"/>
    <w:rsid w:val="00D043E2"/>
    <w:rsid w:val="00D04B56"/>
    <w:rsid w:val="00D05054"/>
    <w:rsid w:val="00D05273"/>
    <w:rsid w:val="00D0538F"/>
    <w:rsid w:val="00D0553B"/>
    <w:rsid w:val="00D056C6"/>
    <w:rsid w:val="00D0602F"/>
    <w:rsid w:val="00D06048"/>
    <w:rsid w:val="00D060FF"/>
    <w:rsid w:val="00D061CA"/>
    <w:rsid w:val="00D06428"/>
    <w:rsid w:val="00D064E8"/>
    <w:rsid w:val="00D06572"/>
    <w:rsid w:val="00D065CD"/>
    <w:rsid w:val="00D0693A"/>
    <w:rsid w:val="00D06A32"/>
    <w:rsid w:val="00D06AEF"/>
    <w:rsid w:val="00D06AFE"/>
    <w:rsid w:val="00D06C5A"/>
    <w:rsid w:val="00D06ED7"/>
    <w:rsid w:val="00D07298"/>
    <w:rsid w:val="00D07812"/>
    <w:rsid w:val="00D07AC5"/>
    <w:rsid w:val="00D07B61"/>
    <w:rsid w:val="00D07B91"/>
    <w:rsid w:val="00D07C90"/>
    <w:rsid w:val="00D07D1D"/>
    <w:rsid w:val="00D07D93"/>
    <w:rsid w:val="00D07EEC"/>
    <w:rsid w:val="00D10099"/>
    <w:rsid w:val="00D10943"/>
    <w:rsid w:val="00D111C0"/>
    <w:rsid w:val="00D11201"/>
    <w:rsid w:val="00D112E1"/>
    <w:rsid w:val="00D11332"/>
    <w:rsid w:val="00D113DE"/>
    <w:rsid w:val="00D1146E"/>
    <w:rsid w:val="00D11C50"/>
    <w:rsid w:val="00D11D5B"/>
    <w:rsid w:val="00D12100"/>
    <w:rsid w:val="00D12325"/>
    <w:rsid w:val="00D12711"/>
    <w:rsid w:val="00D127E9"/>
    <w:rsid w:val="00D12D98"/>
    <w:rsid w:val="00D12D9B"/>
    <w:rsid w:val="00D13719"/>
    <w:rsid w:val="00D13B5B"/>
    <w:rsid w:val="00D13BCF"/>
    <w:rsid w:val="00D13D43"/>
    <w:rsid w:val="00D13ED9"/>
    <w:rsid w:val="00D1421B"/>
    <w:rsid w:val="00D14418"/>
    <w:rsid w:val="00D14487"/>
    <w:rsid w:val="00D1474F"/>
    <w:rsid w:val="00D149E7"/>
    <w:rsid w:val="00D14B7A"/>
    <w:rsid w:val="00D14E6E"/>
    <w:rsid w:val="00D154D4"/>
    <w:rsid w:val="00D15CD4"/>
    <w:rsid w:val="00D15E7E"/>
    <w:rsid w:val="00D1625E"/>
    <w:rsid w:val="00D162EF"/>
    <w:rsid w:val="00D1680C"/>
    <w:rsid w:val="00D16817"/>
    <w:rsid w:val="00D16838"/>
    <w:rsid w:val="00D16DBB"/>
    <w:rsid w:val="00D16EA4"/>
    <w:rsid w:val="00D16EDE"/>
    <w:rsid w:val="00D17723"/>
    <w:rsid w:val="00D178E4"/>
    <w:rsid w:val="00D179D8"/>
    <w:rsid w:val="00D17AE4"/>
    <w:rsid w:val="00D17F03"/>
    <w:rsid w:val="00D17FC6"/>
    <w:rsid w:val="00D20016"/>
    <w:rsid w:val="00D201DB"/>
    <w:rsid w:val="00D204CC"/>
    <w:rsid w:val="00D207A7"/>
    <w:rsid w:val="00D20AB1"/>
    <w:rsid w:val="00D20CD6"/>
    <w:rsid w:val="00D20E00"/>
    <w:rsid w:val="00D20F36"/>
    <w:rsid w:val="00D210AE"/>
    <w:rsid w:val="00D21102"/>
    <w:rsid w:val="00D21144"/>
    <w:rsid w:val="00D21625"/>
    <w:rsid w:val="00D219FD"/>
    <w:rsid w:val="00D21D85"/>
    <w:rsid w:val="00D21DBE"/>
    <w:rsid w:val="00D2279F"/>
    <w:rsid w:val="00D22AF1"/>
    <w:rsid w:val="00D22D4E"/>
    <w:rsid w:val="00D22E54"/>
    <w:rsid w:val="00D22E93"/>
    <w:rsid w:val="00D22F79"/>
    <w:rsid w:val="00D2304D"/>
    <w:rsid w:val="00D2348C"/>
    <w:rsid w:val="00D235B9"/>
    <w:rsid w:val="00D23898"/>
    <w:rsid w:val="00D242DA"/>
    <w:rsid w:val="00D242E0"/>
    <w:rsid w:val="00D24410"/>
    <w:rsid w:val="00D24414"/>
    <w:rsid w:val="00D246EA"/>
    <w:rsid w:val="00D247CB"/>
    <w:rsid w:val="00D24894"/>
    <w:rsid w:val="00D25951"/>
    <w:rsid w:val="00D25A69"/>
    <w:rsid w:val="00D26213"/>
    <w:rsid w:val="00D26448"/>
    <w:rsid w:val="00D264CE"/>
    <w:rsid w:val="00D2663C"/>
    <w:rsid w:val="00D26670"/>
    <w:rsid w:val="00D26D35"/>
    <w:rsid w:val="00D27137"/>
    <w:rsid w:val="00D275CA"/>
    <w:rsid w:val="00D276D5"/>
    <w:rsid w:val="00D27A3B"/>
    <w:rsid w:val="00D27B8B"/>
    <w:rsid w:val="00D27BA6"/>
    <w:rsid w:val="00D304E0"/>
    <w:rsid w:val="00D30F93"/>
    <w:rsid w:val="00D316E2"/>
    <w:rsid w:val="00D319DC"/>
    <w:rsid w:val="00D31AC2"/>
    <w:rsid w:val="00D31B6E"/>
    <w:rsid w:val="00D31BDD"/>
    <w:rsid w:val="00D31E60"/>
    <w:rsid w:val="00D320FA"/>
    <w:rsid w:val="00D3232B"/>
    <w:rsid w:val="00D3239F"/>
    <w:rsid w:val="00D32412"/>
    <w:rsid w:val="00D324A4"/>
    <w:rsid w:val="00D3250C"/>
    <w:rsid w:val="00D328F6"/>
    <w:rsid w:val="00D32C10"/>
    <w:rsid w:val="00D32D76"/>
    <w:rsid w:val="00D330DA"/>
    <w:rsid w:val="00D331A6"/>
    <w:rsid w:val="00D3371C"/>
    <w:rsid w:val="00D337AA"/>
    <w:rsid w:val="00D3451A"/>
    <w:rsid w:val="00D345B8"/>
    <w:rsid w:val="00D3462C"/>
    <w:rsid w:val="00D34841"/>
    <w:rsid w:val="00D34986"/>
    <w:rsid w:val="00D34DF0"/>
    <w:rsid w:val="00D34F8E"/>
    <w:rsid w:val="00D34FA8"/>
    <w:rsid w:val="00D35198"/>
    <w:rsid w:val="00D356B9"/>
    <w:rsid w:val="00D3584B"/>
    <w:rsid w:val="00D3588F"/>
    <w:rsid w:val="00D35E74"/>
    <w:rsid w:val="00D360E0"/>
    <w:rsid w:val="00D361A4"/>
    <w:rsid w:val="00D36830"/>
    <w:rsid w:val="00D36926"/>
    <w:rsid w:val="00D36AE4"/>
    <w:rsid w:val="00D371A0"/>
    <w:rsid w:val="00D37568"/>
    <w:rsid w:val="00D376B1"/>
    <w:rsid w:val="00D376F7"/>
    <w:rsid w:val="00D37B9F"/>
    <w:rsid w:val="00D37CE7"/>
    <w:rsid w:val="00D37CE9"/>
    <w:rsid w:val="00D37D72"/>
    <w:rsid w:val="00D37DDE"/>
    <w:rsid w:val="00D4020D"/>
    <w:rsid w:val="00D403BB"/>
    <w:rsid w:val="00D404D1"/>
    <w:rsid w:val="00D404FF"/>
    <w:rsid w:val="00D40AE7"/>
    <w:rsid w:val="00D40C04"/>
    <w:rsid w:val="00D40F80"/>
    <w:rsid w:val="00D41004"/>
    <w:rsid w:val="00D41166"/>
    <w:rsid w:val="00D41178"/>
    <w:rsid w:val="00D414EC"/>
    <w:rsid w:val="00D4186D"/>
    <w:rsid w:val="00D41987"/>
    <w:rsid w:val="00D41C87"/>
    <w:rsid w:val="00D41C8F"/>
    <w:rsid w:val="00D41D9A"/>
    <w:rsid w:val="00D42124"/>
    <w:rsid w:val="00D421AE"/>
    <w:rsid w:val="00D42240"/>
    <w:rsid w:val="00D4268E"/>
    <w:rsid w:val="00D427C3"/>
    <w:rsid w:val="00D42DEE"/>
    <w:rsid w:val="00D42EB8"/>
    <w:rsid w:val="00D43164"/>
    <w:rsid w:val="00D434D6"/>
    <w:rsid w:val="00D43F6E"/>
    <w:rsid w:val="00D44106"/>
    <w:rsid w:val="00D44295"/>
    <w:rsid w:val="00D442F3"/>
    <w:rsid w:val="00D44922"/>
    <w:rsid w:val="00D44932"/>
    <w:rsid w:val="00D44E3E"/>
    <w:rsid w:val="00D44EE4"/>
    <w:rsid w:val="00D44F6F"/>
    <w:rsid w:val="00D453BF"/>
    <w:rsid w:val="00D460A2"/>
    <w:rsid w:val="00D46111"/>
    <w:rsid w:val="00D46567"/>
    <w:rsid w:val="00D4672E"/>
    <w:rsid w:val="00D4686C"/>
    <w:rsid w:val="00D46E13"/>
    <w:rsid w:val="00D46EF2"/>
    <w:rsid w:val="00D4723F"/>
    <w:rsid w:val="00D47304"/>
    <w:rsid w:val="00D47953"/>
    <w:rsid w:val="00D47C16"/>
    <w:rsid w:val="00D502AF"/>
    <w:rsid w:val="00D50500"/>
    <w:rsid w:val="00D50709"/>
    <w:rsid w:val="00D50764"/>
    <w:rsid w:val="00D50A15"/>
    <w:rsid w:val="00D50C12"/>
    <w:rsid w:val="00D513FC"/>
    <w:rsid w:val="00D514EF"/>
    <w:rsid w:val="00D51552"/>
    <w:rsid w:val="00D51699"/>
    <w:rsid w:val="00D5182C"/>
    <w:rsid w:val="00D518FF"/>
    <w:rsid w:val="00D51A77"/>
    <w:rsid w:val="00D51A7D"/>
    <w:rsid w:val="00D522EC"/>
    <w:rsid w:val="00D52389"/>
    <w:rsid w:val="00D52751"/>
    <w:rsid w:val="00D52B35"/>
    <w:rsid w:val="00D52D9E"/>
    <w:rsid w:val="00D53010"/>
    <w:rsid w:val="00D5354F"/>
    <w:rsid w:val="00D535E6"/>
    <w:rsid w:val="00D53649"/>
    <w:rsid w:val="00D5375D"/>
    <w:rsid w:val="00D53830"/>
    <w:rsid w:val="00D539BD"/>
    <w:rsid w:val="00D53C06"/>
    <w:rsid w:val="00D53DDC"/>
    <w:rsid w:val="00D54091"/>
    <w:rsid w:val="00D54610"/>
    <w:rsid w:val="00D54633"/>
    <w:rsid w:val="00D54695"/>
    <w:rsid w:val="00D547F7"/>
    <w:rsid w:val="00D54D1C"/>
    <w:rsid w:val="00D54E49"/>
    <w:rsid w:val="00D54FB3"/>
    <w:rsid w:val="00D550D8"/>
    <w:rsid w:val="00D5531B"/>
    <w:rsid w:val="00D55762"/>
    <w:rsid w:val="00D557C4"/>
    <w:rsid w:val="00D55889"/>
    <w:rsid w:val="00D55F61"/>
    <w:rsid w:val="00D56438"/>
    <w:rsid w:val="00D5648C"/>
    <w:rsid w:val="00D564CC"/>
    <w:rsid w:val="00D56969"/>
    <w:rsid w:val="00D56B5F"/>
    <w:rsid w:val="00D56B74"/>
    <w:rsid w:val="00D573AF"/>
    <w:rsid w:val="00D57502"/>
    <w:rsid w:val="00D57A3F"/>
    <w:rsid w:val="00D57AF0"/>
    <w:rsid w:val="00D57B67"/>
    <w:rsid w:val="00D57CE6"/>
    <w:rsid w:val="00D57CF1"/>
    <w:rsid w:val="00D57DCF"/>
    <w:rsid w:val="00D6040E"/>
    <w:rsid w:val="00D605B3"/>
    <w:rsid w:val="00D60BA8"/>
    <w:rsid w:val="00D61011"/>
    <w:rsid w:val="00D61020"/>
    <w:rsid w:val="00D611BD"/>
    <w:rsid w:val="00D613E6"/>
    <w:rsid w:val="00D6142D"/>
    <w:rsid w:val="00D6173B"/>
    <w:rsid w:val="00D617FC"/>
    <w:rsid w:val="00D61B44"/>
    <w:rsid w:val="00D61B99"/>
    <w:rsid w:val="00D61DC6"/>
    <w:rsid w:val="00D61FC2"/>
    <w:rsid w:val="00D622A7"/>
    <w:rsid w:val="00D62509"/>
    <w:rsid w:val="00D629F0"/>
    <w:rsid w:val="00D62CE7"/>
    <w:rsid w:val="00D62ECD"/>
    <w:rsid w:val="00D62FA0"/>
    <w:rsid w:val="00D63050"/>
    <w:rsid w:val="00D630F6"/>
    <w:rsid w:val="00D6313E"/>
    <w:rsid w:val="00D6334A"/>
    <w:rsid w:val="00D635BC"/>
    <w:rsid w:val="00D63628"/>
    <w:rsid w:val="00D6392D"/>
    <w:rsid w:val="00D63FA1"/>
    <w:rsid w:val="00D64426"/>
    <w:rsid w:val="00D645A3"/>
    <w:rsid w:val="00D64C92"/>
    <w:rsid w:val="00D64CCF"/>
    <w:rsid w:val="00D64DB3"/>
    <w:rsid w:val="00D64EF3"/>
    <w:rsid w:val="00D65259"/>
    <w:rsid w:val="00D655F8"/>
    <w:rsid w:val="00D65603"/>
    <w:rsid w:val="00D65922"/>
    <w:rsid w:val="00D65B63"/>
    <w:rsid w:val="00D65BD9"/>
    <w:rsid w:val="00D65D78"/>
    <w:rsid w:val="00D65DC8"/>
    <w:rsid w:val="00D65FCF"/>
    <w:rsid w:val="00D6633B"/>
    <w:rsid w:val="00D6643C"/>
    <w:rsid w:val="00D6644D"/>
    <w:rsid w:val="00D664F0"/>
    <w:rsid w:val="00D66C14"/>
    <w:rsid w:val="00D66C93"/>
    <w:rsid w:val="00D66F81"/>
    <w:rsid w:val="00D670E2"/>
    <w:rsid w:val="00D67160"/>
    <w:rsid w:val="00D672DF"/>
    <w:rsid w:val="00D673AC"/>
    <w:rsid w:val="00D67635"/>
    <w:rsid w:val="00D67737"/>
    <w:rsid w:val="00D67991"/>
    <w:rsid w:val="00D67A84"/>
    <w:rsid w:val="00D67BC5"/>
    <w:rsid w:val="00D700BA"/>
    <w:rsid w:val="00D7021B"/>
    <w:rsid w:val="00D7073E"/>
    <w:rsid w:val="00D70A2B"/>
    <w:rsid w:val="00D70A48"/>
    <w:rsid w:val="00D70CD5"/>
    <w:rsid w:val="00D70D33"/>
    <w:rsid w:val="00D715E6"/>
    <w:rsid w:val="00D71749"/>
    <w:rsid w:val="00D71A1D"/>
    <w:rsid w:val="00D71B6F"/>
    <w:rsid w:val="00D7214B"/>
    <w:rsid w:val="00D7234D"/>
    <w:rsid w:val="00D7236F"/>
    <w:rsid w:val="00D72550"/>
    <w:rsid w:val="00D72C66"/>
    <w:rsid w:val="00D72D2C"/>
    <w:rsid w:val="00D72DBE"/>
    <w:rsid w:val="00D72FF0"/>
    <w:rsid w:val="00D73077"/>
    <w:rsid w:val="00D736A2"/>
    <w:rsid w:val="00D73C57"/>
    <w:rsid w:val="00D73E6F"/>
    <w:rsid w:val="00D73EFE"/>
    <w:rsid w:val="00D73F97"/>
    <w:rsid w:val="00D742FF"/>
    <w:rsid w:val="00D74702"/>
    <w:rsid w:val="00D74868"/>
    <w:rsid w:val="00D74AC3"/>
    <w:rsid w:val="00D74E81"/>
    <w:rsid w:val="00D74F48"/>
    <w:rsid w:val="00D7529F"/>
    <w:rsid w:val="00D754C4"/>
    <w:rsid w:val="00D7561C"/>
    <w:rsid w:val="00D758B3"/>
    <w:rsid w:val="00D75B3B"/>
    <w:rsid w:val="00D76040"/>
    <w:rsid w:val="00D76061"/>
    <w:rsid w:val="00D76114"/>
    <w:rsid w:val="00D76115"/>
    <w:rsid w:val="00D7611A"/>
    <w:rsid w:val="00D76354"/>
    <w:rsid w:val="00D76934"/>
    <w:rsid w:val="00D76ADC"/>
    <w:rsid w:val="00D76BAC"/>
    <w:rsid w:val="00D7723D"/>
    <w:rsid w:val="00D772C2"/>
    <w:rsid w:val="00D77413"/>
    <w:rsid w:val="00D77FD4"/>
    <w:rsid w:val="00D801E4"/>
    <w:rsid w:val="00D80340"/>
    <w:rsid w:val="00D80524"/>
    <w:rsid w:val="00D8064B"/>
    <w:rsid w:val="00D8086D"/>
    <w:rsid w:val="00D80978"/>
    <w:rsid w:val="00D80B03"/>
    <w:rsid w:val="00D80EA8"/>
    <w:rsid w:val="00D80F4C"/>
    <w:rsid w:val="00D811B8"/>
    <w:rsid w:val="00D81A46"/>
    <w:rsid w:val="00D81E53"/>
    <w:rsid w:val="00D81F10"/>
    <w:rsid w:val="00D81FD0"/>
    <w:rsid w:val="00D81FE2"/>
    <w:rsid w:val="00D8201E"/>
    <w:rsid w:val="00D820E4"/>
    <w:rsid w:val="00D82750"/>
    <w:rsid w:val="00D82AD4"/>
    <w:rsid w:val="00D82E0A"/>
    <w:rsid w:val="00D8347E"/>
    <w:rsid w:val="00D839B3"/>
    <w:rsid w:val="00D83A48"/>
    <w:rsid w:val="00D83BFB"/>
    <w:rsid w:val="00D840F5"/>
    <w:rsid w:val="00D84596"/>
    <w:rsid w:val="00D84A57"/>
    <w:rsid w:val="00D84C0A"/>
    <w:rsid w:val="00D84C13"/>
    <w:rsid w:val="00D84C3B"/>
    <w:rsid w:val="00D84F2B"/>
    <w:rsid w:val="00D85841"/>
    <w:rsid w:val="00D85BA8"/>
    <w:rsid w:val="00D86115"/>
    <w:rsid w:val="00D861FD"/>
    <w:rsid w:val="00D873CF"/>
    <w:rsid w:val="00D874DF"/>
    <w:rsid w:val="00D8764A"/>
    <w:rsid w:val="00D87818"/>
    <w:rsid w:val="00D87A12"/>
    <w:rsid w:val="00D87DAD"/>
    <w:rsid w:val="00D90122"/>
    <w:rsid w:val="00D90672"/>
    <w:rsid w:val="00D909BB"/>
    <w:rsid w:val="00D90C06"/>
    <w:rsid w:val="00D90FD3"/>
    <w:rsid w:val="00D9100F"/>
    <w:rsid w:val="00D918F4"/>
    <w:rsid w:val="00D91A30"/>
    <w:rsid w:val="00D91A6D"/>
    <w:rsid w:val="00D91C89"/>
    <w:rsid w:val="00D91D3A"/>
    <w:rsid w:val="00D92020"/>
    <w:rsid w:val="00D922E6"/>
    <w:rsid w:val="00D924CC"/>
    <w:rsid w:val="00D9256B"/>
    <w:rsid w:val="00D92D34"/>
    <w:rsid w:val="00D92E4B"/>
    <w:rsid w:val="00D92F64"/>
    <w:rsid w:val="00D930E1"/>
    <w:rsid w:val="00D93355"/>
    <w:rsid w:val="00D933AE"/>
    <w:rsid w:val="00D93603"/>
    <w:rsid w:val="00D93762"/>
    <w:rsid w:val="00D93A59"/>
    <w:rsid w:val="00D93D57"/>
    <w:rsid w:val="00D9415C"/>
    <w:rsid w:val="00D94199"/>
    <w:rsid w:val="00D942CC"/>
    <w:rsid w:val="00D945D1"/>
    <w:rsid w:val="00D94636"/>
    <w:rsid w:val="00D9485D"/>
    <w:rsid w:val="00D94975"/>
    <w:rsid w:val="00D94ADE"/>
    <w:rsid w:val="00D94D87"/>
    <w:rsid w:val="00D95531"/>
    <w:rsid w:val="00D95A49"/>
    <w:rsid w:val="00D95B52"/>
    <w:rsid w:val="00D95DF8"/>
    <w:rsid w:val="00D95E62"/>
    <w:rsid w:val="00D95F2B"/>
    <w:rsid w:val="00D962D1"/>
    <w:rsid w:val="00D962DC"/>
    <w:rsid w:val="00D9648D"/>
    <w:rsid w:val="00D964DA"/>
    <w:rsid w:val="00D96633"/>
    <w:rsid w:val="00D967A2"/>
    <w:rsid w:val="00D96AEC"/>
    <w:rsid w:val="00D96DA2"/>
    <w:rsid w:val="00D96E0A"/>
    <w:rsid w:val="00D96EA3"/>
    <w:rsid w:val="00D96F7A"/>
    <w:rsid w:val="00D972E3"/>
    <w:rsid w:val="00D97BB5"/>
    <w:rsid w:val="00D97D13"/>
    <w:rsid w:val="00D97D46"/>
    <w:rsid w:val="00D97E69"/>
    <w:rsid w:val="00DA03B6"/>
    <w:rsid w:val="00DA0508"/>
    <w:rsid w:val="00DA05FB"/>
    <w:rsid w:val="00DA09CA"/>
    <w:rsid w:val="00DA0CF9"/>
    <w:rsid w:val="00DA0F0A"/>
    <w:rsid w:val="00DA147E"/>
    <w:rsid w:val="00DA15A3"/>
    <w:rsid w:val="00DA180C"/>
    <w:rsid w:val="00DA19A4"/>
    <w:rsid w:val="00DA19FE"/>
    <w:rsid w:val="00DA1AF0"/>
    <w:rsid w:val="00DA1EF7"/>
    <w:rsid w:val="00DA1F85"/>
    <w:rsid w:val="00DA1F8A"/>
    <w:rsid w:val="00DA20B8"/>
    <w:rsid w:val="00DA216B"/>
    <w:rsid w:val="00DA27B1"/>
    <w:rsid w:val="00DA2D50"/>
    <w:rsid w:val="00DA2D69"/>
    <w:rsid w:val="00DA2F22"/>
    <w:rsid w:val="00DA3575"/>
    <w:rsid w:val="00DA365D"/>
    <w:rsid w:val="00DA37B6"/>
    <w:rsid w:val="00DA3DCF"/>
    <w:rsid w:val="00DA3E7B"/>
    <w:rsid w:val="00DA423F"/>
    <w:rsid w:val="00DA451D"/>
    <w:rsid w:val="00DA49D8"/>
    <w:rsid w:val="00DA4AFE"/>
    <w:rsid w:val="00DA4D12"/>
    <w:rsid w:val="00DA52C4"/>
    <w:rsid w:val="00DA54BA"/>
    <w:rsid w:val="00DA56DB"/>
    <w:rsid w:val="00DA5964"/>
    <w:rsid w:val="00DA5A02"/>
    <w:rsid w:val="00DA5D70"/>
    <w:rsid w:val="00DA6452"/>
    <w:rsid w:val="00DA69D1"/>
    <w:rsid w:val="00DA6A44"/>
    <w:rsid w:val="00DA6B46"/>
    <w:rsid w:val="00DA6C81"/>
    <w:rsid w:val="00DA6FE9"/>
    <w:rsid w:val="00DA74F6"/>
    <w:rsid w:val="00DA7516"/>
    <w:rsid w:val="00DA7925"/>
    <w:rsid w:val="00DA7BD0"/>
    <w:rsid w:val="00DA7CFA"/>
    <w:rsid w:val="00DA7D14"/>
    <w:rsid w:val="00DA7FF0"/>
    <w:rsid w:val="00DB001D"/>
    <w:rsid w:val="00DB02E3"/>
    <w:rsid w:val="00DB0741"/>
    <w:rsid w:val="00DB0A8E"/>
    <w:rsid w:val="00DB0AB8"/>
    <w:rsid w:val="00DB0D2A"/>
    <w:rsid w:val="00DB0E0C"/>
    <w:rsid w:val="00DB11CD"/>
    <w:rsid w:val="00DB1204"/>
    <w:rsid w:val="00DB17DB"/>
    <w:rsid w:val="00DB186B"/>
    <w:rsid w:val="00DB1DAB"/>
    <w:rsid w:val="00DB1E67"/>
    <w:rsid w:val="00DB2839"/>
    <w:rsid w:val="00DB29A5"/>
    <w:rsid w:val="00DB2BD8"/>
    <w:rsid w:val="00DB2C9E"/>
    <w:rsid w:val="00DB2CFC"/>
    <w:rsid w:val="00DB3153"/>
    <w:rsid w:val="00DB3967"/>
    <w:rsid w:val="00DB39D4"/>
    <w:rsid w:val="00DB3A47"/>
    <w:rsid w:val="00DB3B1F"/>
    <w:rsid w:val="00DB3B4E"/>
    <w:rsid w:val="00DB40E7"/>
    <w:rsid w:val="00DB47EC"/>
    <w:rsid w:val="00DB4B0A"/>
    <w:rsid w:val="00DB4D38"/>
    <w:rsid w:val="00DB4E06"/>
    <w:rsid w:val="00DB4E0F"/>
    <w:rsid w:val="00DB4F71"/>
    <w:rsid w:val="00DB5072"/>
    <w:rsid w:val="00DB50EC"/>
    <w:rsid w:val="00DB5206"/>
    <w:rsid w:val="00DB523B"/>
    <w:rsid w:val="00DB55CF"/>
    <w:rsid w:val="00DB5636"/>
    <w:rsid w:val="00DB5C0C"/>
    <w:rsid w:val="00DB5CBC"/>
    <w:rsid w:val="00DB65AD"/>
    <w:rsid w:val="00DB69D1"/>
    <w:rsid w:val="00DB6A80"/>
    <w:rsid w:val="00DB6C06"/>
    <w:rsid w:val="00DB6C25"/>
    <w:rsid w:val="00DB7212"/>
    <w:rsid w:val="00DB779D"/>
    <w:rsid w:val="00DB7B06"/>
    <w:rsid w:val="00DB7BA1"/>
    <w:rsid w:val="00DB7DA3"/>
    <w:rsid w:val="00DB7E5C"/>
    <w:rsid w:val="00DC011E"/>
    <w:rsid w:val="00DC02FF"/>
    <w:rsid w:val="00DC0713"/>
    <w:rsid w:val="00DC10AA"/>
    <w:rsid w:val="00DC10C5"/>
    <w:rsid w:val="00DC11C5"/>
    <w:rsid w:val="00DC12B8"/>
    <w:rsid w:val="00DC17D6"/>
    <w:rsid w:val="00DC1F35"/>
    <w:rsid w:val="00DC23A1"/>
    <w:rsid w:val="00DC252B"/>
    <w:rsid w:val="00DC2786"/>
    <w:rsid w:val="00DC2988"/>
    <w:rsid w:val="00DC2C65"/>
    <w:rsid w:val="00DC2CCF"/>
    <w:rsid w:val="00DC2E41"/>
    <w:rsid w:val="00DC3A9D"/>
    <w:rsid w:val="00DC3B12"/>
    <w:rsid w:val="00DC3F48"/>
    <w:rsid w:val="00DC3FF5"/>
    <w:rsid w:val="00DC4447"/>
    <w:rsid w:val="00DC4491"/>
    <w:rsid w:val="00DC44AD"/>
    <w:rsid w:val="00DC4674"/>
    <w:rsid w:val="00DC4707"/>
    <w:rsid w:val="00DC48E1"/>
    <w:rsid w:val="00DC4F74"/>
    <w:rsid w:val="00DC5596"/>
    <w:rsid w:val="00DC5B70"/>
    <w:rsid w:val="00DC5BCA"/>
    <w:rsid w:val="00DC5E3B"/>
    <w:rsid w:val="00DC5FE5"/>
    <w:rsid w:val="00DC60D4"/>
    <w:rsid w:val="00DC614C"/>
    <w:rsid w:val="00DC63F3"/>
    <w:rsid w:val="00DC669F"/>
    <w:rsid w:val="00DC6C1E"/>
    <w:rsid w:val="00DC708C"/>
    <w:rsid w:val="00DC72AB"/>
    <w:rsid w:val="00DC759F"/>
    <w:rsid w:val="00DC7638"/>
    <w:rsid w:val="00DC7667"/>
    <w:rsid w:val="00DC7773"/>
    <w:rsid w:val="00DC781B"/>
    <w:rsid w:val="00DC7866"/>
    <w:rsid w:val="00DC7951"/>
    <w:rsid w:val="00DD0172"/>
    <w:rsid w:val="00DD037C"/>
    <w:rsid w:val="00DD0408"/>
    <w:rsid w:val="00DD050D"/>
    <w:rsid w:val="00DD07E5"/>
    <w:rsid w:val="00DD0936"/>
    <w:rsid w:val="00DD0A3A"/>
    <w:rsid w:val="00DD0AB2"/>
    <w:rsid w:val="00DD0E09"/>
    <w:rsid w:val="00DD0F93"/>
    <w:rsid w:val="00DD0F95"/>
    <w:rsid w:val="00DD101C"/>
    <w:rsid w:val="00DD10D3"/>
    <w:rsid w:val="00DD169A"/>
    <w:rsid w:val="00DD17AB"/>
    <w:rsid w:val="00DD1C4B"/>
    <w:rsid w:val="00DD1F22"/>
    <w:rsid w:val="00DD1F7B"/>
    <w:rsid w:val="00DD229E"/>
    <w:rsid w:val="00DD27C9"/>
    <w:rsid w:val="00DD2979"/>
    <w:rsid w:val="00DD2BF5"/>
    <w:rsid w:val="00DD2E3E"/>
    <w:rsid w:val="00DD2F6A"/>
    <w:rsid w:val="00DD3029"/>
    <w:rsid w:val="00DD30FD"/>
    <w:rsid w:val="00DD3E14"/>
    <w:rsid w:val="00DD4191"/>
    <w:rsid w:val="00DD44C7"/>
    <w:rsid w:val="00DD4857"/>
    <w:rsid w:val="00DD5489"/>
    <w:rsid w:val="00DD55E0"/>
    <w:rsid w:val="00DD5652"/>
    <w:rsid w:val="00DD596C"/>
    <w:rsid w:val="00DD5D0F"/>
    <w:rsid w:val="00DD5E12"/>
    <w:rsid w:val="00DD647C"/>
    <w:rsid w:val="00DD6622"/>
    <w:rsid w:val="00DD6859"/>
    <w:rsid w:val="00DD6A61"/>
    <w:rsid w:val="00DD6A65"/>
    <w:rsid w:val="00DD6A7C"/>
    <w:rsid w:val="00DD7A14"/>
    <w:rsid w:val="00DE03AA"/>
    <w:rsid w:val="00DE0C26"/>
    <w:rsid w:val="00DE0C66"/>
    <w:rsid w:val="00DE0F04"/>
    <w:rsid w:val="00DE1017"/>
    <w:rsid w:val="00DE1130"/>
    <w:rsid w:val="00DE1288"/>
    <w:rsid w:val="00DE13CC"/>
    <w:rsid w:val="00DE1506"/>
    <w:rsid w:val="00DE17F8"/>
    <w:rsid w:val="00DE1904"/>
    <w:rsid w:val="00DE1B00"/>
    <w:rsid w:val="00DE1E29"/>
    <w:rsid w:val="00DE2319"/>
    <w:rsid w:val="00DE2589"/>
    <w:rsid w:val="00DE31BF"/>
    <w:rsid w:val="00DE3202"/>
    <w:rsid w:val="00DE39FA"/>
    <w:rsid w:val="00DE3B28"/>
    <w:rsid w:val="00DE3DBB"/>
    <w:rsid w:val="00DE403F"/>
    <w:rsid w:val="00DE4080"/>
    <w:rsid w:val="00DE42E6"/>
    <w:rsid w:val="00DE43A2"/>
    <w:rsid w:val="00DE46DA"/>
    <w:rsid w:val="00DE4A74"/>
    <w:rsid w:val="00DE4ACD"/>
    <w:rsid w:val="00DE4B05"/>
    <w:rsid w:val="00DE4B7A"/>
    <w:rsid w:val="00DE5117"/>
    <w:rsid w:val="00DE5184"/>
    <w:rsid w:val="00DE541C"/>
    <w:rsid w:val="00DE5531"/>
    <w:rsid w:val="00DE5982"/>
    <w:rsid w:val="00DE5F40"/>
    <w:rsid w:val="00DE6085"/>
    <w:rsid w:val="00DE6CD1"/>
    <w:rsid w:val="00DE6E0C"/>
    <w:rsid w:val="00DE737B"/>
    <w:rsid w:val="00DE73B0"/>
    <w:rsid w:val="00DE7851"/>
    <w:rsid w:val="00DE78EC"/>
    <w:rsid w:val="00DE7CF2"/>
    <w:rsid w:val="00DE7DEE"/>
    <w:rsid w:val="00DF0094"/>
    <w:rsid w:val="00DF0248"/>
    <w:rsid w:val="00DF03B7"/>
    <w:rsid w:val="00DF04E8"/>
    <w:rsid w:val="00DF0587"/>
    <w:rsid w:val="00DF05D9"/>
    <w:rsid w:val="00DF0CA3"/>
    <w:rsid w:val="00DF100B"/>
    <w:rsid w:val="00DF126A"/>
    <w:rsid w:val="00DF1340"/>
    <w:rsid w:val="00DF1455"/>
    <w:rsid w:val="00DF1AA2"/>
    <w:rsid w:val="00DF1B71"/>
    <w:rsid w:val="00DF1F76"/>
    <w:rsid w:val="00DF23CA"/>
    <w:rsid w:val="00DF25D1"/>
    <w:rsid w:val="00DF2929"/>
    <w:rsid w:val="00DF2D99"/>
    <w:rsid w:val="00DF2E9E"/>
    <w:rsid w:val="00DF2ED3"/>
    <w:rsid w:val="00DF2F27"/>
    <w:rsid w:val="00DF2F5F"/>
    <w:rsid w:val="00DF3159"/>
    <w:rsid w:val="00DF38B2"/>
    <w:rsid w:val="00DF3B75"/>
    <w:rsid w:val="00DF3B76"/>
    <w:rsid w:val="00DF4359"/>
    <w:rsid w:val="00DF4582"/>
    <w:rsid w:val="00DF4675"/>
    <w:rsid w:val="00DF49FF"/>
    <w:rsid w:val="00DF4D53"/>
    <w:rsid w:val="00DF4FA9"/>
    <w:rsid w:val="00DF503B"/>
    <w:rsid w:val="00DF5223"/>
    <w:rsid w:val="00DF573B"/>
    <w:rsid w:val="00DF6517"/>
    <w:rsid w:val="00DF655A"/>
    <w:rsid w:val="00DF6E88"/>
    <w:rsid w:val="00DF6EBA"/>
    <w:rsid w:val="00DF7432"/>
    <w:rsid w:val="00DF74C1"/>
    <w:rsid w:val="00DF74F6"/>
    <w:rsid w:val="00DF7742"/>
    <w:rsid w:val="00DF7751"/>
    <w:rsid w:val="00DF790E"/>
    <w:rsid w:val="00DF7B58"/>
    <w:rsid w:val="00DF7EDB"/>
    <w:rsid w:val="00E002AA"/>
    <w:rsid w:val="00E0038B"/>
    <w:rsid w:val="00E008B6"/>
    <w:rsid w:val="00E00B73"/>
    <w:rsid w:val="00E00DF0"/>
    <w:rsid w:val="00E00F9C"/>
    <w:rsid w:val="00E01370"/>
    <w:rsid w:val="00E01578"/>
    <w:rsid w:val="00E015C2"/>
    <w:rsid w:val="00E01A1C"/>
    <w:rsid w:val="00E01B53"/>
    <w:rsid w:val="00E01EA5"/>
    <w:rsid w:val="00E020EB"/>
    <w:rsid w:val="00E0274E"/>
    <w:rsid w:val="00E02898"/>
    <w:rsid w:val="00E028BD"/>
    <w:rsid w:val="00E02A6C"/>
    <w:rsid w:val="00E02B1D"/>
    <w:rsid w:val="00E02E5B"/>
    <w:rsid w:val="00E03151"/>
    <w:rsid w:val="00E031A3"/>
    <w:rsid w:val="00E031BB"/>
    <w:rsid w:val="00E037B2"/>
    <w:rsid w:val="00E03AE3"/>
    <w:rsid w:val="00E03EA4"/>
    <w:rsid w:val="00E041C9"/>
    <w:rsid w:val="00E0424A"/>
    <w:rsid w:val="00E04719"/>
    <w:rsid w:val="00E04AC1"/>
    <w:rsid w:val="00E0520E"/>
    <w:rsid w:val="00E0533F"/>
    <w:rsid w:val="00E05653"/>
    <w:rsid w:val="00E0576C"/>
    <w:rsid w:val="00E0578F"/>
    <w:rsid w:val="00E05835"/>
    <w:rsid w:val="00E05DCB"/>
    <w:rsid w:val="00E05EF5"/>
    <w:rsid w:val="00E0606A"/>
    <w:rsid w:val="00E0626B"/>
    <w:rsid w:val="00E066B7"/>
    <w:rsid w:val="00E068BC"/>
    <w:rsid w:val="00E06E30"/>
    <w:rsid w:val="00E0715B"/>
    <w:rsid w:val="00E071DB"/>
    <w:rsid w:val="00E0725C"/>
    <w:rsid w:val="00E073F0"/>
    <w:rsid w:val="00E0741E"/>
    <w:rsid w:val="00E075C9"/>
    <w:rsid w:val="00E101EC"/>
    <w:rsid w:val="00E10761"/>
    <w:rsid w:val="00E107DC"/>
    <w:rsid w:val="00E108E4"/>
    <w:rsid w:val="00E11291"/>
    <w:rsid w:val="00E112FC"/>
    <w:rsid w:val="00E1152B"/>
    <w:rsid w:val="00E11572"/>
    <w:rsid w:val="00E11807"/>
    <w:rsid w:val="00E11A51"/>
    <w:rsid w:val="00E11D7A"/>
    <w:rsid w:val="00E11EEB"/>
    <w:rsid w:val="00E1265F"/>
    <w:rsid w:val="00E128F2"/>
    <w:rsid w:val="00E1349B"/>
    <w:rsid w:val="00E134D9"/>
    <w:rsid w:val="00E134F4"/>
    <w:rsid w:val="00E13766"/>
    <w:rsid w:val="00E13883"/>
    <w:rsid w:val="00E13A52"/>
    <w:rsid w:val="00E13AC0"/>
    <w:rsid w:val="00E13D66"/>
    <w:rsid w:val="00E13EE4"/>
    <w:rsid w:val="00E143C4"/>
    <w:rsid w:val="00E14749"/>
    <w:rsid w:val="00E14955"/>
    <w:rsid w:val="00E14960"/>
    <w:rsid w:val="00E15993"/>
    <w:rsid w:val="00E16463"/>
    <w:rsid w:val="00E16685"/>
    <w:rsid w:val="00E16793"/>
    <w:rsid w:val="00E16934"/>
    <w:rsid w:val="00E16E9B"/>
    <w:rsid w:val="00E16F6D"/>
    <w:rsid w:val="00E17108"/>
    <w:rsid w:val="00E17F75"/>
    <w:rsid w:val="00E2026B"/>
    <w:rsid w:val="00E20277"/>
    <w:rsid w:val="00E20921"/>
    <w:rsid w:val="00E20AD3"/>
    <w:rsid w:val="00E20B0F"/>
    <w:rsid w:val="00E20CCC"/>
    <w:rsid w:val="00E20D20"/>
    <w:rsid w:val="00E21211"/>
    <w:rsid w:val="00E212D7"/>
    <w:rsid w:val="00E213DA"/>
    <w:rsid w:val="00E21AEA"/>
    <w:rsid w:val="00E21BBD"/>
    <w:rsid w:val="00E2205F"/>
    <w:rsid w:val="00E223AF"/>
    <w:rsid w:val="00E223ED"/>
    <w:rsid w:val="00E22474"/>
    <w:rsid w:val="00E225C5"/>
    <w:rsid w:val="00E225CA"/>
    <w:rsid w:val="00E22876"/>
    <w:rsid w:val="00E22CD7"/>
    <w:rsid w:val="00E22F46"/>
    <w:rsid w:val="00E23046"/>
    <w:rsid w:val="00E230C1"/>
    <w:rsid w:val="00E236A5"/>
    <w:rsid w:val="00E23912"/>
    <w:rsid w:val="00E239D1"/>
    <w:rsid w:val="00E23A24"/>
    <w:rsid w:val="00E23CD0"/>
    <w:rsid w:val="00E242C5"/>
    <w:rsid w:val="00E24335"/>
    <w:rsid w:val="00E2450C"/>
    <w:rsid w:val="00E24819"/>
    <w:rsid w:val="00E24B97"/>
    <w:rsid w:val="00E24C44"/>
    <w:rsid w:val="00E24EC4"/>
    <w:rsid w:val="00E250B6"/>
    <w:rsid w:val="00E255EF"/>
    <w:rsid w:val="00E25866"/>
    <w:rsid w:val="00E25992"/>
    <w:rsid w:val="00E25C2E"/>
    <w:rsid w:val="00E25E0D"/>
    <w:rsid w:val="00E2642F"/>
    <w:rsid w:val="00E26727"/>
    <w:rsid w:val="00E268ED"/>
    <w:rsid w:val="00E26970"/>
    <w:rsid w:val="00E271D8"/>
    <w:rsid w:val="00E27480"/>
    <w:rsid w:val="00E27512"/>
    <w:rsid w:val="00E2754D"/>
    <w:rsid w:val="00E27791"/>
    <w:rsid w:val="00E30050"/>
    <w:rsid w:val="00E30A9E"/>
    <w:rsid w:val="00E30BEA"/>
    <w:rsid w:val="00E30F2D"/>
    <w:rsid w:val="00E31369"/>
    <w:rsid w:val="00E3139B"/>
    <w:rsid w:val="00E313D4"/>
    <w:rsid w:val="00E319DB"/>
    <w:rsid w:val="00E31AFC"/>
    <w:rsid w:val="00E31B16"/>
    <w:rsid w:val="00E32056"/>
    <w:rsid w:val="00E32274"/>
    <w:rsid w:val="00E3269E"/>
    <w:rsid w:val="00E32C91"/>
    <w:rsid w:val="00E32C9B"/>
    <w:rsid w:val="00E32DA7"/>
    <w:rsid w:val="00E33004"/>
    <w:rsid w:val="00E332EB"/>
    <w:rsid w:val="00E334A2"/>
    <w:rsid w:val="00E33B0B"/>
    <w:rsid w:val="00E33BCC"/>
    <w:rsid w:val="00E3404E"/>
    <w:rsid w:val="00E34066"/>
    <w:rsid w:val="00E3409E"/>
    <w:rsid w:val="00E34169"/>
    <w:rsid w:val="00E346C1"/>
    <w:rsid w:val="00E34A55"/>
    <w:rsid w:val="00E34AD2"/>
    <w:rsid w:val="00E34BD1"/>
    <w:rsid w:val="00E34F46"/>
    <w:rsid w:val="00E34F76"/>
    <w:rsid w:val="00E3516B"/>
    <w:rsid w:val="00E35667"/>
    <w:rsid w:val="00E357D8"/>
    <w:rsid w:val="00E3591C"/>
    <w:rsid w:val="00E35DAD"/>
    <w:rsid w:val="00E35E00"/>
    <w:rsid w:val="00E36629"/>
    <w:rsid w:val="00E3679E"/>
    <w:rsid w:val="00E36F2E"/>
    <w:rsid w:val="00E3704F"/>
    <w:rsid w:val="00E372D9"/>
    <w:rsid w:val="00E378DC"/>
    <w:rsid w:val="00E37A0C"/>
    <w:rsid w:val="00E37BE5"/>
    <w:rsid w:val="00E37E81"/>
    <w:rsid w:val="00E4024B"/>
    <w:rsid w:val="00E40330"/>
    <w:rsid w:val="00E408E0"/>
    <w:rsid w:val="00E4098F"/>
    <w:rsid w:val="00E40C5F"/>
    <w:rsid w:val="00E40CBE"/>
    <w:rsid w:val="00E416CC"/>
    <w:rsid w:val="00E41A27"/>
    <w:rsid w:val="00E41D93"/>
    <w:rsid w:val="00E422C7"/>
    <w:rsid w:val="00E423B5"/>
    <w:rsid w:val="00E427EA"/>
    <w:rsid w:val="00E4285A"/>
    <w:rsid w:val="00E43096"/>
    <w:rsid w:val="00E430C7"/>
    <w:rsid w:val="00E438FA"/>
    <w:rsid w:val="00E43E27"/>
    <w:rsid w:val="00E43F64"/>
    <w:rsid w:val="00E440EF"/>
    <w:rsid w:val="00E441C6"/>
    <w:rsid w:val="00E44911"/>
    <w:rsid w:val="00E44B5C"/>
    <w:rsid w:val="00E44C60"/>
    <w:rsid w:val="00E44ED3"/>
    <w:rsid w:val="00E44F52"/>
    <w:rsid w:val="00E4548C"/>
    <w:rsid w:val="00E45493"/>
    <w:rsid w:val="00E455B7"/>
    <w:rsid w:val="00E45794"/>
    <w:rsid w:val="00E45832"/>
    <w:rsid w:val="00E45B9B"/>
    <w:rsid w:val="00E45BA9"/>
    <w:rsid w:val="00E4608B"/>
    <w:rsid w:val="00E46345"/>
    <w:rsid w:val="00E463AE"/>
    <w:rsid w:val="00E46834"/>
    <w:rsid w:val="00E469B2"/>
    <w:rsid w:val="00E46C25"/>
    <w:rsid w:val="00E46C36"/>
    <w:rsid w:val="00E46D7A"/>
    <w:rsid w:val="00E47109"/>
    <w:rsid w:val="00E4746A"/>
    <w:rsid w:val="00E47767"/>
    <w:rsid w:val="00E47B18"/>
    <w:rsid w:val="00E501D3"/>
    <w:rsid w:val="00E506C8"/>
    <w:rsid w:val="00E50C5C"/>
    <w:rsid w:val="00E50CA3"/>
    <w:rsid w:val="00E50E33"/>
    <w:rsid w:val="00E50FF0"/>
    <w:rsid w:val="00E5137D"/>
    <w:rsid w:val="00E513F9"/>
    <w:rsid w:val="00E5179C"/>
    <w:rsid w:val="00E51827"/>
    <w:rsid w:val="00E519FA"/>
    <w:rsid w:val="00E51AE4"/>
    <w:rsid w:val="00E51CD3"/>
    <w:rsid w:val="00E5202A"/>
    <w:rsid w:val="00E5231E"/>
    <w:rsid w:val="00E524E5"/>
    <w:rsid w:val="00E525C9"/>
    <w:rsid w:val="00E53238"/>
    <w:rsid w:val="00E535E1"/>
    <w:rsid w:val="00E536D1"/>
    <w:rsid w:val="00E53A01"/>
    <w:rsid w:val="00E53BF7"/>
    <w:rsid w:val="00E53C5E"/>
    <w:rsid w:val="00E53EBE"/>
    <w:rsid w:val="00E53F75"/>
    <w:rsid w:val="00E5413F"/>
    <w:rsid w:val="00E541DD"/>
    <w:rsid w:val="00E54345"/>
    <w:rsid w:val="00E5469A"/>
    <w:rsid w:val="00E5472C"/>
    <w:rsid w:val="00E54961"/>
    <w:rsid w:val="00E549FC"/>
    <w:rsid w:val="00E54BEF"/>
    <w:rsid w:val="00E54E06"/>
    <w:rsid w:val="00E54E9E"/>
    <w:rsid w:val="00E54F4E"/>
    <w:rsid w:val="00E54FEF"/>
    <w:rsid w:val="00E55408"/>
    <w:rsid w:val="00E55587"/>
    <w:rsid w:val="00E556B1"/>
    <w:rsid w:val="00E55AA3"/>
    <w:rsid w:val="00E5609A"/>
    <w:rsid w:val="00E56405"/>
    <w:rsid w:val="00E564C4"/>
    <w:rsid w:val="00E56637"/>
    <w:rsid w:val="00E567C9"/>
    <w:rsid w:val="00E567F7"/>
    <w:rsid w:val="00E571E4"/>
    <w:rsid w:val="00E573E6"/>
    <w:rsid w:val="00E57446"/>
    <w:rsid w:val="00E57589"/>
    <w:rsid w:val="00E575B4"/>
    <w:rsid w:val="00E5778A"/>
    <w:rsid w:val="00E57907"/>
    <w:rsid w:val="00E57917"/>
    <w:rsid w:val="00E57DF5"/>
    <w:rsid w:val="00E600A4"/>
    <w:rsid w:val="00E60228"/>
    <w:rsid w:val="00E604C4"/>
    <w:rsid w:val="00E605E5"/>
    <w:rsid w:val="00E60809"/>
    <w:rsid w:val="00E60878"/>
    <w:rsid w:val="00E60991"/>
    <w:rsid w:val="00E60E4B"/>
    <w:rsid w:val="00E61300"/>
    <w:rsid w:val="00E614F2"/>
    <w:rsid w:val="00E6153D"/>
    <w:rsid w:val="00E616C7"/>
    <w:rsid w:val="00E61900"/>
    <w:rsid w:val="00E61998"/>
    <w:rsid w:val="00E61B87"/>
    <w:rsid w:val="00E61BF7"/>
    <w:rsid w:val="00E61FD2"/>
    <w:rsid w:val="00E622AC"/>
    <w:rsid w:val="00E62766"/>
    <w:rsid w:val="00E62CDC"/>
    <w:rsid w:val="00E630E1"/>
    <w:rsid w:val="00E63230"/>
    <w:rsid w:val="00E6328A"/>
    <w:rsid w:val="00E633A7"/>
    <w:rsid w:val="00E635B9"/>
    <w:rsid w:val="00E635EF"/>
    <w:rsid w:val="00E63B96"/>
    <w:rsid w:val="00E63C75"/>
    <w:rsid w:val="00E63D0B"/>
    <w:rsid w:val="00E640F5"/>
    <w:rsid w:val="00E64263"/>
    <w:rsid w:val="00E6427B"/>
    <w:rsid w:val="00E64672"/>
    <w:rsid w:val="00E648A6"/>
    <w:rsid w:val="00E64956"/>
    <w:rsid w:val="00E64B33"/>
    <w:rsid w:val="00E64C00"/>
    <w:rsid w:val="00E659D0"/>
    <w:rsid w:val="00E65D15"/>
    <w:rsid w:val="00E66264"/>
    <w:rsid w:val="00E66646"/>
    <w:rsid w:val="00E66798"/>
    <w:rsid w:val="00E669FE"/>
    <w:rsid w:val="00E66A29"/>
    <w:rsid w:val="00E66A68"/>
    <w:rsid w:val="00E66ABB"/>
    <w:rsid w:val="00E66C49"/>
    <w:rsid w:val="00E67153"/>
    <w:rsid w:val="00E6720F"/>
    <w:rsid w:val="00E67B66"/>
    <w:rsid w:val="00E67E05"/>
    <w:rsid w:val="00E67EE5"/>
    <w:rsid w:val="00E7013A"/>
    <w:rsid w:val="00E70155"/>
    <w:rsid w:val="00E70514"/>
    <w:rsid w:val="00E70B83"/>
    <w:rsid w:val="00E71086"/>
    <w:rsid w:val="00E710DC"/>
    <w:rsid w:val="00E716AC"/>
    <w:rsid w:val="00E7171E"/>
    <w:rsid w:val="00E719E7"/>
    <w:rsid w:val="00E71B1D"/>
    <w:rsid w:val="00E71FE6"/>
    <w:rsid w:val="00E721BE"/>
    <w:rsid w:val="00E72233"/>
    <w:rsid w:val="00E72311"/>
    <w:rsid w:val="00E728C4"/>
    <w:rsid w:val="00E72B1F"/>
    <w:rsid w:val="00E72F2B"/>
    <w:rsid w:val="00E731B0"/>
    <w:rsid w:val="00E7380E"/>
    <w:rsid w:val="00E740F8"/>
    <w:rsid w:val="00E745CA"/>
    <w:rsid w:val="00E747C5"/>
    <w:rsid w:val="00E74811"/>
    <w:rsid w:val="00E748AD"/>
    <w:rsid w:val="00E748D7"/>
    <w:rsid w:val="00E74BF5"/>
    <w:rsid w:val="00E74F5D"/>
    <w:rsid w:val="00E75927"/>
    <w:rsid w:val="00E75F2A"/>
    <w:rsid w:val="00E76034"/>
    <w:rsid w:val="00E766A1"/>
    <w:rsid w:val="00E768BC"/>
    <w:rsid w:val="00E769A9"/>
    <w:rsid w:val="00E76DB0"/>
    <w:rsid w:val="00E77254"/>
    <w:rsid w:val="00E779C5"/>
    <w:rsid w:val="00E77AB8"/>
    <w:rsid w:val="00E77B54"/>
    <w:rsid w:val="00E77EF8"/>
    <w:rsid w:val="00E77F61"/>
    <w:rsid w:val="00E80170"/>
    <w:rsid w:val="00E80371"/>
    <w:rsid w:val="00E80440"/>
    <w:rsid w:val="00E80515"/>
    <w:rsid w:val="00E80798"/>
    <w:rsid w:val="00E80904"/>
    <w:rsid w:val="00E80B98"/>
    <w:rsid w:val="00E80BD2"/>
    <w:rsid w:val="00E80DB4"/>
    <w:rsid w:val="00E81115"/>
    <w:rsid w:val="00E815AE"/>
    <w:rsid w:val="00E816EB"/>
    <w:rsid w:val="00E81752"/>
    <w:rsid w:val="00E817E0"/>
    <w:rsid w:val="00E81896"/>
    <w:rsid w:val="00E819F1"/>
    <w:rsid w:val="00E819FB"/>
    <w:rsid w:val="00E81A84"/>
    <w:rsid w:val="00E826DB"/>
    <w:rsid w:val="00E82B3D"/>
    <w:rsid w:val="00E82EE4"/>
    <w:rsid w:val="00E82F13"/>
    <w:rsid w:val="00E831E7"/>
    <w:rsid w:val="00E831F1"/>
    <w:rsid w:val="00E834B3"/>
    <w:rsid w:val="00E83669"/>
    <w:rsid w:val="00E83F7A"/>
    <w:rsid w:val="00E84228"/>
    <w:rsid w:val="00E843B5"/>
    <w:rsid w:val="00E844DC"/>
    <w:rsid w:val="00E8483A"/>
    <w:rsid w:val="00E84A3B"/>
    <w:rsid w:val="00E84E29"/>
    <w:rsid w:val="00E85307"/>
    <w:rsid w:val="00E85521"/>
    <w:rsid w:val="00E85658"/>
    <w:rsid w:val="00E85753"/>
    <w:rsid w:val="00E85885"/>
    <w:rsid w:val="00E85CBF"/>
    <w:rsid w:val="00E85D43"/>
    <w:rsid w:val="00E86218"/>
    <w:rsid w:val="00E86508"/>
    <w:rsid w:val="00E86556"/>
    <w:rsid w:val="00E868CB"/>
    <w:rsid w:val="00E86ACC"/>
    <w:rsid w:val="00E86F5F"/>
    <w:rsid w:val="00E87144"/>
    <w:rsid w:val="00E87455"/>
    <w:rsid w:val="00E87720"/>
    <w:rsid w:val="00E877A3"/>
    <w:rsid w:val="00E87E13"/>
    <w:rsid w:val="00E87F53"/>
    <w:rsid w:val="00E9058E"/>
    <w:rsid w:val="00E907E4"/>
    <w:rsid w:val="00E9088D"/>
    <w:rsid w:val="00E90A24"/>
    <w:rsid w:val="00E90C34"/>
    <w:rsid w:val="00E90C3E"/>
    <w:rsid w:val="00E90F01"/>
    <w:rsid w:val="00E919AC"/>
    <w:rsid w:val="00E91AC8"/>
    <w:rsid w:val="00E91CDB"/>
    <w:rsid w:val="00E91E39"/>
    <w:rsid w:val="00E923D1"/>
    <w:rsid w:val="00E9263B"/>
    <w:rsid w:val="00E92815"/>
    <w:rsid w:val="00E92B82"/>
    <w:rsid w:val="00E92DBA"/>
    <w:rsid w:val="00E9340C"/>
    <w:rsid w:val="00E939AA"/>
    <w:rsid w:val="00E93B67"/>
    <w:rsid w:val="00E93BE1"/>
    <w:rsid w:val="00E93C19"/>
    <w:rsid w:val="00E942FE"/>
    <w:rsid w:val="00E944BF"/>
    <w:rsid w:val="00E946A6"/>
    <w:rsid w:val="00E947E4"/>
    <w:rsid w:val="00E94C9F"/>
    <w:rsid w:val="00E950A7"/>
    <w:rsid w:val="00E954B2"/>
    <w:rsid w:val="00E954F5"/>
    <w:rsid w:val="00E95564"/>
    <w:rsid w:val="00E9564F"/>
    <w:rsid w:val="00E956F0"/>
    <w:rsid w:val="00E95819"/>
    <w:rsid w:val="00E95888"/>
    <w:rsid w:val="00E960D1"/>
    <w:rsid w:val="00E96384"/>
    <w:rsid w:val="00E96422"/>
    <w:rsid w:val="00E96434"/>
    <w:rsid w:val="00E9675B"/>
    <w:rsid w:val="00E96A29"/>
    <w:rsid w:val="00E96A43"/>
    <w:rsid w:val="00E96A44"/>
    <w:rsid w:val="00E96ACF"/>
    <w:rsid w:val="00E96B28"/>
    <w:rsid w:val="00E96B39"/>
    <w:rsid w:val="00E96F47"/>
    <w:rsid w:val="00E96FE6"/>
    <w:rsid w:val="00E96FEA"/>
    <w:rsid w:val="00E9714E"/>
    <w:rsid w:val="00E97477"/>
    <w:rsid w:val="00E97652"/>
    <w:rsid w:val="00E9765F"/>
    <w:rsid w:val="00E9766D"/>
    <w:rsid w:val="00E97E32"/>
    <w:rsid w:val="00E97EB9"/>
    <w:rsid w:val="00EA00CA"/>
    <w:rsid w:val="00EA0252"/>
    <w:rsid w:val="00EA0603"/>
    <w:rsid w:val="00EA095F"/>
    <w:rsid w:val="00EA0A5C"/>
    <w:rsid w:val="00EA0ABD"/>
    <w:rsid w:val="00EA0AD2"/>
    <w:rsid w:val="00EA0CF0"/>
    <w:rsid w:val="00EA145E"/>
    <w:rsid w:val="00EA15C6"/>
    <w:rsid w:val="00EA1D43"/>
    <w:rsid w:val="00EA20B0"/>
    <w:rsid w:val="00EA231E"/>
    <w:rsid w:val="00EA253C"/>
    <w:rsid w:val="00EA264A"/>
    <w:rsid w:val="00EA2ECB"/>
    <w:rsid w:val="00EA3300"/>
    <w:rsid w:val="00EA358C"/>
    <w:rsid w:val="00EA3A9D"/>
    <w:rsid w:val="00EA3DE1"/>
    <w:rsid w:val="00EA3F4A"/>
    <w:rsid w:val="00EA415A"/>
    <w:rsid w:val="00EA45CD"/>
    <w:rsid w:val="00EA4A9D"/>
    <w:rsid w:val="00EA4E2A"/>
    <w:rsid w:val="00EA4EC9"/>
    <w:rsid w:val="00EA4F97"/>
    <w:rsid w:val="00EA535F"/>
    <w:rsid w:val="00EA56B8"/>
    <w:rsid w:val="00EA5BCD"/>
    <w:rsid w:val="00EA5E0F"/>
    <w:rsid w:val="00EA61F0"/>
    <w:rsid w:val="00EA61FD"/>
    <w:rsid w:val="00EA62FB"/>
    <w:rsid w:val="00EA656E"/>
    <w:rsid w:val="00EA6601"/>
    <w:rsid w:val="00EA6A26"/>
    <w:rsid w:val="00EA6B25"/>
    <w:rsid w:val="00EA6CCA"/>
    <w:rsid w:val="00EA6F59"/>
    <w:rsid w:val="00EA6FE4"/>
    <w:rsid w:val="00EA76D2"/>
    <w:rsid w:val="00EA7723"/>
    <w:rsid w:val="00EA7AD9"/>
    <w:rsid w:val="00EA7CDE"/>
    <w:rsid w:val="00EA7D8F"/>
    <w:rsid w:val="00EA7F4C"/>
    <w:rsid w:val="00EB01C7"/>
    <w:rsid w:val="00EB0B1E"/>
    <w:rsid w:val="00EB15E1"/>
    <w:rsid w:val="00EB1690"/>
    <w:rsid w:val="00EB1D47"/>
    <w:rsid w:val="00EB1F44"/>
    <w:rsid w:val="00EB2012"/>
    <w:rsid w:val="00EB2146"/>
    <w:rsid w:val="00EB2317"/>
    <w:rsid w:val="00EB2407"/>
    <w:rsid w:val="00EB279B"/>
    <w:rsid w:val="00EB2ABB"/>
    <w:rsid w:val="00EB2DD4"/>
    <w:rsid w:val="00EB3056"/>
    <w:rsid w:val="00EB3376"/>
    <w:rsid w:val="00EB3442"/>
    <w:rsid w:val="00EB3631"/>
    <w:rsid w:val="00EB36A3"/>
    <w:rsid w:val="00EB3707"/>
    <w:rsid w:val="00EB3BD8"/>
    <w:rsid w:val="00EB3D23"/>
    <w:rsid w:val="00EB3E92"/>
    <w:rsid w:val="00EB406F"/>
    <w:rsid w:val="00EB40C8"/>
    <w:rsid w:val="00EB4199"/>
    <w:rsid w:val="00EB442C"/>
    <w:rsid w:val="00EB44E4"/>
    <w:rsid w:val="00EB45EF"/>
    <w:rsid w:val="00EB4C3B"/>
    <w:rsid w:val="00EB4C98"/>
    <w:rsid w:val="00EB50CE"/>
    <w:rsid w:val="00EB53F3"/>
    <w:rsid w:val="00EB55CA"/>
    <w:rsid w:val="00EB584C"/>
    <w:rsid w:val="00EB5C5C"/>
    <w:rsid w:val="00EB5D88"/>
    <w:rsid w:val="00EB5D9C"/>
    <w:rsid w:val="00EB5DEE"/>
    <w:rsid w:val="00EB7307"/>
    <w:rsid w:val="00EB79EF"/>
    <w:rsid w:val="00EB7F6F"/>
    <w:rsid w:val="00EC044E"/>
    <w:rsid w:val="00EC06D6"/>
    <w:rsid w:val="00EC0998"/>
    <w:rsid w:val="00EC0A4E"/>
    <w:rsid w:val="00EC0C1C"/>
    <w:rsid w:val="00EC1302"/>
    <w:rsid w:val="00EC14B0"/>
    <w:rsid w:val="00EC160C"/>
    <w:rsid w:val="00EC16AF"/>
    <w:rsid w:val="00EC16CF"/>
    <w:rsid w:val="00EC175D"/>
    <w:rsid w:val="00EC1936"/>
    <w:rsid w:val="00EC204E"/>
    <w:rsid w:val="00EC249E"/>
    <w:rsid w:val="00EC2CFF"/>
    <w:rsid w:val="00EC2F55"/>
    <w:rsid w:val="00EC3AC0"/>
    <w:rsid w:val="00EC3B42"/>
    <w:rsid w:val="00EC4248"/>
    <w:rsid w:val="00EC440C"/>
    <w:rsid w:val="00EC4A67"/>
    <w:rsid w:val="00EC4D33"/>
    <w:rsid w:val="00EC579B"/>
    <w:rsid w:val="00EC5DC1"/>
    <w:rsid w:val="00EC5F2F"/>
    <w:rsid w:val="00EC61E4"/>
    <w:rsid w:val="00EC6236"/>
    <w:rsid w:val="00EC6424"/>
    <w:rsid w:val="00EC651E"/>
    <w:rsid w:val="00EC65C9"/>
    <w:rsid w:val="00EC67BB"/>
    <w:rsid w:val="00EC692E"/>
    <w:rsid w:val="00EC69D9"/>
    <w:rsid w:val="00EC6EE4"/>
    <w:rsid w:val="00EC7199"/>
    <w:rsid w:val="00EC745E"/>
    <w:rsid w:val="00EC757A"/>
    <w:rsid w:val="00EC7E0D"/>
    <w:rsid w:val="00EC7EAF"/>
    <w:rsid w:val="00ED04E2"/>
    <w:rsid w:val="00ED077F"/>
    <w:rsid w:val="00ED0A98"/>
    <w:rsid w:val="00ED0FCB"/>
    <w:rsid w:val="00ED1759"/>
    <w:rsid w:val="00ED20F5"/>
    <w:rsid w:val="00ED2213"/>
    <w:rsid w:val="00ED224D"/>
    <w:rsid w:val="00ED2330"/>
    <w:rsid w:val="00ED2575"/>
    <w:rsid w:val="00ED272F"/>
    <w:rsid w:val="00ED27C3"/>
    <w:rsid w:val="00ED28B3"/>
    <w:rsid w:val="00ED2965"/>
    <w:rsid w:val="00ED2C6D"/>
    <w:rsid w:val="00ED2F28"/>
    <w:rsid w:val="00ED33AE"/>
    <w:rsid w:val="00ED350B"/>
    <w:rsid w:val="00ED364C"/>
    <w:rsid w:val="00ED364F"/>
    <w:rsid w:val="00ED36B2"/>
    <w:rsid w:val="00ED3775"/>
    <w:rsid w:val="00ED37E8"/>
    <w:rsid w:val="00ED3804"/>
    <w:rsid w:val="00ED38F2"/>
    <w:rsid w:val="00ED3EEC"/>
    <w:rsid w:val="00ED3F75"/>
    <w:rsid w:val="00ED427D"/>
    <w:rsid w:val="00ED43C5"/>
    <w:rsid w:val="00ED46F0"/>
    <w:rsid w:val="00ED4A6D"/>
    <w:rsid w:val="00ED5644"/>
    <w:rsid w:val="00ED57B2"/>
    <w:rsid w:val="00ED57CF"/>
    <w:rsid w:val="00ED5950"/>
    <w:rsid w:val="00ED59A4"/>
    <w:rsid w:val="00ED5FD0"/>
    <w:rsid w:val="00ED60ED"/>
    <w:rsid w:val="00ED61E6"/>
    <w:rsid w:val="00ED62C7"/>
    <w:rsid w:val="00ED6307"/>
    <w:rsid w:val="00ED6C6F"/>
    <w:rsid w:val="00ED6D4A"/>
    <w:rsid w:val="00ED6E42"/>
    <w:rsid w:val="00ED7016"/>
    <w:rsid w:val="00ED738C"/>
    <w:rsid w:val="00ED73EF"/>
    <w:rsid w:val="00ED75C7"/>
    <w:rsid w:val="00ED7918"/>
    <w:rsid w:val="00ED7983"/>
    <w:rsid w:val="00ED7B11"/>
    <w:rsid w:val="00ED7B21"/>
    <w:rsid w:val="00ED7E4A"/>
    <w:rsid w:val="00ED7F7C"/>
    <w:rsid w:val="00ED7FD3"/>
    <w:rsid w:val="00EE0367"/>
    <w:rsid w:val="00EE065C"/>
    <w:rsid w:val="00EE070C"/>
    <w:rsid w:val="00EE078B"/>
    <w:rsid w:val="00EE0BD6"/>
    <w:rsid w:val="00EE0CAA"/>
    <w:rsid w:val="00EE0CE4"/>
    <w:rsid w:val="00EE0D8C"/>
    <w:rsid w:val="00EE147A"/>
    <w:rsid w:val="00EE16DA"/>
    <w:rsid w:val="00EE17B9"/>
    <w:rsid w:val="00EE19F6"/>
    <w:rsid w:val="00EE1DA7"/>
    <w:rsid w:val="00EE20A1"/>
    <w:rsid w:val="00EE2AFE"/>
    <w:rsid w:val="00EE2DE2"/>
    <w:rsid w:val="00EE337F"/>
    <w:rsid w:val="00EE3663"/>
    <w:rsid w:val="00EE37E3"/>
    <w:rsid w:val="00EE3E2E"/>
    <w:rsid w:val="00EE40DB"/>
    <w:rsid w:val="00EE41C4"/>
    <w:rsid w:val="00EE43EB"/>
    <w:rsid w:val="00EE4439"/>
    <w:rsid w:val="00EE445D"/>
    <w:rsid w:val="00EE4537"/>
    <w:rsid w:val="00EE4937"/>
    <w:rsid w:val="00EE4A40"/>
    <w:rsid w:val="00EE4B7D"/>
    <w:rsid w:val="00EE52E0"/>
    <w:rsid w:val="00EE557B"/>
    <w:rsid w:val="00EE5878"/>
    <w:rsid w:val="00EE5AE6"/>
    <w:rsid w:val="00EE5ECB"/>
    <w:rsid w:val="00EE5F51"/>
    <w:rsid w:val="00EE641F"/>
    <w:rsid w:val="00EE733B"/>
    <w:rsid w:val="00EE7599"/>
    <w:rsid w:val="00EE7692"/>
    <w:rsid w:val="00EE76A9"/>
    <w:rsid w:val="00EE799E"/>
    <w:rsid w:val="00EE7C7E"/>
    <w:rsid w:val="00EE7CA8"/>
    <w:rsid w:val="00EE7FA7"/>
    <w:rsid w:val="00EF0259"/>
    <w:rsid w:val="00EF093A"/>
    <w:rsid w:val="00EF0EDD"/>
    <w:rsid w:val="00EF1093"/>
    <w:rsid w:val="00EF13DC"/>
    <w:rsid w:val="00EF1645"/>
    <w:rsid w:val="00EF1843"/>
    <w:rsid w:val="00EF194D"/>
    <w:rsid w:val="00EF1FCB"/>
    <w:rsid w:val="00EF20BF"/>
    <w:rsid w:val="00EF21C3"/>
    <w:rsid w:val="00EF2E6B"/>
    <w:rsid w:val="00EF2F8B"/>
    <w:rsid w:val="00EF33DC"/>
    <w:rsid w:val="00EF3550"/>
    <w:rsid w:val="00EF3604"/>
    <w:rsid w:val="00EF3C69"/>
    <w:rsid w:val="00EF3CF4"/>
    <w:rsid w:val="00EF3DFE"/>
    <w:rsid w:val="00EF4052"/>
    <w:rsid w:val="00EF461D"/>
    <w:rsid w:val="00EF48EC"/>
    <w:rsid w:val="00EF4AB3"/>
    <w:rsid w:val="00EF4BF2"/>
    <w:rsid w:val="00EF4D64"/>
    <w:rsid w:val="00EF5018"/>
    <w:rsid w:val="00EF53A9"/>
    <w:rsid w:val="00EF555A"/>
    <w:rsid w:val="00EF5800"/>
    <w:rsid w:val="00EF58AE"/>
    <w:rsid w:val="00EF5A4C"/>
    <w:rsid w:val="00EF5CAD"/>
    <w:rsid w:val="00EF6091"/>
    <w:rsid w:val="00EF614C"/>
    <w:rsid w:val="00EF61AD"/>
    <w:rsid w:val="00EF6380"/>
    <w:rsid w:val="00EF665E"/>
    <w:rsid w:val="00EF6EB9"/>
    <w:rsid w:val="00EF70D4"/>
    <w:rsid w:val="00EF722C"/>
    <w:rsid w:val="00EF725E"/>
    <w:rsid w:val="00EF73A9"/>
    <w:rsid w:val="00EF73B1"/>
    <w:rsid w:val="00F0030E"/>
    <w:rsid w:val="00F00405"/>
    <w:rsid w:val="00F00B02"/>
    <w:rsid w:val="00F00CD1"/>
    <w:rsid w:val="00F00DB4"/>
    <w:rsid w:val="00F0109B"/>
    <w:rsid w:val="00F01237"/>
    <w:rsid w:val="00F016A2"/>
    <w:rsid w:val="00F017E4"/>
    <w:rsid w:val="00F01E6B"/>
    <w:rsid w:val="00F01F3F"/>
    <w:rsid w:val="00F020FB"/>
    <w:rsid w:val="00F02294"/>
    <w:rsid w:val="00F0238B"/>
    <w:rsid w:val="00F0241C"/>
    <w:rsid w:val="00F024E2"/>
    <w:rsid w:val="00F02547"/>
    <w:rsid w:val="00F02CCC"/>
    <w:rsid w:val="00F02D08"/>
    <w:rsid w:val="00F02D28"/>
    <w:rsid w:val="00F02D5B"/>
    <w:rsid w:val="00F031BA"/>
    <w:rsid w:val="00F03214"/>
    <w:rsid w:val="00F0324B"/>
    <w:rsid w:val="00F033C6"/>
    <w:rsid w:val="00F0346E"/>
    <w:rsid w:val="00F034B0"/>
    <w:rsid w:val="00F03661"/>
    <w:rsid w:val="00F037B1"/>
    <w:rsid w:val="00F0390B"/>
    <w:rsid w:val="00F04091"/>
    <w:rsid w:val="00F044D3"/>
    <w:rsid w:val="00F04662"/>
    <w:rsid w:val="00F04952"/>
    <w:rsid w:val="00F049CF"/>
    <w:rsid w:val="00F04A71"/>
    <w:rsid w:val="00F04AE1"/>
    <w:rsid w:val="00F05057"/>
    <w:rsid w:val="00F0510E"/>
    <w:rsid w:val="00F051E0"/>
    <w:rsid w:val="00F05759"/>
    <w:rsid w:val="00F05A2E"/>
    <w:rsid w:val="00F061E6"/>
    <w:rsid w:val="00F0627D"/>
    <w:rsid w:val="00F0678E"/>
    <w:rsid w:val="00F06980"/>
    <w:rsid w:val="00F06988"/>
    <w:rsid w:val="00F06C07"/>
    <w:rsid w:val="00F06CBE"/>
    <w:rsid w:val="00F06E7F"/>
    <w:rsid w:val="00F07117"/>
    <w:rsid w:val="00F0760E"/>
    <w:rsid w:val="00F0778A"/>
    <w:rsid w:val="00F079D2"/>
    <w:rsid w:val="00F07EAE"/>
    <w:rsid w:val="00F07F4D"/>
    <w:rsid w:val="00F1012E"/>
    <w:rsid w:val="00F10680"/>
    <w:rsid w:val="00F10CB9"/>
    <w:rsid w:val="00F10D38"/>
    <w:rsid w:val="00F10E08"/>
    <w:rsid w:val="00F110D5"/>
    <w:rsid w:val="00F11736"/>
    <w:rsid w:val="00F12088"/>
    <w:rsid w:val="00F121C4"/>
    <w:rsid w:val="00F12351"/>
    <w:rsid w:val="00F12775"/>
    <w:rsid w:val="00F1278E"/>
    <w:rsid w:val="00F12859"/>
    <w:rsid w:val="00F128F8"/>
    <w:rsid w:val="00F12B97"/>
    <w:rsid w:val="00F13F42"/>
    <w:rsid w:val="00F1410A"/>
    <w:rsid w:val="00F141C7"/>
    <w:rsid w:val="00F148A8"/>
    <w:rsid w:val="00F14A57"/>
    <w:rsid w:val="00F14A77"/>
    <w:rsid w:val="00F14CB6"/>
    <w:rsid w:val="00F1511A"/>
    <w:rsid w:val="00F155C1"/>
    <w:rsid w:val="00F16739"/>
    <w:rsid w:val="00F167C9"/>
    <w:rsid w:val="00F1681E"/>
    <w:rsid w:val="00F16906"/>
    <w:rsid w:val="00F16B16"/>
    <w:rsid w:val="00F16DE2"/>
    <w:rsid w:val="00F16F3C"/>
    <w:rsid w:val="00F176DF"/>
    <w:rsid w:val="00F17BFC"/>
    <w:rsid w:val="00F17C5F"/>
    <w:rsid w:val="00F17EA8"/>
    <w:rsid w:val="00F17F7E"/>
    <w:rsid w:val="00F200EF"/>
    <w:rsid w:val="00F201F0"/>
    <w:rsid w:val="00F20223"/>
    <w:rsid w:val="00F20478"/>
    <w:rsid w:val="00F2049F"/>
    <w:rsid w:val="00F2052B"/>
    <w:rsid w:val="00F205BA"/>
    <w:rsid w:val="00F20905"/>
    <w:rsid w:val="00F210C7"/>
    <w:rsid w:val="00F21180"/>
    <w:rsid w:val="00F212F2"/>
    <w:rsid w:val="00F213FF"/>
    <w:rsid w:val="00F21429"/>
    <w:rsid w:val="00F21546"/>
    <w:rsid w:val="00F2161A"/>
    <w:rsid w:val="00F216D5"/>
    <w:rsid w:val="00F21BA3"/>
    <w:rsid w:val="00F21F86"/>
    <w:rsid w:val="00F2231E"/>
    <w:rsid w:val="00F2260F"/>
    <w:rsid w:val="00F228F3"/>
    <w:rsid w:val="00F22ABD"/>
    <w:rsid w:val="00F23172"/>
    <w:rsid w:val="00F232C6"/>
    <w:rsid w:val="00F2338B"/>
    <w:rsid w:val="00F23C14"/>
    <w:rsid w:val="00F23CBD"/>
    <w:rsid w:val="00F242AD"/>
    <w:rsid w:val="00F24770"/>
    <w:rsid w:val="00F247F2"/>
    <w:rsid w:val="00F24A22"/>
    <w:rsid w:val="00F24D56"/>
    <w:rsid w:val="00F24E47"/>
    <w:rsid w:val="00F24E55"/>
    <w:rsid w:val="00F24F73"/>
    <w:rsid w:val="00F250DD"/>
    <w:rsid w:val="00F252A8"/>
    <w:rsid w:val="00F2532F"/>
    <w:rsid w:val="00F2559E"/>
    <w:rsid w:val="00F256F8"/>
    <w:rsid w:val="00F25784"/>
    <w:rsid w:val="00F25F8B"/>
    <w:rsid w:val="00F2608D"/>
    <w:rsid w:val="00F2619B"/>
    <w:rsid w:val="00F264A9"/>
    <w:rsid w:val="00F264F4"/>
    <w:rsid w:val="00F265F7"/>
    <w:rsid w:val="00F26B44"/>
    <w:rsid w:val="00F26BFF"/>
    <w:rsid w:val="00F26C77"/>
    <w:rsid w:val="00F26C83"/>
    <w:rsid w:val="00F26CA7"/>
    <w:rsid w:val="00F26D56"/>
    <w:rsid w:val="00F26FF9"/>
    <w:rsid w:val="00F2752D"/>
    <w:rsid w:val="00F275F0"/>
    <w:rsid w:val="00F27A94"/>
    <w:rsid w:val="00F27A9C"/>
    <w:rsid w:val="00F27B38"/>
    <w:rsid w:val="00F27C15"/>
    <w:rsid w:val="00F27FA6"/>
    <w:rsid w:val="00F301C7"/>
    <w:rsid w:val="00F30427"/>
    <w:rsid w:val="00F30776"/>
    <w:rsid w:val="00F30B70"/>
    <w:rsid w:val="00F30BF2"/>
    <w:rsid w:val="00F30C74"/>
    <w:rsid w:val="00F32354"/>
    <w:rsid w:val="00F32E6F"/>
    <w:rsid w:val="00F32F18"/>
    <w:rsid w:val="00F330DE"/>
    <w:rsid w:val="00F33188"/>
    <w:rsid w:val="00F333F0"/>
    <w:rsid w:val="00F33903"/>
    <w:rsid w:val="00F33D15"/>
    <w:rsid w:val="00F33DC8"/>
    <w:rsid w:val="00F34079"/>
    <w:rsid w:val="00F341F0"/>
    <w:rsid w:val="00F34224"/>
    <w:rsid w:val="00F34350"/>
    <w:rsid w:val="00F34444"/>
    <w:rsid w:val="00F345D4"/>
    <w:rsid w:val="00F34652"/>
    <w:rsid w:val="00F34A29"/>
    <w:rsid w:val="00F34B0A"/>
    <w:rsid w:val="00F34F36"/>
    <w:rsid w:val="00F34FD6"/>
    <w:rsid w:val="00F351C5"/>
    <w:rsid w:val="00F35878"/>
    <w:rsid w:val="00F35A39"/>
    <w:rsid w:val="00F35AC4"/>
    <w:rsid w:val="00F35B16"/>
    <w:rsid w:val="00F35B61"/>
    <w:rsid w:val="00F35C34"/>
    <w:rsid w:val="00F360A6"/>
    <w:rsid w:val="00F36F33"/>
    <w:rsid w:val="00F37277"/>
    <w:rsid w:val="00F376C1"/>
    <w:rsid w:val="00F37972"/>
    <w:rsid w:val="00F400FA"/>
    <w:rsid w:val="00F4065A"/>
    <w:rsid w:val="00F4080D"/>
    <w:rsid w:val="00F40834"/>
    <w:rsid w:val="00F408D6"/>
    <w:rsid w:val="00F40EC5"/>
    <w:rsid w:val="00F40F19"/>
    <w:rsid w:val="00F41120"/>
    <w:rsid w:val="00F411EA"/>
    <w:rsid w:val="00F413C3"/>
    <w:rsid w:val="00F414A8"/>
    <w:rsid w:val="00F4166B"/>
    <w:rsid w:val="00F41CCF"/>
    <w:rsid w:val="00F420D9"/>
    <w:rsid w:val="00F4275C"/>
    <w:rsid w:val="00F42D14"/>
    <w:rsid w:val="00F42F75"/>
    <w:rsid w:val="00F433C7"/>
    <w:rsid w:val="00F434A3"/>
    <w:rsid w:val="00F4375F"/>
    <w:rsid w:val="00F439C8"/>
    <w:rsid w:val="00F43BE6"/>
    <w:rsid w:val="00F43CD6"/>
    <w:rsid w:val="00F44503"/>
    <w:rsid w:val="00F44A2A"/>
    <w:rsid w:val="00F45114"/>
    <w:rsid w:val="00F45162"/>
    <w:rsid w:val="00F4554F"/>
    <w:rsid w:val="00F45693"/>
    <w:rsid w:val="00F45DCB"/>
    <w:rsid w:val="00F4606E"/>
    <w:rsid w:val="00F4608E"/>
    <w:rsid w:val="00F463F7"/>
    <w:rsid w:val="00F464AD"/>
    <w:rsid w:val="00F466B1"/>
    <w:rsid w:val="00F46904"/>
    <w:rsid w:val="00F469DE"/>
    <w:rsid w:val="00F46A47"/>
    <w:rsid w:val="00F46AA8"/>
    <w:rsid w:val="00F46BEB"/>
    <w:rsid w:val="00F46E2A"/>
    <w:rsid w:val="00F46F20"/>
    <w:rsid w:val="00F47983"/>
    <w:rsid w:val="00F47C8B"/>
    <w:rsid w:val="00F47C94"/>
    <w:rsid w:val="00F50474"/>
    <w:rsid w:val="00F50539"/>
    <w:rsid w:val="00F506DF"/>
    <w:rsid w:val="00F50747"/>
    <w:rsid w:val="00F50A62"/>
    <w:rsid w:val="00F50F31"/>
    <w:rsid w:val="00F51633"/>
    <w:rsid w:val="00F51E8F"/>
    <w:rsid w:val="00F51F04"/>
    <w:rsid w:val="00F51FFA"/>
    <w:rsid w:val="00F52016"/>
    <w:rsid w:val="00F52339"/>
    <w:rsid w:val="00F524BC"/>
    <w:rsid w:val="00F5277A"/>
    <w:rsid w:val="00F52C70"/>
    <w:rsid w:val="00F52D5E"/>
    <w:rsid w:val="00F532C6"/>
    <w:rsid w:val="00F532DC"/>
    <w:rsid w:val="00F532E8"/>
    <w:rsid w:val="00F5345B"/>
    <w:rsid w:val="00F537FF"/>
    <w:rsid w:val="00F53D53"/>
    <w:rsid w:val="00F53F50"/>
    <w:rsid w:val="00F54405"/>
    <w:rsid w:val="00F54762"/>
    <w:rsid w:val="00F5493E"/>
    <w:rsid w:val="00F54AAC"/>
    <w:rsid w:val="00F54B6D"/>
    <w:rsid w:val="00F54E1B"/>
    <w:rsid w:val="00F5532F"/>
    <w:rsid w:val="00F5588F"/>
    <w:rsid w:val="00F558FF"/>
    <w:rsid w:val="00F55969"/>
    <w:rsid w:val="00F55A3B"/>
    <w:rsid w:val="00F560FE"/>
    <w:rsid w:val="00F567E8"/>
    <w:rsid w:val="00F56D10"/>
    <w:rsid w:val="00F570AA"/>
    <w:rsid w:val="00F5730F"/>
    <w:rsid w:val="00F573D5"/>
    <w:rsid w:val="00F577F5"/>
    <w:rsid w:val="00F57E61"/>
    <w:rsid w:val="00F602D1"/>
    <w:rsid w:val="00F604D3"/>
    <w:rsid w:val="00F6054F"/>
    <w:rsid w:val="00F605B6"/>
    <w:rsid w:val="00F60879"/>
    <w:rsid w:val="00F608FC"/>
    <w:rsid w:val="00F60BAB"/>
    <w:rsid w:val="00F61064"/>
    <w:rsid w:val="00F6111C"/>
    <w:rsid w:val="00F6115D"/>
    <w:rsid w:val="00F613EC"/>
    <w:rsid w:val="00F614C0"/>
    <w:rsid w:val="00F61647"/>
    <w:rsid w:val="00F6172A"/>
    <w:rsid w:val="00F61F5F"/>
    <w:rsid w:val="00F621BE"/>
    <w:rsid w:val="00F621F6"/>
    <w:rsid w:val="00F622B3"/>
    <w:rsid w:val="00F623B1"/>
    <w:rsid w:val="00F623B4"/>
    <w:rsid w:val="00F62859"/>
    <w:rsid w:val="00F62A17"/>
    <w:rsid w:val="00F63197"/>
    <w:rsid w:val="00F63353"/>
    <w:rsid w:val="00F63A64"/>
    <w:rsid w:val="00F63C5F"/>
    <w:rsid w:val="00F64643"/>
    <w:rsid w:val="00F64818"/>
    <w:rsid w:val="00F64A0D"/>
    <w:rsid w:val="00F64B86"/>
    <w:rsid w:val="00F64E73"/>
    <w:rsid w:val="00F6501B"/>
    <w:rsid w:val="00F65035"/>
    <w:rsid w:val="00F657CF"/>
    <w:rsid w:val="00F65AE4"/>
    <w:rsid w:val="00F65BA5"/>
    <w:rsid w:val="00F65D1E"/>
    <w:rsid w:val="00F65F58"/>
    <w:rsid w:val="00F668D2"/>
    <w:rsid w:val="00F66A00"/>
    <w:rsid w:val="00F6719A"/>
    <w:rsid w:val="00F67315"/>
    <w:rsid w:val="00F679AE"/>
    <w:rsid w:val="00F679FA"/>
    <w:rsid w:val="00F67F21"/>
    <w:rsid w:val="00F7085F"/>
    <w:rsid w:val="00F709E0"/>
    <w:rsid w:val="00F70F12"/>
    <w:rsid w:val="00F711A9"/>
    <w:rsid w:val="00F7123C"/>
    <w:rsid w:val="00F7127A"/>
    <w:rsid w:val="00F713A3"/>
    <w:rsid w:val="00F7174E"/>
    <w:rsid w:val="00F719B0"/>
    <w:rsid w:val="00F71A8F"/>
    <w:rsid w:val="00F71B9B"/>
    <w:rsid w:val="00F71BC0"/>
    <w:rsid w:val="00F71DE1"/>
    <w:rsid w:val="00F71E2A"/>
    <w:rsid w:val="00F72053"/>
    <w:rsid w:val="00F72070"/>
    <w:rsid w:val="00F7237D"/>
    <w:rsid w:val="00F72BCC"/>
    <w:rsid w:val="00F7320E"/>
    <w:rsid w:val="00F73439"/>
    <w:rsid w:val="00F73457"/>
    <w:rsid w:val="00F739F5"/>
    <w:rsid w:val="00F73E4E"/>
    <w:rsid w:val="00F73E5A"/>
    <w:rsid w:val="00F7441E"/>
    <w:rsid w:val="00F74BD4"/>
    <w:rsid w:val="00F752EB"/>
    <w:rsid w:val="00F75330"/>
    <w:rsid w:val="00F75478"/>
    <w:rsid w:val="00F7563F"/>
    <w:rsid w:val="00F758EE"/>
    <w:rsid w:val="00F76410"/>
    <w:rsid w:val="00F76476"/>
    <w:rsid w:val="00F76B5E"/>
    <w:rsid w:val="00F76BD9"/>
    <w:rsid w:val="00F76CCC"/>
    <w:rsid w:val="00F76D52"/>
    <w:rsid w:val="00F76E2C"/>
    <w:rsid w:val="00F779DE"/>
    <w:rsid w:val="00F77FEE"/>
    <w:rsid w:val="00F80070"/>
    <w:rsid w:val="00F80236"/>
    <w:rsid w:val="00F80318"/>
    <w:rsid w:val="00F80517"/>
    <w:rsid w:val="00F80703"/>
    <w:rsid w:val="00F80948"/>
    <w:rsid w:val="00F80A7F"/>
    <w:rsid w:val="00F81007"/>
    <w:rsid w:val="00F810A9"/>
    <w:rsid w:val="00F812DE"/>
    <w:rsid w:val="00F81387"/>
    <w:rsid w:val="00F813A7"/>
    <w:rsid w:val="00F81942"/>
    <w:rsid w:val="00F81AD5"/>
    <w:rsid w:val="00F81D0B"/>
    <w:rsid w:val="00F81E3D"/>
    <w:rsid w:val="00F8214F"/>
    <w:rsid w:val="00F822E3"/>
    <w:rsid w:val="00F824B3"/>
    <w:rsid w:val="00F826A7"/>
    <w:rsid w:val="00F82866"/>
    <w:rsid w:val="00F82C36"/>
    <w:rsid w:val="00F82CFD"/>
    <w:rsid w:val="00F82D97"/>
    <w:rsid w:val="00F835A0"/>
    <w:rsid w:val="00F836A2"/>
    <w:rsid w:val="00F83BED"/>
    <w:rsid w:val="00F841C4"/>
    <w:rsid w:val="00F8430B"/>
    <w:rsid w:val="00F84421"/>
    <w:rsid w:val="00F8442F"/>
    <w:rsid w:val="00F8449B"/>
    <w:rsid w:val="00F847EF"/>
    <w:rsid w:val="00F848FC"/>
    <w:rsid w:val="00F84C4A"/>
    <w:rsid w:val="00F84D8D"/>
    <w:rsid w:val="00F85691"/>
    <w:rsid w:val="00F857FF"/>
    <w:rsid w:val="00F85859"/>
    <w:rsid w:val="00F858CA"/>
    <w:rsid w:val="00F859FC"/>
    <w:rsid w:val="00F85F67"/>
    <w:rsid w:val="00F85FDA"/>
    <w:rsid w:val="00F86070"/>
    <w:rsid w:val="00F860C5"/>
    <w:rsid w:val="00F863DB"/>
    <w:rsid w:val="00F86418"/>
    <w:rsid w:val="00F865FE"/>
    <w:rsid w:val="00F86758"/>
    <w:rsid w:val="00F8675B"/>
    <w:rsid w:val="00F86A85"/>
    <w:rsid w:val="00F86E13"/>
    <w:rsid w:val="00F87032"/>
    <w:rsid w:val="00F87094"/>
    <w:rsid w:val="00F870C2"/>
    <w:rsid w:val="00F87748"/>
    <w:rsid w:val="00F87AB3"/>
    <w:rsid w:val="00F87E43"/>
    <w:rsid w:val="00F901C4"/>
    <w:rsid w:val="00F904F4"/>
    <w:rsid w:val="00F90881"/>
    <w:rsid w:val="00F90C64"/>
    <w:rsid w:val="00F90F07"/>
    <w:rsid w:val="00F9101D"/>
    <w:rsid w:val="00F9101E"/>
    <w:rsid w:val="00F910F9"/>
    <w:rsid w:val="00F91139"/>
    <w:rsid w:val="00F91153"/>
    <w:rsid w:val="00F91197"/>
    <w:rsid w:val="00F913DC"/>
    <w:rsid w:val="00F9157A"/>
    <w:rsid w:val="00F917FE"/>
    <w:rsid w:val="00F91803"/>
    <w:rsid w:val="00F91DDA"/>
    <w:rsid w:val="00F92A15"/>
    <w:rsid w:val="00F92BE2"/>
    <w:rsid w:val="00F92E51"/>
    <w:rsid w:val="00F93541"/>
    <w:rsid w:val="00F936FE"/>
    <w:rsid w:val="00F9370C"/>
    <w:rsid w:val="00F9397A"/>
    <w:rsid w:val="00F939E2"/>
    <w:rsid w:val="00F93A37"/>
    <w:rsid w:val="00F94182"/>
    <w:rsid w:val="00F943E3"/>
    <w:rsid w:val="00F944D9"/>
    <w:rsid w:val="00F9455A"/>
    <w:rsid w:val="00F945F7"/>
    <w:rsid w:val="00F94671"/>
    <w:rsid w:val="00F946C5"/>
    <w:rsid w:val="00F947FE"/>
    <w:rsid w:val="00F94C4D"/>
    <w:rsid w:val="00F94DB3"/>
    <w:rsid w:val="00F951E0"/>
    <w:rsid w:val="00F95A29"/>
    <w:rsid w:val="00F95C7B"/>
    <w:rsid w:val="00F95CF3"/>
    <w:rsid w:val="00F95DD9"/>
    <w:rsid w:val="00F95E68"/>
    <w:rsid w:val="00F96029"/>
    <w:rsid w:val="00F9606C"/>
    <w:rsid w:val="00F9615E"/>
    <w:rsid w:val="00F962B4"/>
    <w:rsid w:val="00F96311"/>
    <w:rsid w:val="00F96500"/>
    <w:rsid w:val="00F96841"/>
    <w:rsid w:val="00F96983"/>
    <w:rsid w:val="00F96F36"/>
    <w:rsid w:val="00F96FED"/>
    <w:rsid w:val="00F976C9"/>
    <w:rsid w:val="00F978C7"/>
    <w:rsid w:val="00F97954"/>
    <w:rsid w:val="00F97DAF"/>
    <w:rsid w:val="00F97FEC"/>
    <w:rsid w:val="00FA04FC"/>
    <w:rsid w:val="00FA0614"/>
    <w:rsid w:val="00FA0798"/>
    <w:rsid w:val="00FA080D"/>
    <w:rsid w:val="00FA0E93"/>
    <w:rsid w:val="00FA168A"/>
    <w:rsid w:val="00FA1DEB"/>
    <w:rsid w:val="00FA1EDF"/>
    <w:rsid w:val="00FA2264"/>
    <w:rsid w:val="00FA28DC"/>
    <w:rsid w:val="00FA2C70"/>
    <w:rsid w:val="00FA2F86"/>
    <w:rsid w:val="00FA3599"/>
    <w:rsid w:val="00FA3780"/>
    <w:rsid w:val="00FA3C7A"/>
    <w:rsid w:val="00FA3F80"/>
    <w:rsid w:val="00FA407B"/>
    <w:rsid w:val="00FA40A9"/>
    <w:rsid w:val="00FA413A"/>
    <w:rsid w:val="00FA4144"/>
    <w:rsid w:val="00FA4A76"/>
    <w:rsid w:val="00FA4C1E"/>
    <w:rsid w:val="00FA4DDF"/>
    <w:rsid w:val="00FA57C1"/>
    <w:rsid w:val="00FA5828"/>
    <w:rsid w:val="00FA586C"/>
    <w:rsid w:val="00FA5E0F"/>
    <w:rsid w:val="00FA5F44"/>
    <w:rsid w:val="00FA6014"/>
    <w:rsid w:val="00FA60CE"/>
    <w:rsid w:val="00FA625A"/>
    <w:rsid w:val="00FA6492"/>
    <w:rsid w:val="00FA65E8"/>
    <w:rsid w:val="00FA68DC"/>
    <w:rsid w:val="00FA6C71"/>
    <w:rsid w:val="00FA6E7F"/>
    <w:rsid w:val="00FA7114"/>
    <w:rsid w:val="00FA740F"/>
    <w:rsid w:val="00FA74BF"/>
    <w:rsid w:val="00FA7A3E"/>
    <w:rsid w:val="00FA7CBA"/>
    <w:rsid w:val="00FB0149"/>
    <w:rsid w:val="00FB0826"/>
    <w:rsid w:val="00FB09C2"/>
    <w:rsid w:val="00FB0A7C"/>
    <w:rsid w:val="00FB0A83"/>
    <w:rsid w:val="00FB15D9"/>
    <w:rsid w:val="00FB1B0C"/>
    <w:rsid w:val="00FB1E94"/>
    <w:rsid w:val="00FB2379"/>
    <w:rsid w:val="00FB26F5"/>
    <w:rsid w:val="00FB3155"/>
    <w:rsid w:val="00FB31C3"/>
    <w:rsid w:val="00FB341E"/>
    <w:rsid w:val="00FB350A"/>
    <w:rsid w:val="00FB35A4"/>
    <w:rsid w:val="00FB42B5"/>
    <w:rsid w:val="00FB4A7A"/>
    <w:rsid w:val="00FB4B8A"/>
    <w:rsid w:val="00FB4CE8"/>
    <w:rsid w:val="00FB50FE"/>
    <w:rsid w:val="00FB5152"/>
    <w:rsid w:val="00FB5376"/>
    <w:rsid w:val="00FB59E5"/>
    <w:rsid w:val="00FB59FD"/>
    <w:rsid w:val="00FB5CA6"/>
    <w:rsid w:val="00FB6234"/>
    <w:rsid w:val="00FB680E"/>
    <w:rsid w:val="00FB726C"/>
    <w:rsid w:val="00FB75AA"/>
    <w:rsid w:val="00FB7723"/>
    <w:rsid w:val="00FB78D9"/>
    <w:rsid w:val="00FB79DA"/>
    <w:rsid w:val="00FB7C3B"/>
    <w:rsid w:val="00FB7EAC"/>
    <w:rsid w:val="00FC0065"/>
    <w:rsid w:val="00FC0347"/>
    <w:rsid w:val="00FC07F4"/>
    <w:rsid w:val="00FC0F53"/>
    <w:rsid w:val="00FC10C3"/>
    <w:rsid w:val="00FC11C3"/>
    <w:rsid w:val="00FC1F24"/>
    <w:rsid w:val="00FC2CDC"/>
    <w:rsid w:val="00FC3232"/>
    <w:rsid w:val="00FC3579"/>
    <w:rsid w:val="00FC3AEE"/>
    <w:rsid w:val="00FC3D41"/>
    <w:rsid w:val="00FC4037"/>
    <w:rsid w:val="00FC47B8"/>
    <w:rsid w:val="00FC49D0"/>
    <w:rsid w:val="00FC4B6B"/>
    <w:rsid w:val="00FC4B91"/>
    <w:rsid w:val="00FC4ED7"/>
    <w:rsid w:val="00FC54B1"/>
    <w:rsid w:val="00FC5668"/>
    <w:rsid w:val="00FC594B"/>
    <w:rsid w:val="00FC594E"/>
    <w:rsid w:val="00FC5DE2"/>
    <w:rsid w:val="00FC6238"/>
    <w:rsid w:val="00FC6498"/>
    <w:rsid w:val="00FC6EB4"/>
    <w:rsid w:val="00FC71BC"/>
    <w:rsid w:val="00FC7457"/>
    <w:rsid w:val="00FC7745"/>
    <w:rsid w:val="00FC78AD"/>
    <w:rsid w:val="00FC7C2D"/>
    <w:rsid w:val="00FD0C94"/>
    <w:rsid w:val="00FD0D70"/>
    <w:rsid w:val="00FD0E1B"/>
    <w:rsid w:val="00FD0E39"/>
    <w:rsid w:val="00FD0F9D"/>
    <w:rsid w:val="00FD12F7"/>
    <w:rsid w:val="00FD1317"/>
    <w:rsid w:val="00FD1442"/>
    <w:rsid w:val="00FD1CED"/>
    <w:rsid w:val="00FD1E00"/>
    <w:rsid w:val="00FD1F61"/>
    <w:rsid w:val="00FD2090"/>
    <w:rsid w:val="00FD23B3"/>
    <w:rsid w:val="00FD29D3"/>
    <w:rsid w:val="00FD2E57"/>
    <w:rsid w:val="00FD2F8B"/>
    <w:rsid w:val="00FD30FB"/>
    <w:rsid w:val="00FD310F"/>
    <w:rsid w:val="00FD31E8"/>
    <w:rsid w:val="00FD336C"/>
    <w:rsid w:val="00FD33FC"/>
    <w:rsid w:val="00FD3730"/>
    <w:rsid w:val="00FD3A9B"/>
    <w:rsid w:val="00FD3ADE"/>
    <w:rsid w:val="00FD3B08"/>
    <w:rsid w:val="00FD3B36"/>
    <w:rsid w:val="00FD3B47"/>
    <w:rsid w:val="00FD3F69"/>
    <w:rsid w:val="00FD4345"/>
    <w:rsid w:val="00FD4372"/>
    <w:rsid w:val="00FD442A"/>
    <w:rsid w:val="00FD4655"/>
    <w:rsid w:val="00FD476D"/>
    <w:rsid w:val="00FD4806"/>
    <w:rsid w:val="00FD4BA4"/>
    <w:rsid w:val="00FD4C9E"/>
    <w:rsid w:val="00FD4E6A"/>
    <w:rsid w:val="00FD4EB6"/>
    <w:rsid w:val="00FD4F96"/>
    <w:rsid w:val="00FD5229"/>
    <w:rsid w:val="00FD534E"/>
    <w:rsid w:val="00FD53BB"/>
    <w:rsid w:val="00FD5556"/>
    <w:rsid w:val="00FD56C7"/>
    <w:rsid w:val="00FD5747"/>
    <w:rsid w:val="00FD5CBB"/>
    <w:rsid w:val="00FD5DC0"/>
    <w:rsid w:val="00FD614E"/>
    <w:rsid w:val="00FD6313"/>
    <w:rsid w:val="00FD6329"/>
    <w:rsid w:val="00FD64D1"/>
    <w:rsid w:val="00FD64F8"/>
    <w:rsid w:val="00FD6605"/>
    <w:rsid w:val="00FD66EE"/>
    <w:rsid w:val="00FD6799"/>
    <w:rsid w:val="00FD6B74"/>
    <w:rsid w:val="00FD6BC3"/>
    <w:rsid w:val="00FD6BED"/>
    <w:rsid w:val="00FD6CC9"/>
    <w:rsid w:val="00FD6D04"/>
    <w:rsid w:val="00FD6D0A"/>
    <w:rsid w:val="00FD70AE"/>
    <w:rsid w:val="00FD72A9"/>
    <w:rsid w:val="00FD7AD0"/>
    <w:rsid w:val="00FD7CC8"/>
    <w:rsid w:val="00FE002E"/>
    <w:rsid w:val="00FE00FF"/>
    <w:rsid w:val="00FE0269"/>
    <w:rsid w:val="00FE04B0"/>
    <w:rsid w:val="00FE0A7B"/>
    <w:rsid w:val="00FE0B5D"/>
    <w:rsid w:val="00FE101F"/>
    <w:rsid w:val="00FE1098"/>
    <w:rsid w:val="00FE10A1"/>
    <w:rsid w:val="00FE1142"/>
    <w:rsid w:val="00FE13C0"/>
    <w:rsid w:val="00FE1811"/>
    <w:rsid w:val="00FE1E71"/>
    <w:rsid w:val="00FE2316"/>
    <w:rsid w:val="00FE2398"/>
    <w:rsid w:val="00FE24D3"/>
    <w:rsid w:val="00FE2BE5"/>
    <w:rsid w:val="00FE2CBB"/>
    <w:rsid w:val="00FE2E4B"/>
    <w:rsid w:val="00FE2F15"/>
    <w:rsid w:val="00FE2F55"/>
    <w:rsid w:val="00FE2F7C"/>
    <w:rsid w:val="00FE3420"/>
    <w:rsid w:val="00FE445F"/>
    <w:rsid w:val="00FE44D7"/>
    <w:rsid w:val="00FE4669"/>
    <w:rsid w:val="00FE4729"/>
    <w:rsid w:val="00FE4784"/>
    <w:rsid w:val="00FE491B"/>
    <w:rsid w:val="00FE4990"/>
    <w:rsid w:val="00FE4EFD"/>
    <w:rsid w:val="00FE515A"/>
    <w:rsid w:val="00FE517B"/>
    <w:rsid w:val="00FE5616"/>
    <w:rsid w:val="00FE5624"/>
    <w:rsid w:val="00FE5926"/>
    <w:rsid w:val="00FE59FB"/>
    <w:rsid w:val="00FE5D2C"/>
    <w:rsid w:val="00FE5F14"/>
    <w:rsid w:val="00FE5FBF"/>
    <w:rsid w:val="00FE60F9"/>
    <w:rsid w:val="00FE615A"/>
    <w:rsid w:val="00FE62EE"/>
    <w:rsid w:val="00FE6737"/>
    <w:rsid w:val="00FE67EB"/>
    <w:rsid w:val="00FE69DB"/>
    <w:rsid w:val="00FE6C25"/>
    <w:rsid w:val="00FE7079"/>
    <w:rsid w:val="00FE75C4"/>
    <w:rsid w:val="00FE75E6"/>
    <w:rsid w:val="00FE76C1"/>
    <w:rsid w:val="00FE7AF4"/>
    <w:rsid w:val="00FE7C32"/>
    <w:rsid w:val="00FE7D54"/>
    <w:rsid w:val="00FE7FC0"/>
    <w:rsid w:val="00FF000F"/>
    <w:rsid w:val="00FF00E9"/>
    <w:rsid w:val="00FF033A"/>
    <w:rsid w:val="00FF035A"/>
    <w:rsid w:val="00FF050F"/>
    <w:rsid w:val="00FF0515"/>
    <w:rsid w:val="00FF0964"/>
    <w:rsid w:val="00FF0A6A"/>
    <w:rsid w:val="00FF0B2E"/>
    <w:rsid w:val="00FF0DCB"/>
    <w:rsid w:val="00FF0E45"/>
    <w:rsid w:val="00FF0F29"/>
    <w:rsid w:val="00FF0F3B"/>
    <w:rsid w:val="00FF10D1"/>
    <w:rsid w:val="00FF16F2"/>
    <w:rsid w:val="00FF1AE4"/>
    <w:rsid w:val="00FF1D24"/>
    <w:rsid w:val="00FF1D81"/>
    <w:rsid w:val="00FF1DFF"/>
    <w:rsid w:val="00FF1F3E"/>
    <w:rsid w:val="00FF1F47"/>
    <w:rsid w:val="00FF2015"/>
    <w:rsid w:val="00FF2260"/>
    <w:rsid w:val="00FF237C"/>
    <w:rsid w:val="00FF2812"/>
    <w:rsid w:val="00FF29A2"/>
    <w:rsid w:val="00FF2B42"/>
    <w:rsid w:val="00FF2B48"/>
    <w:rsid w:val="00FF304F"/>
    <w:rsid w:val="00FF3AC9"/>
    <w:rsid w:val="00FF3B7F"/>
    <w:rsid w:val="00FF3BBC"/>
    <w:rsid w:val="00FF3D32"/>
    <w:rsid w:val="00FF3DC4"/>
    <w:rsid w:val="00FF5874"/>
    <w:rsid w:val="00FF58F8"/>
    <w:rsid w:val="00FF5E09"/>
    <w:rsid w:val="00FF6615"/>
    <w:rsid w:val="00FF6671"/>
    <w:rsid w:val="00FF6822"/>
    <w:rsid w:val="00FF6C61"/>
    <w:rsid w:val="00FF71A6"/>
    <w:rsid w:val="00FF721A"/>
    <w:rsid w:val="00FF7396"/>
    <w:rsid w:val="00FF73D0"/>
    <w:rsid w:val="00FF73D2"/>
    <w:rsid w:val="00FF792B"/>
    <w:rsid w:val="00FF796A"/>
    <w:rsid w:val="00FF7CF5"/>
    <w:rsid w:val="024A961A"/>
    <w:rsid w:val="04F6C132"/>
    <w:rsid w:val="088190D0"/>
    <w:rsid w:val="0904CDAA"/>
    <w:rsid w:val="099B9DA3"/>
    <w:rsid w:val="0B80AFF9"/>
    <w:rsid w:val="0C123371"/>
    <w:rsid w:val="0CBA998A"/>
    <w:rsid w:val="0F9F6DD6"/>
    <w:rsid w:val="0FDC08DB"/>
    <w:rsid w:val="10787580"/>
    <w:rsid w:val="10D6294E"/>
    <w:rsid w:val="128078D6"/>
    <w:rsid w:val="1367558F"/>
    <w:rsid w:val="14D5A090"/>
    <w:rsid w:val="14EA90F1"/>
    <w:rsid w:val="153B4344"/>
    <w:rsid w:val="15E1A818"/>
    <w:rsid w:val="163F0E47"/>
    <w:rsid w:val="166DE0A0"/>
    <w:rsid w:val="17124F94"/>
    <w:rsid w:val="193F2194"/>
    <w:rsid w:val="1A928BB7"/>
    <w:rsid w:val="1C7EEA09"/>
    <w:rsid w:val="1CEFF1BD"/>
    <w:rsid w:val="1E70C891"/>
    <w:rsid w:val="1EA20CE4"/>
    <w:rsid w:val="200C98F2"/>
    <w:rsid w:val="2107457A"/>
    <w:rsid w:val="221832B5"/>
    <w:rsid w:val="240C9E07"/>
    <w:rsid w:val="245027EA"/>
    <w:rsid w:val="280DC513"/>
    <w:rsid w:val="29E5C52F"/>
    <w:rsid w:val="2C53BC83"/>
    <w:rsid w:val="2CA92029"/>
    <w:rsid w:val="2CE1325F"/>
    <w:rsid w:val="2D60A7D3"/>
    <w:rsid w:val="2DC00619"/>
    <w:rsid w:val="2E83FC9E"/>
    <w:rsid w:val="2FFC5BAC"/>
    <w:rsid w:val="32146E7D"/>
    <w:rsid w:val="33BA7FA0"/>
    <w:rsid w:val="34B8A9D4"/>
    <w:rsid w:val="3A4ADC04"/>
    <w:rsid w:val="3ADD5285"/>
    <w:rsid w:val="3B54348C"/>
    <w:rsid w:val="40C23F51"/>
    <w:rsid w:val="41464FDB"/>
    <w:rsid w:val="41688BE6"/>
    <w:rsid w:val="44E28216"/>
    <w:rsid w:val="452A69E4"/>
    <w:rsid w:val="478AAA26"/>
    <w:rsid w:val="47975C0E"/>
    <w:rsid w:val="48637A7D"/>
    <w:rsid w:val="4EBEF9C7"/>
    <w:rsid w:val="4F3AA429"/>
    <w:rsid w:val="50F6EDAA"/>
    <w:rsid w:val="52A8EDE6"/>
    <w:rsid w:val="532FF0B2"/>
    <w:rsid w:val="53E62FBC"/>
    <w:rsid w:val="5582001D"/>
    <w:rsid w:val="5ACDED9F"/>
    <w:rsid w:val="5CAA2C00"/>
    <w:rsid w:val="5CF6135B"/>
    <w:rsid w:val="5E85CD23"/>
    <w:rsid w:val="607C5DFF"/>
    <w:rsid w:val="61D485A8"/>
    <w:rsid w:val="64F01679"/>
    <w:rsid w:val="68D864AE"/>
    <w:rsid w:val="6BED8D6C"/>
    <w:rsid w:val="6E781B9B"/>
    <w:rsid w:val="6E7FC246"/>
    <w:rsid w:val="6ED72757"/>
    <w:rsid w:val="6EE7A577"/>
    <w:rsid w:val="7119B540"/>
    <w:rsid w:val="7193A0B0"/>
    <w:rsid w:val="71A0C5E2"/>
    <w:rsid w:val="71BC628B"/>
    <w:rsid w:val="72E99E40"/>
    <w:rsid w:val="73527736"/>
    <w:rsid w:val="75131494"/>
    <w:rsid w:val="76DD4435"/>
    <w:rsid w:val="777564AA"/>
    <w:rsid w:val="7CC11463"/>
    <w:rsid w:val="7EFA703D"/>
    <w:rsid w:val="7F75E693"/>
    <w:rsid w:val="7FD9D2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D0105984-926F-4C4D-8752-AA36CF72B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2866"/>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autoRedefine/>
    <w:qFormat/>
    <w:rsid w:val="00404832"/>
    <w:pPr>
      <w:numPr>
        <w:ilvl w:val="1"/>
      </w:numPr>
      <w:pBdr>
        <w:top w:val="none" w:sz="0" w:space="0" w:color="auto"/>
      </w:pBdr>
      <w:ind w:left="578" w:hanging="578"/>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autoRedefine/>
    <w:qFormat/>
    <w:rsid w:val="006E2E55"/>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qFormat/>
    <w:rsid w:val="005831DD"/>
    <w:pPr>
      <w:numPr>
        <w:ilvl w:val="5"/>
        <w:numId w:val="1"/>
      </w:numPr>
      <w:outlineLvl w:val="5"/>
    </w:pPr>
  </w:style>
  <w:style w:type="paragraph" w:styleId="Heading7">
    <w:name w:val="heading 7"/>
    <w:basedOn w:val="H6"/>
    <w:next w:val="Normal"/>
    <w:link w:val="Heading7Char"/>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404832"/>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rsid w:val="006E2E55"/>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rsid w:val="00633872"/>
    <w:rPr>
      <w:rFonts w:ascii="Arial" w:hAnsi="Arial"/>
      <w:lang w:val="en-GB"/>
    </w:rPr>
  </w:style>
  <w:style w:type="character" w:customStyle="1" w:styleId="Heading7Char">
    <w:name w:val="Heading 7 Char"/>
    <w:link w:val="Heading7"/>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qForma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qFormat/>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qForma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customStyle="1" w:styleId="fontstyle11">
    <w:name w:val="fontstyle11"/>
    <w:basedOn w:val="DefaultParagraphFont"/>
    <w:rsid w:val="002068F8"/>
    <w:rPr>
      <w:rFonts w:ascii="ArialMT" w:hAnsi="ArialMT" w:hint="default"/>
      <w:b w:val="0"/>
      <w:bCs w:val="0"/>
      <w:i w:val="0"/>
      <w:iCs w:val="0"/>
      <w:color w:val="000000"/>
      <w:sz w:val="18"/>
      <w:szCs w:val="18"/>
    </w:rPr>
  </w:style>
  <w:style w:type="character" w:customStyle="1" w:styleId="fontstyle31">
    <w:name w:val="fontstyle31"/>
    <w:basedOn w:val="DefaultParagraphFont"/>
    <w:rsid w:val="002068F8"/>
    <w:rPr>
      <w:rFonts w:ascii="Arial-ItalicMT" w:hAnsi="Arial-ItalicMT" w:hint="default"/>
      <w:b w:val="0"/>
      <w:bCs w:val="0"/>
      <w:i/>
      <w:iCs/>
      <w:color w:val="000000"/>
      <w:sz w:val="18"/>
      <w:szCs w:val="18"/>
    </w:rPr>
  </w:style>
  <w:style w:type="character" w:customStyle="1" w:styleId="a6">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DefaultParagraphFont"/>
    <w:uiPriority w:val="34"/>
    <w:locked/>
    <w:rsid w:val="009C0872"/>
    <w:rPr>
      <w:rFonts w:ascii="SimSun" w:hAnsi="SimSun"/>
    </w:rPr>
  </w:style>
  <w:style w:type="paragraph" w:customStyle="1" w:styleId="References">
    <w:name w:val="References"/>
    <w:basedOn w:val="Normal"/>
    <w:rsid w:val="003D7ED2"/>
    <w:pPr>
      <w:numPr>
        <w:numId w:val="25"/>
      </w:numPr>
      <w:tabs>
        <w:tab w:val="left" w:pos="432"/>
      </w:tabs>
      <w:autoSpaceDE w:val="0"/>
      <w:autoSpaceDN w:val="0"/>
      <w:snapToGrid w:val="0"/>
      <w:spacing w:before="0" w:after="60"/>
      <w:jc w:val="both"/>
    </w:pPr>
    <w:rPr>
      <w:szCs w:val="16"/>
      <w:lang w:val="en-US"/>
    </w:rPr>
  </w:style>
  <w:style w:type="numbering" w:customStyle="1" w:styleId="StyleBulletedSymbolsymbolLeft025Hanging0">
    <w:name w:val="Style Bulleted Symbol (symbol) Left:  0.25&quot; Hanging:  0."/>
    <w:basedOn w:val="NoList"/>
    <w:rsid w:val="00F97954"/>
    <w:pPr>
      <w:numPr>
        <w:numId w:val="39"/>
      </w:numPr>
    </w:pPr>
  </w:style>
  <w:style w:type="paragraph" w:customStyle="1" w:styleId="NormalNoSpacing">
    <w:name w:val="Normal_NoSpacing"/>
    <w:basedOn w:val="Normal"/>
    <w:autoRedefine/>
    <w:qFormat/>
    <w:rsid w:val="00F97954"/>
    <w:pPr>
      <w:spacing w:before="0" w:after="0"/>
    </w:pPr>
    <w:rPr>
      <w:rFonts w:eastAsia="Times New Roma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158">
      <w:bodyDiv w:val="1"/>
      <w:marLeft w:val="0"/>
      <w:marRight w:val="0"/>
      <w:marTop w:val="0"/>
      <w:marBottom w:val="0"/>
      <w:divBdr>
        <w:top w:val="none" w:sz="0" w:space="0" w:color="auto"/>
        <w:left w:val="none" w:sz="0" w:space="0" w:color="auto"/>
        <w:bottom w:val="none" w:sz="0" w:space="0" w:color="auto"/>
        <w:right w:val="none" w:sz="0" w:space="0" w:color="auto"/>
      </w:divBdr>
    </w:div>
    <w:div w:id="178940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03694731">
      <w:bodyDiv w:val="1"/>
      <w:marLeft w:val="0"/>
      <w:marRight w:val="0"/>
      <w:marTop w:val="0"/>
      <w:marBottom w:val="0"/>
      <w:divBdr>
        <w:top w:val="none" w:sz="0" w:space="0" w:color="auto"/>
        <w:left w:val="none" w:sz="0" w:space="0" w:color="auto"/>
        <w:bottom w:val="none" w:sz="0" w:space="0" w:color="auto"/>
        <w:right w:val="none" w:sz="0" w:space="0" w:color="auto"/>
      </w:divBdr>
      <w:divsChild>
        <w:div w:id="7799982">
          <w:marLeft w:val="1282"/>
          <w:marRight w:val="0"/>
          <w:marTop w:val="53"/>
          <w:marBottom w:val="53"/>
          <w:divBdr>
            <w:top w:val="none" w:sz="0" w:space="0" w:color="auto"/>
            <w:left w:val="none" w:sz="0" w:space="0" w:color="auto"/>
            <w:bottom w:val="none" w:sz="0" w:space="0" w:color="auto"/>
            <w:right w:val="none" w:sz="0" w:space="0" w:color="auto"/>
          </w:divBdr>
        </w:div>
        <w:div w:id="71319896">
          <w:marLeft w:val="792"/>
          <w:marRight w:val="0"/>
          <w:marTop w:val="53"/>
          <w:marBottom w:val="53"/>
          <w:divBdr>
            <w:top w:val="none" w:sz="0" w:space="0" w:color="auto"/>
            <w:left w:val="none" w:sz="0" w:space="0" w:color="auto"/>
            <w:bottom w:val="none" w:sz="0" w:space="0" w:color="auto"/>
            <w:right w:val="none" w:sz="0" w:space="0" w:color="auto"/>
          </w:divBdr>
        </w:div>
        <w:div w:id="82997850">
          <w:marLeft w:val="1282"/>
          <w:marRight w:val="0"/>
          <w:marTop w:val="53"/>
          <w:marBottom w:val="53"/>
          <w:divBdr>
            <w:top w:val="none" w:sz="0" w:space="0" w:color="auto"/>
            <w:left w:val="none" w:sz="0" w:space="0" w:color="auto"/>
            <w:bottom w:val="none" w:sz="0" w:space="0" w:color="auto"/>
            <w:right w:val="none" w:sz="0" w:space="0" w:color="auto"/>
          </w:divBdr>
        </w:div>
        <w:div w:id="245068927">
          <w:marLeft w:val="792"/>
          <w:marRight w:val="0"/>
          <w:marTop w:val="53"/>
          <w:marBottom w:val="53"/>
          <w:divBdr>
            <w:top w:val="none" w:sz="0" w:space="0" w:color="auto"/>
            <w:left w:val="none" w:sz="0" w:space="0" w:color="auto"/>
            <w:bottom w:val="none" w:sz="0" w:space="0" w:color="auto"/>
            <w:right w:val="none" w:sz="0" w:space="0" w:color="auto"/>
          </w:divBdr>
        </w:div>
        <w:div w:id="485324195">
          <w:marLeft w:val="1282"/>
          <w:marRight w:val="0"/>
          <w:marTop w:val="53"/>
          <w:marBottom w:val="53"/>
          <w:divBdr>
            <w:top w:val="none" w:sz="0" w:space="0" w:color="auto"/>
            <w:left w:val="none" w:sz="0" w:space="0" w:color="auto"/>
            <w:bottom w:val="none" w:sz="0" w:space="0" w:color="auto"/>
            <w:right w:val="none" w:sz="0" w:space="0" w:color="auto"/>
          </w:divBdr>
        </w:div>
        <w:div w:id="797333344">
          <w:marLeft w:val="1282"/>
          <w:marRight w:val="0"/>
          <w:marTop w:val="53"/>
          <w:marBottom w:val="53"/>
          <w:divBdr>
            <w:top w:val="none" w:sz="0" w:space="0" w:color="auto"/>
            <w:left w:val="none" w:sz="0" w:space="0" w:color="auto"/>
            <w:bottom w:val="none" w:sz="0" w:space="0" w:color="auto"/>
            <w:right w:val="none" w:sz="0" w:space="0" w:color="auto"/>
          </w:divBdr>
        </w:div>
        <w:div w:id="851837578">
          <w:marLeft w:val="1282"/>
          <w:marRight w:val="0"/>
          <w:marTop w:val="53"/>
          <w:marBottom w:val="53"/>
          <w:divBdr>
            <w:top w:val="none" w:sz="0" w:space="0" w:color="auto"/>
            <w:left w:val="none" w:sz="0" w:space="0" w:color="auto"/>
            <w:bottom w:val="none" w:sz="0" w:space="0" w:color="auto"/>
            <w:right w:val="none" w:sz="0" w:space="0" w:color="auto"/>
          </w:divBdr>
        </w:div>
        <w:div w:id="1360086091">
          <w:marLeft w:val="1282"/>
          <w:marRight w:val="0"/>
          <w:marTop w:val="53"/>
          <w:marBottom w:val="53"/>
          <w:divBdr>
            <w:top w:val="none" w:sz="0" w:space="0" w:color="auto"/>
            <w:left w:val="none" w:sz="0" w:space="0" w:color="auto"/>
            <w:bottom w:val="none" w:sz="0" w:space="0" w:color="auto"/>
            <w:right w:val="none" w:sz="0" w:space="0" w:color="auto"/>
          </w:divBdr>
        </w:div>
        <w:div w:id="1424451663">
          <w:marLeft w:val="792"/>
          <w:marRight w:val="0"/>
          <w:marTop w:val="53"/>
          <w:marBottom w:val="53"/>
          <w:divBdr>
            <w:top w:val="none" w:sz="0" w:space="0" w:color="auto"/>
            <w:left w:val="none" w:sz="0" w:space="0" w:color="auto"/>
            <w:bottom w:val="none" w:sz="0" w:space="0" w:color="auto"/>
            <w:right w:val="none" w:sz="0" w:space="0" w:color="auto"/>
          </w:divBdr>
        </w:div>
        <w:div w:id="1649894463">
          <w:marLeft w:val="490"/>
          <w:marRight w:val="0"/>
          <w:marTop w:val="107"/>
          <w:marBottom w:val="0"/>
          <w:divBdr>
            <w:top w:val="none" w:sz="0" w:space="0" w:color="auto"/>
            <w:left w:val="none" w:sz="0" w:space="0" w:color="auto"/>
            <w:bottom w:val="none" w:sz="0" w:space="0" w:color="auto"/>
            <w:right w:val="none" w:sz="0" w:space="0" w:color="auto"/>
          </w:divBdr>
        </w:div>
        <w:div w:id="2007203349">
          <w:marLeft w:val="490"/>
          <w:marRight w:val="0"/>
          <w:marTop w:val="107"/>
          <w:marBottom w:val="0"/>
          <w:divBdr>
            <w:top w:val="none" w:sz="0" w:space="0" w:color="auto"/>
            <w:left w:val="none" w:sz="0" w:space="0" w:color="auto"/>
            <w:bottom w:val="none" w:sz="0" w:space="0" w:color="auto"/>
            <w:right w:val="none" w:sz="0" w:space="0" w:color="auto"/>
          </w:divBdr>
        </w:div>
        <w:div w:id="2125726935">
          <w:marLeft w:val="1282"/>
          <w:marRight w:val="0"/>
          <w:marTop w:val="53"/>
          <w:marBottom w:val="53"/>
          <w:divBdr>
            <w:top w:val="none" w:sz="0" w:space="0" w:color="auto"/>
            <w:left w:val="none" w:sz="0" w:space="0" w:color="auto"/>
            <w:bottom w:val="none" w:sz="0" w:space="0" w:color="auto"/>
            <w:right w:val="none" w:sz="0" w:space="0" w:color="auto"/>
          </w:divBdr>
        </w:div>
      </w:divsChild>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5206858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40720426">
      <w:bodyDiv w:val="1"/>
      <w:marLeft w:val="0"/>
      <w:marRight w:val="0"/>
      <w:marTop w:val="0"/>
      <w:marBottom w:val="0"/>
      <w:divBdr>
        <w:top w:val="none" w:sz="0" w:space="0" w:color="auto"/>
        <w:left w:val="none" w:sz="0" w:space="0" w:color="auto"/>
        <w:bottom w:val="none" w:sz="0" w:space="0" w:color="auto"/>
        <w:right w:val="none" w:sz="0" w:space="0" w:color="auto"/>
      </w:divBdr>
      <w:divsChild>
        <w:div w:id="336930006">
          <w:marLeft w:val="374"/>
          <w:marRight w:val="0"/>
          <w:marTop w:val="80"/>
          <w:marBottom w:val="0"/>
          <w:divBdr>
            <w:top w:val="none" w:sz="0" w:space="0" w:color="auto"/>
            <w:left w:val="none" w:sz="0" w:space="0" w:color="auto"/>
            <w:bottom w:val="none" w:sz="0" w:space="0" w:color="auto"/>
            <w:right w:val="none" w:sz="0" w:space="0" w:color="auto"/>
          </w:divBdr>
        </w:div>
        <w:div w:id="417413184">
          <w:marLeft w:val="590"/>
          <w:marRight w:val="0"/>
          <w:marTop w:val="40"/>
          <w:marBottom w:val="40"/>
          <w:divBdr>
            <w:top w:val="none" w:sz="0" w:space="0" w:color="auto"/>
            <w:left w:val="none" w:sz="0" w:space="0" w:color="auto"/>
            <w:bottom w:val="none" w:sz="0" w:space="0" w:color="auto"/>
            <w:right w:val="none" w:sz="0" w:space="0" w:color="auto"/>
          </w:divBdr>
        </w:div>
        <w:div w:id="1083067829">
          <w:marLeft w:val="590"/>
          <w:marRight w:val="0"/>
          <w:marTop w:val="40"/>
          <w:marBottom w:val="40"/>
          <w:divBdr>
            <w:top w:val="none" w:sz="0" w:space="0" w:color="auto"/>
            <w:left w:val="none" w:sz="0" w:space="0" w:color="auto"/>
            <w:bottom w:val="none" w:sz="0" w:space="0" w:color="auto"/>
            <w:right w:val="none" w:sz="0" w:space="0" w:color="auto"/>
          </w:divBdr>
        </w:div>
        <w:div w:id="1088622834">
          <w:marLeft w:val="590"/>
          <w:marRight w:val="0"/>
          <w:marTop w:val="40"/>
          <w:marBottom w:val="40"/>
          <w:divBdr>
            <w:top w:val="none" w:sz="0" w:space="0" w:color="auto"/>
            <w:left w:val="none" w:sz="0" w:space="0" w:color="auto"/>
            <w:bottom w:val="none" w:sz="0" w:space="0" w:color="auto"/>
            <w:right w:val="none" w:sz="0" w:space="0" w:color="auto"/>
          </w:divBdr>
        </w:div>
        <w:div w:id="1421484458">
          <w:marLeft w:val="374"/>
          <w:marRight w:val="0"/>
          <w:marTop w:val="80"/>
          <w:marBottom w:val="0"/>
          <w:divBdr>
            <w:top w:val="none" w:sz="0" w:space="0" w:color="auto"/>
            <w:left w:val="none" w:sz="0" w:space="0" w:color="auto"/>
            <w:bottom w:val="none" w:sz="0" w:space="0" w:color="auto"/>
            <w:right w:val="none" w:sz="0" w:space="0" w:color="auto"/>
          </w:divBdr>
        </w:div>
      </w:divsChild>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1110223">
      <w:bodyDiv w:val="1"/>
      <w:marLeft w:val="0"/>
      <w:marRight w:val="0"/>
      <w:marTop w:val="0"/>
      <w:marBottom w:val="0"/>
      <w:divBdr>
        <w:top w:val="none" w:sz="0" w:space="0" w:color="auto"/>
        <w:left w:val="none" w:sz="0" w:space="0" w:color="auto"/>
        <w:bottom w:val="none" w:sz="0" w:space="0" w:color="auto"/>
        <w:right w:val="none" w:sz="0" w:space="0" w:color="auto"/>
      </w:divBdr>
    </w:div>
    <w:div w:id="293097092">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5352574">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1367693">
      <w:bodyDiv w:val="1"/>
      <w:marLeft w:val="0"/>
      <w:marRight w:val="0"/>
      <w:marTop w:val="0"/>
      <w:marBottom w:val="0"/>
      <w:divBdr>
        <w:top w:val="none" w:sz="0" w:space="0" w:color="auto"/>
        <w:left w:val="none" w:sz="0" w:space="0" w:color="auto"/>
        <w:bottom w:val="none" w:sz="0" w:space="0" w:color="auto"/>
        <w:right w:val="none" w:sz="0" w:space="0" w:color="auto"/>
      </w:divBdr>
      <w:divsChild>
        <w:div w:id="1746682128">
          <w:marLeft w:val="374"/>
          <w:marRight w:val="0"/>
          <w:marTop w:val="80"/>
          <w:marBottom w:val="0"/>
          <w:divBdr>
            <w:top w:val="none" w:sz="0" w:space="0" w:color="auto"/>
            <w:left w:val="none" w:sz="0" w:space="0" w:color="auto"/>
            <w:bottom w:val="none" w:sz="0" w:space="0" w:color="auto"/>
            <w:right w:val="none" w:sz="0" w:space="0" w:color="auto"/>
          </w:divBdr>
        </w:div>
      </w:divsChild>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074063">
      <w:bodyDiv w:val="1"/>
      <w:marLeft w:val="0"/>
      <w:marRight w:val="0"/>
      <w:marTop w:val="0"/>
      <w:marBottom w:val="0"/>
      <w:divBdr>
        <w:top w:val="none" w:sz="0" w:space="0" w:color="auto"/>
        <w:left w:val="none" w:sz="0" w:space="0" w:color="auto"/>
        <w:bottom w:val="none" w:sz="0" w:space="0" w:color="auto"/>
        <w:right w:val="none" w:sz="0" w:space="0" w:color="auto"/>
      </w:divBdr>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61072582">
      <w:bodyDiv w:val="1"/>
      <w:marLeft w:val="0"/>
      <w:marRight w:val="0"/>
      <w:marTop w:val="0"/>
      <w:marBottom w:val="0"/>
      <w:divBdr>
        <w:top w:val="none" w:sz="0" w:space="0" w:color="auto"/>
        <w:left w:val="none" w:sz="0" w:space="0" w:color="auto"/>
        <w:bottom w:val="none" w:sz="0" w:space="0" w:color="auto"/>
        <w:right w:val="none" w:sz="0" w:space="0" w:color="auto"/>
      </w:divBdr>
    </w:div>
    <w:div w:id="47291754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265067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78565025">
      <w:bodyDiv w:val="1"/>
      <w:marLeft w:val="0"/>
      <w:marRight w:val="0"/>
      <w:marTop w:val="0"/>
      <w:marBottom w:val="0"/>
      <w:divBdr>
        <w:top w:val="none" w:sz="0" w:space="0" w:color="auto"/>
        <w:left w:val="none" w:sz="0" w:space="0" w:color="auto"/>
        <w:bottom w:val="none" w:sz="0" w:space="0" w:color="auto"/>
        <w:right w:val="none" w:sz="0" w:space="0" w:color="auto"/>
      </w:divBdr>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22077755">
      <w:bodyDiv w:val="1"/>
      <w:marLeft w:val="0"/>
      <w:marRight w:val="0"/>
      <w:marTop w:val="0"/>
      <w:marBottom w:val="0"/>
      <w:divBdr>
        <w:top w:val="none" w:sz="0" w:space="0" w:color="auto"/>
        <w:left w:val="none" w:sz="0" w:space="0" w:color="auto"/>
        <w:bottom w:val="none" w:sz="0" w:space="0" w:color="auto"/>
        <w:right w:val="none" w:sz="0" w:space="0" w:color="auto"/>
      </w:divBdr>
    </w:div>
    <w:div w:id="632179678">
      <w:bodyDiv w:val="1"/>
      <w:marLeft w:val="0"/>
      <w:marRight w:val="0"/>
      <w:marTop w:val="0"/>
      <w:marBottom w:val="0"/>
      <w:divBdr>
        <w:top w:val="none" w:sz="0" w:space="0" w:color="auto"/>
        <w:left w:val="none" w:sz="0" w:space="0" w:color="auto"/>
        <w:bottom w:val="none" w:sz="0" w:space="0" w:color="auto"/>
        <w:right w:val="none" w:sz="0" w:space="0" w:color="auto"/>
      </w:divBdr>
      <w:divsChild>
        <w:div w:id="55015356">
          <w:marLeft w:val="374"/>
          <w:marRight w:val="0"/>
          <w:marTop w:val="80"/>
          <w:marBottom w:val="0"/>
          <w:divBdr>
            <w:top w:val="none" w:sz="0" w:space="0" w:color="auto"/>
            <w:left w:val="none" w:sz="0" w:space="0" w:color="auto"/>
            <w:bottom w:val="none" w:sz="0" w:space="0" w:color="auto"/>
            <w:right w:val="none" w:sz="0" w:space="0" w:color="auto"/>
          </w:divBdr>
        </w:div>
        <w:div w:id="912084981">
          <w:marLeft w:val="374"/>
          <w:marRight w:val="0"/>
          <w:marTop w:val="80"/>
          <w:marBottom w:val="0"/>
          <w:divBdr>
            <w:top w:val="none" w:sz="0" w:space="0" w:color="auto"/>
            <w:left w:val="none" w:sz="0" w:space="0" w:color="auto"/>
            <w:bottom w:val="none" w:sz="0" w:space="0" w:color="auto"/>
            <w:right w:val="none" w:sz="0" w:space="0" w:color="auto"/>
          </w:divBdr>
        </w:div>
        <w:div w:id="1078937599">
          <w:marLeft w:val="374"/>
          <w:marRight w:val="0"/>
          <w:marTop w:val="80"/>
          <w:marBottom w:val="0"/>
          <w:divBdr>
            <w:top w:val="none" w:sz="0" w:space="0" w:color="auto"/>
            <w:left w:val="none" w:sz="0" w:space="0" w:color="auto"/>
            <w:bottom w:val="none" w:sz="0" w:space="0" w:color="auto"/>
            <w:right w:val="none" w:sz="0" w:space="0" w:color="auto"/>
          </w:divBdr>
        </w:div>
        <w:div w:id="1509178781">
          <w:marLeft w:val="374"/>
          <w:marRight w:val="0"/>
          <w:marTop w:val="80"/>
          <w:marBottom w:val="0"/>
          <w:divBdr>
            <w:top w:val="none" w:sz="0" w:space="0" w:color="auto"/>
            <w:left w:val="none" w:sz="0" w:space="0" w:color="auto"/>
            <w:bottom w:val="none" w:sz="0" w:space="0" w:color="auto"/>
            <w:right w:val="none" w:sz="0" w:space="0" w:color="auto"/>
          </w:divBdr>
        </w:div>
      </w:divsChild>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12060">
      <w:bodyDiv w:val="1"/>
      <w:marLeft w:val="0"/>
      <w:marRight w:val="0"/>
      <w:marTop w:val="0"/>
      <w:marBottom w:val="0"/>
      <w:divBdr>
        <w:top w:val="none" w:sz="0" w:space="0" w:color="auto"/>
        <w:left w:val="none" w:sz="0" w:space="0" w:color="auto"/>
        <w:bottom w:val="none" w:sz="0" w:space="0" w:color="auto"/>
        <w:right w:val="none" w:sz="0" w:space="0" w:color="auto"/>
      </w:divBdr>
      <w:divsChild>
        <w:div w:id="557981745">
          <w:marLeft w:val="374"/>
          <w:marRight w:val="0"/>
          <w:marTop w:val="80"/>
          <w:marBottom w:val="0"/>
          <w:divBdr>
            <w:top w:val="none" w:sz="0" w:space="0" w:color="auto"/>
            <w:left w:val="none" w:sz="0" w:space="0" w:color="auto"/>
            <w:bottom w:val="none" w:sz="0" w:space="0" w:color="auto"/>
            <w:right w:val="none" w:sz="0" w:space="0" w:color="auto"/>
          </w:divBdr>
        </w:div>
        <w:div w:id="714278853">
          <w:marLeft w:val="590"/>
          <w:marRight w:val="0"/>
          <w:marTop w:val="40"/>
          <w:marBottom w:val="40"/>
          <w:divBdr>
            <w:top w:val="none" w:sz="0" w:space="0" w:color="auto"/>
            <w:left w:val="none" w:sz="0" w:space="0" w:color="auto"/>
            <w:bottom w:val="none" w:sz="0" w:space="0" w:color="auto"/>
            <w:right w:val="none" w:sz="0" w:space="0" w:color="auto"/>
          </w:divBdr>
        </w:div>
        <w:div w:id="1337149025">
          <w:marLeft w:val="590"/>
          <w:marRight w:val="0"/>
          <w:marTop w:val="40"/>
          <w:marBottom w:val="40"/>
          <w:divBdr>
            <w:top w:val="none" w:sz="0" w:space="0" w:color="auto"/>
            <w:left w:val="none" w:sz="0" w:space="0" w:color="auto"/>
            <w:bottom w:val="none" w:sz="0" w:space="0" w:color="auto"/>
            <w:right w:val="none" w:sz="0" w:space="0" w:color="auto"/>
          </w:divBdr>
        </w:div>
        <w:div w:id="1491290016">
          <w:marLeft w:val="374"/>
          <w:marRight w:val="0"/>
          <w:marTop w:val="80"/>
          <w:marBottom w:val="0"/>
          <w:divBdr>
            <w:top w:val="none" w:sz="0" w:space="0" w:color="auto"/>
            <w:left w:val="none" w:sz="0" w:space="0" w:color="auto"/>
            <w:bottom w:val="none" w:sz="0" w:space="0" w:color="auto"/>
            <w:right w:val="none" w:sz="0" w:space="0" w:color="auto"/>
          </w:divBdr>
        </w:div>
        <w:div w:id="2096781262">
          <w:marLeft w:val="374"/>
          <w:marRight w:val="0"/>
          <w:marTop w:val="80"/>
          <w:marBottom w:val="0"/>
          <w:divBdr>
            <w:top w:val="none" w:sz="0" w:space="0" w:color="auto"/>
            <w:left w:val="none" w:sz="0" w:space="0" w:color="auto"/>
            <w:bottom w:val="none" w:sz="0" w:space="0" w:color="auto"/>
            <w:right w:val="none" w:sz="0" w:space="0" w:color="auto"/>
          </w:divBdr>
        </w:div>
      </w:divsChild>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66130031">
      <w:bodyDiv w:val="1"/>
      <w:marLeft w:val="0"/>
      <w:marRight w:val="0"/>
      <w:marTop w:val="0"/>
      <w:marBottom w:val="0"/>
      <w:divBdr>
        <w:top w:val="none" w:sz="0" w:space="0" w:color="auto"/>
        <w:left w:val="none" w:sz="0" w:space="0" w:color="auto"/>
        <w:bottom w:val="none" w:sz="0" w:space="0" w:color="auto"/>
        <w:right w:val="none" w:sz="0" w:space="0" w:color="auto"/>
      </w:divBdr>
    </w:div>
    <w:div w:id="68124680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1352564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215776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5171145">
      <w:bodyDiv w:val="1"/>
      <w:marLeft w:val="0"/>
      <w:marRight w:val="0"/>
      <w:marTop w:val="0"/>
      <w:marBottom w:val="0"/>
      <w:divBdr>
        <w:top w:val="none" w:sz="0" w:space="0" w:color="auto"/>
        <w:left w:val="none" w:sz="0" w:space="0" w:color="auto"/>
        <w:bottom w:val="none" w:sz="0" w:space="0" w:color="auto"/>
        <w:right w:val="none" w:sz="0" w:space="0" w:color="auto"/>
      </w:divBdr>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957">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63562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1988301">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41423146">
      <w:bodyDiv w:val="1"/>
      <w:marLeft w:val="0"/>
      <w:marRight w:val="0"/>
      <w:marTop w:val="0"/>
      <w:marBottom w:val="0"/>
      <w:divBdr>
        <w:top w:val="none" w:sz="0" w:space="0" w:color="auto"/>
        <w:left w:val="none" w:sz="0" w:space="0" w:color="auto"/>
        <w:bottom w:val="none" w:sz="0" w:space="0" w:color="auto"/>
        <w:right w:val="none" w:sz="0" w:space="0" w:color="auto"/>
      </w:divBdr>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80932594">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5172044">
      <w:bodyDiv w:val="1"/>
      <w:marLeft w:val="0"/>
      <w:marRight w:val="0"/>
      <w:marTop w:val="0"/>
      <w:marBottom w:val="0"/>
      <w:divBdr>
        <w:top w:val="none" w:sz="0" w:space="0" w:color="auto"/>
        <w:left w:val="none" w:sz="0" w:space="0" w:color="auto"/>
        <w:bottom w:val="none" w:sz="0" w:space="0" w:color="auto"/>
        <w:right w:val="none" w:sz="0" w:space="0" w:color="auto"/>
      </w:divBdr>
      <w:divsChild>
        <w:div w:id="247540266">
          <w:marLeft w:val="490"/>
          <w:marRight w:val="0"/>
          <w:marTop w:val="107"/>
          <w:marBottom w:val="0"/>
          <w:divBdr>
            <w:top w:val="none" w:sz="0" w:space="0" w:color="auto"/>
            <w:left w:val="none" w:sz="0" w:space="0" w:color="auto"/>
            <w:bottom w:val="none" w:sz="0" w:space="0" w:color="auto"/>
            <w:right w:val="none" w:sz="0" w:space="0" w:color="auto"/>
          </w:divBdr>
        </w:div>
        <w:div w:id="580527466">
          <w:marLeft w:val="1282"/>
          <w:marRight w:val="0"/>
          <w:marTop w:val="53"/>
          <w:marBottom w:val="53"/>
          <w:divBdr>
            <w:top w:val="none" w:sz="0" w:space="0" w:color="auto"/>
            <w:left w:val="none" w:sz="0" w:space="0" w:color="auto"/>
            <w:bottom w:val="none" w:sz="0" w:space="0" w:color="auto"/>
            <w:right w:val="none" w:sz="0" w:space="0" w:color="auto"/>
          </w:divBdr>
        </w:div>
        <w:div w:id="674648243">
          <w:marLeft w:val="792"/>
          <w:marRight w:val="0"/>
          <w:marTop w:val="53"/>
          <w:marBottom w:val="53"/>
          <w:divBdr>
            <w:top w:val="none" w:sz="0" w:space="0" w:color="auto"/>
            <w:left w:val="none" w:sz="0" w:space="0" w:color="auto"/>
            <w:bottom w:val="none" w:sz="0" w:space="0" w:color="auto"/>
            <w:right w:val="none" w:sz="0" w:space="0" w:color="auto"/>
          </w:divBdr>
        </w:div>
        <w:div w:id="727647621">
          <w:marLeft w:val="792"/>
          <w:marRight w:val="0"/>
          <w:marTop w:val="53"/>
          <w:marBottom w:val="53"/>
          <w:divBdr>
            <w:top w:val="none" w:sz="0" w:space="0" w:color="auto"/>
            <w:left w:val="none" w:sz="0" w:space="0" w:color="auto"/>
            <w:bottom w:val="none" w:sz="0" w:space="0" w:color="auto"/>
            <w:right w:val="none" w:sz="0" w:space="0" w:color="auto"/>
          </w:divBdr>
        </w:div>
        <w:div w:id="860162378">
          <w:marLeft w:val="1282"/>
          <w:marRight w:val="0"/>
          <w:marTop w:val="53"/>
          <w:marBottom w:val="53"/>
          <w:divBdr>
            <w:top w:val="none" w:sz="0" w:space="0" w:color="auto"/>
            <w:left w:val="none" w:sz="0" w:space="0" w:color="auto"/>
            <w:bottom w:val="none" w:sz="0" w:space="0" w:color="auto"/>
            <w:right w:val="none" w:sz="0" w:space="0" w:color="auto"/>
          </w:divBdr>
        </w:div>
        <w:div w:id="860699556">
          <w:marLeft w:val="490"/>
          <w:marRight w:val="0"/>
          <w:marTop w:val="107"/>
          <w:marBottom w:val="0"/>
          <w:divBdr>
            <w:top w:val="none" w:sz="0" w:space="0" w:color="auto"/>
            <w:left w:val="none" w:sz="0" w:space="0" w:color="auto"/>
            <w:bottom w:val="none" w:sz="0" w:space="0" w:color="auto"/>
            <w:right w:val="none" w:sz="0" w:space="0" w:color="auto"/>
          </w:divBdr>
        </w:div>
        <w:div w:id="921836190">
          <w:marLeft w:val="1282"/>
          <w:marRight w:val="0"/>
          <w:marTop w:val="53"/>
          <w:marBottom w:val="53"/>
          <w:divBdr>
            <w:top w:val="none" w:sz="0" w:space="0" w:color="auto"/>
            <w:left w:val="none" w:sz="0" w:space="0" w:color="auto"/>
            <w:bottom w:val="none" w:sz="0" w:space="0" w:color="auto"/>
            <w:right w:val="none" w:sz="0" w:space="0" w:color="auto"/>
          </w:divBdr>
        </w:div>
        <w:div w:id="1037511894">
          <w:marLeft w:val="1282"/>
          <w:marRight w:val="0"/>
          <w:marTop w:val="53"/>
          <w:marBottom w:val="53"/>
          <w:divBdr>
            <w:top w:val="none" w:sz="0" w:space="0" w:color="auto"/>
            <w:left w:val="none" w:sz="0" w:space="0" w:color="auto"/>
            <w:bottom w:val="none" w:sz="0" w:space="0" w:color="auto"/>
            <w:right w:val="none" w:sz="0" w:space="0" w:color="auto"/>
          </w:divBdr>
        </w:div>
        <w:div w:id="1785808696">
          <w:marLeft w:val="1282"/>
          <w:marRight w:val="0"/>
          <w:marTop w:val="53"/>
          <w:marBottom w:val="53"/>
          <w:divBdr>
            <w:top w:val="none" w:sz="0" w:space="0" w:color="auto"/>
            <w:left w:val="none" w:sz="0" w:space="0" w:color="auto"/>
            <w:bottom w:val="none" w:sz="0" w:space="0" w:color="auto"/>
            <w:right w:val="none" w:sz="0" w:space="0" w:color="auto"/>
          </w:divBdr>
        </w:div>
        <w:div w:id="1814979916">
          <w:marLeft w:val="1282"/>
          <w:marRight w:val="0"/>
          <w:marTop w:val="53"/>
          <w:marBottom w:val="53"/>
          <w:divBdr>
            <w:top w:val="none" w:sz="0" w:space="0" w:color="auto"/>
            <w:left w:val="none" w:sz="0" w:space="0" w:color="auto"/>
            <w:bottom w:val="none" w:sz="0" w:space="0" w:color="auto"/>
            <w:right w:val="none" w:sz="0" w:space="0" w:color="auto"/>
          </w:divBdr>
        </w:div>
        <w:div w:id="1931622965">
          <w:marLeft w:val="1282"/>
          <w:marRight w:val="0"/>
          <w:marTop w:val="53"/>
          <w:marBottom w:val="53"/>
          <w:divBdr>
            <w:top w:val="none" w:sz="0" w:space="0" w:color="auto"/>
            <w:left w:val="none" w:sz="0" w:space="0" w:color="auto"/>
            <w:bottom w:val="none" w:sz="0" w:space="0" w:color="auto"/>
            <w:right w:val="none" w:sz="0" w:space="0" w:color="auto"/>
          </w:divBdr>
        </w:div>
        <w:div w:id="2078622834">
          <w:marLeft w:val="792"/>
          <w:marRight w:val="0"/>
          <w:marTop w:val="53"/>
          <w:marBottom w:val="53"/>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7744750">
      <w:bodyDiv w:val="1"/>
      <w:marLeft w:val="0"/>
      <w:marRight w:val="0"/>
      <w:marTop w:val="0"/>
      <w:marBottom w:val="0"/>
      <w:divBdr>
        <w:top w:val="none" w:sz="0" w:space="0" w:color="auto"/>
        <w:left w:val="none" w:sz="0" w:space="0" w:color="auto"/>
        <w:bottom w:val="none" w:sz="0" w:space="0" w:color="auto"/>
        <w:right w:val="none" w:sz="0" w:space="0" w:color="auto"/>
      </w:divBdr>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9195002">
      <w:bodyDiv w:val="1"/>
      <w:marLeft w:val="0"/>
      <w:marRight w:val="0"/>
      <w:marTop w:val="0"/>
      <w:marBottom w:val="0"/>
      <w:divBdr>
        <w:top w:val="none" w:sz="0" w:space="0" w:color="auto"/>
        <w:left w:val="none" w:sz="0" w:space="0" w:color="auto"/>
        <w:bottom w:val="none" w:sz="0" w:space="0" w:color="auto"/>
        <w:right w:val="none" w:sz="0" w:space="0" w:color="auto"/>
      </w:divBdr>
      <w:divsChild>
        <w:div w:id="52891816">
          <w:marLeft w:val="0"/>
          <w:marRight w:val="0"/>
          <w:marTop w:val="0"/>
          <w:marBottom w:val="0"/>
          <w:divBdr>
            <w:top w:val="none" w:sz="0" w:space="0" w:color="auto"/>
            <w:left w:val="none" w:sz="0" w:space="0" w:color="auto"/>
            <w:bottom w:val="none" w:sz="0" w:space="0" w:color="auto"/>
            <w:right w:val="none" w:sz="0" w:space="0" w:color="auto"/>
          </w:divBdr>
          <w:divsChild>
            <w:div w:id="720636892">
              <w:marLeft w:val="0"/>
              <w:marRight w:val="0"/>
              <w:marTop w:val="0"/>
              <w:marBottom w:val="0"/>
              <w:divBdr>
                <w:top w:val="none" w:sz="0" w:space="0" w:color="auto"/>
                <w:left w:val="none" w:sz="0" w:space="0" w:color="auto"/>
                <w:bottom w:val="none" w:sz="0" w:space="0" w:color="auto"/>
                <w:right w:val="none" w:sz="0" w:space="0" w:color="auto"/>
              </w:divBdr>
              <w:divsChild>
                <w:div w:id="364446878">
                  <w:marLeft w:val="0"/>
                  <w:marRight w:val="0"/>
                  <w:marTop w:val="0"/>
                  <w:marBottom w:val="0"/>
                  <w:divBdr>
                    <w:top w:val="none" w:sz="0" w:space="0" w:color="auto"/>
                    <w:left w:val="none" w:sz="0" w:space="0" w:color="auto"/>
                    <w:bottom w:val="none" w:sz="0" w:space="0" w:color="auto"/>
                    <w:right w:val="none" w:sz="0" w:space="0" w:color="auto"/>
                  </w:divBdr>
                  <w:divsChild>
                    <w:div w:id="856968026">
                      <w:marLeft w:val="0"/>
                      <w:marRight w:val="0"/>
                      <w:marTop w:val="0"/>
                      <w:marBottom w:val="0"/>
                      <w:divBdr>
                        <w:top w:val="none" w:sz="0" w:space="0" w:color="auto"/>
                        <w:left w:val="none" w:sz="0" w:space="0" w:color="auto"/>
                        <w:bottom w:val="none" w:sz="0" w:space="0" w:color="auto"/>
                        <w:right w:val="none" w:sz="0" w:space="0" w:color="auto"/>
                      </w:divBdr>
                      <w:divsChild>
                        <w:div w:id="68233327">
                          <w:marLeft w:val="0"/>
                          <w:marRight w:val="0"/>
                          <w:marTop w:val="100"/>
                          <w:marBottom w:val="100"/>
                          <w:divBdr>
                            <w:top w:val="single" w:sz="6" w:space="8" w:color="4285F4"/>
                            <w:left w:val="single" w:sz="6" w:space="8" w:color="4285F4"/>
                            <w:bottom w:val="single" w:sz="6" w:space="0" w:color="4285F4"/>
                            <w:right w:val="single" w:sz="6" w:space="11" w:color="4285F4"/>
                          </w:divBdr>
                          <w:divsChild>
                            <w:div w:id="616915685">
                              <w:marLeft w:val="0"/>
                              <w:marRight w:val="0"/>
                              <w:marTop w:val="0"/>
                              <w:marBottom w:val="0"/>
                              <w:divBdr>
                                <w:top w:val="none" w:sz="0" w:space="0" w:color="auto"/>
                                <w:left w:val="none" w:sz="0" w:space="0" w:color="auto"/>
                                <w:bottom w:val="none" w:sz="0" w:space="0" w:color="auto"/>
                                <w:right w:val="none" w:sz="0" w:space="0" w:color="auto"/>
                              </w:divBdr>
                              <w:divsChild>
                                <w:div w:id="1135562835">
                                  <w:marLeft w:val="0"/>
                                  <w:marRight w:val="0"/>
                                  <w:marTop w:val="0"/>
                                  <w:marBottom w:val="0"/>
                                  <w:divBdr>
                                    <w:top w:val="none" w:sz="0" w:space="0" w:color="auto"/>
                                    <w:left w:val="none" w:sz="0" w:space="0" w:color="auto"/>
                                    <w:bottom w:val="none" w:sz="0" w:space="0" w:color="auto"/>
                                    <w:right w:val="none" w:sz="0" w:space="0" w:color="auto"/>
                                  </w:divBdr>
                                  <w:divsChild>
                                    <w:div w:id="164458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7468438">
                      <w:marLeft w:val="0"/>
                      <w:marRight w:val="0"/>
                      <w:marTop w:val="0"/>
                      <w:marBottom w:val="0"/>
                      <w:divBdr>
                        <w:top w:val="none" w:sz="0" w:space="0" w:color="auto"/>
                        <w:left w:val="none" w:sz="0" w:space="0" w:color="auto"/>
                        <w:bottom w:val="none" w:sz="0" w:space="0" w:color="auto"/>
                        <w:right w:val="none" w:sz="0" w:space="0" w:color="auto"/>
                      </w:divBdr>
                    </w:div>
                    <w:div w:id="412045538">
                      <w:marLeft w:val="0"/>
                      <w:marRight w:val="0"/>
                      <w:marTop w:val="120"/>
                      <w:marBottom w:val="0"/>
                      <w:divBdr>
                        <w:top w:val="none" w:sz="0" w:space="0" w:color="auto"/>
                        <w:left w:val="none" w:sz="0" w:space="0" w:color="auto"/>
                        <w:bottom w:val="none" w:sz="0" w:space="0" w:color="auto"/>
                        <w:right w:val="none" w:sz="0" w:space="0" w:color="auto"/>
                      </w:divBdr>
                      <w:divsChild>
                        <w:div w:id="1316568302">
                          <w:marLeft w:val="0"/>
                          <w:marRight w:val="0"/>
                          <w:marTop w:val="0"/>
                          <w:marBottom w:val="0"/>
                          <w:divBdr>
                            <w:top w:val="none" w:sz="0" w:space="0" w:color="auto"/>
                            <w:left w:val="none" w:sz="0" w:space="0" w:color="auto"/>
                            <w:bottom w:val="none" w:sz="0" w:space="0" w:color="auto"/>
                            <w:right w:val="none" w:sz="0" w:space="0" w:color="auto"/>
                          </w:divBdr>
                          <w:divsChild>
                            <w:div w:id="686635150">
                              <w:marLeft w:val="60"/>
                              <w:marRight w:val="60"/>
                              <w:marTop w:val="60"/>
                              <w:marBottom w:val="60"/>
                              <w:divBdr>
                                <w:top w:val="none" w:sz="0" w:space="0" w:color="auto"/>
                                <w:left w:val="none" w:sz="0" w:space="0" w:color="auto"/>
                                <w:bottom w:val="none" w:sz="0" w:space="0" w:color="auto"/>
                                <w:right w:val="none" w:sz="0" w:space="0" w:color="auto"/>
                              </w:divBdr>
                              <w:divsChild>
                                <w:div w:id="1755934579">
                                  <w:marLeft w:val="0"/>
                                  <w:marRight w:val="0"/>
                                  <w:marTop w:val="0"/>
                                  <w:marBottom w:val="0"/>
                                  <w:divBdr>
                                    <w:top w:val="single" w:sz="6" w:space="0" w:color="DADCE0"/>
                                    <w:left w:val="single" w:sz="6" w:space="0" w:color="DADCE0"/>
                                    <w:bottom w:val="single" w:sz="6" w:space="0" w:color="DADCE0"/>
                                    <w:right w:val="single" w:sz="6" w:space="0" w:color="DADCE0"/>
                                  </w:divBdr>
                                  <w:divsChild>
                                    <w:div w:id="2010786289">
                                      <w:marLeft w:val="0"/>
                                      <w:marRight w:val="0"/>
                                      <w:marTop w:val="0"/>
                                      <w:marBottom w:val="0"/>
                                      <w:divBdr>
                                        <w:top w:val="none" w:sz="0" w:space="0" w:color="auto"/>
                                        <w:left w:val="none" w:sz="0" w:space="0" w:color="auto"/>
                                        <w:bottom w:val="none" w:sz="0" w:space="0" w:color="auto"/>
                                        <w:right w:val="none" w:sz="0" w:space="0" w:color="auto"/>
                                      </w:divBdr>
                                    </w:div>
                                    <w:div w:id="115373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361388">
                              <w:marLeft w:val="60"/>
                              <w:marRight w:val="60"/>
                              <w:marTop w:val="60"/>
                              <w:marBottom w:val="60"/>
                              <w:divBdr>
                                <w:top w:val="none" w:sz="0" w:space="0" w:color="auto"/>
                                <w:left w:val="none" w:sz="0" w:space="0" w:color="auto"/>
                                <w:bottom w:val="none" w:sz="0" w:space="0" w:color="auto"/>
                                <w:right w:val="none" w:sz="0" w:space="0" w:color="auto"/>
                              </w:divBdr>
                              <w:divsChild>
                                <w:div w:id="1247376585">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870800142">
                              <w:marLeft w:val="60"/>
                              <w:marRight w:val="60"/>
                              <w:marTop w:val="60"/>
                              <w:marBottom w:val="60"/>
                              <w:divBdr>
                                <w:top w:val="none" w:sz="0" w:space="0" w:color="auto"/>
                                <w:left w:val="none" w:sz="0" w:space="0" w:color="auto"/>
                                <w:bottom w:val="none" w:sz="0" w:space="0" w:color="auto"/>
                                <w:right w:val="none" w:sz="0" w:space="0" w:color="auto"/>
                              </w:divBdr>
                              <w:divsChild>
                                <w:div w:id="673189243">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783956668">
                              <w:marLeft w:val="60"/>
                              <w:marRight w:val="60"/>
                              <w:marTop w:val="60"/>
                              <w:marBottom w:val="60"/>
                              <w:divBdr>
                                <w:top w:val="none" w:sz="0" w:space="0" w:color="auto"/>
                                <w:left w:val="none" w:sz="0" w:space="0" w:color="auto"/>
                                <w:bottom w:val="none" w:sz="0" w:space="0" w:color="auto"/>
                                <w:right w:val="none" w:sz="0" w:space="0" w:color="auto"/>
                              </w:divBdr>
                              <w:divsChild>
                                <w:div w:id="964434348">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791166015">
                              <w:marLeft w:val="60"/>
                              <w:marRight w:val="60"/>
                              <w:marTop w:val="60"/>
                              <w:marBottom w:val="60"/>
                              <w:divBdr>
                                <w:top w:val="none" w:sz="0" w:space="0" w:color="auto"/>
                                <w:left w:val="none" w:sz="0" w:space="0" w:color="auto"/>
                                <w:bottom w:val="none" w:sz="0" w:space="0" w:color="auto"/>
                                <w:right w:val="none" w:sz="0" w:space="0" w:color="auto"/>
                              </w:divBdr>
                              <w:divsChild>
                                <w:div w:id="961155595">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988584552">
                              <w:marLeft w:val="60"/>
                              <w:marRight w:val="60"/>
                              <w:marTop w:val="60"/>
                              <w:marBottom w:val="60"/>
                              <w:divBdr>
                                <w:top w:val="none" w:sz="0" w:space="0" w:color="auto"/>
                                <w:left w:val="none" w:sz="0" w:space="0" w:color="auto"/>
                                <w:bottom w:val="none" w:sz="0" w:space="0" w:color="auto"/>
                                <w:right w:val="none" w:sz="0" w:space="0" w:color="auto"/>
                              </w:divBdr>
                              <w:divsChild>
                                <w:div w:id="1645621895">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733504705">
                              <w:marLeft w:val="60"/>
                              <w:marRight w:val="60"/>
                              <w:marTop w:val="60"/>
                              <w:marBottom w:val="60"/>
                              <w:divBdr>
                                <w:top w:val="none" w:sz="0" w:space="0" w:color="auto"/>
                                <w:left w:val="none" w:sz="0" w:space="0" w:color="auto"/>
                                <w:bottom w:val="none" w:sz="0" w:space="0" w:color="auto"/>
                                <w:right w:val="none" w:sz="0" w:space="0" w:color="auto"/>
                              </w:divBdr>
                              <w:divsChild>
                                <w:div w:id="500504867">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580871827">
                              <w:marLeft w:val="60"/>
                              <w:marRight w:val="60"/>
                              <w:marTop w:val="60"/>
                              <w:marBottom w:val="60"/>
                              <w:divBdr>
                                <w:top w:val="none" w:sz="0" w:space="0" w:color="auto"/>
                                <w:left w:val="none" w:sz="0" w:space="0" w:color="auto"/>
                                <w:bottom w:val="none" w:sz="0" w:space="0" w:color="auto"/>
                                <w:right w:val="none" w:sz="0" w:space="0" w:color="auto"/>
                              </w:divBdr>
                              <w:divsChild>
                                <w:div w:id="922955947">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702365610">
                              <w:marLeft w:val="60"/>
                              <w:marRight w:val="60"/>
                              <w:marTop w:val="60"/>
                              <w:marBottom w:val="60"/>
                              <w:divBdr>
                                <w:top w:val="none" w:sz="0" w:space="0" w:color="auto"/>
                                <w:left w:val="none" w:sz="0" w:space="0" w:color="auto"/>
                                <w:bottom w:val="none" w:sz="0" w:space="0" w:color="auto"/>
                                <w:right w:val="none" w:sz="0" w:space="0" w:color="auto"/>
                              </w:divBdr>
                              <w:divsChild>
                                <w:div w:id="1281106432">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874194719">
                              <w:marLeft w:val="60"/>
                              <w:marRight w:val="60"/>
                              <w:marTop w:val="60"/>
                              <w:marBottom w:val="60"/>
                              <w:divBdr>
                                <w:top w:val="none" w:sz="0" w:space="0" w:color="auto"/>
                                <w:left w:val="none" w:sz="0" w:space="0" w:color="auto"/>
                                <w:bottom w:val="none" w:sz="0" w:space="0" w:color="auto"/>
                                <w:right w:val="none" w:sz="0" w:space="0" w:color="auto"/>
                              </w:divBdr>
                              <w:divsChild>
                                <w:div w:id="1112822227">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2025011056">
                              <w:marLeft w:val="60"/>
                              <w:marRight w:val="60"/>
                              <w:marTop w:val="60"/>
                              <w:marBottom w:val="60"/>
                              <w:divBdr>
                                <w:top w:val="none" w:sz="0" w:space="0" w:color="auto"/>
                                <w:left w:val="none" w:sz="0" w:space="0" w:color="auto"/>
                                <w:bottom w:val="none" w:sz="0" w:space="0" w:color="auto"/>
                                <w:right w:val="none" w:sz="0" w:space="0" w:color="auto"/>
                              </w:divBdr>
                              <w:divsChild>
                                <w:div w:id="1608197723">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623467877">
                              <w:marLeft w:val="60"/>
                              <w:marRight w:val="60"/>
                              <w:marTop w:val="60"/>
                              <w:marBottom w:val="60"/>
                              <w:divBdr>
                                <w:top w:val="none" w:sz="0" w:space="0" w:color="auto"/>
                                <w:left w:val="none" w:sz="0" w:space="0" w:color="auto"/>
                                <w:bottom w:val="none" w:sz="0" w:space="0" w:color="auto"/>
                                <w:right w:val="none" w:sz="0" w:space="0" w:color="auto"/>
                              </w:divBdr>
                              <w:divsChild>
                                <w:div w:id="1340307475">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429745369">
                              <w:marLeft w:val="60"/>
                              <w:marRight w:val="60"/>
                              <w:marTop w:val="60"/>
                              <w:marBottom w:val="60"/>
                              <w:divBdr>
                                <w:top w:val="none" w:sz="0" w:space="0" w:color="auto"/>
                                <w:left w:val="none" w:sz="0" w:space="0" w:color="auto"/>
                                <w:bottom w:val="none" w:sz="0" w:space="0" w:color="auto"/>
                                <w:right w:val="none" w:sz="0" w:space="0" w:color="auto"/>
                              </w:divBdr>
                              <w:divsChild>
                                <w:div w:id="123156655">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457070654">
                              <w:marLeft w:val="60"/>
                              <w:marRight w:val="60"/>
                              <w:marTop w:val="60"/>
                              <w:marBottom w:val="60"/>
                              <w:divBdr>
                                <w:top w:val="none" w:sz="0" w:space="0" w:color="auto"/>
                                <w:left w:val="none" w:sz="0" w:space="0" w:color="auto"/>
                                <w:bottom w:val="none" w:sz="0" w:space="0" w:color="auto"/>
                                <w:right w:val="none" w:sz="0" w:space="0" w:color="auto"/>
                              </w:divBdr>
                              <w:divsChild>
                                <w:div w:id="2007322523">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316496352">
                              <w:marLeft w:val="60"/>
                              <w:marRight w:val="60"/>
                              <w:marTop w:val="60"/>
                              <w:marBottom w:val="60"/>
                              <w:divBdr>
                                <w:top w:val="none" w:sz="0" w:space="0" w:color="auto"/>
                                <w:left w:val="none" w:sz="0" w:space="0" w:color="auto"/>
                                <w:bottom w:val="none" w:sz="0" w:space="0" w:color="auto"/>
                                <w:right w:val="none" w:sz="0" w:space="0" w:color="auto"/>
                              </w:divBdr>
                              <w:divsChild>
                                <w:div w:id="467364328">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884442163">
                              <w:marLeft w:val="60"/>
                              <w:marRight w:val="60"/>
                              <w:marTop w:val="60"/>
                              <w:marBottom w:val="60"/>
                              <w:divBdr>
                                <w:top w:val="none" w:sz="0" w:space="0" w:color="auto"/>
                                <w:left w:val="none" w:sz="0" w:space="0" w:color="auto"/>
                                <w:bottom w:val="none" w:sz="0" w:space="0" w:color="auto"/>
                                <w:right w:val="none" w:sz="0" w:space="0" w:color="auto"/>
                              </w:divBdr>
                              <w:divsChild>
                                <w:div w:id="118032544">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80365309">
                              <w:marLeft w:val="60"/>
                              <w:marRight w:val="60"/>
                              <w:marTop w:val="60"/>
                              <w:marBottom w:val="60"/>
                              <w:divBdr>
                                <w:top w:val="none" w:sz="0" w:space="0" w:color="auto"/>
                                <w:left w:val="none" w:sz="0" w:space="0" w:color="auto"/>
                                <w:bottom w:val="none" w:sz="0" w:space="0" w:color="auto"/>
                                <w:right w:val="none" w:sz="0" w:space="0" w:color="auto"/>
                              </w:divBdr>
                              <w:divsChild>
                                <w:div w:id="383138497">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878657150">
                              <w:marLeft w:val="60"/>
                              <w:marRight w:val="60"/>
                              <w:marTop w:val="60"/>
                              <w:marBottom w:val="60"/>
                              <w:divBdr>
                                <w:top w:val="none" w:sz="0" w:space="0" w:color="auto"/>
                                <w:left w:val="none" w:sz="0" w:space="0" w:color="auto"/>
                                <w:bottom w:val="none" w:sz="0" w:space="0" w:color="auto"/>
                                <w:right w:val="none" w:sz="0" w:space="0" w:color="auto"/>
                              </w:divBdr>
                              <w:divsChild>
                                <w:div w:id="877009888">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974140966">
                              <w:marLeft w:val="60"/>
                              <w:marRight w:val="60"/>
                              <w:marTop w:val="60"/>
                              <w:marBottom w:val="60"/>
                              <w:divBdr>
                                <w:top w:val="none" w:sz="0" w:space="0" w:color="auto"/>
                                <w:left w:val="none" w:sz="0" w:space="0" w:color="auto"/>
                                <w:bottom w:val="none" w:sz="0" w:space="0" w:color="auto"/>
                                <w:right w:val="none" w:sz="0" w:space="0" w:color="auto"/>
                              </w:divBdr>
                              <w:divsChild>
                                <w:div w:id="1467893568">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462072648">
                              <w:marLeft w:val="60"/>
                              <w:marRight w:val="60"/>
                              <w:marTop w:val="60"/>
                              <w:marBottom w:val="60"/>
                              <w:divBdr>
                                <w:top w:val="none" w:sz="0" w:space="0" w:color="auto"/>
                                <w:left w:val="none" w:sz="0" w:space="0" w:color="auto"/>
                                <w:bottom w:val="none" w:sz="0" w:space="0" w:color="auto"/>
                                <w:right w:val="none" w:sz="0" w:space="0" w:color="auto"/>
                              </w:divBdr>
                              <w:divsChild>
                                <w:div w:id="902908645">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474034124">
                              <w:marLeft w:val="60"/>
                              <w:marRight w:val="60"/>
                              <w:marTop w:val="60"/>
                              <w:marBottom w:val="60"/>
                              <w:divBdr>
                                <w:top w:val="none" w:sz="0" w:space="0" w:color="auto"/>
                                <w:left w:val="none" w:sz="0" w:space="0" w:color="auto"/>
                                <w:bottom w:val="none" w:sz="0" w:space="0" w:color="auto"/>
                                <w:right w:val="none" w:sz="0" w:space="0" w:color="auto"/>
                              </w:divBdr>
                              <w:divsChild>
                                <w:div w:id="2029679271">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740250940">
                              <w:marLeft w:val="60"/>
                              <w:marRight w:val="60"/>
                              <w:marTop w:val="60"/>
                              <w:marBottom w:val="60"/>
                              <w:divBdr>
                                <w:top w:val="none" w:sz="0" w:space="0" w:color="auto"/>
                                <w:left w:val="none" w:sz="0" w:space="0" w:color="auto"/>
                                <w:bottom w:val="none" w:sz="0" w:space="0" w:color="auto"/>
                                <w:right w:val="none" w:sz="0" w:space="0" w:color="auto"/>
                              </w:divBdr>
                              <w:divsChild>
                                <w:div w:id="1098525460">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682822315">
                              <w:marLeft w:val="60"/>
                              <w:marRight w:val="60"/>
                              <w:marTop w:val="60"/>
                              <w:marBottom w:val="60"/>
                              <w:divBdr>
                                <w:top w:val="none" w:sz="0" w:space="0" w:color="auto"/>
                                <w:left w:val="none" w:sz="0" w:space="0" w:color="auto"/>
                                <w:bottom w:val="none" w:sz="0" w:space="0" w:color="auto"/>
                                <w:right w:val="none" w:sz="0" w:space="0" w:color="auto"/>
                              </w:divBdr>
                              <w:divsChild>
                                <w:div w:id="76176171">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971791421">
                              <w:marLeft w:val="60"/>
                              <w:marRight w:val="60"/>
                              <w:marTop w:val="60"/>
                              <w:marBottom w:val="60"/>
                              <w:divBdr>
                                <w:top w:val="none" w:sz="0" w:space="0" w:color="auto"/>
                                <w:left w:val="none" w:sz="0" w:space="0" w:color="auto"/>
                                <w:bottom w:val="none" w:sz="0" w:space="0" w:color="auto"/>
                                <w:right w:val="none" w:sz="0" w:space="0" w:color="auto"/>
                              </w:divBdr>
                              <w:divsChild>
                                <w:div w:id="1155876347">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374936857">
                              <w:marLeft w:val="60"/>
                              <w:marRight w:val="60"/>
                              <w:marTop w:val="60"/>
                              <w:marBottom w:val="60"/>
                              <w:divBdr>
                                <w:top w:val="none" w:sz="0" w:space="0" w:color="auto"/>
                                <w:left w:val="none" w:sz="0" w:space="0" w:color="auto"/>
                                <w:bottom w:val="none" w:sz="0" w:space="0" w:color="auto"/>
                                <w:right w:val="none" w:sz="0" w:space="0" w:color="auto"/>
                              </w:divBdr>
                              <w:divsChild>
                                <w:div w:id="595944385">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228271038">
                              <w:marLeft w:val="60"/>
                              <w:marRight w:val="60"/>
                              <w:marTop w:val="60"/>
                              <w:marBottom w:val="60"/>
                              <w:divBdr>
                                <w:top w:val="none" w:sz="0" w:space="0" w:color="auto"/>
                                <w:left w:val="none" w:sz="0" w:space="0" w:color="auto"/>
                                <w:bottom w:val="none" w:sz="0" w:space="0" w:color="auto"/>
                                <w:right w:val="none" w:sz="0" w:space="0" w:color="auto"/>
                              </w:divBdr>
                              <w:divsChild>
                                <w:div w:id="17438915">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001858719">
                              <w:marLeft w:val="60"/>
                              <w:marRight w:val="60"/>
                              <w:marTop w:val="60"/>
                              <w:marBottom w:val="60"/>
                              <w:divBdr>
                                <w:top w:val="none" w:sz="0" w:space="0" w:color="auto"/>
                                <w:left w:val="none" w:sz="0" w:space="0" w:color="auto"/>
                                <w:bottom w:val="none" w:sz="0" w:space="0" w:color="auto"/>
                                <w:right w:val="none" w:sz="0" w:space="0" w:color="auto"/>
                              </w:divBdr>
                              <w:divsChild>
                                <w:div w:id="846939229">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709375079">
                              <w:marLeft w:val="60"/>
                              <w:marRight w:val="60"/>
                              <w:marTop w:val="60"/>
                              <w:marBottom w:val="60"/>
                              <w:divBdr>
                                <w:top w:val="none" w:sz="0" w:space="0" w:color="auto"/>
                                <w:left w:val="none" w:sz="0" w:space="0" w:color="auto"/>
                                <w:bottom w:val="none" w:sz="0" w:space="0" w:color="auto"/>
                                <w:right w:val="none" w:sz="0" w:space="0" w:color="auto"/>
                              </w:divBdr>
                              <w:divsChild>
                                <w:div w:id="992487571">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2142192595">
                              <w:marLeft w:val="60"/>
                              <w:marRight w:val="60"/>
                              <w:marTop w:val="60"/>
                              <w:marBottom w:val="60"/>
                              <w:divBdr>
                                <w:top w:val="none" w:sz="0" w:space="0" w:color="auto"/>
                                <w:left w:val="none" w:sz="0" w:space="0" w:color="auto"/>
                                <w:bottom w:val="none" w:sz="0" w:space="0" w:color="auto"/>
                                <w:right w:val="none" w:sz="0" w:space="0" w:color="auto"/>
                              </w:divBdr>
                              <w:divsChild>
                                <w:div w:id="1668629412">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620185786">
                              <w:marLeft w:val="60"/>
                              <w:marRight w:val="60"/>
                              <w:marTop w:val="60"/>
                              <w:marBottom w:val="60"/>
                              <w:divBdr>
                                <w:top w:val="none" w:sz="0" w:space="0" w:color="auto"/>
                                <w:left w:val="none" w:sz="0" w:space="0" w:color="auto"/>
                                <w:bottom w:val="none" w:sz="0" w:space="0" w:color="auto"/>
                                <w:right w:val="none" w:sz="0" w:space="0" w:color="auto"/>
                              </w:divBdr>
                              <w:divsChild>
                                <w:div w:id="537280569">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2095591256">
                              <w:marLeft w:val="60"/>
                              <w:marRight w:val="60"/>
                              <w:marTop w:val="60"/>
                              <w:marBottom w:val="60"/>
                              <w:divBdr>
                                <w:top w:val="none" w:sz="0" w:space="0" w:color="auto"/>
                                <w:left w:val="none" w:sz="0" w:space="0" w:color="auto"/>
                                <w:bottom w:val="none" w:sz="0" w:space="0" w:color="auto"/>
                                <w:right w:val="none" w:sz="0" w:space="0" w:color="auto"/>
                              </w:divBdr>
                              <w:divsChild>
                                <w:div w:id="94595676">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2114008267">
                              <w:marLeft w:val="60"/>
                              <w:marRight w:val="60"/>
                              <w:marTop w:val="60"/>
                              <w:marBottom w:val="60"/>
                              <w:divBdr>
                                <w:top w:val="none" w:sz="0" w:space="0" w:color="auto"/>
                                <w:left w:val="none" w:sz="0" w:space="0" w:color="auto"/>
                                <w:bottom w:val="none" w:sz="0" w:space="0" w:color="auto"/>
                                <w:right w:val="none" w:sz="0" w:space="0" w:color="auto"/>
                              </w:divBdr>
                              <w:divsChild>
                                <w:div w:id="1198857351">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510729074">
                              <w:marLeft w:val="60"/>
                              <w:marRight w:val="60"/>
                              <w:marTop w:val="60"/>
                              <w:marBottom w:val="60"/>
                              <w:divBdr>
                                <w:top w:val="none" w:sz="0" w:space="0" w:color="auto"/>
                                <w:left w:val="none" w:sz="0" w:space="0" w:color="auto"/>
                                <w:bottom w:val="none" w:sz="0" w:space="0" w:color="auto"/>
                                <w:right w:val="none" w:sz="0" w:space="0" w:color="auto"/>
                              </w:divBdr>
                              <w:divsChild>
                                <w:div w:id="1430273109">
                                  <w:marLeft w:val="0"/>
                                  <w:marRight w:val="0"/>
                                  <w:marTop w:val="0"/>
                                  <w:marBottom w:val="0"/>
                                  <w:divBdr>
                                    <w:top w:val="single" w:sz="6" w:space="0" w:color="4285F4"/>
                                    <w:left w:val="single" w:sz="6" w:space="0" w:color="4285F4"/>
                                    <w:bottom w:val="single" w:sz="6" w:space="0" w:color="4285F4"/>
                                    <w:right w:val="single" w:sz="6" w:space="0" w:color="4285F4"/>
                                  </w:divBdr>
                                </w:div>
                              </w:divsChild>
                            </w:div>
                            <w:div w:id="1518033798">
                              <w:marLeft w:val="60"/>
                              <w:marRight w:val="60"/>
                              <w:marTop w:val="60"/>
                              <w:marBottom w:val="60"/>
                              <w:divBdr>
                                <w:top w:val="none" w:sz="0" w:space="0" w:color="auto"/>
                                <w:left w:val="none" w:sz="0" w:space="0" w:color="auto"/>
                                <w:bottom w:val="none" w:sz="0" w:space="0" w:color="auto"/>
                                <w:right w:val="none" w:sz="0" w:space="0" w:color="auto"/>
                              </w:divBdr>
                              <w:divsChild>
                                <w:div w:id="2097365529">
                                  <w:marLeft w:val="0"/>
                                  <w:marRight w:val="0"/>
                                  <w:marTop w:val="0"/>
                                  <w:marBottom w:val="0"/>
                                  <w:divBdr>
                                    <w:top w:val="single" w:sz="6" w:space="0" w:color="DADCE0"/>
                                    <w:left w:val="single" w:sz="6" w:space="0" w:color="DADCE0"/>
                                    <w:bottom w:val="single" w:sz="6" w:space="0" w:color="DADCE0"/>
                                    <w:right w:val="single" w:sz="6" w:space="0" w:color="DADCE0"/>
                                  </w:divBdr>
                                </w:div>
                              </w:divsChild>
                            </w:div>
                          </w:divsChild>
                        </w:div>
                      </w:divsChild>
                    </w:div>
                  </w:divsChild>
                </w:div>
              </w:divsChild>
            </w:div>
          </w:divsChild>
        </w:div>
      </w:divsChild>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3342059">
      <w:bodyDiv w:val="1"/>
      <w:marLeft w:val="0"/>
      <w:marRight w:val="0"/>
      <w:marTop w:val="0"/>
      <w:marBottom w:val="0"/>
      <w:divBdr>
        <w:top w:val="none" w:sz="0" w:space="0" w:color="auto"/>
        <w:left w:val="none" w:sz="0" w:space="0" w:color="auto"/>
        <w:bottom w:val="none" w:sz="0" w:space="0" w:color="auto"/>
        <w:right w:val="none" w:sz="0" w:space="0" w:color="auto"/>
      </w:divBdr>
      <w:divsChild>
        <w:div w:id="991056777">
          <w:marLeft w:val="965"/>
          <w:marRight w:val="0"/>
          <w:marTop w:val="40"/>
          <w:marBottom w:val="40"/>
          <w:divBdr>
            <w:top w:val="none" w:sz="0" w:space="0" w:color="auto"/>
            <w:left w:val="none" w:sz="0" w:space="0" w:color="auto"/>
            <w:bottom w:val="none" w:sz="0" w:space="0" w:color="auto"/>
            <w:right w:val="none" w:sz="0" w:space="0" w:color="auto"/>
          </w:divBdr>
        </w:div>
        <w:div w:id="1301763869">
          <w:marLeft w:val="590"/>
          <w:marRight w:val="0"/>
          <w:marTop w:val="40"/>
          <w:marBottom w:val="40"/>
          <w:divBdr>
            <w:top w:val="none" w:sz="0" w:space="0" w:color="auto"/>
            <w:left w:val="none" w:sz="0" w:space="0" w:color="auto"/>
            <w:bottom w:val="none" w:sz="0" w:space="0" w:color="auto"/>
            <w:right w:val="none" w:sz="0" w:space="0" w:color="auto"/>
          </w:divBdr>
        </w:div>
      </w:divsChild>
    </w:div>
    <w:div w:id="162912649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815791">
      <w:bodyDiv w:val="1"/>
      <w:marLeft w:val="0"/>
      <w:marRight w:val="0"/>
      <w:marTop w:val="0"/>
      <w:marBottom w:val="0"/>
      <w:divBdr>
        <w:top w:val="none" w:sz="0" w:space="0" w:color="auto"/>
        <w:left w:val="none" w:sz="0" w:space="0" w:color="auto"/>
        <w:bottom w:val="none" w:sz="0" w:space="0" w:color="auto"/>
        <w:right w:val="none" w:sz="0" w:space="0" w:color="auto"/>
      </w:divBdr>
      <w:divsChild>
        <w:div w:id="220142846">
          <w:marLeft w:val="1282"/>
          <w:marRight w:val="0"/>
          <w:marTop w:val="53"/>
          <w:marBottom w:val="53"/>
          <w:divBdr>
            <w:top w:val="none" w:sz="0" w:space="0" w:color="auto"/>
            <w:left w:val="none" w:sz="0" w:space="0" w:color="auto"/>
            <w:bottom w:val="none" w:sz="0" w:space="0" w:color="auto"/>
            <w:right w:val="none" w:sz="0" w:space="0" w:color="auto"/>
          </w:divBdr>
        </w:div>
        <w:div w:id="352345970">
          <w:marLeft w:val="792"/>
          <w:marRight w:val="0"/>
          <w:marTop w:val="53"/>
          <w:marBottom w:val="53"/>
          <w:divBdr>
            <w:top w:val="none" w:sz="0" w:space="0" w:color="auto"/>
            <w:left w:val="none" w:sz="0" w:space="0" w:color="auto"/>
            <w:bottom w:val="none" w:sz="0" w:space="0" w:color="auto"/>
            <w:right w:val="none" w:sz="0" w:space="0" w:color="auto"/>
          </w:divBdr>
        </w:div>
        <w:div w:id="426115301">
          <w:marLeft w:val="1282"/>
          <w:marRight w:val="0"/>
          <w:marTop w:val="53"/>
          <w:marBottom w:val="53"/>
          <w:divBdr>
            <w:top w:val="none" w:sz="0" w:space="0" w:color="auto"/>
            <w:left w:val="none" w:sz="0" w:space="0" w:color="auto"/>
            <w:bottom w:val="none" w:sz="0" w:space="0" w:color="auto"/>
            <w:right w:val="none" w:sz="0" w:space="0" w:color="auto"/>
          </w:divBdr>
        </w:div>
        <w:div w:id="797576322">
          <w:marLeft w:val="1915"/>
          <w:marRight w:val="0"/>
          <w:marTop w:val="0"/>
          <w:marBottom w:val="0"/>
          <w:divBdr>
            <w:top w:val="none" w:sz="0" w:space="0" w:color="auto"/>
            <w:left w:val="none" w:sz="0" w:space="0" w:color="auto"/>
            <w:bottom w:val="none" w:sz="0" w:space="0" w:color="auto"/>
            <w:right w:val="none" w:sz="0" w:space="0" w:color="auto"/>
          </w:divBdr>
        </w:div>
        <w:div w:id="860322097">
          <w:marLeft w:val="792"/>
          <w:marRight w:val="0"/>
          <w:marTop w:val="53"/>
          <w:marBottom w:val="53"/>
          <w:divBdr>
            <w:top w:val="none" w:sz="0" w:space="0" w:color="auto"/>
            <w:left w:val="none" w:sz="0" w:space="0" w:color="auto"/>
            <w:bottom w:val="none" w:sz="0" w:space="0" w:color="auto"/>
            <w:right w:val="none" w:sz="0" w:space="0" w:color="auto"/>
          </w:divBdr>
        </w:div>
        <w:div w:id="940381675">
          <w:marLeft w:val="1915"/>
          <w:marRight w:val="0"/>
          <w:marTop w:val="0"/>
          <w:marBottom w:val="0"/>
          <w:divBdr>
            <w:top w:val="none" w:sz="0" w:space="0" w:color="auto"/>
            <w:left w:val="none" w:sz="0" w:space="0" w:color="auto"/>
            <w:bottom w:val="none" w:sz="0" w:space="0" w:color="auto"/>
            <w:right w:val="none" w:sz="0" w:space="0" w:color="auto"/>
          </w:divBdr>
        </w:div>
        <w:div w:id="1114129121">
          <w:marLeft w:val="792"/>
          <w:marRight w:val="0"/>
          <w:marTop w:val="53"/>
          <w:marBottom w:val="53"/>
          <w:divBdr>
            <w:top w:val="none" w:sz="0" w:space="0" w:color="auto"/>
            <w:left w:val="none" w:sz="0" w:space="0" w:color="auto"/>
            <w:bottom w:val="none" w:sz="0" w:space="0" w:color="auto"/>
            <w:right w:val="none" w:sz="0" w:space="0" w:color="auto"/>
          </w:divBdr>
        </w:div>
        <w:div w:id="1214731643">
          <w:marLeft w:val="1282"/>
          <w:marRight w:val="0"/>
          <w:marTop w:val="53"/>
          <w:marBottom w:val="53"/>
          <w:divBdr>
            <w:top w:val="none" w:sz="0" w:space="0" w:color="auto"/>
            <w:left w:val="none" w:sz="0" w:space="0" w:color="auto"/>
            <w:bottom w:val="none" w:sz="0" w:space="0" w:color="auto"/>
            <w:right w:val="none" w:sz="0" w:space="0" w:color="auto"/>
          </w:divBdr>
        </w:div>
        <w:div w:id="1282226515">
          <w:marLeft w:val="1915"/>
          <w:marRight w:val="0"/>
          <w:marTop w:val="0"/>
          <w:marBottom w:val="0"/>
          <w:divBdr>
            <w:top w:val="none" w:sz="0" w:space="0" w:color="auto"/>
            <w:left w:val="none" w:sz="0" w:space="0" w:color="auto"/>
            <w:bottom w:val="none" w:sz="0" w:space="0" w:color="auto"/>
            <w:right w:val="none" w:sz="0" w:space="0" w:color="auto"/>
          </w:divBdr>
        </w:div>
        <w:div w:id="1821732794">
          <w:marLeft w:val="1282"/>
          <w:marRight w:val="0"/>
          <w:marTop w:val="53"/>
          <w:marBottom w:val="53"/>
          <w:divBdr>
            <w:top w:val="none" w:sz="0" w:space="0" w:color="auto"/>
            <w:left w:val="none" w:sz="0" w:space="0" w:color="auto"/>
            <w:bottom w:val="none" w:sz="0" w:space="0" w:color="auto"/>
            <w:right w:val="none" w:sz="0" w:space="0" w:color="auto"/>
          </w:divBdr>
        </w:div>
        <w:div w:id="2099327464">
          <w:marLeft w:val="1282"/>
          <w:marRight w:val="0"/>
          <w:marTop w:val="53"/>
          <w:marBottom w:val="53"/>
          <w:divBdr>
            <w:top w:val="none" w:sz="0" w:space="0" w:color="auto"/>
            <w:left w:val="none" w:sz="0" w:space="0" w:color="auto"/>
            <w:bottom w:val="none" w:sz="0" w:space="0" w:color="auto"/>
            <w:right w:val="none" w:sz="0" w:space="0" w:color="auto"/>
          </w:divBdr>
        </w:div>
        <w:div w:id="2113436197">
          <w:marLeft w:val="1915"/>
          <w:marRight w:val="0"/>
          <w:marTop w:val="0"/>
          <w:marBottom w:val="0"/>
          <w:divBdr>
            <w:top w:val="none" w:sz="0" w:space="0" w:color="auto"/>
            <w:left w:val="none" w:sz="0" w:space="0" w:color="auto"/>
            <w:bottom w:val="none" w:sz="0" w:space="0" w:color="auto"/>
            <w:right w:val="none" w:sz="0" w:space="0" w:color="auto"/>
          </w:divBdr>
        </w:div>
      </w:divsChild>
    </w:div>
    <w:div w:id="1676878550">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175060">
      <w:bodyDiv w:val="1"/>
      <w:marLeft w:val="0"/>
      <w:marRight w:val="0"/>
      <w:marTop w:val="0"/>
      <w:marBottom w:val="0"/>
      <w:divBdr>
        <w:top w:val="none" w:sz="0" w:space="0" w:color="auto"/>
        <w:left w:val="none" w:sz="0" w:space="0" w:color="auto"/>
        <w:bottom w:val="none" w:sz="0" w:space="0" w:color="auto"/>
        <w:right w:val="none" w:sz="0" w:space="0" w:color="auto"/>
      </w:divBdr>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59673142">
      <w:bodyDiv w:val="1"/>
      <w:marLeft w:val="0"/>
      <w:marRight w:val="0"/>
      <w:marTop w:val="0"/>
      <w:marBottom w:val="0"/>
      <w:divBdr>
        <w:top w:val="none" w:sz="0" w:space="0" w:color="auto"/>
        <w:left w:val="none" w:sz="0" w:space="0" w:color="auto"/>
        <w:bottom w:val="none" w:sz="0" w:space="0" w:color="auto"/>
        <w:right w:val="none" w:sz="0" w:space="0" w:color="auto"/>
      </w:divBdr>
    </w:div>
    <w:div w:id="1772820861">
      <w:bodyDiv w:val="1"/>
      <w:marLeft w:val="0"/>
      <w:marRight w:val="0"/>
      <w:marTop w:val="0"/>
      <w:marBottom w:val="0"/>
      <w:divBdr>
        <w:top w:val="none" w:sz="0" w:space="0" w:color="auto"/>
        <w:left w:val="none" w:sz="0" w:space="0" w:color="auto"/>
        <w:bottom w:val="none" w:sz="0" w:space="0" w:color="auto"/>
        <w:right w:val="none" w:sz="0" w:space="0" w:color="auto"/>
      </w:divBdr>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86331695">
      <w:bodyDiv w:val="1"/>
      <w:marLeft w:val="0"/>
      <w:marRight w:val="0"/>
      <w:marTop w:val="0"/>
      <w:marBottom w:val="0"/>
      <w:divBdr>
        <w:top w:val="none" w:sz="0" w:space="0" w:color="auto"/>
        <w:left w:val="none" w:sz="0" w:space="0" w:color="auto"/>
        <w:bottom w:val="none" w:sz="0" w:space="0" w:color="auto"/>
        <w:right w:val="none" w:sz="0" w:space="0" w:color="auto"/>
      </w:divBdr>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2491481">
      <w:bodyDiv w:val="1"/>
      <w:marLeft w:val="0"/>
      <w:marRight w:val="0"/>
      <w:marTop w:val="0"/>
      <w:marBottom w:val="0"/>
      <w:divBdr>
        <w:top w:val="none" w:sz="0" w:space="0" w:color="auto"/>
        <w:left w:val="none" w:sz="0" w:space="0" w:color="auto"/>
        <w:bottom w:val="none" w:sz="0" w:space="0" w:color="auto"/>
        <w:right w:val="none" w:sz="0" w:space="0" w:color="auto"/>
      </w:divBdr>
      <w:divsChild>
        <w:div w:id="151920779">
          <w:marLeft w:val="590"/>
          <w:marRight w:val="0"/>
          <w:marTop w:val="40"/>
          <w:marBottom w:val="40"/>
          <w:divBdr>
            <w:top w:val="none" w:sz="0" w:space="0" w:color="auto"/>
            <w:left w:val="none" w:sz="0" w:space="0" w:color="auto"/>
            <w:bottom w:val="none" w:sz="0" w:space="0" w:color="auto"/>
            <w:right w:val="none" w:sz="0" w:space="0" w:color="auto"/>
          </w:divBdr>
        </w:div>
        <w:div w:id="212737276">
          <w:marLeft w:val="590"/>
          <w:marRight w:val="0"/>
          <w:marTop w:val="40"/>
          <w:marBottom w:val="40"/>
          <w:divBdr>
            <w:top w:val="none" w:sz="0" w:space="0" w:color="auto"/>
            <w:left w:val="none" w:sz="0" w:space="0" w:color="auto"/>
            <w:bottom w:val="none" w:sz="0" w:space="0" w:color="auto"/>
            <w:right w:val="none" w:sz="0" w:space="0" w:color="auto"/>
          </w:divBdr>
        </w:div>
        <w:div w:id="1963150735">
          <w:marLeft w:val="590"/>
          <w:marRight w:val="0"/>
          <w:marTop w:val="40"/>
          <w:marBottom w:val="4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5982269">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102/Docs/RP-234056.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1a4e2bce384fa28a9bab0d81e371d21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fb6cac15fbfe0905404ce0dbe7e6f34c"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1D3556-26C6-47EF-B58F-5304ADE5E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341</TotalTime>
  <Pages>6</Pages>
  <Words>2024</Words>
  <Characters>16396</Characters>
  <Application>Microsoft Office Word</Application>
  <DocSecurity>0</DocSecurity>
  <Lines>136</Lines>
  <Paragraphs>36</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Contribution</vt:lpstr>
      <vt:lpstr>Introduction</vt:lpstr>
      <vt:lpstr>Discussion</vt:lpstr>
      <vt:lpstr>    Monitoring procedures in IDLE/INACTIVE</vt:lpstr>
      <vt:lpstr>    Procedure upon wake-up</vt:lpstr>
      <vt:lpstr>    Payload size</vt:lpstr>
      <vt:lpstr>Conclusions </vt:lpstr>
    </vt:vector>
  </TitlesOfParts>
  <Company>Nokia &amp; NSN</Company>
  <LinksUpToDate>false</LinksUpToDate>
  <CharactersWithSpaces>18384</CharactersWithSpaces>
  <SharedDoc>false</SharedDoc>
  <HLinks>
    <vt:vector size="6" baseType="variant">
      <vt:variant>
        <vt:i4>7208965</vt:i4>
      </vt:variant>
      <vt:variant>
        <vt:i4>0</vt:i4>
      </vt:variant>
      <vt:variant>
        <vt:i4>0</vt:i4>
      </vt:variant>
      <vt:variant>
        <vt:i4>5</vt:i4>
      </vt:variant>
      <vt:variant>
        <vt:lpwstr>https://www.3gpp.org/ftp/TSG_RAN/TSG_RAN/TSGR_102/Docs/RP-234056.zip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990</cp:revision>
  <cp:lastPrinted>2020-10-15T21:51:00Z</cp:lastPrinted>
  <dcterms:created xsi:type="dcterms:W3CDTF">2024-01-29T00:48:00Z</dcterms:created>
  <dcterms:modified xsi:type="dcterms:W3CDTF">2025-02-07T18:49:00Z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