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59DC62EF" w:rsidR="00467ED0" w:rsidRPr="00DD41BD" w:rsidRDefault="00467ED0" w:rsidP="00467ED0">
      <w:pPr>
        <w:tabs>
          <w:tab w:val="center" w:pos="4536"/>
          <w:tab w:val="right" w:pos="9072"/>
        </w:tabs>
        <w:spacing w:after="0"/>
        <w:rPr>
          <w:rFonts w:ascii="Arial" w:hAnsi="Arial"/>
          <w:b/>
          <w:lang w:val="x-none" w:eastAsia="zh-CN"/>
        </w:rPr>
      </w:pPr>
      <w:r>
        <w:rPr>
          <w:rFonts w:ascii="Arial" w:eastAsia="MS Mincho" w:hAnsi="Arial"/>
          <w:b/>
          <w:lang w:val="x-none"/>
        </w:rPr>
        <w:t>3GPP TSG RAN WG1 #1</w:t>
      </w:r>
      <w:r>
        <w:rPr>
          <w:rFonts w:ascii="Arial" w:hAnsi="Arial" w:hint="eastAsia"/>
          <w:b/>
          <w:lang w:val="x-none"/>
        </w:rPr>
        <w:t>18</w:t>
      </w:r>
      <w:r w:rsidR="00F94458">
        <w:rPr>
          <w:rFonts w:ascii="Arial" w:hAnsi="Arial" w:hint="eastAsia"/>
          <w:b/>
          <w:lang w:val="x-none" w:eastAsia="zh-CN"/>
        </w:rPr>
        <w:t>bis</w:t>
      </w:r>
      <w:r>
        <w:rPr>
          <w:rFonts w:ascii="Arial" w:eastAsia="MS Mincho" w:hAnsi="Arial"/>
          <w:b/>
          <w:lang w:val="x-none"/>
        </w:rPr>
        <w:tab/>
      </w:r>
      <w:r>
        <w:rPr>
          <w:rFonts w:ascii="Arial" w:eastAsia="MS Mincho" w:hAnsi="Arial"/>
          <w:b/>
          <w:lang w:val="x-none"/>
        </w:rPr>
        <w:tab/>
      </w:r>
      <w:r w:rsidR="003F786A">
        <w:rPr>
          <w:rFonts w:ascii="Arial" w:eastAsiaTheme="minorEastAsia" w:hAnsi="Arial" w:hint="eastAsia"/>
          <w:b/>
          <w:lang w:val="x-none" w:eastAsia="zh-CN"/>
        </w:rPr>
        <w:t xml:space="preserve">  </w:t>
      </w:r>
      <w:r>
        <w:rPr>
          <w:rFonts w:ascii="Arial" w:eastAsia="MS Mincho" w:hAnsi="Arial"/>
          <w:b/>
          <w:lang w:val="x-none"/>
        </w:rPr>
        <w:t>R1-</w:t>
      </w:r>
      <w:r w:rsidRPr="00FB1E9D">
        <w:rPr>
          <w:rFonts w:ascii="Arial" w:eastAsia="MS Mincho" w:hAnsi="Arial"/>
          <w:b/>
          <w:lang w:val="x-none"/>
        </w:rPr>
        <w:t>2</w:t>
      </w:r>
      <w:r>
        <w:rPr>
          <w:rFonts w:ascii="Arial" w:hAnsi="Arial" w:hint="eastAsia"/>
          <w:b/>
          <w:lang w:val="x-none"/>
        </w:rPr>
        <w:t>40</w:t>
      </w:r>
      <w:r w:rsidR="00B0738C">
        <w:rPr>
          <w:rFonts w:ascii="Arial" w:hAnsi="Arial" w:hint="eastAsia"/>
          <w:b/>
          <w:lang w:val="x-none" w:eastAsia="zh-CN"/>
        </w:rPr>
        <w:t>9248</w:t>
      </w:r>
    </w:p>
    <w:p w14:paraId="7093C3AA" w14:textId="24312ABC" w:rsidR="00467ED0" w:rsidRPr="004D0765" w:rsidRDefault="00F94458" w:rsidP="00467ED0">
      <w:pPr>
        <w:tabs>
          <w:tab w:val="center" w:pos="4536"/>
          <w:tab w:val="right" w:pos="9072"/>
        </w:tabs>
        <w:spacing w:after="0"/>
        <w:ind w:left="-2"/>
        <w:rPr>
          <w:rFonts w:ascii="Arial" w:hAnsi="Arial"/>
          <w:b/>
          <w:lang w:val="x-none"/>
        </w:rPr>
      </w:pPr>
      <w:r w:rsidRPr="00F94458">
        <w:rPr>
          <w:rFonts w:ascii="Arial" w:hAnsi="Arial"/>
          <w:b/>
          <w:bCs/>
          <w:lang w:val="en-GB"/>
        </w:rPr>
        <w:t>Hefei, China, October 14</w:t>
      </w:r>
      <w:r w:rsidRPr="00F94458">
        <w:rPr>
          <w:rFonts w:ascii="Arial" w:hAnsi="Arial" w:hint="eastAsia"/>
          <w:b/>
          <w:bCs/>
          <w:vertAlign w:val="superscript"/>
          <w:lang w:val="en-GB"/>
        </w:rPr>
        <w:t>th</w:t>
      </w:r>
      <w:r w:rsidRPr="00F94458">
        <w:rPr>
          <w:rFonts w:ascii="Arial" w:hAnsi="Arial"/>
          <w:b/>
          <w:bCs/>
          <w:lang w:val="en-GB"/>
        </w:rPr>
        <w:t xml:space="preserve"> – 18</w:t>
      </w:r>
      <w:r w:rsidRPr="00F94458">
        <w:rPr>
          <w:rFonts w:ascii="Arial" w:hAnsi="Arial"/>
          <w:b/>
          <w:bCs/>
          <w:vertAlign w:val="superscript"/>
          <w:lang w:val="en-GB"/>
        </w:rPr>
        <w:t>th</w:t>
      </w:r>
      <w:r w:rsidRPr="00F94458">
        <w:rPr>
          <w:rFonts w:ascii="Arial" w:hAnsi="Arial"/>
          <w:b/>
          <w:bCs/>
          <w:lang w:val="en-GB"/>
        </w:rPr>
        <w:t>, 2024</w:t>
      </w:r>
    </w:p>
    <w:p w14:paraId="6FC65647" w14:textId="77777777" w:rsidR="00467ED0" w:rsidRPr="0028628B" w:rsidRDefault="00467ED0" w:rsidP="00467ED0">
      <w:pPr>
        <w:tabs>
          <w:tab w:val="center" w:pos="4536"/>
          <w:tab w:val="right" w:pos="9072"/>
        </w:tabs>
        <w:spacing w:after="0"/>
        <w:ind w:left="-2"/>
        <w:rPr>
          <w:rFonts w:ascii="Arial" w:hAnsi="Arial"/>
          <w:b/>
          <w:lang w:val="x-none"/>
        </w:rPr>
      </w:pPr>
    </w:p>
    <w:p w14:paraId="26E8D602" w14:textId="7238C567" w:rsidR="00467ED0" w:rsidRPr="00A578C0"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Source:</w:t>
      </w:r>
      <w:r w:rsidRPr="00A578C0">
        <w:rPr>
          <w:rFonts w:ascii="Arial" w:eastAsia="MS Mincho" w:hAnsi="Arial"/>
          <w:b/>
          <w:lang w:val="x-none"/>
        </w:rPr>
        <w:tab/>
      </w:r>
      <w:r w:rsidR="00F46A1C" w:rsidRPr="00F46A1C">
        <w:rPr>
          <w:rFonts w:ascii="Arial" w:hAnsi="Arial"/>
          <w:b/>
          <w:lang w:val="x-none"/>
        </w:rPr>
        <w:t>Moderator (CATT)</w:t>
      </w:r>
    </w:p>
    <w:p w14:paraId="4D66DA13" w14:textId="6A9C3F09" w:rsidR="00467ED0" w:rsidRPr="006F696F" w:rsidRDefault="00467ED0" w:rsidP="00467ED0">
      <w:pPr>
        <w:tabs>
          <w:tab w:val="left" w:pos="1800"/>
          <w:tab w:val="right" w:pos="9072"/>
        </w:tabs>
        <w:spacing w:after="0"/>
        <w:ind w:left="1798" w:hanging="1800"/>
        <w:rPr>
          <w:rFonts w:ascii="Arial" w:hAnsi="Arial"/>
          <w:b/>
          <w:lang w:val="x-none" w:eastAsia="zh-CN"/>
        </w:rPr>
      </w:pPr>
      <w:r w:rsidRPr="00A578C0">
        <w:rPr>
          <w:rFonts w:ascii="Arial" w:eastAsia="MS Mincho" w:hAnsi="Arial"/>
          <w:b/>
          <w:lang w:val="x-none"/>
        </w:rPr>
        <w:t>Title:</w:t>
      </w:r>
      <w:bookmarkStart w:id="0" w:name="Title"/>
      <w:bookmarkEnd w:id="0"/>
      <w:r w:rsidRPr="00A578C0">
        <w:rPr>
          <w:rFonts w:ascii="Arial" w:eastAsia="MS Mincho" w:hAnsi="Arial"/>
          <w:b/>
          <w:lang w:val="x-none"/>
        </w:rPr>
        <w:tab/>
      </w:r>
      <w:r w:rsidR="000B5A40" w:rsidRPr="000B5A40">
        <w:rPr>
          <w:rFonts w:ascii="Arial" w:eastAsia="DengXian" w:hAnsi="Arial" w:cs="Arial"/>
          <w:b/>
          <w:lang w:eastAsia="zh-CN"/>
        </w:rPr>
        <w:t>Summary</w:t>
      </w:r>
      <w:r w:rsidR="00F60B7C">
        <w:rPr>
          <w:rFonts w:ascii="Arial" w:eastAsia="DengXian" w:hAnsi="Arial" w:cs="Arial" w:hint="eastAsia"/>
          <w:b/>
          <w:lang w:eastAsia="zh-CN"/>
        </w:rPr>
        <w:t>#2</w:t>
      </w:r>
      <w:r w:rsidR="000B5A40" w:rsidRPr="000B5A40">
        <w:rPr>
          <w:rFonts w:ascii="Arial" w:eastAsia="DengXian" w:hAnsi="Arial" w:cs="Arial"/>
          <w:b/>
          <w:lang w:eastAsia="zh-CN"/>
        </w:rPr>
        <w:t xml:space="preserve"> of clarification on the first CG PUSCH and SPS PDSCH in overriding handling</w:t>
      </w:r>
    </w:p>
    <w:p w14:paraId="7DC8F273" w14:textId="77777777" w:rsidR="00467ED0" w:rsidRPr="00013A87"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Agenda Item:</w:t>
      </w:r>
      <w:bookmarkStart w:id="1" w:name="Source"/>
      <w:bookmarkEnd w:id="1"/>
      <w:r w:rsidRPr="00A578C0">
        <w:rPr>
          <w:rFonts w:ascii="Arial" w:eastAsia="MS Mincho" w:hAnsi="Arial"/>
          <w:b/>
          <w:lang w:val="x-none"/>
        </w:rPr>
        <w:tab/>
      </w:r>
      <w:r>
        <w:rPr>
          <w:rFonts w:ascii="Arial" w:hAnsi="Arial" w:hint="eastAsia"/>
          <w:b/>
          <w:lang w:val="x-none"/>
        </w:rPr>
        <w:t>7</w:t>
      </w:r>
    </w:p>
    <w:p w14:paraId="210A2708" w14:textId="271A7621" w:rsidR="00467ED0" w:rsidRPr="005038E6" w:rsidRDefault="00CC292C" w:rsidP="00467ED0">
      <w:pPr>
        <w:tabs>
          <w:tab w:val="left" w:pos="1800"/>
          <w:tab w:val="right" w:pos="9072"/>
        </w:tabs>
        <w:spacing w:after="0"/>
        <w:ind w:left="1798" w:hanging="1800"/>
        <w:rPr>
          <w:rFonts w:ascii="Arial" w:eastAsia="MS Mincho" w:hAnsi="Arial"/>
          <w:b/>
          <w:lang w:val="x-none"/>
        </w:rPr>
      </w:pPr>
      <w:r>
        <w:rPr>
          <w:rFonts w:ascii="Arial" w:eastAsia="MS Mincho" w:hAnsi="Arial"/>
          <w:b/>
          <w:lang w:val="x-none"/>
        </w:rPr>
        <w:t>Document fo</w:t>
      </w:r>
      <w:r>
        <w:rPr>
          <w:rFonts w:ascii="Arial" w:eastAsiaTheme="minorEastAsia" w:hAnsi="Arial" w:hint="eastAsia"/>
          <w:b/>
          <w:lang w:val="x-none" w:eastAsia="zh-CN"/>
        </w:rPr>
        <w:t>r</w:t>
      </w:r>
      <w:r w:rsidR="00467ED0" w:rsidRPr="00A578C0">
        <w:rPr>
          <w:rFonts w:ascii="Arial" w:eastAsia="MS Mincho" w:hAnsi="Arial"/>
          <w:b/>
          <w:lang w:val="x-none"/>
        </w:rPr>
        <w:t>:</w:t>
      </w:r>
      <w:r w:rsidR="00467ED0" w:rsidRPr="00A578C0">
        <w:rPr>
          <w:rFonts w:ascii="Arial" w:eastAsia="MS Mincho" w:hAnsi="Arial"/>
          <w:b/>
          <w:lang w:val="x-none"/>
        </w:rPr>
        <w:tab/>
      </w:r>
      <w:bookmarkStart w:id="2" w:name="DocumentFor"/>
      <w:bookmarkEnd w:id="2"/>
      <w:r w:rsidR="00467ED0" w:rsidRPr="005038E6">
        <w:rPr>
          <w:rFonts w:ascii="Arial" w:eastAsia="MS Mincho" w:hAnsi="Arial"/>
          <w:b/>
          <w:lang w:val="x-none"/>
        </w:rPr>
        <w:t>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3" w:name="_Ref124589705"/>
      <w:bookmarkStart w:id="4" w:name="_Ref129681862"/>
      <w:r>
        <w:t>Introduction</w:t>
      </w:r>
      <w:bookmarkEnd w:id="3"/>
      <w:bookmarkEnd w:id="4"/>
    </w:p>
    <w:p w14:paraId="7CB563B5" w14:textId="77777777" w:rsidR="00CC292C" w:rsidRDefault="00CC292C" w:rsidP="00CC292C">
      <w:pPr>
        <w:spacing w:beforeLines="50" w:before="120"/>
        <w:rPr>
          <w:rFonts w:cs="Arial"/>
          <w:bCs/>
          <w:lang w:eastAsia="zh-CN"/>
        </w:rPr>
      </w:pPr>
      <w:r>
        <w:rPr>
          <w:rFonts w:hint="eastAsia"/>
          <w:szCs w:val="21"/>
        </w:rPr>
        <w:t xml:space="preserve">In RAN1#118, the </w:t>
      </w:r>
      <w:r w:rsidRPr="00DA04D3">
        <w:rPr>
          <w:rFonts w:cs="Arial" w:hint="eastAsia"/>
          <w:bCs/>
        </w:rPr>
        <w:t xml:space="preserve">UE </w:t>
      </w:r>
      <w:r w:rsidRPr="00DA04D3">
        <w:rPr>
          <w:rFonts w:cs="Arial"/>
          <w:bCs/>
        </w:rPr>
        <w:t>behavior</w:t>
      </w:r>
      <w:r>
        <w:rPr>
          <w:rFonts w:cs="Arial" w:hint="eastAsia"/>
          <w:bCs/>
        </w:rPr>
        <w:t>s</w:t>
      </w:r>
      <w:r w:rsidRPr="00DA04D3">
        <w:rPr>
          <w:rFonts w:cs="Arial" w:hint="eastAsia"/>
          <w:bCs/>
        </w:rPr>
        <w:t xml:space="preserve"> for the first </w:t>
      </w:r>
      <w:r w:rsidRPr="00F20BD8">
        <w:rPr>
          <w:rFonts w:cs="Arial"/>
          <w:bCs/>
        </w:rPr>
        <w:t>CG PUSCH and SPS PDSCH</w:t>
      </w:r>
      <w:r>
        <w:rPr>
          <w:rFonts w:cs="Arial" w:hint="eastAsia"/>
          <w:bCs/>
        </w:rPr>
        <w:t xml:space="preserve"> </w:t>
      </w:r>
      <w:r w:rsidRPr="00DA04D3">
        <w:rPr>
          <w:rFonts w:cs="Arial"/>
          <w:bCs/>
        </w:rPr>
        <w:t>after</w:t>
      </w:r>
      <w:r w:rsidRPr="00DA04D3">
        <w:rPr>
          <w:rFonts w:cs="Arial" w:hint="eastAsia"/>
          <w:bCs/>
        </w:rPr>
        <w:t xml:space="preserve"> activation</w:t>
      </w:r>
      <w:r w:rsidRPr="00F20BD8">
        <w:t xml:space="preserve"> </w:t>
      </w:r>
      <w:r w:rsidRPr="00F20BD8">
        <w:rPr>
          <w:rFonts w:cs="Arial"/>
          <w:bCs/>
        </w:rPr>
        <w:t xml:space="preserve">in </w:t>
      </w:r>
      <w:bookmarkStart w:id="5" w:name="OLE_LINK32"/>
      <w:bookmarkStart w:id="6" w:name="OLE_LINK33"/>
      <w:r w:rsidRPr="00F20BD8">
        <w:rPr>
          <w:rFonts w:cs="Arial"/>
          <w:bCs/>
        </w:rPr>
        <w:t>overriding handling</w:t>
      </w:r>
      <w:bookmarkEnd w:id="5"/>
      <w:bookmarkEnd w:id="6"/>
      <w:r>
        <w:rPr>
          <w:rFonts w:cs="Arial" w:hint="eastAsia"/>
          <w:bCs/>
        </w:rPr>
        <w:t xml:space="preserve"> were discussed without conclusion due to different understandings from companies</w:t>
      </w:r>
      <w:r>
        <w:rPr>
          <w:rFonts w:cs="Arial" w:hint="eastAsia"/>
          <w:bCs/>
          <w:lang w:eastAsia="zh-CN"/>
        </w:rPr>
        <w:t>.</w:t>
      </w:r>
    </w:p>
    <w:p w14:paraId="38F37BC1" w14:textId="77777777" w:rsidR="00CC292C" w:rsidRDefault="00CC292C" w:rsidP="00CC292C">
      <w:pPr>
        <w:spacing w:beforeLines="50" w:before="120"/>
        <w:rPr>
          <w:szCs w:val="21"/>
          <w:lang w:eastAsia="zh-CN"/>
        </w:rPr>
      </w:pPr>
      <w:r>
        <w:rPr>
          <w:rFonts w:hint="eastAsia"/>
          <w:szCs w:val="21"/>
        </w:rPr>
        <w:t>In RAN1#118</w:t>
      </w:r>
      <w:r>
        <w:rPr>
          <w:rFonts w:hint="eastAsia"/>
          <w:szCs w:val="21"/>
          <w:lang w:eastAsia="zh-CN"/>
        </w:rPr>
        <w:t xml:space="preserve">bis, the following </w:t>
      </w:r>
      <w:r>
        <w:rPr>
          <w:szCs w:val="21"/>
          <w:lang w:eastAsia="zh-CN"/>
        </w:rPr>
        <w:t>contribution</w:t>
      </w:r>
      <w:r>
        <w:rPr>
          <w:rFonts w:hint="eastAsia"/>
          <w:szCs w:val="21"/>
          <w:lang w:eastAsia="zh-CN"/>
        </w:rPr>
        <w:t xml:space="preserve"> is submitted to continue discussing clarification on </w:t>
      </w:r>
      <w:r w:rsidRPr="00CC292C">
        <w:rPr>
          <w:szCs w:val="21"/>
          <w:lang w:eastAsia="zh-CN"/>
        </w:rPr>
        <w:t>the first CG PUSCH and SPS PDSCH in overriding handling</w:t>
      </w:r>
      <w:r>
        <w:rPr>
          <w:rFonts w:hint="eastAsia"/>
          <w:szCs w:val="21"/>
          <w:lang w:eastAsia="zh-CN"/>
        </w:rPr>
        <w:t xml:space="preserve">. </w:t>
      </w:r>
    </w:p>
    <w:p w14:paraId="516666F4" w14:textId="6FDF5E2C" w:rsidR="0062089E" w:rsidRPr="00CC292C" w:rsidRDefault="0062089E" w:rsidP="00CC292C">
      <w:pPr>
        <w:spacing w:beforeLines="50" w:before="120"/>
        <w:rPr>
          <w:szCs w:val="21"/>
          <w:lang w:eastAsia="zh-CN"/>
        </w:rPr>
      </w:pPr>
      <w:r>
        <w:rPr>
          <w:rFonts w:hint="eastAsia"/>
          <w:lang w:val="en-GB" w:eastAsia="zh-CN"/>
        </w:rPr>
        <w:t>This contribution collects companies</w:t>
      </w:r>
      <w:r>
        <w:rPr>
          <w:lang w:val="en-GB" w:eastAsia="zh-CN"/>
        </w:rPr>
        <w:t>’</w:t>
      </w:r>
      <w:r>
        <w:rPr>
          <w:rFonts w:hint="eastAsia"/>
          <w:lang w:val="en-GB" w:eastAsia="zh-CN"/>
        </w:rPr>
        <w:t xml:space="preserve"> views on </w:t>
      </w:r>
      <w:r w:rsidR="00A23B33">
        <w:rPr>
          <w:rFonts w:hint="eastAsia"/>
          <w:lang w:val="en-GB" w:eastAsia="zh-CN"/>
        </w:rPr>
        <w:t xml:space="preserve">the </w:t>
      </w:r>
      <w:proofErr w:type="spellStart"/>
      <w:r>
        <w:rPr>
          <w:rFonts w:hint="eastAsia"/>
          <w:lang w:val="en-GB" w:eastAsia="zh-CN"/>
        </w:rPr>
        <w:t>Tdoc</w:t>
      </w:r>
      <w:proofErr w:type="spellEnd"/>
      <w:r>
        <w:rPr>
          <w:rFonts w:hint="eastAsia"/>
          <w:lang w:val="en-GB" w:eastAsia="zh-CN"/>
        </w:rPr>
        <w:t>.</w:t>
      </w:r>
    </w:p>
    <w:p w14:paraId="4EB87FC9" w14:textId="77777777" w:rsidR="00D0609F" w:rsidRDefault="00D0609F">
      <w:pPr>
        <w:rPr>
          <w:b/>
          <w:iCs/>
          <w:u w:val="single"/>
          <w:lang w:eastAsia="zh-CN"/>
        </w:rPr>
      </w:pPr>
    </w:p>
    <w:p w14:paraId="27E5FCBC" w14:textId="77777777" w:rsidR="00CC292C" w:rsidRPr="002A52F0" w:rsidRDefault="00CC292C" w:rsidP="00CC292C">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476F8C25" w14:textId="77777777" w:rsidR="00A314BB" w:rsidRPr="00F94458" w:rsidRDefault="00A314BB">
      <w:pPr>
        <w:rPr>
          <w:lang w:eastAsia="zh-CN"/>
        </w:rPr>
      </w:pPr>
    </w:p>
    <w:p w14:paraId="605AAD8D" w14:textId="41F515DD" w:rsidR="00113CCA" w:rsidRDefault="0062089E" w:rsidP="00113CCA">
      <w:pPr>
        <w:pStyle w:val="1"/>
        <w:rPr>
          <w:lang w:eastAsia="zh-CN"/>
        </w:rPr>
      </w:pPr>
      <w:bookmarkStart w:id="7" w:name="_Ref124671424"/>
      <w:bookmarkStart w:id="8" w:name="_Ref71620620"/>
      <w:bookmarkStart w:id="9" w:name="_Ref129681832"/>
      <w:bookmarkStart w:id="10" w:name="_Ref124589665"/>
      <w:r>
        <w:rPr>
          <w:rFonts w:hint="eastAsia"/>
          <w:lang w:eastAsia="zh-CN"/>
        </w:rPr>
        <w:t>Discussion</w:t>
      </w:r>
    </w:p>
    <w:p w14:paraId="036BA678" w14:textId="77777777" w:rsidR="00CC292C" w:rsidRDefault="00CC292C" w:rsidP="00CC292C">
      <w:pPr>
        <w:pStyle w:val="2"/>
        <w:keepLines/>
        <w:tabs>
          <w:tab w:val="clear" w:pos="432"/>
          <w:tab w:val="clear" w:pos="576"/>
          <w:tab w:val="left" w:pos="550"/>
        </w:tabs>
        <w:autoSpaceDE/>
        <w:autoSpaceDN/>
        <w:adjustRightInd/>
        <w:snapToGrid/>
        <w:ind w:left="567"/>
      </w:pPr>
      <w:r>
        <w:rPr>
          <w:rFonts w:cs="Arial" w:hint="eastAsia"/>
          <w:bCs w:val="0"/>
        </w:rPr>
        <w:t>O</w:t>
      </w:r>
      <w:r w:rsidRPr="00F20BD8">
        <w:rPr>
          <w:rFonts w:cs="Arial"/>
          <w:bCs w:val="0"/>
        </w:rPr>
        <w:t>verriding handling</w:t>
      </w:r>
      <w:r>
        <w:rPr>
          <w:rFonts w:cs="Arial" w:hint="eastAsia"/>
          <w:bCs w:val="0"/>
        </w:rPr>
        <w:t xml:space="preserve"> between DG PDSCH and SPS PDSCH</w:t>
      </w:r>
    </w:p>
    <w:p w14:paraId="7EA33506" w14:textId="72E4FEC6" w:rsidR="00CC292C" w:rsidRDefault="00CC292C" w:rsidP="00CC292C">
      <w:r>
        <w:rPr>
          <w:rFonts w:hint="eastAsia"/>
        </w:rPr>
        <w:t xml:space="preserve">In Rel-15, only one SPS configuration is supported within a cell group. The </w:t>
      </w:r>
      <w:bookmarkStart w:id="11" w:name="OLE_LINK34"/>
      <w:bookmarkStart w:id="12" w:name="OLE_LINK35"/>
      <w:r w:rsidRPr="00F20BD8">
        <w:rPr>
          <w:rFonts w:cs="Arial"/>
          <w:bCs/>
        </w:rPr>
        <w:t>overriding handling</w:t>
      </w:r>
      <w:r>
        <w:rPr>
          <w:rFonts w:cs="Arial" w:hint="eastAsia"/>
          <w:bCs/>
        </w:rPr>
        <w:t xml:space="preserve"> between DG PDSCH and SPS PDSCH</w:t>
      </w:r>
      <w:bookmarkEnd w:id="11"/>
      <w:bookmarkEnd w:id="12"/>
      <w:r>
        <w:rPr>
          <w:rFonts w:cs="Arial" w:hint="eastAsia"/>
          <w:bCs/>
        </w:rPr>
        <w:t xml:space="preserve"> </w:t>
      </w:r>
      <w:r>
        <w:rPr>
          <w:rFonts w:cs="Arial"/>
          <w:bCs/>
        </w:rPr>
        <w:t>specified</w:t>
      </w:r>
      <w:r>
        <w:rPr>
          <w:rFonts w:cs="Arial" w:hint="eastAsia"/>
          <w:bCs/>
        </w:rPr>
        <w:t xml:space="preserve"> in TS38.214 was introduced </w:t>
      </w:r>
      <w:r>
        <w:rPr>
          <w:rFonts w:cs="Arial"/>
          <w:bCs/>
        </w:rPr>
        <w:t>according</w:t>
      </w:r>
      <w:r>
        <w:rPr>
          <w:rFonts w:cs="Arial" w:hint="eastAsia"/>
          <w:bCs/>
        </w:rPr>
        <w:t xml:space="preserve"> to the CR in </w:t>
      </w:r>
      <w:r w:rsidRPr="00C815BC">
        <w:rPr>
          <w:szCs w:val="21"/>
          <w:lang w:val="en-GB"/>
        </w:rPr>
        <w:t>R1-1911663</w:t>
      </w:r>
      <w:r>
        <w:rPr>
          <w:rFonts w:hint="eastAsia"/>
        </w:rPr>
        <w:t xml:space="preserve">. </w:t>
      </w:r>
    </w:p>
    <w:tbl>
      <w:tblPr>
        <w:tblStyle w:val="af"/>
        <w:tblW w:w="0" w:type="auto"/>
        <w:tblLook w:val="04A0" w:firstRow="1" w:lastRow="0" w:firstColumn="1" w:lastColumn="0" w:noHBand="0" w:noVBand="1"/>
      </w:tblPr>
      <w:tblGrid>
        <w:gridCol w:w="9286"/>
      </w:tblGrid>
      <w:tr w:rsidR="00CC292C" w14:paraId="1EEB5784" w14:textId="77777777" w:rsidTr="009B6193">
        <w:tc>
          <w:tcPr>
            <w:tcW w:w="9286" w:type="dxa"/>
          </w:tcPr>
          <w:p w14:paraId="56361E3D" w14:textId="77777777" w:rsidR="00CC292C" w:rsidRPr="004A091A" w:rsidRDefault="00CC292C" w:rsidP="009B6193">
            <w:pPr>
              <w:rPr>
                <w:rFonts w:eastAsiaTheme="minorEastAsia" w:cs="Arial"/>
                <w:b/>
                <w:bCs/>
                <w:lang w:eastAsia="zh-CN"/>
              </w:rPr>
            </w:pPr>
            <w:bookmarkStart w:id="13" w:name="_Toc36117378"/>
            <w:bookmarkStart w:id="14" w:name="_Toc44515870"/>
            <w:bookmarkStart w:id="15" w:name="_Toc83290975"/>
            <w:r>
              <w:rPr>
                <w:rFonts w:eastAsiaTheme="minorEastAsia" w:cs="Arial" w:hint="eastAsia"/>
                <w:b/>
                <w:bCs/>
                <w:lang w:val="x-none" w:eastAsia="zh-CN"/>
              </w:rPr>
              <w:t xml:space="preserve">TS 38.214 </w:t>
            </w:r>
            <w:r w:rsidRPr="004A091A">
              <w:rPr>
                <w:rFonts w:eastAsiaTheme="minorEastAsia" w:cs="Arial"/>
                <w:b/>
                <w:bCs/>
                <w:lang w:val="x-none" w:eastAsia="zh-CN"/>
              </w:rPr>
              <w:t>V15.16.0</w:t>
            </w:r>
          </w:p>
          <w:p w14:paraId="7532FC20" w14:textId="77777777" w:rsidR="00CC292C" w:rsidRPr="004A091A" w:rsidRDefault="00CC292C" w:rsidP="009B6193">
            <w:pPr>
              <w:rPr>
                <w:rFonts w:cs="Arial"/>
                <w:b/>
                <w:bCs/>
                <w:lang w:val="x-none"/>
              </w:rPr>
            </w:pPr>
            <w:r w:rsidRPr="004A091A">
              <w:rPr>
                <w:rFonts w:cs="Arial"/>
                <w:b/>
                <w:bCs/>
                <w:lang w:val="x-none"/>
              </w:rPr>
              <w:t>5.1</w:t>
            </w:r>
            <w:r w:rsidRPr="004A091A">
              <w:rPr>
                <w:rFonts w:cs="Arial"/>
                <w:b/>
                <w:bCs/>
                <w:lang w:val="x-none"/>
              </w:rPr>
              <w:tab/>
              <w:t>UE procedure for receiving the physical downlink shared channel</w:t>
            </w:r>
            <w:bookmarkEnd w:id="13"/>
            <w:bookmarkEnd w:id="14"/>
            <w:bookmarkEnd w:id="15"/>
          </w:p>
          <w:p w14:paraId="3FFF3C07" w14:textId="77777777" w:rsidR="00CC292C" w:rsidRDefault="00CC292C" w:rsidP="009B6193">
            <w:pPr>
              <w:rPr>
                <w:rFonts w:eastAsiaTheme="minorEastAsia"/>
                <w:lang w:eastAsia="zh-CN"/>
              </w:rPr>
            </w:pPr>
            <w:r>
              <w:rPr>
                <w:rFonts w:eastAsiaTheme="minorEastAsia"/>
                <w:lang w:eastAsia="zh-CN"/>
              </w:rPr>
              <w:t>……</w:t>
            </w:r>
          </w:p>
          <w:p w14:paraId="3DAEC1AB" w14:textId="77777777" w:rsidR="00CC292C" w:rsidRPr="00146651" w:rsidRDefault="00CC292C" w:rsidP="009B6193">
            <w:pPr>
              <w:rPr>
                <w:color w:val="000000"/>
                <w:kern w:val="2"/>
                <w:lang w:eastAsia="zh-CN"/>
              </w:rPr>
            </w:pPr>
            <w:r w:rsidRPr="00146651">
              <w:rPr>
                <w:color w:val="000000"/>
                <w:kern w:val="2"/>
                <w:lang w:eastAsia="zh-CN"/>
              </w:rPr>
              <w:t xml:space="preserve">The UE is not expected to decode </w:t>
            </w:r>
            <w:r w:rsidRPr="00085531">
              <w:rPr>
                <w:color w:val="000000"/>
              </w:rPr>
              <w:t>a PDSCH scheduled in a serving cell with C-RNTI or MCS-C-RNTI</w:t>
            </w:r>
            <w:r w:rsidRPr="00EF5298">
              <w:rPr>
                <w:color w:val="000000"/>
                <w:kern w:val="2"/>
                <w:lang w:eastAsia="zh-CN"/>
              </w:rPr>
              <w:t xml:space="preserve"> and </w:t>
            </w:r>
            <w:r w:rsidRPr="00085531">
              <w:rPr>
                <w:color w:val="000000"/>
              </w:rPr>
              <w:t xml:space="preserve">another </w:t>
            </w:r>
            <w:r w:rsidRPr="00511512">
              <w:rPr>
                <w:color w:val="000000"/>
                <w:highlight w:val="yellow"/>
              </w:rPr>
              <w:t xml:space="preserve">PDSCH </w:t>
            </w:r>
            <w:r w:rsidRPr="00FA214E">
              <w:rPr>
                <w:color w:val="000000"/>
              </w:rPr>
              <w:t xml:space="preserve">scheduled in the same serving cell </w:t>
            </w:r>
            <w:r w:rsidRPr="00511512">
              <w:rPr>
                <w:color w:val="000000"/>
                <w:highlight w:val="yellow"/>
              </w:rPr>
              <w:t>with CS-RNTI</w:t>
            </w:r>
            <w:r w:rsidRPr="00FA214E">
              <w:rPr>
                <w:color w:val="000000"/>
                <w:kern w:val="2"/>
                <w:lang w:eastAsia="zh-CN"/>
              </w:rPr>
              <w:t xml:space="preserve"> </w:t>
            </w:r>
            <w:r w:rsidRPr="00EF5298">
              <w:rPr>
                <w:color w:val="000000"/>
                <w:kern w:val="2"/>
                <w:lang w:eastAsia="zh-CN"/>
              </w:rPr>
              <w:t>if the</w:t>
            </w:r>
            <w:r w:rsidRPr="00146651">
              <w:rPr>
                <w:color w:val="000000"/>
                <w:kern w:val="2"/>
                <w:lang w:eastAsia="zh-CN"/>
              </w:rPr>
              <w:t xml:space="preserve"> PDSCHs partially or fully overlap in time</w:t>
            </w:r>
            <w:r>
              <w:rPr>
                <w:color w:val="000000"/>
                <w:kern w:val="2"/>
                <w:lang w:eastAsia="zh-CN"/>
              </w:rPr>
              <w:t xml:space="preserve"> </w:t>
            </w:r>
            <w:r w:rsidRPr="00511512">
              <w:rPr>
                <w:color w:val="000000"/>
              </w:rPr>
              <w:t xml:space="preserve">except if the PDCCH scheduling the PDSCH with C-RNTI or MCS-C-RNTI ends at least 14 symbols before the start of the </w:t>
            </w:r>
            <w:r w:rsidRPr="00511512">
              <w:rPr>
                <w:highlight w:val="cyan"/>
              </w:rPr>
              <w:t>PDSCH with CS-RNTI without the corresponding DCI</w:t>
            </w:r>
            <w:r w:rsidRPr="00511512">
              <w:rPr>
                <w:color w:val="000000"/>
              </w:rPr>
              <w:t>, in which case the UE shall decode the PDSCH scheduled with C-RNTI or MCS-C-RNTI</w:t>
            </w:r>
            <w:r w:rsidRPr="00146651">
              <w:rPr>
                <w:color w:val="000000"/>
                <w:kern w:val="2"/>
                <w:lang w:eastAsia="zh-CN"/>
              </w:rPr>
              <w:t>.</w:t>
            </w:r>
          </w:p>
          <w:p w14:paraId="744890E3" w14:textId="77777777" w:rsidR="00CC292C" w:rsidRPr="00D64977" w:rsidRDefault="00CC292C" w:rsidP="009B6193">
            <w:pPr>
              <w:rPr>
                <w:rFonts w:eastAsiaTheme="minorEastAsia"/>
                <w:lang w:eastAsia="zh-CN"/>
              </w:rPr>
            </w:pPr>
            <w:r>
              <w:rPr>
                <w:rFonts w:eastAsiaTheme="minorEastAsia"/>
                <w:lang w:eastAsia="zh-CN"/>
              </w:rPr>
              <w:t>……</w:t>
            </w:r>
          </w:p>
        </w:tc>
      </w:tr>
    </w:tbl>
    <w:p w14:paraId="458930F4" w14:textId="77777777" w:rsidR="00CC292C" w:rsidRDefault="00CC292C" w:rsidP="00CC292C">
      <w:pPr>
        <w:jc w:val="center"/>
      </w:pPr>
    </w:p>
    <w:p w14:paraId="3B27DDDA" w14:textId="560EE1A6" w:rsidR="00CC292C" w:rsidRDefault="00CC292C" w:rsidP="00CC292C">
      <w:r>
        <w:rPr>
          <w:rFonts w:hint="eastAsia"/>
        </w:rPr>
        <w:t>According to the cover page of the CR, the intention is to define in 38.214 as in 38.300 and 38.321 that</w:t>
      </w:r>
      <w:r w:rsidRPr="00450657">
        <w:t xml:space="preserve"> dynamically allocated downlink reception overrides the configured downlink assignment in the same serving cell, if they overlap in time. </w:t>
      </w:r>
      <w:r>
        <w:rPr>
          <w:rFonts w:hint="eastAsia"/>
        </w:rPr>
        <w:t xml:space="preserve">However, the wording is not clear in terms of </w:t>
      </w:r>
      <w:r>
        <w:t>‘</w:t>
      </w:r>
      <w:r w:rsidRPr="00511512">
        <w:rPr>
          <w:highlight w:val="yellow"/>
        </w:rPr>
        <w:t>PDSCH with CS-RNTI</w:t>
      </w:r>
      <w:r>
        <w:t>’</w:t>
      </w:r>
      <w:r>
        <w:rPr>
          <w:rFonts w:hint="eastAsia"/>
        </w:rPr>
        <w:t xml:space="preserve"> and </w:t>
      </w:r>
      <w:r>
        <w:t>‘</w:t>
      </w:r>
      <w:r w:rsidRPr="00511512">
        <w:rPr>
          <w:highlight w:val="cyan"/>
        </w:rPr>
        <w:t>PDSCH with CS-RNTI without the corresponding DCI</w:t>
      </w:r>
      <w:r>
        <w:t>’</w:t>
      </w:r>
      <w:r>
        <w:rPr>
          <w:rFonts w:hint="eastAsia"/>
        </w:rPr>
        <w:t xml:space="preserve">. </w:t>
      </w:r>
      <w:r>
        <w:t>T</w:t>
      </w:r>
      <w:r>
        <w:rPr>
          <w:rFonts w:hint="eastAsia"/>
        </w:rPr>
        <w:t>here are at least two interpretations:</w:t>
      </w:r>
    </w:p>
    <w:p w14:paraId="0376CC8A" w14:textId="77777777" w:rsidR="00CC292C" w:rsidRDefault="00CC292C" w:rsidP="00CC292C">
      <w:pPr>
        <w:pStyle w:val="af6"/>
        <w:widowControl w:val="0"/>
        <w:numPr>
          <w:ilvl w:val="0"/>
          <w:numId w:val="25"/>
        </w:numPr>
        <w:overflowPunct/>
        <w:autoSpaceDE/>
        <w:autoSpaceDN/>
        <w:adjustRightInd/>
        <w:spacing w:after="120"/>
        <w:ind w:left="426"/>
        <w:contextualSpacing w:val="0"/>
        <w:jc w:val="both"/>
        <w:textAlignment w:val="auto"/>
      </w:pPr>
      <w:r>
        <w:rPr>
          <w:rFonts w:hint="eastAsia"/>
        </w:rPr>
        <w:t>Interpretation 1:</w:t>
      </w:r>
      <w:r w:rsidRPr="004B1008">
        <w:t xml:space="preserve"> </w:t>
      </w:r>
    </w:p>
    <w:p w14:paraId="7F918386" w14:textId="77777777" w:rsidR="00CC292C" w:rsidRDefault="00CC292C" w:rsidP="00CC292C">
      <w:pPr>
        <w:pStyle w:val="af6"/>
        <w:widowControl w:val="0"/>
        <w:numPr>
          <w:ilvl w:val="1"/>
          <w:numId w:val="25"/>
        </w:numPr>
        <w:overflowPunct/>
        <w:autoSpaceDE/>
        <w:autoSpaceDN/>
        <w:adjustRightInd/>
        <w:spacing w:after="120"/>
        <w:contextualSpacing w:val="0"/>
        <w:jc w:val="both"/>
        <w:textAlignment w:val="auto"/>
      </w:pPr>
      <w:r>
        <w:t>‘</w:t>
      </w:r>
      <w:r w:rsidRPr="00B20D6C">
        <w:rPr>
          <w:highlight w:val="yellow"/>
        </w:rPr>
        <w:t>PDSCH with CS-RNTI</w:t>
      </w:r>
      <w:r>
        <w:t>’</w:t>
      </w:r>
      <w:r>
        <w:rPr>
          <w:rFonts w:hint="eastAsia"/>
        </w:rPr>
        <w:t xml:space="preserve"> refers to SPS PDSCH initial transmissions including the 1</w:t>
      </w:r>
      <w:r w:rsidRPr="00C356F3">
        <w:rPr>
          <w:vertAlign w:val="superscript"/>
        </w:rPr>
        <w:t>st</w:t>
      </w:r>
      <w:r>
        <w:rPr>
          <w:rFonts w:hint="eastAsia"/>
        </w:rPr>
        <w:t xml:space="preserve"> SPS PDSCH </w:t>
      </w:r>
      <w:r>
        <w:t>associated</w:t>
      </w:r>
      <w:r>
        <w:rPr>
          <w:rFonts w:hint="eastAsia"/>
        </w:rPr>
        <w:t xml:space="preserve"> with activation DCI; </w:t>
      </w:r>
    </w:p>
    <w:p w14:paraId="0C6FB121" w14:textId="77777777" w:rsidR="00CC292C" w:rsidRDefault="00CC292C" w:rsidP="00CC292C">
      <w:pPr>
        <w:pStyle w:val="af6"/>
        <w:widowControl w:val="0"/>
        <w:numPr>
          <w:ilvl w:val="1"/>
          <w:numId w:val="25"/>
        </w:numPr>
        <w:overflowPunct/>
        <w:autoSpaceDE/>
        <w:autoSpaceDN/>
        <w:adjustRightInd/>
        <w:spacing w:after="120"/>
        <w:contextualSpacing w:val="0"/>
        <w:jc w:val="both"/>
        <w:textAlignment w:val="auto"/>
      </w:pPr>
      <w:r>
        <w:t>‘</w:t>
      </w:r>
      <w:r w:rsidRPr="00C356F3">
        <w:rPr>
          <w:highlight w:val="cyan"/>
        </w:rPr>
        <w:t>PDSCH with CS-RNTI without the corresponding DCI</w:t>
      </w:r>
      <w:r>
        <w:t>’</w:t>
      </w:r>
      <w:r>
        <w:rPr>
          <w:rFonts w:hint="eastAsia"/>
        </w:rPr>
        <w:t xml:space="preserve"> refers to SPS PDSCH initial transmissions excluding the 1</w:t>
      </w:r>
      <w:r w:rsidRPr="00B20D6C">
        <w:rPr>
          <w:rFonts w:hint="eastAsia"/>
          <w:vertAlign w:val="superscript"/>
        </w:rPr>
        <w:t>st</w:t>
      </w:r>
      <w:r>
        <w:rPr>
          <w:rFonts w:hint="eastAsia"/>
        </w:rPr>
        <w:t xml:space="preserve"> SPS PDSCH </w:t>
      </w:r>
      <w:r>
        <w:t>associated</w:t>
      </w:r>
      <w:r>
        <w:rPr>
          <w:rFonts w:hint="eastAsia"/>
        </w:rPr>
        <w:t xml:space="preserve"> with activation DCI.</w:t>
      </w:r>
    </w:p>
    <w:p w14:paraId="33EB05CC" w14:textId="77777777" w:rsidR="00CC292C" w:rsidRDefault="00CC292C" w:rsidP="00CC292C">
      <w:pPr>
        <w:pStyle w:val="af6"/>
        <w:widowControl w:val="0"/>
        <w:numPr>
          <w:ilvl w:val="0"/>
          <w:numId w:val="25"/>
        </w:numPr>
        <w:overflowPunct/>
        <w:autoSpaceDE/>
        <w:autoSpaceDN/>
        <w:adjustRightInd/>
        <w:spacing w:after="120"/>
        <w:ind w:left="426"/>
        <w:contextualSpacing w:val="0"/>
        <w:jc w:val="both"/>
        <w:textAlignment w:val="auto"/>
      </w:pPr>
      <w:r>
        <w:rPr>
          <w:rFonts w:hint="eastAsia"/>
        </w:rPr>
        <w:t xml:space="preserve">Interpretation 2: </w:t>
      </w:r>
    </w:p>
    <w:p w14:paraId="5A4A2F89" w14:textId="77777777" w:rsidR="00CC292C" w:rsidRDefault="00CC292C" w:rsidP="00CC292C">
      <w:pPr>
        <w:pStyle w:val="af6"/>
        <w:widowControl w:val="0"/>
        <w:numPr>
          <w:ilvl w:val="1"/>
          <w:numId w:val="25"/>
        </w:numPr>
        <w:overflowPunct/>
        <w:autoSpaceDE/>
        <w:autoSpaceDN/>
        <w:adjustRightInd/>
        <w:spacing w:after="120"/>
        <w:contextualSpacing w:val="0"/>
        <w:jc w:val="both"/>
        <w:textAlignment w:val="auto"/>
      </w:pPr>
      <w:r>
        <w:t>‘</w:t>
      </w:r>
      <w:r w:rsidRPr="00B20D6C">
        <w:rPr>
          <w:highlight w:val="yellow"/>
        </w:rPr>
        <w:t>PDSCH with CS-RNTI</w:t>
      </w:r>
      <w:r>
        <w:t>’</w:t>
      </w:r>
      <w:r>
        <w:rPr>
          <w:rFonts w:hint="eastAsia"/>
        </w:rPr>
        <w:t xml:space="preserve"> refers to both SPS PDSCH initial transmissions</w:t>
      </w:r>
      <w:r w:rsidRPr="00EC57FA">
        <w:rPr>
          <w:rFonts w:hint="eastAsia"/>
        </w:rPr>
        <w:t xml:space="preserve"> </w:t>
      </w:r>
      <w:r>
        <w:rPr>
          <w:rFonts w:hint="eastAsia"/>
        </w:rPr>
        <w:t>and SPS PDSCH retransmissions, and the SPS PDSCH initial transmissions</w:t>
      </w:r>
      <w:r w:rsidRPr="00EC57FA">
        <w:rPr>
          <w:rFonts w:hint="eastAsia"/>
        </w:rPr>
        <w:t xml:space="preserve"> </w:t>
      </w:r>
      <w:r>
        <w:rPr>
          <w:rFonts w:hint="eastAsia"/>
        </w:rPr>
        <w:t>include the 1</w:t>
      </w:r>
      <w:r w:rsidRPr="00B20D6C">
        <w:rPr>
          <w:rFonts w:hint="eastAsia"/>
          <w:vertAlign w:val="superscript"/>
        </w:rPr>
        <w:t>st</w:t>
      </w:r>
      <w:r>
        <w:rPr>
          <w:rFonts w:hint="eastAsia"/>
        </w:rPr>
        <w:t xml:space="preserve"> SPS PDSCH </w:t>
      </w:r>
      <w:r>
        <w:t>associated</w:t>
      </w:r>
      <w:r>
        <w:rPr>
          <w:rFonts w:hint="eastAsia"/>
        </w:rPr>
        <w:t xml:space="preserve"> </w:t>
      </w:r>
      <w:r>
        <w:rPr>
          <w:rFonts w:hint="eastAsia"/>
        </w:rPr>
        <w:lastRenderedPageBreak/>
        <w:t xml:space="preserve">with activation DCI; </w:t>
      </w:r>
    </w:p>
    <w:p w14:paraId="6B0E7F19" w14:textId="77777777" w:rsidR="00CC292C" w:rsidRDefault="00CC292C" w:rsidP="00CC292C">
      <w:pPr>
        <w:pStyle w:val="af6"/>
        <w:widowControl w:val="0"/>
        <w:numPr>
          <w:ilvl w:val="1"/>
          <w:numId w:val="25"/>
        </w:numPr>
        <w:overflowPunct/>
        <w:autoSpaceDE/>
        <w:autoSpaceDN/>
        <w:adjustRightInd/>
        <w:spacing w:after="120"/>
        <w:contextualSpacing w:val="0"/>
        <w:jc w:val="both"/>
        <w:textAlignment w:val="auto"/>
      </w:pPr>
      <w:r w:rsidRPr="00F56096">
        <w:t>‘</w:t>
      </w:r>
      <w:r w:rsidRPr="00C356F3">
        <w:rPr>
          <w:highlight w:val="cyan"/>
        </w:rPr>
        <w:t>PDSCH with CS-RNTI without the corresponding DCI</w:t>
      </w:r>
      <w:r w:rsidRPr="00F56096">
        <w:t>’</w:t>
      </w:r>
      <w:r w:rsidRPr="00F56096">
        <w:rPr>
          <w:rFonts w:hint="eastAsia"/>
        </w:rPr>
        <w:t xml:space="preserve"> </w:t>
      </w:r>
      <w:r>
        <w:rPr>
          <w:rFonts w:hint="eastAsia"/>
        </w:rPr>
        <w:t>refers to SPS PDSCH initial transmissions only, and the SPS PDSCH initial transmissions</w:t>
      </w:r>
      <w:r w:rsidRPr="00EC57FA">
        <w:rPr>
          <w:rFonts w:hint="eastAsia"/>
        </w:rPr>
        <w:t xml:space="preserve"> </w:t>
      </w:r>
      <w:r>
        <w:rPr>
          <w:rFonts w:hint="eastAsia"/>
        </w:rPr>
        <w:t>include the 1</w:t>
      </w:r>
      <w:r w:rsidRPr="00B20D6C">
        <w:rPr>
          <w:rFonts w:hint="eastAsia"/>
          <w:vertAlign w:val="superscript"/>
        </w:rPr>
        <w:t>st</w:t>
      </w:r>
      <w:r>
        <w:rPr>
          <w:rFonts w:hint="eastAsia"/>
        </w:rPr>
        <w:t xml:space="preserve"> SPS PDSCH </w:t>
      </w:r>
      <w:r>
        <w:t>associated</w:t>
      </w:r>
      <w:r>
        <w:rPr>
          <w:rFonts w:hint="eastAsia"/>
        </w:rPr>
        <w:t xml:space="preserve"> with activation DCI.</w:t>
      </w:r>
    </w:p>
    <w:p w14:paraId="344D4E03" w14:textId="77777777" w:rsidR="001E1A47" w:rsidRPr="00CC292C" w:rsidRDefault="001E1A47" w:rsidP="001E1A47">
      <w:pPr>
        <w:rPr>
          <w:b/>
          <w:lang w:val="en-GB" w:eastAsia="zh-CN"/>
        </w:rPr>
      </w:pPr>
    </w:p>
    <w:p w14:paraId="1C6DB6F0" w14:textId="3E8BE2AD" w:rsidR="00E331DD" w:rsidRPr="004F55F2" w:rsidRDefault="00C232C0" w:rsidP="001E1A47">
      <w:pPr>
        <w:rPr>
          <w:b/>
          <w:bCs/>
          <w:sz w:val="24"/>
          <w:lang w:eastAsia="zh-CN"/>
        </w:rPr>
      </w:pPr>
      <w:r w:rsidRPr="004F55F2">
        <w:rPr>
          <w:rFonts w:hint="eastAsia"/>
          <w:b/>
          <w:sz w:val="24"/>
          <w:lang w:eastAsia="zh-CN"/>
        </w:rPr>
        <w:t>Q</w:t>
      </w:r>
      <w:r w:rsidR="0062089E" w:rsidRPr="004F55F2">
        <w:rPr>
          <w:rFonts w:hint="eastAsia"/>
          <w:b/>
          <w:sz w:val="24"/>
          <w:lang w:eastAsia="zh-CN"/>
        </w:rPr>
        <w:t>1</w:t>
      </w:r>
      <w:r w:rsidRPr="004F55F2">
        <w:rPr>
          <w:rFonts w:hint="eastAsia"/>
          <w:b/>
          <w:sz w:val="24"/>
          <w:lang w:eastAsia="zh-CN"/>
        </w:rPr>
        <w:t xml:space="preserve">: </w:t>
      </w:r>
      <w:r w:rsidR="00CC292C">
        <w:rPr>
          <w:rFonts w:hint="eastAsia"/>
          <w:b/>
          <w:sz w:val="24"/>
          <w:lang w:eastAsia="zh-CN"/>
        </w:rPr>
        <w:t xml:space="preserve">For </w:t>
      </w:r>
      <w:r w:rsidR="00CC292C">
        <w:rPr>
          <w:b/>
          <w:sz w:val="24"/>
          <w:lang w:eastAsia="zh-CN"/>
        </w:rPr>
        <w:t>‘</w:t>
      </w:r>
      <w:r w:rsidR="00CC292C" w:rsidRPr="00026DD7">
        <w:rPr>
          <w:b/>
          <w:sz w:val="24"/>
          <w:highlight w:val="yellow"/>
          <w:lang w:eastAsia="zh-CN"/>
        </w:rPr>
        <w:t>PDSCH with CS-RNTI</w:t>
      </w:r>
      <w:r w:rsidR="00CC292C" w:rsidRPr="00CC292C">
        <w:rPr>
          <w:b/>
          <w:sz w:val="24"/>
          <w:lang w:eastAsia="zh-CN"/>
        </w:rPr>
        <w:t>’ and ‘</w:t>
      </w:r>
      <w:r w:rsidR="00CC292C" w:rsidRPr="00026DD7">
        <w:rPr>
          <w:b/>
          <w:sz w:val="24"/>
          <w:highlight w:val="cyan"/>
          <w:lang w:eastAsia="zh-CN"/>
        </w:rPr>
        <w:t>PDSCH with CS-RNTI without the corresponding DCI</w:t>
      </w:r>
      <w:r w:rsidR="00CC292C" w:rsidRPr="00CC292C">
        <w:rPr>
          <w:b/>
          <w:sz w:val="24"/>
          <w:lang w:eastAsia="zh-CN"/>
        </w:rPr>
        <w:t>’</w:t>
      </w:r>
      <w:r w:rsidR="00CC292C">
        <w:rPr>
          <w:rFonts w:hint="eastAsia"/>
          <w:b/>
          <w:sz w:val="24"/>
          <w:lang w:eastAsia="zh-CN"/>
        </w:rPr>
        <w:t>, which interpretation is your understanding of Rel-15 38.214?</w:t>
      </w:r>
    </w:p>
    <w:tbl>
      <w:tblPr>
        <w:tblStyle w:val="af"/>
        <w:tblW w:w="0" w:type="auto"/>
        <w:tblLook w:val="04A0" w:firstRow="1" w:lastRow="0" w:firstColumn="1" w:lastColumn="0" w:noHBand="0" w:noVBand="1"/>
      </w:tblPr>
      <w:tblGrid>
        <w:gridCol w:w="1526"/>
        <w:gridCol w:w="2268"/>
        <w:gridCol w:w="5513"/>
      </w:tblGrid>
      <w:tr w:rsidR="00E331DD" w14:paraId="75CE46B7" w14:textId="77777777" w:rsidTr="00D93E4D">
        <w:tc>
          <w:tcPr>
            <w:tcW w:w="1526" w:type="dxa"/>
            <w:shd w:val="clear" w:color="auto" w:fill="FFCC99"/>
          </w:tcPr>
          <w:p w14:paraId="1CB2DEA1"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5137F83" w14:textId="08FE4FAD" w:rsidR="00E331DD" w:rsidRPr="00467ED0" w:rsidRDefault="00CC292C" w:rsidP="002423AB">
            <w:pPr>
              <w:jc w:val="center"/>
              <w:rPr>
                <w:b/>
                <w:lang w:eastAsia="zh-CN"/>
              </w:rPr>
            </w:pPr>
            <w:r>
              <w:rPr>
                <w:rFonts w:hint="eastAsia"/>
                <w:b/>
                <w:lang w:eastAsia="zh-CN"/>
              </w:rPr>
              <w:t>Interpretation</w:t>
            </w:r>
            <w:r w:rsidR="002423AB">
              <w:rPr>
                <w:rFonts w:hint="eastAsia"/>
                <w:b/>
                <w:lang w:eastAsia="zh-CN"/>
              </w:rPr>
              <w:t xml:space="preserve"> X</w:t>
            </w:r>
          </w:p>
        </w:tc>
        <w:tc>
          <w:tcPr>
            <w:tcW w:w="5513" w:type="dxa"/>
            <w:shd w:val="clear" w:color="auto" w:fill="FFCC99"/>
          </w:tcPr>
          <w:p w14:paraId="280F80D5" w14:textId="77777777" w:rsidR="00E331DD" w:rsidRPr="00467ED0" w:rsidRDefault="00E331DD" w:rsidP="00D93E4D">
            <w:pPr>
              <w:jc w:val="center"/>
              <w:rPr>
                <w:b/>
                <w:lang w:eastAsia="zh-CN"/>
              </w:rPr>
            </w:pPr>
            <w:r w:rsidRPr="00467ED0">
              <w:rPr>
                <w:rFonts w:hint="eastAsia"/>
                <w:b/>
                <w:lang w:eastAsia="zh-CN"/>
              </w:rPr>
              <w:t>Comments</w:t>
            </w:r>
          </w:p>
        </w:tc>
      </w:tr>
      <w:tr w:rsidR="00E331DD" w14:paraId="2FB200BB" w14:textId="77777777" w:rsidTr="00D93E4D">
        <w:tc>
          <w:tcPr>
            <w:tcW w:w="1526" w:type="dxa"/>
          </w:tcPr>
          <w:p w14:paraId="057BC46F" w14:textId="16F1376E" w:rsidR="00E331DD" w:rsidRPr="00C030D6" w:rsidRDefault="00C030D6" w:rsidP="00D93E4D">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782B83CD" w14:textId="77777777" w:rsidR="00E331DD" w:rsidRDefault="00E331DD" w:rsidP="00D93E4D">
            <w:pPr>
              <w:rPr>
                <w:lang w:eastAsia="zh-CN"/>
              </w:rPr>
            </w:pPr>
          </w:p>
        </w:tc>
        <w:tc>
          <w:tcPr>
            <w:tcW w:w="5513" w:type="dxa"/>
          </w:tcPr>
          <w:p w14:paraId="175D72F7" w14:textId="77777777" w:rsidR="00E331DD" w:rsidRDefault="00C030D6" w:rsidP="00D93E4D">
            <w:r>
              <w:rPr>
                <w:highlight w:val="yellow"/>
              </w:rPr>
              <w:t>‘</w:t>
            </w:r>
            <w:r w:rsidRPr="00B20D6C">
              <w:rPr>
                <w:highlight w:val="yellow"/>
              </w:rPr>
              <w:t>PDSCH with CS-RNTI</w:t>
            </w:r>
            <w:r>
              <w:t>’ refers to all SPS</w:t>
            </w:r>
            <w:r w:rsidR="003A4636">
              <w:t xml:space="preserve"> PDSCH transmission including initial transmission and retransmission and 1</w:t>
            </w:r>
            <w:r w:rsidR="003A4636" w:rsidRPr="003A4636">
              <w:rPr>
                <w:vertAlign w:val="superscript"/>
              </w:rPr>
              <w:t>st</w:t>
            </w:r>
            <w:r w:rsidR="003A4636">
              <w:t xml:space="preserve"> SPS PDSCH associated with activation DCI.</w:t>
            </w:r>
          </w:p>
          <w:p w14:paraId="386C597E" w14:textId="6DFF5FAC" w:rsidR="003A4636" w:rsidRDefault="003A4636" w:rsidP="00D93E4D">
            <w:pPr>
              <w:rPr>
                <w:lang w:eastAsia="zh-CN"/>
              </w:rPr>
            </w:pPr>
            <w:r>
              <w:rPr>
                <w:highlight w:val="cyan"/>
              </w:rPr>
              <w:t>‘</w:t>
            </w:r>
            <w:r w:rsidRPr="00C356F3">
              <w:rPr>
                <w:highlight w:val="cyan"/>
              </w:rPr>
              <w:t>PDSCH with CS-RNTI without the corresponding DCI</w:t>
            </w:r>
            <w:r w:rsidRPr="00F56096">
              <w:t>’</w:t>
            </w:r>
            <w:r>
              <w:t xml:space="preserve"> refers to SPS initial transmission excluding 1</w:t>
            </w:r>
            <w:r w:rsidRPr="003A4636">
              <w:rPr>
                <w:vertAlign w:val="superscript"/>
              </w:rPr>
              <w:t>st</w:t>
            </w:r>
            <w:r>
              <w:t xml:space="preserve"> SPS PDSCH associated with activation DCI. Because SPS PDSCH retransmission has the corresponding DCI, SPS PDSCH retransmission case is not included.</w:t>
            </w:r>
          </w:p>
        </w:tc>
      </w:tr>
      <w:tr w:rsidR="006B2311" w14:paraId="0E4F16BD" w14:textId="77777777" w:rsidTr="00D93E4D">
        <w:tc>
          <w:tcPr>
            <w:tcW w:w="1526" w:type="dxa"/>
          </w:tcPr>
          <w:p w14:paraId="25EB732D" w14:textId="1AE8AE15" w:rsidR="006B2311" w:rsidRDefault="006B2311" w:rsidP="006B231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268" w:type="dxa"/>
          </w:tcPr>
          <w:p w14:paraId="54AE45B6" w14:textId="6B6B22BC" w:rsidR="006B2311" w:rsidRDefault="006B2311" w:rsidP="006B2311">
            <w:pPr>
              <w:rPr>
                <w:lang w:eastAsia="zh-CN"/>
              </w:rPr>
            </w:pPr>
            <w:r>
              <w:rPr>
                <w:rFonts w:hint="eastAsia"/>
                <w:lang w:eastAsia="zh-CN"/>
              </w:rPr>
              <w:t>N</w:t>
            </w:r>
            <w:r>
              <w:rPr>
                <w:lang w:eastAsia="zh-CN"/>
              </w:rPr>
              <w:t>either</w:t>
            </w:r>
          </w:p>
        </w:tc>
        <w:tc>
          <w:tcPr>
            <w:tcW w:w="5513" w:type="dxa"/>
          </w:tcPr>
          <w:p w14:paraId="08206E9A" w14:textId="77777777" w:rsidR="006B2311" w:rsidRPr="00095B97" w:rsidRDefault="006B2311" w:rsidP="006B2311">
            <w:pPr>
              <w:rPr>
                <w:szCs w:val="20"/>
                <w:lang w:eastAsia="zh-CN"/>
              </w:rPr>
            </w:pPr>
            <w:r w:rsidRPr="00095B97">
              <w:rPr>
                <w:szCs w:val="20"/>
                <w:lang w:eastAsia="zh-CN"/>
              </w:rPr>
              <w:t>It is better to clarify the technical essence of this “ambiguity” firstly. From our understanding, the overriding between different grants should follow two principles:</w:t>
            </w:r>
          </w:p>
          <w:p w14:paraId="5F3FB76D" w14:textId="77777777" w:rsidR="006B2311" w:rsidRPr="00095B97" w:rsidRDefault="006B2311" w:rsidP="006B2311">
            <w:pPr>
              <w:pStyle w:val="af6"/>
              <w:numPr>
                <w:ilvl w:val="0"/>
                <w:numId w:val="25"/>
              </w:numPr>
              <w:rPr>
                <w:sz w:val="22"/>
                <w:lang w:eastAsia="zh-CN"/>
              </w:rPr>
            </w:pPr>
            <w:r w:rsidRPr="00095B97">
              <w:rPr>
                <w:sz w:val="22"/>
                <w:lang w:eastAsia="zh-CN"/>
              </w:rPr>
              <w:t>The timeline of overriding should be met, and,</w:t>
            </w:r>
          </w:p>
          <w:p w14:paraId="2A6CB441" w14:textId="77777777" w:rsidR="006B2311" w:rsidRPr="00095B97" w:rsidRDefault="006B2311" w:rsidP="006B2311">
            <w:pPr>
              <w:pStyle w:val="af6"/>
              <w:numPr>
                <w:ilvl w:val="0"/>
                <w:numId w:val="25"/>
              </w:numPr>
              <w:rPr>
                <w:sz w:val="22"/>
                <w:lang w:eastAsia="zh-CN"/>
              </w:rPr>
            </w:pPr>
            <w:r w:rsidRPr="00095B97">
              <w:rPr>
                <w:sz w:val="22"/>
                <w:lang w:eastAsia="zh-CN"/>
              </w:rPr>
              <w:t xml:space="preserve">DCI indicated/activated transmission cannot be </w:t>
            </w:r>
            <w:r>
              <w:rPr>
                <w:lang w:eastAsia="zh-CN"/>
              </w:rPr>
              <w:t>overridden</w:t>
            </w:r>
            <w:r w:rsidRPr="00095B97">
              <w:rPr>
                <w:sz w:val="22"/>
                <w:lang w:eastAsia="zh-CN"/>
              </w:rPr>
              <w:t xml:space="preserve"> by other DCI indicated transmission. </w:t>
            </w:r>
          </w:p>
          <w:p w14:paraId="274BEB6B" w14:textId="77777777" w:rsidR="006B2311" w:rsidRPr="00095B97" w:rsidRDefault="006B2311" w:rsidP="006B2311">
            <w:pPr>
              <w:rPr>
                <w:szCs w:val="20"/>
                <w:lang w:eastAsia="zh-CN"/>
              </w:rPr>
            </w:pPr>
            <w:r w:rsidRPr="00095B97">
              <w:rPr>
                <w:szCs w:val="20"/>
                <w:lang w:eastAsia="zh-CN"/>
              </w:rPr>
              <w:t>Therefore, if the timeline is met, only the initial transmissions of the ones other than the first transmission after activation can be overridden, since the first transmission is activated</w:t>
            </w:r>
            <w:r w:rsidRPr="00095B97">
              <w:rPr>
                <w:rFonts w:hint="eastAsia"/>
                <w:szCs w:val="20"/>
                <w:lang w:eastAsia="zh-CN"/>
              </w:rPr>
              <w:t>/</w:t>
            </w:r>
            <w:r w:rsidRPr="00095B97">
              <w:rPr>
                <w:szCs w:val="20"/>
                <w:lang w:eastAsia="zh-CN"/>
              </w:rPr>
              <w:t>indicated by DCI and as well as retransmissions for all retransmissions.</w:t>
            </w:r>
          </w:p>
          <w:p w14:paraId="26933E7D" w14:textId="77777777" w:rsidR="006B2311" w:rsidRPr="00095B97" w:rsidRDefault="006B2311" w:rsidP="006B2311">
            <w:pPr>
              <w:rPr>
                <w:szCs w:val="20"/>
                <w:lang w:eastAsia="zh-CN"/>
              </w:rPr>
            </w:pPr>
            <w:r w:rsidRPr="00095B97">
              <w:rPr>
                <w:szCs w:val="20"/>
                <w:lang w:eastAsia="zh-CN"/>
              </w:rPr>
              <w:t>Based on the understanding above, the yellow and cyan highlighted parts should be interpreted as:</w:t>
            </w:r>
          </w:p>
          <w:p w14:paraId="79D11A59" w14:textId="77777777" w:rsidR="006B2311" w:rsidRPr="00095B97" w:rsidRDefault="006B2311" w:rsidP="006B2311">
            <w:pPr>
              <w:pStyle w:val="af6"/>
              <w:numPr>
                <w:ilvl w:val="0"/>
                <w:numId w:val="25"/>
              </w:numPr>
              <w:overflowPunct/>
              <w:autoSpaceDE/>
              <w:autoSpaceDN/>
              <w:adjustRightInd/>
              <w:spacing w:after="120"/>
              <w:ind w:left="426"/>
              <w:contextualSpacing w:val="0"/>
              <w:jc w:val="both"/>
              <w:textAlignment w:val="auto"/>
              <w:rPr>
                <w:sz w:val="22"/>
              </w:rPr>
            </w:pPr>
            <w:r w:rsidRPr="00095B97">
              <w:rPr>
                <w:rFonts w:hint="eastAsia"/>
                <w:sz w:val="22"/>
              </w:rPr>
              <w:t xml:space="preserve">Interpretation </w:t>
            </w:r>
            <w:r w:rsidRPr="00095B97">
              <w:rPr>
                <w:sz w:val="22"/>
              </w:rPr>
              <w:t>3</w:t>
            </w:r>
            <w:r w:rsidRPr="00095B97">
              <w:rPr>
                <w:rFonts w:hint="eastAsia"/>
                <w:sz w:val="22"/>
              </w:rPr>
              <w:t xml:space="preserve">: </w:t>
            </w:r>
          </w:p>
          <w:p w14:paraId="6ABF0364" w14:textId="77777777" w:rsidR="006B2311" w:rsidRDefault="006B2311" w:rsidP="006B2311">
            <w:pPr>
              <w:pStyle w:val="af6"/>
              <w:numPr>
                <w:ilvl w:val="1"/>
                <w:numId w:val="25"/>
              </w:numPr>
              <w:overflowPunct/>
              <w:autoSpaceDE/>
              <w:autoSpaceDN/>
              <w:adjustRightInd/>
              <w:spacing w:after="120"/>
              <w:contextualSpacing w:val="0"/>
              <w:jc w:val="both"/>
              <w:textAlignment w:val="auto"/>
              <w:rPr>
                <w:sz w:val="22"/>
              </w:rPr>
            </w:pPr>
            <w:r w:rsidRPr="00095B97">
              <w:rPr>
                <w:sz w:val="22"/>
              </w:rPr>
              <w:t>‘</w:t>
            </w:r>
            <w:r w:rsidRPr="00095B97">
              <w:rPr>
                <w:sz w:val="22"/>
                <w:highlight w:val="yellow"/>
              </w:rPr>
              <w:t>PDSCH with CS-RNTI</w:t>
            </w:r>
            <w:r w:rsidRPr="00095B97">
              <w:rPr>
                <w:sz w:val="22"/>
              </w:rPr>
              <w:t>’</w:t>
            </w:r>
            <w:r w:rsidRPr="00095B97">
              <w:rPr>
                <w:rFonts w:hint="eastAsia"/>
                <w:sz w:val="22"/>
              </w:rPr>
              <w:t xml:space="preserve"> refers to </w:t>
            </w:r>
            <w:r w:rsidRPr="00095B97">
              <w:rPr>
                <w:sz w:val="22"/>
              </w:rPr>
              <w:t xml:space="preserve">all </w:t>
            </w:r>
            <w:r w:rsidRPr="00095B97">
              <w:rPr>
                <w:rFonts w:hint="eastAsia"/>
                <w:sz w:val="22"/>
              </w:rPr>
              <w:t>SPS PDSCH initial transmissions, and the SPS PDSCH initial transmissions include the 1</w:t>
            </w:r>
            <w:r w:rsidRPr="00095B97">
              <w:rPr>
                <w:rFonts w:hint="eastAsia"/>
                <w:sz w:val="22"/>
                <w:vertAlign w:val="superscript"/>
              </w:rPr>
              <w:t>st</w:t>
            </w:r>
            <w:r w:rsidRPr="00095B97">
              <w:rPr>
                <w:rFonts w:hint="eastAsia"/>
                <w:sz w:val="22"/>
              </w:rPr>
              <w:t xml:space="preserve"> SPS PDSCH </w:t>
            </w:r>
            <w:r w:rsidRPr="00095B97">
              <w:rPr>
                <w:sz w:val="22"/>
              </w:rPr>
              <w:t>associated</w:t>
            </w:r>
            <w:r w:rsidRPr="00095B97">
              <w:rPr>
                <w:rFonts w:hint="eastAsia"/>
                <w:sz w:val="22"/>
              </w:rPr>
              <w:t xml:space="preserve"> with activation DCI; </w:t>
            </w:r>
          </w:p>
          <w:p w14:paraId="3CB53215" w14:textId="6DDA4CBE" w:rsidR="006B2311" w:rsidRPr="006B2311" w:rsidRDefault="006B2311" w:rsidP="006B2311">
            <w:pPr>
              <w:pStyle w:val="af6"/>
              <w:numPr>
                <w:ilvl w:val="1"/>
                <w:numId w:val="25"/>
              </w:numPr>
              <w:overflowPunct/>
              <w:autoSpaceDE/>
              <w:autoSpaceDN/>
              <w:adjustRightInd/>
              <w:spacing w:after="120"/>
              <w:contextualSpacing w:val="0"/>
              <w:jc w:val="both"/>
              <w:textAlignment w:val="auto"/>
              <w:rPr>
                <w:sz w:val="22"/>
              </w:rPr>
            </w:pPr>
            <w:r w:rsidRPr="006B2311">
              <w:rPr>
                <w:sz w:val="22"/>
              </w:rPr>
              <w:t>‘</w:t>
            </w:r>
            <w:r w:rsidRPr="006B2311">
              <w:rPr>
                <w:sz w:val="22"/>
                <w:highlight w:val="cyan"/>
              </w:rPr>
              <w:t>PDSCH with CS-RNTI without the corresponding DCI</w:t>
            </w:r>
            <w:r w:rsidRPr="006B2311">
              <w:rPr>
                <w:sz w:val="22"/>
              </w:rPr>
              <w:t>’</w:t>
            </w:r>
            <w:r w:rsidRPr="006B2311">
              <w:rPr>
                <w:rFonts w:hint="eastAsia"/>
                <w:sz w:val="22"/>
              </w:rPr>
              <w:t xml:space="preserve"> refers to SPS PDSCH initial transmissions excluding the 1</w:t>
            </w:r>
            <w:r w:rsidRPr="006B2311">
              <w:rPr>
                <w:rFonts w:hint="eastAsia"/>
                <w:sz w:val="22"/>
                <w:vertAlign w:val="superscript"/>
              </w:rPr>
              <w:t>st</w:t>
            </w:r>
            <w:r w:rsidRPr="006B2311">
              <w:rPr>
                <w:rFonts w:hint="eastAsia"/>
                <w:sz w:val="22"/>
              </w:rPr>
              <w:t xml:space="preserve"> SPS PDSCH </w:t>
            </w:r>
            <w:r w:rsidRPr="006B2311">
              <w:rPr>
                <w:sz w:val="22"/>
              </w:rPr>
              <w:t>associated</w:t>
            </w:r>
            <w:r w:rsidRPr="006B2311">
              <w:rPr>
                <w:rFonts w:hint="eastAsia"/>
                <w:sz w:val="22"/>
              </w:rPr>
              <w:t xml:space="preserve"> with activation DCI.</w:t>
            </w:r>
          </w:p>
        </w:tc>
      </w:tr>
      <w:tr w:rsidR="006B2311" w14:paraId="1AEBBD7A" w14:textId="77777777" w:rsidTr="00D93E4D">
        <w:tc>
          <w:tcPr>
            <w:tcW w:w="1526" w:type="dxa"/>
          </w:tcPr>
          <w:p w14:paraId="5A921F6B" w14:textId="17FE707C" w:rsidR="006B2311" w:rsidRDefault="00027351" w:rsidP="006B2311">
            <w:pPr>
              <w:rPr>
                <w:lang w:eastAsia="zh-CN"/>
              </w:rPr>
            </w:pPr>
            <w:r>
              <w:rPr>
                <w:rFonts w:hint="eastAsia"/>
                <w:lang w:eastAsia="zh-CN"/>
              </w:rPr>
              <w:t>v</w:t>
            </w:r>
            <w:r>
              <w:rPr>
                <w:lang w:eastAsia="zh-CN"/>
              </w:rPr>
              <w:t>ivo</w:t>
            </w:r>
          </w:p>
        </w:tc>
        <w:tc>
          <w:tcPr>
            <w:tcW w:w="2268" w:type="dxa"/>
          </w:tcPr>
          <w:p w14:paraId="32CC227D" w14:textId="77777777" w:rsidR="006B2311" w:rsidRDefault="006B2311" w:rsidP="006B2311">
            <w:pPr>
              <w:rPr>
                <w:lang w:eastAsia="zh-CN"/>
              </w:rPr>
            </w:pPr>
          </w:p>
        </w:tc>
        <w:tc>
          <w:tcPr>
            <w:tcW w:w="5513" w:type="dxa"/>
          </w:tcPr>
          <w:p w14:paraId="5C53EE59" w14:textId="721C5E66" w:rsidR="006B2311" w:rsidRDefault="00027351" w:rsidP="006B2311">
            <w:pPr>
              <w:rPr>
                <w:lang w:eastAsia="zh-CN"/>
              </w:rPr>
            </w:pPr>
            <w:r>
              <w:rPr>
                <w:lang w:eastAsia="zh-CN"/>
              </w:rPr>
              <w:t>We agree with Huawei’s comment.</w:t>
            </w:r>
          </w:p>
        </w:tc>
      </w:tr>
      <w:tr w:rsidR="006B2311" w14:paraId="5250AFA5" w14:textId="77777777" w:rsidTr="00D93E4D">
        <w:tc>
          <w:tcPr>
            <w:tcW w:w="1526" w:type="dxa"/>
          </w:tcPr>
          <w:p w14:paraId="5AD2C41F" w14:textId="44B2903A" w:rsidR="006B2311" w:rsidRDefault="005E565A" w:rsidP="006B2311">
            <w:pPr>
              <w:rPr>
                <w:lang w:eastAsia="zh-CN"/>
              </w:rPr>
            </w:pPr>
            <w:r>
              <w:rPr>
                <w:lang w:eastAsia="zh-CN"/>
              </w:rPr>
              <w:t>Apple</w:t>
            </w:r>
          </w:p>
        </w:tc>
        <w:tc>
          <w:tcPr>
            <w:tcW w:w="2268" w:type="dxa"/>
          </w:tcPr>
          <w:p w14:paraId="62BAD052" w14:textId="77777777" w:rsidR="006B2311" w:rsidRDefault="006B2311" w:rsidP="006B2311">
            <w:pPr>
              <w:rPr>
                <w:lang w:eastAsia="zh-CN"/>
              </w:rPr>
            </w:pPr>
          </w:p>
        </w:tc>
        <w:tc>
          <w:tcPr>
            <w:tcW w:w="5513" w:type="dxa"/>
          </w:tcPr>
          <w:p w14:paraId="33D6CBAE" w14:textId="5B7E6030" w:rsidR="006B2311" w:rsidRDefault="005E565A" w:rsidP="006B2311">
            <w:pPr>
              <w:rPr>
                <w:lang w:eastAsia="zh-CN"/>
              </w:rPr>
            </w:pPr>
            <w:r>
              <w:rPr>
                <w:lang w:eastAsia="zh-CN"/>
              </w:rPr>
              <w:t>Share similar understanding as Samsung, HW/</w:t>
            </w:r>
            <w:proofErr w:type="spellStart"/>
            <w:r>
              <w:rPr>
                <w:lang w:eastAsia="zh-CN"/>
              </w:rPr>
              <w:t>HiSi</w:t>
            </w:r>
            <w:proofErr w:type="spellEnd"/>
          </w:p>
        </w:tc>
      </w:tr>
      <w:tr w:rsidR="00D77D7B" w14:paraId="14F8D12B" w14:textId="77777777" w:rsidTr="00D93E4D">
        <w:tc>
          <w:tcPr>
            <w:tcW w:w="1526" w:type="dxa"/>
          </w:tcPr>
          <w:p w14:paraId="78F35E31" w14:textId="3E058BF0" w:rsidR="00D77D7B" w:rsidRDefault="00D77D7B" w:rsidP="006B2311">
            <w:pPr>
              <w:rPr>
                <w:lang w:eastAsia="zh-CN"/>
              </w:rPr>
            </w:pPr>
            <w:r>
              <w:rPr>
                <w:lang w:eastAsia="zh-CN"/>
              </w:rPr>
              <w:t>Ericsson</w:t>
            </w:r>
          </w:p>
        </w:tc>
        <w:tc>
          <w:tcPr>
            <w:tcW w:w="2268" w:type="dxa"/>
          </w:tcPr>
          <w:p w14:paraId="2B71691A" w14:textId="77777777" w:rsidR="00D77D7B" w:rsidRDefault="00D77D7B" w:rsidP="006B2311">
            <w:pPr>
              <w:rPr>
                <w:lang w:eastAsia="zh-CN"/>
              </w:rPr>
            </w:pPr>
          </w:p>
        </w:tc>
        <w:tc>
          <w:tcPr>
            <w:tcW w:w="5513" w:type="dxa"/>
          </w:tcPr>
          <w:p w14:paraId="38D9C21E" w14:textId="2E99F30D" w:rsidR="00D77D7B" w:rsidRPr="00C236C5" w:rsidRDefault="00D77D7B" w:rsidP="00F60B7C">
            <w:pPr>
              <w:rPr>
                <w:lang w:val="en-GB" w:eastAsia="zh-CN"/>
              </w:rPr>
            </w:pPr>
            <w:r>
              <w:rPr>
                <w:lang w:eastAsia="zh-CN"/>
              </w:rPr>
              <w:t>In</w:t>
            </w:r>
            <w:r w:rsidR="00E95A01">
              <w:rPr>
                <w:lang w:eastAsia="zh-CN"/>
              </w:rPr>
              <w:t xml:space="preserve"> the context of the spec text above, </w:t>
            </w:r>
            <w:r w:rsidR="00E95A01" w:rsidRPr="00E64208">
              <w:t>‘</w:t>
            </w:r>
            <w:r w:rsidR="00E95A01" w:rsidRPr="00E64208">
              <w:rPr>
                <w:highlight w:val="yellow"/>
              </w:rPr>
              <w:t>PDSCH with CS-RNTI</w:t>
            </w:r>
            <w:r w:rsidR="00E95A01" w:rsidRPr="00E64208">
              <w:t>’</w:t>
            </w:r>
            <w:r w:rsidR="00E95A01" w:rsidRPr="00E64208">
              <w:rPr>
                <w:rFonts w:hint="eastAsia"/>
              </w:rPr>
              <w:t xml:space="preserve"> </w:t>
            </w:r>
            <w:r w:rsidR="00E95A01" w:rsidRPr="00E64208">
              <w:t xml:space="preserve"> is equivalent to </w:t>
            </w:r>
            <w:r w:rsidR="00C236C5" w:rsidRPr="00E64208">
              <w:t>‘</w:t>
            </w:r>
            <w:r w:rsidR="00C236C5" w:rsidRPr="00E64208">
              <w:rPr>
                <w:highlight w:val="cyan"/>
              </w:rPr>
              <w:t>PDSCH with CS-RNTI without the corresponding DCI</w:t>
            </w:r>
            <w:r w:rsidR="00C236C5" w:rsidRPr="00E64208">
              <w:t>’</w:t>
            </w:r>
            <w:r w:rsidR="00E64208">
              <w:t xml:space="preserve"> </w:t>
            </w:r>
            <w:r w:rsidR="00E95A01" w:rsidRPr="00E64208">
              <w:t xml:space="preserve">which </w:t>
            </w:r>
            <w:r w:rsidR="00C236C5" w:rsidRPr="00E64208">
              <w:rPr>
                <w:rFonts w:hint="eastAsia"/>
              </w:rPr>
              <w:t>refers to SPS PDSCH transmissions includ</w:t>
            </w:r>
            <w:r w:rsidR="00C236C5" w:rsidRPr="00E64208">
              <w:t>ing</w:t>
            </w:r>
            <w:r w:rsidR="00C236C5" w:rsidRPr="00E64208">
              <w:rPr>
                <w:rFonts w:hint="eastAsia"/>
              </w:rPr>
              <w:t xml:space="preserve"> the 1</w:t>
            </w:r>
            <w:r w:rsidR="00C236C5" w:rsidRPr="00E64208">
              <w:rPr>
                <w:rFonts w:hint="eastAsia"/>
                <w:vertAlign w:val="superscript"/>
              </w:rPr>
              <w:t>st</w:t>
            </w:r>
            <w:r w:rsidR="00C236C5" w:rsidRPr="00E64208">
              <w:rPr>
                <w:rFonts w:hint="eastAsia"/>
              </w:rPr>
              <w:t xml:space="preserve"> SPS PDSCH </w:t>
            </w:r>
            <w:r w:rsidR="00C236C5" w:rsidRPr="00E64208">
              <w:t>associated</w:t>
            </w:r>
            <w:r w:rsidR="00C236C5" w:rsidRPr="00E64208">
              <w:rPr>
                <w:rFonts w:hint="eastAsia"/>
              </w:rPr>
              <w:t xml:space="preserve"> with </w:t>
            </w:r>
            <w:r w:rsidR="00C236C5" w:rsidRPr="00E64208">
              <w:rPr>
                <w:rFonts w:hint="eastAsia"/>
              </w:rPr>
              <w:lastRenderedPageBreak/>
              <w:t>activation DC</w:t>
            </w:r>
            <w:r w:rsidR="000D1AA6" w:rsidRPr="00E64208">
              <w:t xml:space="preserve">I and </w:t>
            </w:r>
            <w:r w:rsidR="00C236C5" w:rsidRPr="00E64208">
              <w:t xml:space="preserve">the subsequent SPS </w:t>
            </w:r>
            <w:r w:rsidR="00292C1F" w:rsidRPr="00E64208">
              <w:t xml:space="preserve">initial </w:t>
            </w:r>
            <w:r w:rsidR="00C236C5" w:rsidRPr="00E64208">
              <w:t>transmissions</w:t>
            </w:r>
          </w:p>
        </w:tc>
      </w:tr>
      <w:tr w:rsidR="00F60B7C" w14:paraId="7EE3AE94" w14:textId="77777777" w:rsidTr="00D93E4D">
        <w:tc>
          <w:tcPr>
            <w:tcW w:w="1526" w:type="dxa"/>
          </w:tcPr>
          <w:p w14:paraId="13A4C5D2" w14:textId="2D3F87FF" w:rsidR="00F60B7C" w:rsidRDefault="00F60B7C" w:rsidP="006B2311">
            <w:pPr>
              <w:rPr>
                <w:lang w:eastAsia="zh-CN"/>
              </w:rPr>
            </w:pPr>
            <w:r>
              <w:rPr>
                <w:lang w:eastAsia="zh-CN"/>
              </w:rPr>
              <w:lastRenderedPageBreak/>
              <w:t>QC</w:t>
            </w:r>
          </w:p>
        </w:tc>
        <w:tc>
          <w:tcPr>
            <w:tcW w:w="2268" w:type="dxa"/>
          </w:tcPr>
          <w:p w14:paraId="3345C7DB" w14:textId="77777777" w:rsidR="00F60B7C" w:rsidRDefault="00F60B7C" w:rsidP="006B2311">
            <w:pPr>
              <w:rPr>
                <w:lang w:eastAsia="zh-CN"/>
              </w:rPr>
            </w:pPr>
          </w:p>
        </w:tc>
        <w:tc>
          <w:tcPr>
            <w:tcW w:w="5513" w:type="dxa"/>
          </w:tcPr>
          <w:p w14:paraId="1710E9BD" w14:textId="795105F8" w:rsidR="00F60B7C" w:rsidRDefault="00F60B7C" w:rsidP="00F60B7C">
            <w:pPr>
              <w:rPr>
                <w:lang w:eastAsia="zh-CN"/>
              </w:rPr>
            </w:pPr>
            <w:r>
              <w:rPr>
                <w:lang w:eastAsia="zh-CN"/>
              </w:rPr>
              <w:t xml:space="preserve">We in general agree with Huawei’s analysis. But we are not sure what is the different between Huawei’s interpretation 3 and interpretation 1. </w:t>
            </w:r>
          </w:p>
        </w:tc>
      </w:tr>
      <w:bookmarkEnd w:id="7"/>
      <w:bookmarkEnd w:id="8"/>
      <w:bookmarkEnd w:id="9"/>
      <w:bookmarkEnd w:id="10"/>
    </w:tbl>
    <w:p w14:paraId="1F6250EB" w14:textId="77777777" w:rsidR="00DF41C3" w:rsidRDefault="00DF41C3">
      <w:pPr>
        <w:pStyle w:val="References"/>
        <w:numPr>
          <w:ilvl w:val="0"/>
          <w:numId w:val="0"/>
        </w:numPr>
        <w:rPr>
          <w:sz w:val="22"/>
          <w:szCs w:val="22"/>
          <w:lang w:val="en-GB" w:eastAsia="zh-CN"/>
        </w:rPr>
      </w:pPr>
    </w:p>
    <w:p w14:paraId="1F436277" w14:textId="04F21C86" w:rsidR="00CC292C" w:rsidRDefault="00CC292C">
      <w:pPr>
        <w:pStyle w:val="References"/>
        <w:numPr>
          <w:ilvl w:val="0"/>
          <w:numId w:val="0"/>
        </w:numPr>
        <w:rPr>
          <w:sz w:val="22"/>
          <w:szCs w:val="22"/>
          <w:lang w:val="en-GB" w:eastAsia="zh-CN"/>
        </w:rPr>
      </w:pPr>
      <w:r>
        <w:rPr>
          <w:rFonts w:hint="eastAsia"/>
          <w:sz w:val="22"/>
          <w:szCs w:val="22"/>
          <w:lang w:val="en-GB" w:eastAsia="zh-CN"/>
        </w:rPr>
        <w:t>Given the potential different understandings of the specification, CATT proposed to c</w:t>
      </w:r>
      <w:r w:rsidRPr="00CC292C">
        <w:rPr>
          <w:sz w:val="22"/>
          <w:szCs w:val="22"/>
          <w:lang w:val="en-GB" w:eastAsia="zh-CN"/>
        </w:rPr>
        <w:t xml:space="preserve">larify </w:t>
      </w:r>
      <w:r w:rsidR="00306F34" w:rsidRPr="00306F34">
        <w:rPr>
          <w:rFonts w:hint="eastAsia"/>
        </w:rPr>
        <w:t xml:space="preserve">whether </w:t>
      </w:r>
      <w:r w:rsidR="00306F34" w:rsidRPr="00306F34">
        <w:t>the 1</w:t>
      </w:r>
      <w:r w:rsidR="00306F34" w:rsidRPr="00306F34">
        <w:rPr>
          <w:vertAlign w:val="superscript"/>
        </w:rPr>
        <w:t>st</w:t>
      </w:r>
      <w:r w:rsidR="00306F34" w:rsidRPr="00306F34">
        <w:t xml:space="preserve"> SPS PDSCH associated with the activation DCI </w:t>
      </w:r>
      <w:r w:rsidR="00306F34" w:rsidRPr="00306F34">
        <w:rPr>
          <w:rFonts w:hint="eastAsia"/>
        </w:rPr>
        <w:t xml:space="preserve">can be overridden by a </w:t>
      </w:r>
      <w:r w:rsidR="00306F34" w:rsidRPr="00306F34">
        <w:t>dynamic PDSCH</w:t>
      </w:r>
      <w:r w:rsidRPr="00306F34">
        <w:rPr>
          <w:sz w:val="22"/>
          <w:szCs w:val="22"/>
          <w:lang w:val="en-GB" w:eastAsia="zh-CN"/>
        </w:rPr>
        <w:t xml:space="preserve"> i</w:t>
      </w:r>
      <w:r w:rsidRPr="00CC292C">
        <w:rPr>
          <w:sz w:val="22"/>
          <w:szCs w:val="22"/>
          <w:lang w:val="en-GB" w:eastAsia="zh-CN"/>
        </w:rPr>
        <w:t>n Rel-15.</w:t>
      </w:r>
    </w:p>
    <w:p w14:paraId="59000C1A" w14:textId="77777777" w:rsidR="00F46F08" w:rsidRDefault="00F46F08" w:rsidP="00306F34">
      <w:pPr>
        <w:rPr>
          <w:b/>
          <w:sz w:val="24"/>
          <w:lang w:eastAsia="zh-CN"/>
        </w:rPr>
      </w:pPr>
    </w:p>
    <w:p w14:paraId="771E0551" w14:textId="6A9F38F7" w:rsidR="00306F34" w:rsidRPr="00283A44" w:rsidRDefault="00306F34" w:rsidP="00306F34">
      <w:pPr>
        <w:rPr>
          <w:b/>
          <w:bCs/>
          <w:sz w:val="24"/>
          <w:szCs w:val="24"/>
          <w:lang w:eastAsia="zh-CN"/>
        </w:rPr>
      </w:pPr>
      <w:r w:rsidRPr="00283A44">
        <w:rPr>
          <w:rFonts w:hint="eastAsia"/>
          <w:b/>
          <w:sz w:val="24"/>
          <w:szCs w:val="24"/>
          <w:lang w:eastAsia="zh-CN"/>
        </w:rPr>
        <w:t xml:space="preserve">Q2: In Rel-15, whether </w:t>
      </w:r>
      <w:r w:rsidRPr="00283A44">
        <w:rPr>
          <w:b/>
          <w:sz w:val="24"/>
          <w:szCs w:val="24"/>
        </w:rPr>
        <w:t>the 1</w:t>
      </w:r>
      <w:r w:rsidRPr="00283A44">
        <w:rPr>
          <w:b/>
          <w:sz w:val="24"/>
          <w:szCs w:val="24"/>
          <w:vertAlign w:val="superscript"/>
        </w:rPr>
        <w:t>st</w:t>
      </w:r>
      <w:r w:rsidRPr="00283A44">
        <w:rPr>
          <w:b/>
          <w:sz w:val="24"/>
          <w:szCs w:val="24"/>
        </w:rPr>
        <w:t xml:space="preserve"> SPS PDSCH associated with the activation DCI </w:t>
      </w:r>
      <w:r w:rsidRPr="00283A44">
        <w:rPr>
          <w:rFonts w:hint="eastAsia"/>
          <w:b/>
          <w:sz w:val="24"/>
          <w:szCs w:val="24"/>
        </w:rPr>
        <w:t xml:space="preserve">can be overridden by a </w:t>
      </w:r>
      <w:r w:rsidRPr="00283A44">
        <w:rPr>
          <w:b/>
          <w:sz w:val="24"/>
          <w:szCs w:val="24"/>
        </w:rPr>
        <w:t>dynamic PDSCH</w:t>
      </w:r>
      <w:r w:rsidRPr="00283A44">
        <w:rPr>
          <w:rFonts w:hint="eastAsia"/>
          <w:b/>
          <w:sz w:val="24"/>
          <w:szCs w:val="24"/>
          <w:lang w:eastAsia="zh-CN"/>
        </w:rPr>
        <w:t>?</w:t>
      </w:r>
    </w:p>
    <w:tbl>
      <w:tblPr>
        <w:tblStyle w:val="af"/>
        <w:tblW w:w="0" w:type="auto"/>
        <w:tblLook w:val="04A0" w:firstRow="1" w:lastRow="0" w:firstColumn="1" w:lastColumn="0" w:noHBand="0" w:noVBand="1"/>
      </w:tblPr>
      <w:tblGrid>
        <w:gridCol w:w="1526"/>
        <w:gridCol w:w="2268"/>
        <w:gridCol w:w="5513"/>
      </w:tblGrid>
      <w:tr w:rsidR="00306F34" w14:paraId="22EEFD4B" w14:textId="77777777" w:rsidTr="009B6193">
        <w:tc>
          <w:tcPr>
            <w:tcW w:w="1526" w:type="dxa"/>
            <w:shd w:val="clear" w:color="auto" w:fill="FFCC99"/>
          </w:tcPr>
          <w:p w14:paraId="55BEEE42" w14:textId="77777777" w:rsidR="00306F34" w:rsidRPr="00467ED0" w:rsidRDefault="00306F34"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8C7414E" w14:textId="465C2532" w:rsidR="00306F34" w:rsidRPr="00467ED0" w:rsidRDefault="00306F34" w:rsidP="009B6193">
            <w:pPr>
              <w:jc w:val="center"/>
              <w:rPr>
                <w:b/>
                <w:lang w:eastAsia="zh-CN"/>
              </w:rPr>
            </w:pPr>
            <w:r>
              <w:rPr>
                <w:rFonts w:hint="eastAsia"/>
                <w:b/>
                <w:lang w:eastAsia="zh-CN"/>
              </w:rPr>
              <w:t>Yes or No</w:t>
            </w:r>
          </w:p>
        </w:tc>
        <w:tc>
          <w:tcPr>
            <w:tcW w:w="5513" w:type="dxa"/>
            <w:shd w:val="clear" w:color="auto" w:fill="FFCC99"/>
          </w:tcPr>
          <w:p w14:paraId="2F211352" w14:textId="77777777" w:rsidR="00306F34" w:rsidRPr="00467ED0" w:rsidRDefault="00306F34" w:rsidP="009B6193">
            <w:pPr>
              <w:jc w:val="center"/>
              <w:rPr>
                <w:b/>
                <w:lang w:eastAsia="zh-CN"/>
              </w:rPr>
            </w:pPr>
            <w:r w:rsidRPr="00467ED0">
              <w:rPr>
                <w:rFonts w:hint="eastAsia"/>
                <w:b/>
                <w:lang w:eastAsia="zh-CN"/>
              </w:rPr>
              <w:t>Comments</w:t>
            </w:r>
          </w:p>
        </w:tc>
      </w:tr>
      <w:tr w:rsidR="00306F34" w14:paraId="738D0375" w14:textId="77777777" w:rsidTr="009B6193">
        <w:tc>
          <w:tcPr>
            <w:tcW w:w="1526" w:type="dxa"/>
          </w:tcPr>
          <w:p w14:paraId="4577EB2E" w14:textId="3D41ED23" w:rsidR="00306F34" w:rsidRPr="00C030D6" w:rsidRDefault="00C030D6" w:rsidP="009B6193">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248621BF" w14:textId="6D7BC5CB" w:rsidR="00306F34" w:rsidRPr="00C030D6" w:rsidRDefault="00C030D6" w:rsidP="009B6193">
            <w:pPr>
              <w:rPr>
                <w:rFonts w:eastAsia="Malgun Gothic"/>
                <w:lang w:eastAsia="ko-KR"/>
              </w:rPr>
            </w:pPr>
            <w:r>
              <w:rPr>
                <w:rFonts w:eastAsia="Malgun Gothic" w:hint="eastAsia"/>
                <w:lang w:eastAsia="ko-KR"/>
              </w:rPr>
              <w:t>N</w:t>
            </w:r>
            <w:r>
              <w:rPr>
                <w:rFonts w:eastAsia="Malgun Gothic"/>
                <w:lang w:eastAsia="ko-KR"/>
              </w:rPr>
              <w:t>o</w:t>
            </w:r>
          </w:p>
        </w:tc>
        <w:tc>
          <w:tcPr>
            <w:tcW w:w="5513" w:type="dxa"/>
          </w:tcPr>
          <w:p w14:paraId="48C974A7" w14:textId="390E3AEB" w:rsidR="00306F34" w:rsidRPr="003A4636" w:rsidRDefault="003A4636" w:rsidP="009B6193">
            <w:pPr>
              <w:rPr>
                <w:rFonts w:eastAsia="Malgun Gothic"/>
                <w:lang w:eastAsia="ko-KR"/>
              </w:rPr>
            </w:pPr>
            <w:r>
              <w:rPr>
                <w:rFonts w:eastAsia="Malgun Gothic" w:hint="eastAsia"/>
                <w:lang w:eastAsia="ko-KR"/>
              </w:rPr>
              <w:t>A</w:t>
            </w:r>
            <w:r>
              <w:rPr>
                <w:rFonts w:eastAsia="Malgun Gothic"/>
                <w:lang w:eastAsia="ko-KR"/>
              </w:rPr>
              <w:t>s the comment on Q1, 1</w:t>
            </w:r>
            <w:r w:rsidRPr="003A4636">
              <w:rPr>
                <w:rFonts w:eastAsia="Malgun Gothic"/>
                <w:vertAlign w:val="superscript"/>
                <w:lang w:eastAsia="ko-KR"/>
              </w:rPr>
              <w:t>st</w:t>
            </w:r>
            <w:r>
              <w:rPr>
                <w:rFonts w:eastAsia="Malgun Gothic"/>
                <w:lang w:eastAsia="ko-KR"/>
              </w:rPr>
              <w:t xml:space="preserve"> SPS PDSCH associated with the activation DCI is only referred in “PDSCH with CS-RNTI”</w:t>
            </w:r>
            <w:proofErr w:type="gramStart"/>
            <w:r>
              <w:rPr>
                <w:rFonts w:eastAsia="Malgun Gothic"/>
                <w:lang w:eastAsia="ko-KR"/>
              </w:rPr>
              <w:t>,</w:t>
            </w:r>
            <w:proofErr w:type="gramEnd"/>
            <w:r>
              <w:rPr>
                <w:rFonts w:eastAsia="Malgun Gothic"/>
                <w:lang w:eastAsia="ko-KR"/>
              </w:rPr>
              <w:t xml:space="preserve"> it cannot be overridden by a dynamic PDSCH. </w:t>
            </w:r>
          </w:p>
        </w:tc>
      </w:tr>
      <w:tr w:rsidR="006B2311" w14:paraId="57B983AA" w14:textId="77777777" w:rsidTr="009B6193">
        <w:tc>
          <w:tcPr>
            <w:tcW w:w="1526" w:type="dxa"/>
          </w:tcPr>
          <w:p w14:paraId="03CA82B7" w14:textId="36FE8488" w:rsidR="006B2311" w:rsidRDefault="006B2311" w:rsidP="006B2311">
            <w:pPr>
              <w:rPr>
                <w:lang w:eastAsia="zh-CN"/>
              </w:rPr>
            </w:pPr>
            <w:r>
              <w:rPr>
                <w:lang w:eastAsia="zh-CN"/>
              </w:rPr>
              <w:t xml:space="preserve">Huawei, </w:t>
            </w:r>
            <w:proofErr w:type="spellStart"/>
            <w:r>
              <w:rPr>
                <w:lang w:eastAsia="zh-CN"/>
              </w:rPr>
              <w:t>HiSilicon</w:t>
            </w:r>
            <w:proofErr w:type="spellEnd"/>
          </w:p>
        </w:tc>
        <w:tc>
          <w:tcPr>
            <w:tcW w:w="2268" w:type="dxa"/>
          </w:tcPr>
          <w:p w14:paraId="0B05467A" w14:textId="5D2F226E" w:rsidR="006B2311" w:rsidRDefault="006B2311" w:rsidP="006B2311">
            <w:pPr>
              <w:rPr>
                <w:lang w:eastAsia="zh-CN"/>
              </w:rPr>
            </w:pPr>
            <w:r>
              <w:rPr>
                <w:rFonts w:hint="eastAsia"/>
                <w:lang w:eastAsia="zh-CN"/>
              </w:rPr>
              <w:t>N</w:t>
            </w:r>
            <w:r>
              <w:rPr>
                <w:lang w:eastAsia="zh-CN"/>
              </w:rPr>
              <w:t>o</w:t>
            </w:r>
          </w:p>
        </w:tc>
        <w:tc>
          <w:tcPr>
            <w:tcW w:w="5513" w:type="dxa"/>
          </w:tcPr>
          <w:p w14:paraId="646D7F4C" w14:textId="29A9F196" w:rsidR="006B2311" w:rsidRDefault="006B2311" w:rsidP="006B2311">
            <w:pPr>
              <w:rPr>
                <w:lang w:eastAsia="zh-CN"/>
              </w:rPr>
            </w:pPr>
            <w:r>
              <w:rPr>
                <w:lang w:eastAsia="zh-CN"/>
              </w:rPr>
              <w:t xml:space="preserve">Based on our explanation in Q1, we think such a case is an error case, since DG cannot override DG and </w:t>
            </w:r>
            <w:proofErr w:type="spellStart"/>
            <w:r>
              <w:rPr>
                <w:lang w:eastAsia="zh-CN"/>
              </w:rPr>
              <w:t>gNB</w:t>
            </w:r>
            <w:proofErr w:type="spellEnd"/>
            <w:r>
              <w:rPr>
                <w:lang w:eastAsia="zh-CN"/>
              </w:rPr>
              <w:t xml:space="preserve"> will not schedule two overlapping grants dynamically.</w:t>
            </w:r>
          </w:p>
        </w:tc>
      </w:tr>
      <w:tr w:rsidR="006B2311" w14:paraId="0FA5D005" w14:textId="77777777" w:rsidTr="009B6193">
        <w:tc>
          <w:tcPr>
            <w:tcW w:w="1526" w:type="dxa"/>
          </w:tcPr>
          <w:p w14:paraId="02FCF0AC" w14:textId="5394F589" w:rsidR="006B2311" w:rsidRDefault="00027351" w:rsidP="006B2311">
            <w:pPr>
              <w:rPr>
                <w:lang w:eastAsia="zh-CN"/>
              </w:rPr>
            </w:pPr>
            <w:r>
              <w:rPr>
                <w:rFonts w:hint="eastAsia"/>
                <w:lang w:eastAsia="zh-CN"/>
              </w:rPr>
              <w:t>v</w:t>
            </w:r>
            <w:r>
              <w:rPr>
                <w:lang w:eastAsia="zh-CN"/>
              </w:rPr>
              <w:t>ivo</w:t>
            </w:r>
          </w:p>
        </w:tc>
        <w:tc>
          <w:tcPr>
            <w:tcW w:w="2268" w:type="dxa"/>
          </w:tcPr>
          <w:p w14:paraId="3CA996C7" w14:textId="4F18257D" w:rsidR="006B2311" w:rsidRDefault="00027351" w:rsidP="006B2311">
            <w:pPr>
              <w:rPr>
                <w:lang w:eastAsia="zh-CN"/>
              </w:rPr>
            </w:pPr>
            <w:r>
              <w:rPr>
                <w:rFonts w:hint="eastAsia"/>
                <w:lang w:eastAsia="zh-CN"/>
              </w:rPr>
              <w:t>N</w:t>
            </w:r>
            <w:r>
              <w:rPr>
                <w:lang w:eastAsia="zh-CN"/>
              </w:rPr>
              <w:t>o</w:t>
            </w:r>
          </w:p>
        </w:tc>
        <w:tc>
          <w:tcPr>
            <w:tcW w:w="5513" w:type="dxa"/>
          </w:tcPr>
          <w:p w14:paraId="510A3526" w14:textId="77777777" w:rsidR="006B2311" w:rsidRDefault="006B2311" w:rsidP="006B2311">
            <w:pPr>
              <w:rPr>
                <w:lang w:eastAsia="zh-CN"/>
              </w:rPr>
            </w:pPr>
          </w:p>
        </w:tc>
      </w:tr>
      <w:tr w:rsidR="006B2311" w14:paraId="256CA003" w14:textId="77777777" w:rsidTr="009B6193">
        <w:tc>
          <w:tcPr>
            <w:tcW w:w="1526" w:type="dxa"/>
          </w:tcPr>
          <w:p w14:paraId="672A01CB" w14:textId="62EDAEF2" w:rsidR="006B2311" w:rsidRDefault="00F85B4B" w:rsidP="006B2311">
            <w:pPr>
              <w:rPr>
                <w:lang w:eastAsia="zh-CN"/>
              </w:rPr>
            </w:pPr>
            <w:r>
              <w:rPr>
                <w:lang w:eastAsia="zh-CN"/>
              </w:rPr>
              <w:t>Apple</w:t>
            </w:r>
          </w:p>
        </w:tc>
        <w:tc>
          <w:tcPr>
            <w:tcW w:w="2268" w:type="dxa"/>
          </w:tcPr>
          <w:p w14:paraId="5193A881" w14:textId="3F6B58E3" w:rsidR="006B2311" w:rsidRDefault="00F85B4B" w:rsidP="006B2311">
            <w:pPr>
              <w:rPr>
                <w:lang w:eastAsia="zh-CN"/>
              </w:rPr>
            </w:pPr>
            <w:r>
              <w:rPr>
                <w:lang w:eastAsia="zh-CN"/>
              </w:rPr>
              <w:t>No</w:t>
            </w:r>
          </w:p>
        </w:tc>
        <w:tc>
          <w:tcPr>
            <w:tcW w:w="5513" w:type="dxa"/>
          </w:tcPr>
          <w:p w14:paraId="28B43BF3" w14:textId="228B8C1D" w:rsidR="006B2311" w:rsidRDefault="00F85B4B" w:rsidP="006B2311">
            <w:pPr>
              <w:rPr>
                <w:lang w:eastAsia="zh-CN"/>
              </w:rPr>
            </w:pPr>
            <w:r>
              <w:rPr>
                <w:lang w:eastAsia="zh-CN"/>
              </w:rPr>
              <w:t>It is an error case</w:t>
            </w:r>
          </w:p>
        </w:tc>
      </w:tr>
      <w:tr w:rsidR="00C73E1F" w14:paraId="319B9FCB" w14:textId="77777777" w:rsidTr="009B6193">
        <w:tc>
          <w:tcPr>
            <w:tcW w:w="1526" w:type="dxa"/>
          </w:tcPr>
          <w:p w14:paraId="07A10037" w14:textId="134046C8" w:rsidR="00C73E1F" w:rsidRDefault="00C73E1F" w:rsidP="006B2311">
            <w:pPr>
              <w:rPr>
                <w:lang w:eastAsia="zh-CN"/>
              </w:rPr>
            </w:pPr>
            <w:r>
              <w:rPr>
                <w:lang w:eastAsia="zh-CN"/>
              </w:rPr>
              <w:t>Ericsson</w:t>
            </w:r>
          </w:p>
        </w:tc>
        <w:tc>
          <w:tcPr>
            <w:tcW w:w="2268" w:type="dxa"/>
          </w:tcPr>
          <w:p w14:paraId="4691FD12" w14:textId="4ED2BBE1" w:rsidR="00C73E1F" w:rsidRDefault="00C73E1F" w:rsidP="006B2311">
            <w:pPr>
              <w:rPr>
                <w:lang w:eastAsia="zh-CN"/>
              </w:rPr>
            </w:pPr>
            <w:r>
              <w:rPr>
                <w:lang w:eastAsia="zh-CN"/>
              </w:rPr>
              <w:t>Yes</w:t>
            </w:r>
          </w:p>
        </w:tc>
        <w:tc>
          <w:tcPr>
            <w:tcW w:w="5513" w:type="dxa"/>
          </w:tcPr>
          <w:p w14:paraId="69A67321" w14:textId="75BBF8A6" w:rsidR="00C73E1F" w:rsidRDefault="00C73E1F" w:rsidP="006B2311">
            <w:pPr>
              <w:rPr>
                <w:lang w:eastAsia="zh-CN"/>
              </w:rPr>
            </w:pPr>
            <w:r>
              <w:rPr>
                <w:lang w:eastAsia="zh-CN"/>
              </w:rPr>
              <w:t>According to the text above the override is allowed.</w:t>
            </w:r>
          </w:p>
        </w:tc>
      </w:tr>
      <w:tr w:rsidR="00F60B7C" w14:paraId="658F4C0A" w14:textId="77777777" w:rsidTr="009B6193">
        <w:tc>
          <w:tcPr>
            <w:tcW w:w="1526" w:type="dxa"/>
          </w:tcPr>
          <w:p w14:paraId="39D01C67" w14:textId="36A87270" w:rsidR="00F60B7C" w:rsidRDefault="00F60B7C" w:rsidP="006B2311">
            <w:pPr>
              <w:rPr>
                <w:lang w:eastAsia="zh-CN"/>
              </w:rPr>
            </w:pPr>
            <w:r>
              <w:rPr>
                <w:lang w:eastAsia="zh-CN"/>
              </w:rPr>
              <w:t>QC</w:t>
            </w:r>
          </w:p>
        </w:tc>
        <w:tc>
          <w:tcPr>
            <w:tcW w:w="2268" w:type="dxa"/>
          </w:tcPr>
          <w:p w14:paraId="7FDE7A80" w14:textId="773B08C7" w:rsidR="00F60B7C" w:rsidRDefault="00F60B7C" w:rsidP="006B2311">
            <w:pPr>
              <w:rPr>
                <w:lang w:eastAsia="zh-CN"/>
              </w:rPr>
            </w:pPr>
            <w:r>
              <w:rPr>
                <w:lang w:eastAsia="zh-CN"/>
              </w:rPr>
              <w:t>No</w:t>
            </w:r>
          </w:p>
        </w:tc>
        <w:tc>
          <w:tcPr>
            <w:tcW w:w="5513" w:type="dxa"/>
          </w:tcPr>
          <w:p w14:paraId="150E6D99" w14:textId="2ECCAF2F" w:rsidR="00F60B7C" w:rsidRDefault="00F60B7C" w:rsidP="006B2311">
            <w:pPr>
              <w:rPr>
                <w:lang w:eastAsia="zh-CN"/>
              </w:rPr>
            </w:pPr>
            <w:r>
              <w:rPr>
                <w:lang w:eastAsia="zh-CN"/>
              </w:rPr>
              <w:t xml:space="preserve">It is an error case based on the English of current spec. </w:t>
            </w:r>
          </w:p>
        </w:tc>
      </w:tr>
    </w:tbl>
    <w:p w14:paraId="2FBA4E71" w14:textId="77777777" w:rsidR="00306F34" w:rsidRDefault="00306F34">
      <w:pPr>
        <w:pStyle w:val="References"/>
        <w:numPr>
          <w:ilvl w:val="0"/>
          <w:numId w:val="0"/>
        </w:numPr>
        <w:rPr>
          <w:sz w:val="22"/>
          <w:szCs w:val="22"/>
          <w:lang w:val="en-GB" w:eastAsia="zh-CN"/>
        </w:rPr>
      </w:pPr>
    </w:p>
    <w:p w14:paraId="773F0C6B" w14:textId="40D6BF88" w:rsidR="00306F34" w:rsidRDefault="00306F34" w:rsidP="00306F34">
      <w:pPr>
        <w:rPr>
          <w:lang w:eastAsia="zh-CN"/>
        </w:rPr>
      </w:pPr>
      <w:r>
        <w:rPr>
          <w:rFonts w:hint="eastAsia"/>
        </w:rPr>
        <w:t xml:space="preserve">In addition, it should be common understanding that SPS PDSCH retransmissions are DG PDSCHs because they are scheduled by DCI. Therefore, it should be supported that an SPS PDSCH retransmission overrides an SPS PDSCH initial transmission. However, it is not defined in Rel-15 </w:t>
      </w:r>
      <w:r w:rsidRPr="00F56096">
        <w:t>38.214 Clause 5.1</w:t>
      </w:r>
      <w:r>
        <w:rPr>
          <w:rFonts w:hint="eastAsia"/>
        </w:rPr>
        <w:t>.</w:t>
      </w:r>
      <w:r>
        <w:rPr>
          <w:rFonts w:hint="eastAsia"/>
          <w:lang w:eastAsia="zh-CN"/>
        </w:rPr>
        <w:t xml:space="preserve"> The following observation and proposal are provided.</w:t>
      </w:r>
    </w:p>
    <w:p w14:paraId="48CC696B" w14:textId="77777777" w:rsidR="00306F34" w:rsidRDefault="00306F34" w:rsidP="00306F34">
      <w:pPr>
        <w:rPr>
          <w:b/>
        </w:rPr>
      </w:pPr>
      <w:r w:rsidRPr="00B20D6C">
        <w:rPr>
          <w:rFonts w:hint="eastAsia"/>
          <w:b/>
        </w:rPr>
        <w:t xml:space="preserve">Observation </w:t>
      </w:r>
      <w:r>
        <w:rPr>
          <w:rFonts w:hint="eastAsia"/>
          <w:b/>
        </w:rPr>
        <w:t>2</w:t>
      </w:r>
      <w:r w:rsidRPr="00B20D6C">
        <w:rPr>
          <w:rFonts w:hint="eastAsia"/>
          <w:b/>
        </w:rPr>
        <w:t xml:space="preserve">: </w:t>
      </w:r>
      <w:r>
        <w:rPr>
          <w:rFonts w:hint="eastAsia"/>
          <w:b/>
        </w:rPr>
        <w:t xml:space="preserve">According to </w:t>
      </w:r>
      <w:r w:rsidRPr="00B20D6C">
        <w:rPr>
          <w:rFonts w:hint="eastAsia"/>
          <w:b/>
        </w:rPr>
        <w:t>Rel-15 38.214 Clause 5.1</w:t>
      </w:r>
      <w:r>
        <w:rPr>
          <w:rFonts w:hint="eastAsia"/>
          <w:b/>
        </w:rPr>
        <w:t xml:space="preserve">, </w:t>
      </w:r>
      <w:r w:rsidRPr="00F56096">
        <w:rPr>
          <w:b/>
        </w:rPr>
        <w:t>an SPS PDSCH retransmission overrides an SPS PDSCH initial transmission</w:t>
      </w:r>
      <w:r>
        <w:rPr>
          <w:rFonts w:hint="eastAsia"/>
          <w:b/>
        </w:rPr>
        <w:t xml:space="preserve"> is not supported.</w:t>
      </w:r>
    </w:p>
    <w:p w14:paraId="64F51425" w14:textId="77777777" w:rsidR="00306F34" w:rsidRPr="00C356F3" w:rsidRDefault="00306F34" w:rsidP="00306F34">
      <w:pPr>
        <w:rPr>
          <w:b/>
        </w:rPr>
      </w:pPr>
      <w:r w:rsidRPr="00C356F3">
        <w:rPr>
          <w:b/>
        </w:rPr>
        <w:t>Proposal 1:</w:t>
      </w:r>
      <w:r>
        <w:rPr>
          <w:rFonts w:hint="eastAsia"/>
          <w:b/>
        </w:rPr>
        <w:t xml:space="preserve"> Clarify whether it is supported in Rel-15 that </w:t>
      </w:r>
      <w:r w:rsidRPr="00F56096">
        <w:rPr>
          <w:b/>
        </w:rPr>
        <w:t>an SPS PDSCH retransmission overrides an SPS PDSCH initial transmission</w:t>
      </w:r>
      <w:r>
        <w:rPr>
          <w:rFonts w:hint="eastAsia"/>
          <w:b/>
        </w:rPr>
        <w:t>.</w:t>
      </w:r>
    </w:p>
    <w:p w14:paraId="573CF8A6" w14:textId="77777777" w:rsidR="00306F34" w:rsidRDefault="00306F34">
      <w:pPr>
        <w:pStyle w:val="References"/>
        <w:numPr>
          <w:ilvl w:val="0"/>
          <w:numId w:val="0"/>
        </w:numPr>
        <w:rPr>
          <w:sz w:val="22"/>
          <w:szCs w:val="22"/>
          <w:lang w:eastAsia="zh-CN"/>
        </w:rPr>
      </w:pPr>
    </w:p>
    <w:p w14:paraId="3C39AA8F" w14:textId="293E3388" w:rsidR="00F46F08" w:rsidRPr="00F46F08" w:rsidRDefault="00F46F08" w:rsidP="00F46F08">
      <w:pPr>
        <w:rPr>
          <w:b/>
          <w:bCs/>
          <w:sz w:val="24"/>
          <w:szCs w:val="24"/>
          <w:lang w:eastAsia="zh-CN"/>
        </w:rPr>
      </w:pPr>
      <w:r w:rsidRPr="00F46F08">
        <w:rPr>
          <w:rFonts w:hint="eastAsia"/>
          <w:b/>
          <w:sz w:val="24"/>
          <w:szCs w:val="24"/>
          <w:lang w:eastAsia="zh-CN"/>
        </w:rPr>
        <w:t xml:space="preserve">Q3: In Rel-15, whether </w:t>
      </w:r>
      <w:r w:rsidRPr="00F46F08">
        <w:rPr>
          <w:rFonts w:hint="eastAsia"/>
          <w:b/>
          <w:sz w:val="24"/>
          <w:szCs w:val="24"/>
        </w:rPr>
        <w:t xml:space="preserve">it is supported in Rel-15 that </w:t>
      </w:r>
      <w:r w:rsidRPr="00F46F08">
        <w:rPr>
          <w:b/>
          <w:sz w:val="24"/>
          <w:szCs w:val="24"/>
        </w:rPr>
        <w:t>an SPS PDSCH retransmission overrides an SPS PDSCH initial transmission</w:t>
      </w:r>
      <w:r w:rsidRPr="00F46F08">
        <w:rPr>
          <w:rFonts w:hint="eastAsia"/>
          <w:b/>
          <w:sz w:val="24"/>
          <w:szCs w:val="24"/>
          <w:lang w:eastAsia="zh-CN"/>
        </w:rPr>
        <w:t>?</w:t>
      </w:r>
    </w:p>
    <w:tbl>
      <w:tblPr>
        <w:tblStyle w:val="af"/>
        <w:tblW w:w="0" w:type="auto"/>
        <w:tblLook w:val="04A0" w:firstRow="1" w:lastRow="0" w:firstColumn="1" w:lastColumn="0" w:noHBand="0" w:noVBand="1"/>
      </w:tblPr>
      <w:tblGrid>
        <w:gridCol w:w="1526"/>
        <w:gridCol w:w="2268"/>
        <w:gridCol w:w="5513"/>
      </w:tblGrid>
      <w:tr w:rsidR="00F46F08" w14:paraId="54E7CBE6" w14:textId="77777777" w:rsidTr="009B6193">
        <w:tc>
          <w:tcPr>
            <w:tcW w:w="1526" w:type="dxa"/>
            <w:shd w:val="clear" w:color="auto" w:fill="FFCC99"/>
          </w:tcPr>
          <w:p w14:paraId="0B50FDBA" w14:textId="77777777" w:rsidR="00F46F08" w:rsidRPr="00467ED0" w:rsidRDefault="00F46F08"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3D2290E0" w14:textId="77777777" w:rsidR="00F46F08" w:rsidRPr="00467ED0" w:rsidRDefault="00F46F08" w:rsidP="009B6193">
            <w:pPr>
              <w:jc w:val="center"/>
              <w:rPr>
                <w:b/>
                <w:lang w:eastAsia="zh-CN"/>
              </w:rPr>
            </w:pPr>
            <w:r>
              <w:rPr>
                <w:rFonts w:hint="eastAsia"/>
                <w:b/>
                <w:lang w:eastAsia="zh-CN"/>
              </w:rPr>
              <w:t>Yes or No</w:t>
            </w:r>
          </w:p>
        </w:tc>
        <w:tc>
          <w:tcPr>
            <w:tcW w:w="5513" w:type="dxa"/>
            <w:shd w:val="clear" w:color="auto" w:fill="FFCC99"/>
          </w:tcPr>
          <w:p w14:paraId="721CC613" w14:textId="77777777" w:rsidR="00F46F08" w:rsidRPr="00467ED0" w:rsidRDefault="00F46F08" w:rsidP="009B6193">
            <w:pPr>
              <w:jc w:val="center"/>
              <w:rPr>
                <w:b/>
                <w:lang w:eastAsia="zh-CN"/>
              </w:rPr>
            </w:pPr>
            <w:r w:rsidRPr="00467ED0">
              <w:rPr>
                <w:rFonts w:hint="eastAsia"/>
                <w:b/>
                <w:lang w:eastAsia="zh-CN"/>
              </w:rPr>
              <w:t>Comments</w:t>
            </w:r>
          </w:p>
        </w:tc>
      </w:tr>
      <w:tr w:rsidR="00F46F08" w14:paraId="570BE08F" w14:textId="77777777" w:rsidTr="009B6193">
        <w:tc>
          <w:tcPr>
            <w:tcW w:w="1526" w:type="dxa"/>
          </w:tcPr>
          <w:p w14:paraId="5B862047" w14:textId="07B02069" w:rsidR="00F46F08" w:rsidRPr="00C030D6" w:rsidRDefault="00C030D6" w:rsidP="009B6193">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439128F2" w14:textId="1FADC37C" w:rsidR="00F46F08" w:rsidRPr="00C030D6" w:rsidRDefault="00C030D6" w:rsidP="009B6193">
            <w:pPr>
              <w:rPr>
                <w:rFonts w:eastAsia="Malgun Gothic"/>
                <w:lang w:eastAsia="ko-KR"/>
              </w:rPr>
            </w:pPr>
            <w:r>
              <w:rPr>
                <w:rFonts w:eastAsia="Malgun Gothic" w:hint="eastAsia"/>
                <w:lang w:eastAsia="ko-KR"/>
              </w:rPr>
              <w:t>N</w:t>
            </w:r>
            <w:r>
              <w:rPr>
                <w:rFonts w:eastAsia="Malgun Gothic"/>
                <w:lang w:eastAsia="ko-KR"/>
              </w:rPr>
              <w:t>o</w:t>
            </w:r>
          </w:p>
        </w:tc>
        <w:tc>
          <w:tcPr>
            <w:tcW w:w="5513" w:type="dxa"/>
          </w:tcPr>
          <w:p w14:paraId="32DCADFF" w14:textId="3E168212" w:rsidR="00F46F08" w:rsidRDefault="00C030D6" w:rsidP="009B6193">
            <w:pPr>
              <w:rPr>
                <w:lang w:eastAsia="zh-CN"/>
              </w:rPr>
            </w:pPr>
            <w:r>
              <w:rPr>
                <w:bCs/>
                <w:iCs/>
                <w:lang w:eastAsia="ko-KR"/>
              </w:rPr>
              <w:t>T</w:t>
            </w:r>
            <w:r w:rsidRPr="00D32D82">
              <w:rPr>
                <w:bCs/>
                <w:iCs/>
                <w:lang w:eastAsia="ko-KR"/>
              </w:rPr>
              <w:t>here is no clear motivation to support SPS PDSCH retransmission overriding initial SPS PDSCH transmission case for Rel-15 considering the configuration of SPS PDSCH in Rel-15 (e.g., single SPS PDSCH and periodicity of SPS PDSCH).</w:t>
            </w:r>
          </w:p>
        </w:tc>
      </w:tr>
      <w:tr w:rsidR="006B2311" w14:paraId="437FA421" w14:textId="77777777" w:rsidTr="009B6193">
        <w:tc>
          <w:tcPr>
            <w:tcW w:w="1526" w:type="dxa"/>
          </w:tcPr>
          <w:p w14:paraId="7DB2AE61" w14:textId="1098033F" w:rsidR="006B2311" w:rsidRDefault="006B2311" w:rsidP="006B231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268" w:type="dxa"/>
          </w:tcPr>
          <w:p w14:paraId="4AD8B6AC" w14:textId="32C1507E" w:rsidR="006B2311" w:rsidRDefault="006B2311" w:rsidP="006B2311">
            <w:pPr>
              <w:rPr>
                <w:lang w:eastAsia="zh-CN"/>
              </w:rPr>
            </w:pPr>
            <w:r>
              <w:rPr>
                <w:rFonts w:hint="eastAsia"/>
                <w:lang w:eastAsia="zh-CN"/>
              </w:rPr>
              <w:t>N</w:t>
            </w:r>
            <w:r>
              <w:rPr>
                <w:lang w:eastAsia="zh-CN"/>
              </w:rPr>
              <w:t>o</w:t>
            </w:r>
          </w:p>
        </w:tc>
        <w:tc>
          <w:tcPr>
            <w:tcW w:w="5513" w:type="dxa"/>
          </w:tcPr>
          <w:p w14:paraId="76E4D300" w14:textId="2914C238" w:rsidR="006B2311" w:rsidRDefault="006B2311" w:rsidP="006B2311">
            <w:pPr>
              <w:rPr>
                <w:lang w:eastAsia="zh-CN"/>
              </w:rPr>
            </w:pPr>
            <w:r>
              <w:rPr>
                <w:lang w:eastAsia="zh-CN"/>
              </w:rPr>
              <w:t xml:space="preserve">Although it may follow the principles of DG overriding CG in theory, we do not think </w:t>
            </w:r>
            <w:proofErr w:type="spellStart"/>
            <w:r>
              <w:rPr>
                <w:lang w:eastAsia="zh-CN"/>
              </w:rPr>
              <w:t>gNB</w:t>
            </w:r>
            <w:proofErr w:type="spellEnd"/>
            <w:r>
              <w:rPr>
                <w:lang w:eastAsia="zh-CN"/>
              </w:rPr>
              <w:t xml:space="preserve"> will schedule like this in actual deployment. We prefer to regard it as an error case.</w:t>
            </w:r>
          </w:p>
        </w:tc>
      </w:tr>
      <w:tr w:rsidR="006B2311" w14:paraId="6F27DE6D" w14:textId="77777777" w:rsidTr="009B6193">
        <w:tc>
          <w:tcPr>
            <w:tcW w:w="1526" w:type="dxa"/>
          </w:tcPr>
          <w:p w14:paraId="12C86D05" w14:textId="11DE44DA" w:rsidR="006B2311" w:rsidRDefault="00027351" w:rsidP="006B2311">
            <w:pPr>
              <w:rPr>
                <w:lang w:eastAsia="zh-CN"/>
              </w:rPr>
            </w:pPr>
            <w:r>
              <w:rPr>
                <w:rFonts w:hint="eastAsia"/>
                <w:lang w:eastAsia="zh-CN"/>
              </w:rPr>
              <w:t>v</w:t>
            </w:r>
            <w:r>
              <w:rPr>
                <w:lang w:eastAsia="zh-CN"/>
              </w:rPr>
              <w:t>ivo</w:t>
            </w:r>
          </w:p>
        </w:tc>
        <w:tc>
          <w:tcPr>
            <w:tcW w:w="2268" w:type="dxa"/>
          </w:tcPr>
          <w:p w14:paraId="2E0B02ED" w14:textId="125B8183" w:rsidR="006B2311" w:rsidRDefault="00027351" w:rsidP="006B2311">
            <w:pPr>
              <w:rPr>
                <w:lang w:eastAsia="zh-CN"/>
              </w:rPr>
            </w:pPr>
            <w:r>
              <w:rPr>
                <w:rFonts w:hint="eastAsia"/>
                <w:lang w:eastAsia="zh-CN"/>
              </w:rPr>
              <w:t>N</w:t>
            </w:r>
            <w:r>
              <w:rPr>
                <w:lang w:eastAsia="zh-CN"/>
              </w:rPr>
              <w:t>o</w:t>
            </w:r>
          </w:p>
        </w:tc>
        <w:tc>
          <w:tcPr>
            <w:tcW w:w="5513" w:type="dxa"/>
          </w:tcPr>
          <w:p w14:paraId="53F1F0A1" w14:textId="42FAC3D7" w:rsidR="00027351" w:rsidRDefault="00027351" w:rsidP="006B2311">
            <w:pPr>
              <w:rPr>
                <w:lang w:eastAsia="zh-CN"/>
              </w:rPr>
            </w:pPr>
            <w:r>
              <w:rPr>
                <w:lang w:eastAsia="zh-CN"/>
              </w:rPr>
              <w:t>Based on the spec, it is not supported.</w:t>
            </w:r>
          </w:p>
          <w:p w14:paraId="777C1B15" w14:textId="3646231A" w:rsidR="006B2311" w:rsidRDefault="00027351" w:rsidP="006B2311">
            <w:pPr>
              <w:rPr>
                <w:lang w:eastAsia="zh-CN"/>
              </w:rPr>
            </w:pPr>
            <w:r>
              <w:rPr>
                <w:lang w:eastAsia="zh-CN"/>
              </w:rPr>
              <w:t xml:space="preserve">From the motivation perspective, agree with </w:t>
            </w:r>
            <w:r w:rsidRPr="00027351">
              <w:rPr>
                <w:lang w:eastAsia="zh-CN"/>
              </w:rPr>
              <w:t>Samsung</w:t>
            </w:r>
            <w:r>
              <w:rPr>
                <w:lang w:eastAsia="zh-CN"/>
              </w:rPr>
              <w:t xml:space="preserve">, </w:t>
            </w:r>
            <w:r>
              <w:rPr>
                <w:lang w:eastAsia="zh-CN"/>
              </w:rPr>
              <w:lastRenderedPageBreak/>
              <w:t xml:space="preserve">considering single SPS PDSCH configuration and large </w:t>
            </w:r>
            <w:r w:rsidRPr="00D32D82">
              <w:rPr>
                <w:bCs/>
                <w:iCs/>
                <w:lang w:eastAsia="ko-KR"/>
              </w:rPr>
              <w:t>periodicity</w:t>
            </w:r>
            <w:r>
              <w:rPr>
                <w:bCs/>
                <w:iCs/>
                <w:lang w:eastAsia="ko-KR"/>
              </w:rPr>
              <w:t>, there is no need to support that case.</w:t>
            </w:r>
          </w:p>
        </w:tc>
      </w:tr>
      <w:tr w:rsidR="006B2311" w14:paraId="20FFC228" w14:textId="77777777" w:rsidTr="009B6193">
        <w:tc>
          <w:tcPr>
            <w:tcW w:w="1526" w:type="dxa"/>
          </w:tcPr>
          <w:p w14:paraId="678CE7B8" w14:textId="164CA7E9" w:rsidR="006B2311" w:rsidRDefault="009E7694" w:rsidP="006B2311">
            <w:pPr>
              <w:rPr>
                <w:lang w:eastAsia="zh-CN"/>
              </w:rPr>
            </w:pPr>
            <w:r>
              <w:rPr>
                <w:lang w:eastAsia="zh-CN"/>
              </w:rPr>
              <w:lastRenderedPageBreak/>
              <w:t>Ericsson</w:t>
            </w:r>
          </w:p>
        </w:tc>
        <w:tc>
          <w:tcPr>
            <w:tcW w:w="2268" w:type="dxa"/>
          </w:tcPr>
          <w:p w14:paraId="23A25BE1" w14:textId="77777777" w:rsidR="006B2311" w:rsidRDefault="006B2311" w:rsidP="006B2311">
            <w:pPr>
              <w:rPr>
                <w:lang w:eastAsia="zh-CN"/>
              </w:rPr>
            </w:pPr>
          </w:p>
        </w:tc>
        <w:tc>
          <w:tcPr>
            <w:tcW w:w="5513" w:type="dxa"/>
          </w:tcPr>
          <w:p w14:paraId="26AB9F01" w14:textId="7A8F0152" w:rsidR="006B2311" w:rsidRDefault="009E7694" w:rsidP="006B2311">
            <w:pPr>
              <w:rPr>
                <w:lang w:eastAsia="zh-CN"/>
              </w:rPr>
            </w:pPr>
            <w:r>
              <w:rPr>
                <w:lang w:eastAsia="zh-CN"/>
              </w:rPr>
              <w:t>The spec doesn´t describe the behavior of the UE if it happens.</w:t>
            </w:r>
          </w:p>
        </w:tc>
      </w:tr>
      <w:tr w:rsidR="00F60B7C" w14:paraId="6B391FFF" w14:textId="77777777" w:rsidTr="009B6193">
        <w:tc>
          <w:tcPr>
            <w:tcW w:w="1526" w:type="dxa"/>
          </w:tcPr>
          <w:p w14:paraId="19E030E7" w14:textId="19D4A48C" w:rsidR="00F60B7C" w:rsidRDefault="00F60B7C" w:rsidP="006B2311">
            <w:pPr>
              <w:rPr>
                <w:lang w:eastAsia="zh-CN"/>
              </w:rPr>
            </w:pPr>
            <w:r>
              <w:rPr>
                <w:lang w:eastAsia="zh-CN"/>
              </w:rPr>
              <w:t>QC</w:t>
            </w:r>
          </w:p>
        </w:tc>
        <w:tc>
          <w:tcPr>
            <w:tcW w:w="2268" w:type="dxa"/>
          </w:tcPr>
          <w:p w14:paraId="48C0D613" w14:textId="0DB93D05" w:rsidR="00F60B7C" w:rsidRDefault="00F60B7C" w:rsidP="006B2311">
            <w:pPr>
              <w:rPr>
                <w:lang w:eastAsia="zh-CN"/>
              </w:rPr>
            </w:pPr>
            <w:r>
              <w:rPr>
                <w:lang w:eastAsia="zh-CN"/>
              </w:rPr>
              <w:t>No</w:t>
            </w:r>
          </w:p>
        </w:tc>
        <w:tc>
          <w:tcPr>
            <w:tcW w:w="5513" w:type="dxa"/>
          </w:tcPr>
          <w:p w14:paraId="28E16DAC" w14:textId="16669819" w:rsidR="00F60B7C" w:rsidRDefault="00F60B7C" w:rsidP="006B2311">
            <w:pPr>
              <w:rPr>
                <w:lang w:eastAsia="zh-CN"/>
              </w:rPr>
            </w:pPr>
            <w:r>
              <w:rPr>
                <w:lang w:eastAsia="zh-CN"/>
              </w:rPr>
              <w:t>Same view as VIVO and Samsung</w:t>
            </w:r>
          </w:p>
        </w:tc>
      </w:tr>
    </w:tbl>
    <w:p w14:paraId="6545A78D" w14:textId="77777777" w:rsidR="00F46F08" w:rsidRDefault="00F46F08">
      <w:pPr>
        <w:pStyle w:val="References"/>
        <w:numPr>
          <w:ilvl w:val="0"/>
          <w:numId w:val="0"/>
        </w:numPr>
        <w:rPr>
          <w:sz w:val="22"/>
          <w:szCs w:val="22"/>
          <w:lang w:eastAsia="zh-CN"/>
        </w:rPr>
      </w:pPr>
    </w:p>
    <w:p w14:paraId="0F1E8FBB" w14:textId="631F23FF" w:rsidR="009D0C77" w:rsidRDefault="009D0C77" w:rsidP="009D0C77">
      <w:r>
        <w:rPr>
          <w:rFonts w:hint="eastAsia"/>
        </w:rPr>
        <w:t>In Rel-16, support of multiple SPS configurations for a given BWP of a serving cell was introduced, and the following agreement was achieved for the handling of overlapping between dynamic PDSCH and multiple SPS PDSCHs in RAN1#100bis-e meeting.</w:t>
      </w:r>
    </w:p>
    <w:tbl>
      <w:tblPr>
        <w:tblStyle w:val="af"/>
        <w:tblW w:w="0" w:type="auto"/>
        <w:tblLook w:val="04A0" w:firstRow="1" w:lastRow="0" w:firstColumn="1" w:lastColumn="0" w:noHBand="0" w:noVBand="1"/>
      </w:tblPr>
      <w:tblGrid>
        <w:gridCol w:w="9286"/>
      </w:tblGrid>
      <w:tr w:rsidR="009D0C77" w14:paraId="59A44FC0" w14:textId="77777777" w:rsidTr="009B6193">
        <w:tc>
          <w:tcPr>
            <w:tcW w:w="9286" w:type="dxa"/>
          </w:tcPr>
          <w:p w14:paraId="227CA751" w14:textId="77777777" w:rsidR="009D0C77" w:rsidRPr="00452D38" w:rsidRDefault="009D0C77" w:rsidP="009B6193">
            <w:pPr>
              <w:pStyle w:val="xmsonormal"/>
              <w:rPr>
                <w:rFonts w:ascii="Times New Roman" w:hAnsi="Times New Roman" w:cs="Times New Roman"/>
                <w:color w:val="000000"/>
                <w:sz w:val="20"/>
                <w:szCs w:val="20"/>
              </w:rPr>
            </w:pPr>
            <w:r w:rsidRPr="00865BB6">
              <w:rPr>
                <w:rFonts w:ascii="Times New Roman" w:hAnsi="Times New Roman" w:cs="Times New Roman"/>
                <w:b/>
                <w:bCs/>
                <w:color w:val="000000"/>
                <w:sz w:val="20"/>
                <w:szCs w:val="20"/>
                <w:highlight w:val="green"/>
              </w:rPr>
              <w:t>Agreements:</w:t>
            </w:r>
            <w:r w:rsidRPr="00452D38">
              <w:rPr>
                <w:rFonts w:ascii="Times New Roman" w:hAnsi="Times New Roman" w:cs="Times New Roman"/>
                <w:b/>
                <w:bCs/>
                <w:color w:val="000000"/>
                <w:sz w:val="20"/>
                <w:szCs w:val="20"/>
              </w:rPr>
              <w:t xml:space="preserve"> </w:t>
            </w:r>
          </w:p>
          <w:p w14:paraId="232B929D" w14:textId="77777777" w:rsidR="009D0C77" w:rsidRPr="001218F7" w:rsidRDefault="009D0C77" w:rsidP="009B6193">
            <w:pPr>
              <w:rPr>
                <w:rFonts w:eastAsiaTheme="minorEastAsia" w:cstheme="minorBidi"/>
                <w:kern w:val="2"/>
                <w:lang w:eastAsia="zh-CN"/>
              </w:rPr>
            </w:pPr>
            <w:r w:rsidRPr="001218F7">
              <w:rPr>
                <w:rFonts w:eastAsiaTheme="minorEastAsia" w:cstheme="minorBidi"/>
                <w:kern w:val="2"/>
                <w:lang w:eastAsia="zh-CN"/>
              </w:rPr>
              <w:t xml:space="preserve">If </w:t>
            </w:r>
            <w:bookmarkStart w:id="16" w:name="OLE_LINK38"/>
            <w:bookmarkStart w:id="17" w:name="OLE_LINK39"/>
            <w:r w:rsidRPr="001218F7">
              <w:rPr>
                <w:rFonts w:eastAsiaTheme="minorEastAsia" w:cstheme="minorBidi"/>
                <w:kern w:val="2"/>
                <w:lang w:eastAsia="zh-CN"/>
              </w:rPr>
              <w:t>dynamic scheduled PDSCH</w:t>
            </w:r>
            <w:bookmarkEnd w:id="16"/>
            <w:bookmarkEnd w:id="17"/>
            <w:r w:rsidRPr="001218F7">
              <w:rPr>
                <w:rFonts w:eastAsiaTheme="minorEastAsia" w:cstheme="minorBidi"/>
                <w:kern w:val="2"/>
                <w:lang w:eastAsia="zh-CN"/>
              </w:rPr>
              <w:t xml:space="preserve"> is overlapped with multiple SPS PDSCHs after resolving overlapping for SPS PDSCHs, the reference SPS PDSCH for the 14 symbols is an SPS PDSCH having the earliest starting symbol among SPS PDSCHs overlapped with dynamic scheduled PDSCH after resolving overlapping for SPS PDSCHs.</w:t>
            </w:r>
          </w:p>
        </w:tc>
      </w:tr>
    </w:tbl>
    <w:p w14:paraId="76329F84" w14:textId="294BB9D9" w:rsidR="009D0C77" w:rsidRPr="00494928" w:rsidRDefault="009D0C77">
      <w:pPr>
        <w:pStyle w:val="References"/>
        <w:numPr>
          <w:ilvl w:val="0"/>
          <w:numId w:val="0"/>
        </w:numPr>
        <w:rPr>
          <w:sz w:val="24"/>
          <w:szCs w:val="22"/>
          <w:lang w:eastAsia="zh-CN"/>
        </w:rPr>
      </w:pPr>
      <w:r w:rsidRPr="00494928">
        <w:rPr>
          <w:sz w:val="22"/>
        </w:rPr>
        <w:t>B</w:t>
      </w:r>
      <w:r w:rsidRPr="00494928">
        <w:rPr>
          <w:rFonts w:hint="eastAsia"/>
          <w:sz w:val="22"/>
        </w:rPr>
        <w:t xml:space="preserve">ased on further discussions in RAN1#101-e meeting on corresponding TP, it was clarified that </w:t>
      </w:r>
      <w:r w:rsidRPr="00494928">
        <w:rPr>
          <w:sz w:val="22"/>
        </w:rPr>
        <w:t xml:space="preserve">“dynamic scheduled PDSCH” in the agreement should include </w:t>
      </w:r>
      <w:r w:rsidRPr="00494928">
        <w:rPr>
          <w:rFonts w:hint="eastAsia"/>
          <w:sz w:val="22"/>
        </w:rPr>
        <w:t>a</w:t>
      </w:r>
      <w:r w:rsidRPr="00494928">
        <w:rPr>
          <w:sz w:val="22"/>
        </w:rPr>
        <w:t>n SPS PDSCH with an activating DCI</w:t>
      </w:r>
      <w:r w:rsidRPr="00494928">
        <w:rPr>
          <w:rFonts w:hint="eastAsia"/>
          <w:sz w:val="22"/>
        </w:rPr>
        <w:t xml:space="preserve"> and a</w:t>
      </w:r>
      <w:r w:rsidRPr="00494928">
        <w:rPr>
          <w:sz w:val="22"/>
        </w:rPr>
        <w:t>n SPS PDSCH retransmission scheduled by a DCI</w:t>
      </w:r>
      <w:r w:rsidRPr="00494928">
        <w:rPr>
          <w:rFonts w:hint="eastAsia"/>
          <w:sz w:val="22"/>
        </w:rPr>
        <w:t xml:space="preserve">, as discussed for Issue 3.2 in </w:t>
      </w:r>
      <w:r w:rsidR="00494928" w:rsidRPr="00494928">
        <w:rPr>
          <w:rFonts w:hint="eastAsia"/>
          <w:sz w:val="22"/>
          <w:lang w:eastAsia="zh-CN"/>
        </w:rPr>
        <w:t>R1-2004973</w:t>
      </w:r>
      <w:r w:rsidRPr="00494928">
        <w:rPr>
          <w:rFonts w:hint="eastAsia"/>
          <w:sz w:val="22"/>
        </w:rPr>
        <w:t>.</w:t>
      </w:r>
    </w:p>
    <w:p w14:paraId="5AB19825" w14:textId="182BDD5A" w:rsidR="00516CD0" w:rsidRPr="00516CD0" w:rsidRDefault="00516CD0" w:rsidP="00516CD0">
      <w:pPr>
        <w:pStyle w:val="References"/>
        <w:numPr>
          <w:ilvl w:val="0"/>
          <w:numId w:val="0"/>
        </w:numPr>
        <w:rPr>
          <w:sz w:val="22"/>
        </w:rPr>
      </w:pPr>
      <w:r>
        <w:rPr>
          <w:rFonts w:hint="eastAsia"/>
          <w:sz w:val="22"/>
          <w:lang w:eastAsia="zh-CN"/>
        </w:rPr>
        <w:t>CATT</w:t>
      </w:r>
      <w:r w:rsidRPr="00516CD0">
        <w:rPr>
          <w:sz w:val="22"/>
        </w:rPr>
        <w:t xml:space="preserve"> observed that the 1</w:t>
      </w:r>
      <w:r w:rsidRPr="00516CD0">
        <w:rPr>
          <w:sz w:val="22"/>
          <w:vertAlign w:val="superscript"/>
        </w:rPr>
        <w:t>st</w:t>
      </w:r>
      <w:r w:rsidRPr="00516CD0">
        <w:rPr>
          <w:sz w:val="22"/>
        </w:rPr>
        <w:t xml:space="preserve"> SPS PDSCH associated with activation DCI is considered as a DG PDSCH in overriding handling in Rel-16. With this assumption, the 1</w:t>
      </w:r>
      <w:r w:rsidRPr="00516CD0">
        <w:rPr>
          <w:sz w:val="22"/>
          <w:vertAlign w:val="superscript"/>
        </w:rPr>
        <w:t>st</w:t>
      </w:r>
      <w:r w:rsidRPr="00516CD0">
        <w:rPr>
          <w:sz w:val="22"/>
        </w:rPr>
        <w:t xml:space="preserve"> SPS PDSCH associated with activation DCI cannot be overridden by a DG PDSCH. </w:t>
      </w:r>
    </w:p>
    <w:p w14:paraId="772525B1" w14:textId="6A26B1BC" w:rsidR="00CC292C" w:rsidRDefault="00516CD0" w:rsidP="00516CD0">
      <w:pPr>
        <w:pStyle w:val="References"/>
        <w:numPr>
          <w:ilvl w:val="0"/>
          <w:numId w:val="0"/>
        </w:numPr>
        <w:rPr>
          <w:sz w:val="22"/>
          <w:szCs w:val="22"/>
          <w:lang w:eastAsia="zh-CN"/>
        </w:rPr>
      </w:pPr>
      <w:r w:rsidRPr="00516CD0">
        <w:rPr>
          <w:sz w:val="22"/>
          <w:szCs w:val="22"/>
          <w:lang w:eastAsia="zh-CN"/>
        </w:rPr>
        <w:t>In addition, with the introduction of multiple SPS PDSCH configurations, the 1</w:t>
      </w:r>
      <w:r w:rsidRPr="00516CD0">
        <w:rPr>
          <w:sz w:val="22"/>
          <w:szCs w:val="22"/>
          <w:vertAlign w:val="superscript"/>
          <w:lang w:eastAsia="zh-CN"/>
        </w:rPr>
        <w:t>st</w:t>
      </w:r>
      <w:r w:rsidRPr="00516CD0">
        <w:rPr>
          <w:sz w:val="22"/>
          <w:szCs w:val="22"/>
          <w:lang w:eastAsia="zh-CN"/>
        </w:rPr>
        <w:t xml:space="preserve"> SPS PDSCH associated with activation DCI can override a subsequent SPS PDSCH of another SPS configuration as long as the overriding timeline is satisfied.</w:t>
      </w:r>
    </w:p>
    <w:p w14:paraId="65D78F7F" w14:textId="77777777" w:rsidR="00516CD0" w:rsidRDefault="00516CD0" w:rsidP="00516CD0">
      <w:pPr>
        <w:pStyle w:val="References"/>
        <w:numPr>
          <w:ilvl w:val="0"/>
          <w:numId w:val="0"/>
        </w:numPr>
        <w:rPr>
          <w:sz w:val="22"/>
          <w:szCs w:val="22"/>
          <w:lang w:eastAsia="zh-CN"/>
        </w:rPr>
      </w:pPr>
    </w:p>
    <w:p w14:paraId="0E3A7E6C" w14:textId="340612FA" w:rsidR="00516CD0" w:rsidRPr="00516CD0" w:rsidRDefault="00516CD0" w:rsidP="00516CD0">
      <w:pPr>
        <w:rPr>
          <w:b/>
          <w:bCs/>
          <w:sz w:val="24"/>
          <w:szCs w:val="24"/>
          <w:lang w:eastAsia="zh-CN"/>
        </w:rPr>
      </w:pPr>
      <w:r w:rsidRPr="00516CD0">
        <w:rPr>
          <w:rFonts w:hint="eastAsia"/>
          <w:b/>
          <w:sz w:val="24"/>
          <w:szCs w:val="24"/>
          <w:lang w:eastAsia="zh-CN"/>
        </w:rPr>
        <w:t xml:space="preserve">Q4: Do you agree that according to Rel-16 discussions and specification, </w:t>
      </w:r>
      <w:r w:rsidRPr="00516CD0">
        <w:rPr>
          <w:b/>
          <w:sz w:val="24"/>
          <w:szCs w:val="24"/>
        </w:rPr>
        <w:t>the 1</w:t>
      </w:r>
      <w:r w:rsidRPr="00516CD0">
        <w:rPr>
          <w:b/>
          <w:sz w:val="24"/>
          <w:szCs w:val="24"/>
          <w:vertAlign w:val="superscript"/>
        </w:rPr>
        <w:t>st</w:t>
      </w:r>
      <w:r w:rsidRPr="00516CD0">
        <w:rPr>
          <w:b/>
          <w:sz w:val="24"/>
          <w:szCs w:val="24"/>
        </w:rPr>
        <w:t xml:space="preserve"> SPS PDSCH associated with the SPS activation DCI</w:t>
      </w:r>
      <w:r w:rsidRPr="00516CD0">
        <w:rPr>
          <w:rFonts w:hint="eastAsia"/>
          <w:b/>
          <w:sz w:val="24"/>
          <w:szCs w:val="24"/>
        </w:rPr>
        <w:t xml:space="preserve"> is considered as </w:t>
      </w:r>
      <w:r w:rsidRPr="00516CD0">
        <w:rPr>
          <w:rFonts w:hint="eastAsia"/>
          <w:b/>
          <w:bCs/>
          <w:sz w:val="24"/>
          <w:szCs w:val="24"/>
        </w:rPr>
        <w:t xml:space="preserve">DG PDSCH </w:t>
      </w:r>
      <w:r w:rsidRPr="00516CD0">
        <w:rPr>
          <w:rFonts w:hint="eastAsia"/>
          <w:b/>
          <w:sz w:val="24"/>
          <w:szCs w:val="24"/>
        </w:rPr>
        <w:t xml:space="preserve">in the </w:t>
      </w:r>
      <w:r w:rsidRPr="00516CD0">
        <w:rPr>
          <w:b/>
          <w:bCs/>
          <w:sz w:val="24"/>
          <w:szCs w:val="24"/>
        </w:rPr>
        <w:t>overriding handling</w:t>
      </w:r>
      <w:r w:rsidRPr="00516CD0">
        <w:rPr>
          <w:rFonts w:hint="eastAsia"/>
          <w:b/>
          <w:bCs/>
          <w:sz w:val="24"/>
          <w:szCs w:val="24"/>
        </w:rPr>
        <w:t xml:space="preserve"> between DG PDSCH and SPS PDSCH</w:t>
      </w:r>
      <w:r w:rsidRPr="00516CD0">
        <w:rPr>
          <w:rFonts w:hint="eastAsia"/>
          <w:b/>
          <w:bCs/>
          <w:sz w:val="24"/>
          <w:szCs w:val="24"/>
          <w:lang w:eastAsia="zh-CN"/>
        </w:rPr>
        <w:t xml:space="preserve">. Consequently, </w:t>
      </w:r>
      <w:r w:rsidRPr="00516CD0">
        <w:rPr>
          <w:b/>
          <w:sz w:val="24"/>
          <w:szCs w:val="24"/>
        </w:rPr>
        <w:t>the 1</w:t>
      </w:r>
      <w:r w:rsidRPr="00516CD0">
        <w:rPr>
          <w:b/>
          <w:sz w:val="24"/>
          <w:szCs w:val="24"/>
          <w:vertAlign w:val="superscript"/>
        </w:rPr>
        <w:t>st</w:t>
      </w:r>
      <w:r w:rsidRPr="00516CD0">
        <w:rPr>
          <w:b/>
          <w:sz w:val="24"/>
          <w:szCs w:val="24"/>
        </w:rPr>
        <w:t xml:space="preserve"> SPS PDSCH associated with the activation DCI </w:t>
      </w:r>
      <w:r w:rsidRPr="00516CD0">
        <w:rPr>
          <w:rFonts w:hint="eastAsia"/>
          <w:b/>
          <w:sz w:val="24"/>
          <w:szCs w:val="24"/>
        </w:rPr>
        <w:t xml:space="preserve">cannot be overridden by a </w:t>
      </w:r>
      <w:r w:rsidRPr="00516CD0">
        <w:rPr>
          <w:b/>
          <w:sz w:val="24"/>
          <w:szCs w:val="24"/>
        </w:rPr>
        <w:t>dynamic PDSCH regardless of whether overriding timeline is satisfied or not</w:t>
      </w:r>
      <w:r w:rsidRPr="00516CD0">
        <w:rPr>
          <w:rFonts w:hint="eastAsia"/>
          <w:b/>
          <w:sz w:val="24"/>
          <w:szCs w:val="24"/>
        </w:rPr>
        <w:t>, and</w:t>
      </w:r>
      <w:r w:rsidRPr="00516CD0">
        <w:rPr>
          <w:b/>
          <w:sz w:val="24"/>
          <w:szCs w:val="24"/>
        </w:rPr>
        <w:t xml:space="preserve"> the 1</w:t>
      </w:r>
      <w:r w:rsidRPr="00516CD0">
        <w:rPr>
          <w:b/>
          <w:sz w:val="24"/>
          <w:szCs w:val="24"/>
          <w:vertAlign w:val="superscript"/>
        </w:rPr>
        <w:t>st</w:t>
      </w:r>
      <w:r w:rsidRPr="00516CD0">
        <w:rPr>
          <w:b/>
          <w:sz w:val="24"/>
          <w:szCs w:val="24"/>
        </w:rPr>
        <w:t xml:space="preserve"> SPS PDSCH associated with the activation DCI of one SPS configuration can override another SPS PDSCH </w:t>
      </w:r>
      <w:r w:rsidRPr="00516CD0">
        <w:rPr>
          <w:rFonts w:hint="eastAsia"/>
          <w:b/>
          <w:sz w:val="24"/>
          <w:szCs w:val="24"/>
        </w:rPr>
        <w:t xml:space="preserve">not </w:t>
      </w:r>
      <w:r w:rsidRPr="00516CD0">
        <w:rPr>
          <w:b/>
          <w:sz w:val="24"/>
          <w:szCs w:val="24"/>
        </w:rPr>
        <w:t>associated with the activation DCI</w:t>
      </w:r>
      <w:r w:rsidRPr="00516CD0">
        <w:rPr>
          <w:rFonts w:hint="eastAsia"/>
          <w:b/>
          <w:sz w:val="24"/>
          <w:szCs w:val="24"/>
        </w:rPr>
        <w:t xml:space="preserve"> of another SPS configuration </w:t>
      </w:r>
      <w:r w:rsidRPr="00516CD0">
        <w:rPr>
          <w:b/>
          <w:sz w:val="24"/>
          <w:szCs w:val="24"/>
        </w:rPr>
        <w:t>when overriding timeline is satisfied</w:t>
      </w:r>
      <w:r w:rsidRPr="00516CD0">
        <w:rPr>
          <w:rFonts w:hint="eastAsia"/>
          <w:b/>
          <w:sz w:val="24"/>
          <w:szCs w:val="24"/>
          <w:lang w:eastAsia="zh-CN"/>
        </w:rPr>
        <w:t>?</w:t>
      </w:r>
    </w:p>
    <w:tbl>
      <w:tblPr>
        <w:tblStyle w:val="af"/>
        <w:tblW w:w="0" w:type="auto"/>
        <w:tblLook w:val="04A0" w:firstRow="1" w:lastRow="0" w:firstColumn="1" w:lastColumn="0" w:noHBand="0" w:noVBand="1"/>
      </w:tblPr>
      <w:tblGrid>
        <w:gridCol w:w="1526"/>
        <w:gridCol w:w="2268"/>
        <w:gridCol w:w="5513"/>
      </w:tblGrid>
      <w:tr w:rsidR="00516CD0" w14:paraId="572DA183" w14:textId="77777777" w:rsidTr="009B6193">
        <w:tc>
          <w:tcPr>
            <w:tcW w:w="1526" w:type="dxa"/>
            <w:shd w:val="clear" w:color="auto" w:fill="FFCC99"/>
          </w:tcPr>
          <w:p w14:paraId="75109AD8" w14:textId="77777777" w:rsidR="00516CD0" w:rsidRPr="00467ED0" w:rsidRDefault="00516CD0"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91157B8" w14:textId="77777777" w:rsidR="00516CD0" w:rsidRPr="00467ED0" w:rsidRDefault="00516CD0" w:rsidP="009B6193">
            <w:pPr>
              <w:jc w:val="center"/>
              <w:rPr>
                <w:b/>
                <w:lang w:eastAsia="zh-CN"/>
              </w:rPr>
            </w:pPr>
            <w:r>
              <w:rPr>
                <w:rFonts w:hint="eastAsia"/>
                <w:b/>
                <w:lang w:eastAsia="zh-CN"/>
              </w:rPr>
              <w:t>Yes or No</w:t>
            </w:r>
          </w:p>
        </w:tc>
        <w:tc>
          <w:tcPr>
            <w:tcW w:w="5513" w:type="dxa"/>
            <w:shd w:val="clear" w:color="auto" w:fill="FFCC99"/>
          </w:tcPr>
          <w:p w14:paraId="495EDC13" w14:textId="77777777" w:rsidR="00516CD0" w:rsidRPr="00467ED0" w:rsidRDefault="00516CD0" w:rsidP="009B6193">
            <w:pPr>
              <w:jc w:val="center"/>
              <w:rPr>
                <w:b/>
                <w:lang w:eastAsia="zh-CN"/>
              </w:rPr>
            </w:pPr>
            <w:r w:rsidRPr="00467ED0">
              <w:rPr>
                <w:rFonts w:hint="eastAsia"/>
                <w:b/>
                <w:lang w:eastAsia="zh-CN"/>
              </w:rPr>
              <w:t>Comments</w:t>
            </w:r>
          </w:p>
        </w:tc>
      </w:tr>
      <w:tr w:rsidR="00516CD0" w14:paraId="23707A78" w14:textId="77777777" w:rsidTr="009B6193">
        <w:tc>
          <w:tcPr>
            <w:tcW w:w="1526" w:type="dxa"/>
          </w:tcPr>
          <w:p w14:paraId="0C9A0BEA" w14:textId="1BD6D32C" w:rsidR="00516CD0" w:rsidRPr="003A4636" w:rsidRDefault="003A4636" w:rsidP="009B6193">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0CC7C403" w14:textId="189D2FD6" w:rsidR="00516CD0" w:rsidRPr="003A4636" w:rsidRDefault="003A4636" w:rsidP="009B6193">
            <w:pPr>
              <w:rPr>
                <w:rFonts w:eastAsia="Malgun Gothic"/>
                <w:lang w:eastAsia="ko-KR"/>
              </w:rPr>
            </w:pPr>
            <w:r>
              <w:rPr>
                <w:rFonts w:eastAsia="Malgun Gothic" w:hint="eastAsia"/>
                <w:lang w:eastAsia="ko-KR"/>
              </w:rPr>
              <w:t>Y</w:t>
            </w:r>
            <w:r>
              <w:rPr>
                <w:rFonts w:eastAsia="Malgun Gothic"/>
                <w:lang w:eastAsia="ko-KR"/>
              </w:rPr>
              <w:t>es</w:t>
            </w:r>
          </w:p>
        </w:tc>
        <w:tc>
          <w:tcPr>
            <w:tcW w:w="5513" w:type="dxa"/>
          </w:tcPr>
          <w:p w14:paraId="66B75CD0" w14:textId="07DE4E54" w:rsidR="00516CD0" w:rsidRPr="00795A33" w:rsidRDefault="00795A33" w:rsidP="009B6193">
            <w:pPr>
              <w:rPr>
                <w:rFonts w:eastAsia="Malgun Gothic"/>
                <w:lang w:eastAsia="ko-KR"/>
              </w:rPr>
            </w:pPr>
            <w:r>
              <w:rPr>
                <w:rFonts w:eastAsia="Malgun Gothic" w:hint="eastAsia"/>
                <w:lang w:eastAsia="ko-KR"/>
              </w:rPr>
              <w:t>F</w:t>
            </w:r>
            <w:r>
              <w:rPr>
                <w:rFonts w:eastAsia="Malgun Gothic"/>
                <w:lang w:eastAsia="ko-KR"/>
              </w:rPr>
              <w:t>rom our understanding, it is already supported by the current spec. Any SPS PDSCH not associated with the activation DCI can be overridden by any 1</w:t>
            </w:r>
            <w:r w:rsidRPr="00795A33">
              <w:rPr>
                <w:rFonts w:eastAsia="Malgun Gothic"/>
                <w:vertAlign w:val="superscript"/>
                <w:lang w:eastAsia="ko-KR"/>
              </w:rPr>
              <w:t>st</w:t>
            </w:r>
            <w:r>
              <w:rPr>
                <w:rFonts w:eastAsia="Malgun Gothic"/>
                <w:lang w:eastAsia="ko-KR"/>
              </w:rPr>
              <w:t xml:space="preserve"> SPS PDSCH associated with the activation DCI regardless of whether the SPS PDSCH configuration is the same or not.</w:t>
            </w:r>
          </w:p>
        </w:tc>
      </w:tr>
      <w:tr w:rsidR="006B2311" w14:paraId="77272082" w14:textId="77777777" w:rsidTr="009B6193">
        <w:tc>
          <w:tcPr>
            <w:tcW w:w="1526" w:type="dxa"/>
          </w:tcPr>
          <w:p w14:paraId="2D171E71" w14:textId="4BDE412C" w:rsidR="006B2311" w:rsidRDefault="006B2311" w:rsidP="006B231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268" w:type="dxa"/>
          </w:tcPr>
          <w:p w14:paraId="6AF7AE83" w14:textId="2877259A" w:rsidR="006B2311" w:rsidRDefault="006B2311" w:rsidP="006B2311">
            <w:pPr>
              <w:rPr>
                <w:lang w:eastAsia="zh-CN"/>
              </w:rPr>
            </w:pPr>
            <w:r>
              <w:rPr>
                <w:rFonts w:hint="eastAsia"/>
                <w:lang w:eastAsia="zh-CN"/>
              </w:rPr>
              <w:t>N</w:t>
            </w:r>
            <w:r>
              <w:rPr>
                <w:lang w:eastAsia="zh-CN"/>
              </w:rPr>
              <w:t>o</w:t>
            </w:r>
          </w:p>
        </w:tc>
        <w:tc>
          <w:tcPr>
            <w:tcW w:w="5513" w:type="dxa"/>
          </w:tcPr>
          <w:p w14:paraId="3AEED326" w14:textId="583F05BF" w:rsidR="006B2311" w:rsidRDefault="006B2311" w:rsidP="006B2311">
            <w:pPr>
              <w:rPr>
                <w:lang w:eastAsia="zh-CN"/>
              </w:rPr>
            </w:pPr>
            <w:r>
              <w:rPr>
                <w:lang w:eastAsia="zh-CN"/>
              </w:rPr>
              <w:t xml:space="preserve">Similar as Q3, although it may follow the principles of DG overriding CG in theory, it is weird that </w:t>
            </w:r>
            <w:proofErr w:type="spellStart"/>
            <w:r>
              <w:rPr>
                <w:lang w:eastAsia="zh-CN"/>
              </w:rPr>
              <w:t>gNB</w:t>
            </w:r>
            <w:proofErr w:type="spellEnd"/>
            <w:r>
              <w:rPr>
                <w:lang w:eastAsia="zh-CN"/>
              </w:rPr>
              <w:t xml:space="preserve"> activates a SPS PDSCH</w:t>
            </w:r>
            <w:r w:rsidR="00936B88">
              <w:rPr>
                <w:lang w:eastAsia="zh-CN"/>
              </w:rPr>
              <w:t xml:space="preserve"> dynamically</w:t>
            </w:r>
            <w:r>
              <w:rPr>
                <w:lang w:eastAsia="zh-CN"/>
              </w:rPr>
              <w:t xml:space="preserve"> </w:t>
            </w:r>
            <w:r w:rsidR="00936B88">
              <w:rPr>
                <w:lang w:eastAsia="zh-CN"/>
              </w:rPr>
              <w:t xml:space="preserve">override </w:t>
            </w:r>
            <w:r>
              <w:rPr>
                <w:lang w:eastAsia="zh-CN"/>
              </w:rPr>
              <w:t xml:space="preserve">another ongoing SPS PDSCH. </w:t>
            </w:r>
            <w:r w:rsidR="00936B88">
              <w:rPr>
                <w:lang w:eastAsia="zh-CN"/>
              </w:rPr>
              <w:t>It will reduce the benefits of multiple SPS configurations.</w:t>
            </w:r>
            <w:r>
              <w:rPr>
                <w:lang w:eastAsia="zh-CN"/>
              </w:rPr>
              <w:t xml:space="preserve"> </w:t>
            </w:r>
            <w:r w:rsidR="00830AC5">
              <w:rPr>
                <w:lang w:eastAsia="zh-CN"/>
              </w:rPr>
              <w:t>Therefore, w</w:t>
            </w:r>
            <w:r>
              <w:rPr>
                <w:lang w:eastAsia="zh-CN"/>
              </w:rPr>
              <w:t xml:space="preserve">e </w:t>
            </w:r>
            <w:r w:rsidR="00936B88">
              <w:rPr>
                <w:lang w:eastAsia="zh-CN"/>
              </w:rPr>
              <w:t xml:space="preserve">also </w:t>
            </w:r>
            <w:r>
              <w:rPr>
                <w:lang w:eastAsia="zh-CN"/>
              </w:rPr>
              <w:t>prefer to regard it as an error case.</w:t>
            </w:r>
          </w:p>
        </w:tc>
      </w:tr>
      <w:tr w:rsidR="006B2311" w14:paraId="07C9731D" w14:textId="77777777" w:rsidTr="009B6193">
        <w:tc>
          <w:tcPr>
            <w:tcW w:w="1526" w:type="dxa"/>
          </w:tcPr>
          <w:p w14:paraId="331714E9" w14:textId="1801CEDB" w:rsidR="006B2311" w:rsidRDefault="000F0E69" w:rsidP="006B2311">
            <w:pPr>
              <w:rPr>
                <w:lang w:eastAsia="zh-CN"/>
              </w:rPr>
            </w:pPr>
            <w:r>
              <w:rPr>
                <w:rFonts w:hint="eastAsia"/>
                <w:lang w:eastAsia="zh-CN"/>
              </w:rPr>
              <w:t>v</w:t>
            </w:r>
            <w:r>
              <w:rPr>
                <w:lang w:eastAsia="zh-CN"/>
              </w:rPr>
              <w:t>ivo</w:t>
            </w:r>
          </w:p>
        </w:tc>
        <w:tc>
          <w:tcPr>
            <w:tcW w:w="2268" w:type="dxa"/>
          </w:tcPr>
          <w:p w14:paraId="178A07E3" w14:textId="4D9AF78D" w:rsidR="006B2311" w:rsidRDefault="000F0E69" w:rsidP="006B2311">
            <w:pPr>
              <w:rPr>
                <w:lang w:eastAsia="zh-CN"/>
              </w:rPr>
            </w:pPr>
            <w:r>
              <w:rPr>
                <w:rFonts w:hint="eastAsia"/>
                <w:lang w:eastAsia="zh-CN"/>
              </w:rPr>
              <w:t>Y</w:t>
            </w:r>
            <w:r>
              <w:rPr>
                <w:lang w:eastAsia="zh-CN"/>
              </w:rPr>
              <w:t>ES</w:t>
            </w:r>
          </w:p>
        </w:tc>
        <w:tc>
          <w:tcPr>
            <w:tcW w:w="5513" w:type="dxa"/>
          </w:tcPr>
          <w:p w14:paraId="255D4FC1" w14:textId="2391E82E" w:rsidR="006B2311" w:rsidRDefault="000F0E69" w:rsidP="006B2311">
            <w:pPr>
              <w:rPr>
                <w:lang w:eastAsia="zh-CN"/>
              </w:rPr>
            </w:pPr>
            <w:r>
              <w:rPr>
                <w:lang w:eastAsia="zh-CN"/>
              </w:rPr>
              <w:t>It is what is specified in the spec.</w:t>
            </w:r>
          </w:p>
        </w:tc>
      </w:tr>
      <w:tr w:rsidR="006B2311" w14:paraId="7EF89B1E" w14:textId="77777777" w:rsidTr="009B6193">
        <w:tc>
          <w:tcPr>
            <w:tcW w:w="1526" w:type="dxa"/>
          </w:tcPr>
          <w:p w14:paraId="5651C466" w14:textId="1C770213" w:rsidR="006B2311" w:rsidRDefault="00320805" w:rsidP="006B2311">
            <w:pPr>
              <w:rPr>
                <w:lang w:eastAsia="zh-CN"/>
              </w:rPr>
            </w:pPr>
            <w:r>
              <w:rPr>
                <w:lang w:eastAsia="zh-CN"/>
              </w:rPr>
              <w:t>Ericsson</w:t>
            </w:r>
          </w:p>
        </w:tc>
        <w:tc>
          <w:tcPr>
            <w:tcW w:w="2268" w:type="dxa"/>
          </w:tcPr>
          <w:p w14:paraId="19E864FC" w14:textId="73D27921" w:rsidR="006B2311" w:rsidRDefault="00320805" w:rsidP="006B2311">
            <w:pPr>
              <w:rPr>
                <w:lang w:eastAsia="zh-CN"/>
              </w:rPr>
            </w:pPr>
            <w:r>
              <w:rPr>
                <w:lang w:eastAsia="zh-CN"/>
              </w:rPr>
              <w:t>No</w:t>
            </w:r>
          </w:p>
        </w:tc>
        <w:tc>
          <w:tcPr>
            <w:tcW w:w="5513" w:type="dxa"/>
          </w:tcPr>
          <w:p w14:paraId="0376C88E" w14:textId="5FEB4DDF" w:rsidR="006B2311" w:rsidRDefault="00320805" w:rsidP="006B2311">
            <w:pPr>
              <w:rPr>
                <w:lang w:eastAsia="zh-CN"/>
              </w:rPr>
            </w:pPr>
            <w:r>
              <w:rPr>
                <w:lang w:eastAsia="zh-CN"/>
              </w:rPr>
              <w:t xml:space="preserve">The first SPS PDSCH is still an SPS, but retransmission of SPS is </w:t>
            </w:r>
            <w:proofErr w:type="gramStart"/>
            <w:r>
              <w:rPr>
                <w:lang w:eastAsia="zh-CN"/>
              </w:rPr>
              <w:t>DG(</w:t>
            </w:r>
            <w:proofErr w:type="gramEnd"/>
            <w:r>
              <w:rPr>
                <w:lang w:eastAsia="zh-CN"/>
              </w:rPr>
              <w:t xml:space="preserve">or rather DA, dynamic assignment) PDSCH can override </w:t>
            </w:r>
            <w:r w:rsidR="008A564E">
              <w:rPr>
                <w:lang w:eastAsia="zh-CN"/>
              </w:rPr>
              <w:t>SPS</w:t>
            </w:r>
            <w:r>
              <w:rPr>
                <w:lang w:eastAsia="zh-CN"/>
              </w:rPr>
              <w:t xml:space="preserve"> PDSCH.</w:t>
            </w:r>
          </w:p>
        </w:tc>
      </w:tr>
      <w:tr w:rsidR="00F60B7C" w14:paraId="255EA254" w14:textId="77777777" w:rsidTr="009B6193">
        <w:tc>
          <w:tcPr>
            <w:tcW w:w="1526" w:type="dxa"/>
          </w:tcPr>
          <w:p w14:paraId="1EAC8297" w14:textId="04803115" w:rsidR="00F60B7C" w:rsidRDefault="00F60B7C" w:rsidP="006B2311">
            <w:pPr>
              <w:rPr>
                <w:lang w:eastAsia="zh-CN"/>
              </w:rPr>
            </w:pPr>
            <w:r>
              <w:rPr>
                <w:lang w:eastAsia="zh-CN"/>
              </w:rPr>
              <w:lastRenderedPageBreak/>
              <w:t>QC</w:t>
            </w:r>
          </w:p>
        </w:tc>
        <w:tc>
          <w:tcPr>
            <w:tcW w:w="2268" w:type="dxa"/>
          </w:tcPr>
          <w:p w14:paraId="5B1AA316" w14:textId="77777777" w:rsidR="00F60B7C" w:rsidRDefault="00F60B7C" w:rsidP="006B2311">
            <w:pPr>
              <w:rPr>
                <w:lang w:eastAsia="zh-CN"/>
              </w:rPr>
            </w:pPr>
          </w:p>
        </w:tc>
        <w:tc>
          <w:tcPr>
            <w:tcW w:w="5513" w:type="dxa"/>
          </w:tcPr>
          <w:p w14:paraId="44E7A5E2" w14:textId="77777777" w:rsidR="00F60B7C" w:rsidRDefault="00F60B7C" w:rsidP="00F701F2">
            <w:pPr>
              <w:rPr>
                <w:lang w:eastAsia="zh-CN"/>
              </w:rPr>
            </w:pPr>
            <w:r>
              <w:rPr>
                <w:lang w:eastAsia="zh-CN"/>
              </w:rPr>
              <w:t>We agree with the first half of the question “</w:t>
            </w:r>
            <w:r w:rsidRPr="00A56168">
              <w:rPr>
                <w:bCs/>
                <w:sz w:val="24"/>
                <w:szCs w:val="24"/>
              </w:rPr>
              <w:t>the 1</w:t>
            </w:r>
            <w:r w:rsidRPr="00A56168">
              <w:rPr>
                <w:bCs/>
                <w:sz w:val="24"/>
                <w:szCs w:val="24"/>
                <w:vertAlign w:val="superscript"/>
              </w:rPr>
              <w:t>st</w:t>
            </w:r>
            <w:r w:rsidRPr="00A56168">
              <w:rPr>
                <w:bCs/>
                <w:sz w:val="24"/>
                <w:szCs w:val="24"/>
              </w:rPr>
              <w:t xml:space="preserve"> SPS PDSCH associated with the activation DCI </w:t>
            </w:r>
            <w:r w:rsidRPr="00A56168">
              <w:rPr>
                <w:rFonts w:hint="eastAsia"/>
                <w:bCs/>
                <w:sz w:val="24"/>
                <w:szCs w:val="24"/>
              </w:rPr>
              <w:t xml:space="preserve">cannot be overridden by a </w:t>
            </w:r>
            <w:r w:rsidRPr="00A56168">
              <w:rPr>
                <w:bCs/>
                <w:sz w:val="24"/>
                <w:szCs w:val="24"/>
              </w:rPr>
              <w:t>dynamic PDSCH regardless of whether overriding timeline is satisfied or not</w:t>
            </w:r>
            <w:r w:rsidRPr="00A56168">
              <w:rPr>
                <w:bCs/>
                <w:lang w:eastAsia="zh-CN"/>
              </w:rPr>
              <w:t>”.</w:t>
            </w:r>
            <w:r>
              <w:rPr>
                <w:lang w:eastAsia="zh-CN"/>
              </w:rPr>
              <w:t xml:space="preserve"> </w:t>
            </w:r>
          </w:p>
          <w:p w14:paraId="05D39760" w14:textId="77777777" w:rsidR="00F60B7C" w:rsidRDefault="00F60B7C" w:rsidP="00F701F2">
            <w:pPr>
              <w:rPr>
                <w:lang w:eastAsia="zh-CN"/>
              </w:rPr>
            </w:pPr>
          </w:p>
          <w:p w14:paraId="2162E597" w14:textId="77777777" w:rsidR="00F60B7C" w:rsidRPr="00A56168" w:rsidRDefault="00F60B7C" w:rsidP="00F701F2">
            <w:pPr>
              <w:rPr>
                <w:bCs/>
                <w:lang w:eastAsia="zh-CN"/>
              </w:rPr>
            </w:pPr>
            <w:r w:rsidRPr="00A56168">
              <w:rPr>
                <w:bCs/>
                <w:sz w:val="24"/>
                <w:szCs w:val="24"/>
              </w:rPr>
              <w:t>“the 1</w:t>
            </w:r>
            <w:r w:rsidRPr="00A56168">
              <w:rPr>
                <w:bCs/>
                <w:sz w:val="24"/>
                <w:szCs w:val="24"/>
                <w:vertAlign w:val="superscript"/>
              </w:rPr>
              <w:t>st</w:t>
            </w:r>
            <w:r w:rsidRPr="00A56168">
              <w:rPr>
                <w:bCs/>
                <w:sz w:val="24"/>
                <w:szCs w:val="24"/>
              </w:rPr>
              <w:t xml:space="preserve"> SPS PDSCH associated with the activation DCI of one SPS configuration can override another SPS PDSCH </w:t>
            </w:r>
            <w:r w:rsidRPr="00A56168">
              <w:rPr>
                <w:rFonts w:hint="eastAsia"/>
                <w:bCs/>
                <w:sz w:val="24"/>
                <w:szCs w:val="24"/>
              </w:rPr>
              <w:t xml:space="preserve">not </w:t>
            </w:r>
            <w:r w:rsidRPr="00A56168">
              <w:rPr>
                <w:bCs/>
                <w:sz w:val="24"/>
                <w:szCs w:val="24"/>
              </w:rPr>
              <w:t>associated with the activation DCI</w:t>
            </w:r>
            <w:r w:rsidRPr="00A56168">
              <w:rPr>
                <w:rFonts w:hint="eastAsia"/>
                <w:bCs/>
                <w:sz w:val="24"/>
                <w:szCs w:val="24"/>
              </w:rPr>
              <w:t xml:space="preserve"> of another SPS configuration </w:t>
            </w:r>
            <w:r w:rsidRPr="00A56168">
              <w:rPr>
                <w:bCs/>
                <w:sz w:val="24"/>
                <w:szCs w:val="24"/>
              </w:rPr>
              <w:t xml:space="preserve">when overriding timeline is satisfied” </w:t>
            </w:r>
            <w:r>
              <w:rPr>
                <w:bCs/>
                <w:sz w:val="24"/>
                <w:szCs w:val="24"/>
              </w:rPr>
              <w:t xml:space="preserve">– For this, we don’t see reasonable </w:t>
            </w:r>
            <w:proofErr w:type="spellStart"/>
            <w:r>
              <w:rPr>
                <w:bCs/>
                <w:sz w:val="24"/>
                <w:szCs w:val="24"/>
              </w:rPr>
              <w:t>gNB</w:t>
            </w:r>
            <w:proofErr w:type="spellEnd"/>
            <w:r>
              <w:rPr>
                <w:bCs/>
                <w:sz w:val="24"/>
                <w:szCs w:val="24"/>
              </w:rPr>
              <w:t xml:space="preserve"> will do that, which likely create consistent overlapping between different SPS configurations. We agree with Huawei this is an error case. </w:t>
            </w:r>
          </w:p>
          <w:p w14:paraId="27EF60BB" w14:textId="77777777" w:rsidR="00F60B7C" w:rsidRDefault="00F60B7C" w:rsidP="006B2311">
            <w:pPr>
              <w:rPr>
                <w:lang w:eastAsia="zh-CN"/>
              </w:rPr>
            </w:pPr>
          </w:p>
        </w:tc>
      </w:tr>
    </w:tbl>
    <w:p w14:paraId="02436FD8" w14:textId="77777777" w:rsidR="00516CD0" w:rsidRPr="00516CD0" w:rsidRDefault="00516CD0" w:rsidP="00516CD0">
      <w:pPr>
        <w:pStyle w:val="References"/>
        <w:numPr>
          <w:ilvl w:val="0"/>
          <w:numId w:val="0"/>
        </w:numPr>
        <w:rPr>
          <w:sz w:val="22"/>
          <w:szCs w:val="22"/>
          <w:lang w:eastAsia="zh-CN"/>
        </w:rPr>
      </w:pPr>
    </w:p>
    <w:p w14:paraId="690992F8" w14:textId="534F0E82" w:rsidR="006A3682" w:rsidRPr="006A3682" w:rsidRDefault="006A3682" w:rsidP="006A3682">
      <w:pPr>
        <w:pStyle w:val="2"/>
        <w:keepLines/>
        <w:tabs>
          <w:tab w:val="clear" w:pos="432"/>
          <w:tab w:val="clear" w:pos="576"/>
          <w:tab w:val="left" w:pos="550"/>
        </w:tabs>
        <w:autoSpaceDE/>
        <w:autoSpaceDN/>
        <w:adjustRightInd/>
        <w:snapToGrid/>
        <w:ind w:left="567"/>
        <w:rPr>
          <w:rFonts w:cs="Arial"/>
          <w:bCs w:val="0"/>
        </w:rPr>
      </w:pPr>
      <w:r w:rsidRPr="006A3682">
        <w:rPr>
          <w:rFonts w:cs="Arial"/>
          <w:bCs w:val="0"/>
        </w:rPr>
        <w:t xml:space="preserve">Overriding handling between DG PUSCH and CG PUSCH </w:t>
      </w:r>
    </w:p>
    <w:p w14:paraId="605B0560" w14:textId="5661B18A" w:rsidR="006A3682" w:rsidRDefault="006A3682" w:rsidP="006A3682">
      <w:r>
        <w:rPr>
          <w:rFonts w:hint="eastAsia"/>
        </w:rPr>
        <w:t>The descriptions in TS38.214 for o</w:t>
      </w:r>
      <w:r w:rsidRPr="00992AE8">
        <w:t>verriding handling between DG PUSCH and CG PUSCH</w:t>
      </w:r>
      <w:r>
        <w:rPr>
          <w:rFonts w:hint="eastAsia"/>
        </w:rPr>
        <w:t xml:space="preserve"> are the same in Rel-15 and Rel-16, based on the approved CR in</w:t>
      </w:r>
      <w:r>
        <w:rPr>
          <w:rFonts w:hint="eastAsia"/>
          <w:lang w:eastAsia="zh-CN"/>
        </w:rPr>
        <w:t xml:space="preserve"> </w:t>
      </w:r>
      <w:r>
        <w:rPr>
          <w:rFonts w:hint="eastAsia"/>
        </w:rPr>
        <w:t>R1-1903783.</w:t>
      </w:r>
      <w:r w:rsidRPr="00795994">
        <w:t xml:space="preserve"> </w:t>
      </w:r>
    </w:p>
    <w:tbl>
      <w:tblPr>
        <w:tblStyle w:val="af"/>
        <w:tblW w:w="0" w:type="auto"/>
        <w:tblLook w:val="04A0" w:firstRow="1" w:lastRow="0" w:firstColumn="1" w:lastColumn="0" w:noHBand="0" w:noVBand="1"/>
      </w:tblPr>
      <w:tblGrid>
        <w:gridCol w:w="9286"/>
      </w:tblGrid>
      <w:tr w:rsidR="006A3682" w14:paraId="249874A7" w14:textId="77777777" w:rsidTr="009B6193">
        <w:tc>
          <w:tcPr>
            <w:tcW w:w="9286" w:type="dxa"/>
          </w:tcPr>
          <w:p w14:paraId="1EEA1FED" w14:textId="77777777" w:rsidR="006A3682" w:rsidRPr="00B4633B" w:rsidRDefault="006A3682" w:rsidP="009B6193">
            <w:pPr>
              <w:pStyle w:val="2"/>
              <w:numPr>
                <w:ilvl w:val="0"/>
                <w:numId w:val="0"/>
              </w:numPr>
              <w:ind w:left="718" w:hanging="576"/>
              <w:outlineLvl w:val="1"/>
              <w:rPr>
                <w:color w:val="000000"/>
                <w:sz w:val="20"/>
              </w:rPr>
            </w:pPr>
            <w:bookmarkStart w:id="18" w:name="_Toc11352080"/>
            <w:bookmarkStart w:id="19" w:name="_Toc20317970"/>
            <w:bookmarkStart w:id="20" w:name="_Toc27299868"/>
            <w:bookmarkStart w:id="21" w:name="_Toc29673133"/>
            <w:bookmarkStart w:id="22" w:name="_Toc29673274"/>
            <w:bookmarkStart w:id="23" w:name="_Toc29674267"/>
            <w:bookmarkStart w:id="24" w:name="_Toc36645497"/>
            <w:bookmarkStart w:id="25" w:name="_Toc45810542"/>
            <w:bookmarkStart w:id="26" w:name="_Toc169604915"/>
            <w:r>
              <w:rPr>
                <w:rFonts w:hint="eastAsia"/>
                <w:color w:val="000000"/>
                <w:sz w:val="20"/>
                <w:lang w:eastAsia="zh-CN"/>
              </w:rPr>
              <w:t>6</w:t>
            </w:r>
            <w:r w:rsidRPr="00B4633B">
              <w:rPr>
                <w:color w:val="000000"/>
                <w:sz w:val="20"/>
              </w:rPr>
              <w:t>.1</w:t>
            </w:r>
            <w:r w:rsidRPr="00B4633B">
              <w:rPr>
                <w:color w:val="000000"/>
                <w:sz w:val="20"/>
              </w:rPr>
              <w:tab/>
              <w:t xml:space="preserve">UE procedure for receiving the physical </w:t>
            </w:r>
            <w:r>
              <w:rPr>
                <w:rFonts w:hint="eastAsia"/>
                <w:color w:val="000000"/>
                <w:sz w:val="20"/>
                <w:lang w:eastAsia="zh-CN"/>
              </w:rPr>
              <w:t>uplink</w:t>
            </w:r>
            <w:r w:rsidRPr="00B4633B">
              <w:rPr>
                <w:color w:val="000000"/>
                <w:sz w:val="20"/>
              </w:rPr>
              <w:t xml:space="preserve"> shared channel</w:t>
            </w:r>
            <w:bookmarkEnd w:id="18"/>
            <w:bookmarkEnd w:id="19"/>
            <w:bookmarkEnd w:id="20"/>
            <w:bookmarkEnd w:id="21"/>
            <w:bookmarkEnd w:id="22"/>
            <w:bookmarkEnd w:id="23"/>
            <w:bookmarkEnd w:id="24"/>
            <w:bookmarkEnd w:id="25"/>
            <w:bookmarkEnd w:id="26"/>
          </w:p>
          <w:p w14:paraId="16D777BB" w14:textId="77777777" w:rsidR="006A3682" w:rsidRDefault="006A3682" w:rsidP="009B6193">
            <w:pPr>
              <w:rPr>
                <w:rFonts w:eastAsiaTheme="minorEastAsia"/>
                <w:lang w:eastAsia="zh-CN"/>
              </w:rPr>
            </w:pPr>
            <w:r>
              <w:rPr>
                <w:rFonts w:eastAsiaTheme="minorEastAsia"/>
                <w:lang w:eastAsia="zh-CN"/>
              </w:rPr>
              <w:t>……</w:t>
            </w:r>
          </w:p>
          <w:p w14:paraId="6318EFFD" w14:textId="77777777" w:rsidR="006A3682" w:rsidRPr="00992AE8" w:rsidRDefault="006A3682" w:rsidP="009B6193">
            <w:pPr>
              <w:rPr>
                <w:rFonts w:eastAsiaTheme="minorEastAsia"/>
                <w:lang w:eastAsia="zh-CN"/>
              </w:rPr>
            </w:pPr>
            <w:r w:rsidRPr="00171EBA">
              <w:t xml:space="preserve">A UE is not expected to </w:t>
            </w:r>
            <w:r w:rsidRPr="00795994">
              <w:rPr>
                <w:highlight w:val="cyan"/>
              </w:rPr>
              <w:t>be scheduled by a PDCCH</w:t>
            </w:r>
            <w:r w:rsidRPr="00171EBA">
              <w:t xml:space="preserve"> ending in symbol </w:t>
            </w:r>
            <m:oMath>
              <m:r>
                <w:rPr>
                  <w:rFonts w:ascii="Cambria Math" w:hAnsi="Cambria Math"/>
                </w:rPr>
                <m:t>i</m:t>
              </m:r>
            </m:oMath>
            <w:r w:rsidRPr="00171EBA">
              <w:t xml:space="preserve"> </w:t>
            </w:r>
            <w:r w:rsidRPr="00795994">
              <w:rPr>
                <w:highlight w:val="cyan"/>
              </w:rPr>
              <w:t>to transmit a PUSCH</w:t>
            </w:r>
            <w:r w:rsidRPr="00171EBA">
              <w:t xml:space="preserve"> on a given serving cell overlapping in time with a transmission occasion, where the UE is allowed </w:t>
            </w:r>
            <w:r w:rsidRPr="00795994">
              <w:rPr>
                <w:highlight w:val="magenta"/>
              </w:rPr>
              <w:t>to transmit a PUSCH with configured grant</w:t>
            </w:r>
            <w:r w:rsidRPr="00171EBA">
              <w:t xml:space="preserve">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w:t>
            </w:r>
            <w:proofErr w:type="gramStart"/>
            <w:r w:rsidRPr="00171EBA">
              <w:t xml:space="preserve">symbol </w:t>
            </w:r>
            <w:proofErr w:type="gramEnd"/>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EBB9972" w14:textId="77777777" w:rsidR="006A3682" w:rsidRDefault="006A3682" w:rsidP="009B6193">
            <w:pPr>
              <w:rPr>
                <w:rFonts w:eastAsiaTheme="minorEastAsia"/>
                <w:lang w:eastAsia="zh-CN"/>
              </w:rPr>
            </w:pPr>
            <w:r>
              <w:rPr>
                <w:rFonts w:eastAsiaTheme="minorEastAsia"/>
                <w:lang w:eastAsia="zh-CN"/>
              </w:rPr>
              <w:t>……</w:t>
            </w:r>
          </w:p>
          <w:p w14:paraId="0DFA90C5" w14:textId="77777777" w:rsidR="006A3682" w:rsidRPr="007644C2" w:rsidRDefault="006A3682" w:rsidP="009B6193">
            <w:r w:rsidRPr="00171EBA">
              <w:t xml:space="preserve">A UE is not expected to </w:t>
            </w:r>
            <w:r w:rsidRPr="00795994">
              <w:rPr>
                <w:highlight w:val="cyan"/>
              </w:rPr>
              <w:t>be scheduled by a PDCCH</w:t>
            </w:r>
            <w:r w:rsidRPr="00171EBA">
              <w:t xml:space="preserve"> ending in symbol </w:t>
            </w:r>
            <m:oMath>
              <m:r>
                <w:rPr>
                  <w:rFonts w:ascii="Cambria Math" w:hAnsi="Cambria Math"/>
                </w:rPr>
                <m:t>i</m:t>
              </m:r>
            </m:oMath>
            <w:r w:rsidRPr="00171EBA">
              <w:t xml:space="preserve"> </w:t>
            </w:r>
            <w:r w:rsidRPr="00795994">
              <w:rPr>
                <w:highlight w:val="cyan"/>
              </w:rPr>
              <w:t>to transmit a PUSCH</w:t>
            </w:r>
            <w:r w:rsidRPr="00171EBA">
              <w:t xml:space="preserve"> on a given serving cell for a given HARQ process, if there is a transmission occasion where the UE is allowed </w:t>
            </w:r>
            <w:r w:rsidRPr="00795994">
              <w:rPr>
                <w:highlight w:val="magenta"/>
              </w:rPr>
              <w:t>to transmit a PUSCH with configured grant</w:t>
            </w:r>
            <w:r w:rsidRPr="00171EBA">
              <w:t xml:space="preserve"> according to [10, TS38.321] with the same HARQ process on the same serving cell starting in a symbol </w:t>
            </w:r>
            <m:oMath>
              <m:r>
                <w:rPr>
                  <w:rFonts w:ascii="Cambria Math" w:hAnsi="Cambria Math"/>
                </w:rPr>
                <m:t>j</m:t>
              </m:r>
            </m:oMath>
            <w:r w:rsidRPr="00171EBA">
              <w:t xml:space="preserve"> after </w:t>
            </w:r>
            <w:proofErr w:type="gramStart"/>
            <w:r w:rsidRPr="00171EBA">
              <w:t xml:space="preserve">symbol </w:t>
            </w:r>
            <w:proofErr w:type="gramEnd"/>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0908DB0" w14:textId="77777777" w:rsidR="006A3682" w:rsidRPr="00992AE8" w:rsidRDefault="006A3682" w:rsidP="009B6193">
            <w:pPr>
              <w:rPr>
                <w:rFonts w:eastAsiaTheme="minorEastAsia"/>
                <w:lang w:eastAsia="zh-CN"/>
              </w:rPr>
            </w:pPr>
            <w:r>
              <w:rPr>
                <w:rFonts w:eastAsiaTheme="minorEastAsia"/>
                <w:lang w:eastAsia="zh-CN"/>
              </w:rPr>
              <w:t>……</w:t>
            </w:r>
          </w:p>
        </w:tc>
      </w:tr>
    </w:tbl>
    <w:p w14:paraId="5D0DE450" w14:textId="77777777" w:rsidR="00A23B33" w:rsidRDefault="00A23B33" w:rsidP="00A23B33">
      <w:pPr>
        <w:rPr>
          <w:lang w:val="en-GB" w:eastAsia="zh-CN"/>
        </w:rPr>
      </w:pPr>
    </w:p>
    <w:p w14:paraId="1C6DA30D" w14:textId="6ADADBA9" w:rsidR="002423AB" w:rsidRPr="003B5BC5" w:rsidRDefault="002423AB" w:rsidP="002423AB">
      <w:pPr>
        <w:rPr>
          <w:b/>
          <w:bCs/>
          <w:sz w:val="24"/>
          <w:szCs w:val="24"/>
          <w:lang w:eastAsia="zh-CN"/>
        </w:rPr>
      </w:pPr>
      <w:r w:rsidRPr="003B5BC5">
        <w:rPr>
          <w:rFonts w:hint="eastAsia"/>
          <w:b/>
          <w:sz w:val="24"/>
          <w:szCs w:val="24"/>
          <w:lang w:eastAsia="zh-CN"/>
        </w:rPr>
        <w:t>Q</w:t>
      </w:r>
      <w:r w:rsidR="003B5BC5" w:rsidRPr="003B5BC5">
        <w:rPr>
          <w:rFonts w:hint="eastAsia"/>
          <w:b/>
          <w:sz w:val="24"/>
          <w:szCs w:val="24"/>
          <w:lang w:eastAsia="zh-CN"/>
        </w:rPr>
        <w:t>5</w:t>
      </w:r>
      <w:r w:rsidRPr="003B5BC5">
        <w:rPr>
          <w:rFonts w:hint="eastAsia"/>
          <w:b/>
          <w:sz w:val="24"/>
          <w:szCs w:val="24"/>
          <w:lang w:eastAsia="zh-CN"/>
        </w:rPr>
        <w:t xml:space="preserve">: </w:t>
      </w:r>
      <w:r w:rsidR="003B5BC5" w:rsidRPr="003B5BC5">
        <w:rPr>
          <w:rFonts w:hint="eastAsia"/>
          <w:b/>
          <w:sz w:val="24"/>
          <w:szCs w:val="24"/>
          <w:lang w:eastAsia="zh-CN"/>
        </w:rPr>
        <w:t>W</w:t>
      </w:r>
      <w:r w:rsidR="003B5BC5" w:rsidRPr="003B5BC5">
        <w:rPr>
          <w:rFonts w:hint="eastAsia"/>
          <w:b/>
          <w:sz w:val="24"/>
          <w:szCs w:val="24"/>
        </w:rPr>
        <w:t xml:space="preserve">hether </w:t>
      </w:r>
      <w:r w:rsidR="003B5BC5" w:rsidRPr="003B5BC5">
        <w:rPr>
          <w:b/>
          <w:sz w:val="24"/>
          <w:szCs w:val="24"/>
        </w:rPr>
        <w:t>the 1</w:t>
      </w:r>
      <w:r w:rsidR="003B5BC5" w:rsidRPr="003B5BC5">
        <w:rPr>
          <w:b/>
          <w:sz w:val="24"/>
          <w:szCs w:val="24"/>
          <w:vertAlign w:val="superscript"/>
        </w:rPr>
        <w:t>st</w:t>
      </w:r>
      <w:r w:rsidR="003B5BC5" w:rsidRPr="003B5BC5">
        <w:rPr>
          <w:b/>
          <w:sz w:val="24"/>
          <w:szCs w:val="24"/>
        </w:rPr>
        <w:t xml:space="preserve"> Type</w:t>
      </w:r>
      <w:r w:rsidR="003B5BC5" w:rsidRPr="003B5BC5">
        <w:rPr>
          <w:rFonts w:hint="eastAsia"/>
          <w:b/>
          <w:sz w:val="24"/>
          <w:szCs w:val="24"/>
        </w:rPr>
        <w:t xml:space="preserve"> 2 CG</w:t>
      </w:r>
      <w:r w:rsidR="003B5BC5" w:rsidRPr="003B5BC5">
        <w:rPr>
          <w:b/>
          <w:sz w:val="24"/>
          <w:szCs w:val="24"/>
        </w:rPr>
        <w:t xml:space="preserve"> P</w:t>
      </w:r>
      <w:r w:rsidR="003B5BC5" w:rsidRPr="003B5BC5">
        <w:rPr>
          <w:rFonts w:hint="eastAsia"/>
          <w:b/>
          <w:sz w:val="24"/>
          <w:szCs w:val="24"/>
        </w:rPr>
        <w:t>U</w:t>
      </w:r>
      <w:r w:rsidR="003B5BC5" w:rsidRPr="003B5BC5">
        <w:rPr>
          <w:b/>
          <w:sz w:val="24"/>
          <w:szCs w:val="24"/>
        </w:rPr>
        <w:t xml:space="preserve">SCH associated with the activation DCI </w:t>
      </w:r>
      <w:r w:rsidR="003B5BC5" w:rsidRPr="003B5BC5">
        <w:rPr>
          <w:rFonts w:hint="eastAsia"/>
          <w:b/>
          <w:sz w:val="24"/>
          <w:szCs w:val="24"/>
        </w:rPr>
        <w:t xml:space="preserve">can be overridden by a </w:t>
      </w:r>
      <w:r w:rsidR="003B5BC5" w:rsidRPr="003B5BC5">
        <w:rPr>
          <w:b/>
          <w:sz w:val="24"/>
          <w:szCs w:val="24"/>
        </w:rPr>
        <w:t>dynamic P</w:t>
      </w:r>
      <w:r w:rsidR="003B5BC5" w:rsidRPr="003B5BC5">
        <w:rPr>
          <w:rFonts w:hint="eastAsia"/>
          <w:b/>
          <w:sz w:val="24"/>
          <w:szCs w:val="24"/>
        </w:rPr>
        <w:t>U</w:t>
      </w:r>
      <w:r w:rsidR="003B5BC5" w:rsidRPr="003B5BC5">
        <w:rPr>
          <w:b/>
          <w:sz w:val="24"/>
          <w:szCs w:val="24"/>
        </w:rPr>
        <w:t>SCH</w:t>
      </w:r>
      <w:r w:rsidRPr="003B5BC5">
        <w:rPr>
          <w:rFonts w:hint="eastAsia"/>
          <w:b/>
          <w:sz w:val="24"/>
          <w:szCs w:val="24"/>
          <w:lang w:eastAsia="zh-CN"/>
        </w:rPr>
        <w:t>?</w:t>
      </w:r>
    </w:p>
    <w:tbl>
      <w:tblPr>
        <w:tblStyle w:val="af"/>
        <w:tblW w:w="0" w:type="auto"/>
        <w:tblLook w:val="04A0" w:firstRow="1" w:lastRow="0" w:firstColumn="1" w:lastColumn="0" w:noHBand="0" w:noVBand="1"/>
      </w:tblPr>
      <w:tblGrid>
        <w:gridCol w:w="1526"/>
        <w:gridCol w:w="2268"/>
        <w:gridCol w:w="5513"/>
      </w:tblGrid>
      <w:tr w:rsidR="002423AB" w14:paraId="1D6C414E" w14:textId="77777777" w:rsidTr="009B6193">
        <w:tc>
          <w:tcPr>
            <w:tcW w:w="1526" w:type="dxa"/>
            <w:shd w:val="clear" w:color="auto" w:fill="FFCC99"/>
          </w:tcPr>
          <w:p w14:paraId="3514E178" w14:textId="77777777" w:rsidR="002423AB" w:rsidRPr="00467ED0" w:rsidRDefault="002423AB"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7D1A97D3" w14:textId="4BC9E3FA" w:rsidR="002423AB" w:rsidRPr="00467ED0" w:rsidRDefault="003B5BC5" w:rsidP="009B6193">
            <w:pPr>
              <w:jc w:val="center"/>
              <w:rPr>
                <w:b/>
                <w:lang w:eastAsia="zh-CN"/>
              </w:rPr>
            </w:pPr>
            <w:r>
              <w:rPr>
                <w:rFonts w:hint="eastAsia"/>
                <w:b/>
                <w:lang w:eastAsia="zh-CN"/>
              </w:rPr>
              <w:t>Yes or No</w:t>
            </w:r>
          </w:p>
        </w:tc>
        <w:tc>
          <w:tcPr>
            <w:tcW w:w="5513" w:type="dxa"/>
            <w:shd w:val="clear" w:color="auto" w:fill="FFCC99"/>
          </w:tcPr>
          <w:p w14:paraId="003F74B0" w14:textId="77777777" w:rsidR="002423AB" w:rsidRPr="00467ED0" w:rsidRDefault="002423AB" w:rsidP="009B6193">
            <w:pPr>
              <w:jc w:val="center"/>
              <w:rPr>
                <w:b/>
                <w:lang w:eastAsia="zh-CN"/>
              </w:rPr>
            </w:pPr>
            <w:r w:rsidRPr="00467ED0">
              <w:rPr>
                <w:rFonts w:hint="eastAsia"/>
                <w:b/>
                <w:lang w:eastAsia="zh-CN"/>
              </w:rPr>
              <w:t>Comments</w:t>
            </w:r>
          </w:p>
        </w:tc>
      </w:tr>
      <w:tr w:rsidR="002423AB" w14:paraId="61F7A9F3" w14:textId="77777777" w:rsidTr="009B6193">
        <w:tc>
          <w:tcPr>
            <w:tcW w:w="1526" w:type="dxa"/>
          </w:tcPr>
          <w:p w14:paraId="5D121E1C" w14:textId="08D1735B" w:rsidR="002423AB" w:rsidRPr="00795A33" w:rsidRDefault="00795A33" w:rsidP="009B6193">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1B19F90F" w14:textId="39EA6A42" w:rsidR="002423AB" w:rsidRPr="00795A33" w:rsidRDefault="00795A33" w:rsidP="009B6193">
            <w:pPr>
              <w:rPr>
                <w:rFonts w:eastAsia="Malgun Gothic"/>
                <w:lang w:eastAsia="ko-KR"/>
              </w:rPr>
            </w:pPr>
            <w:r>
              <w:rPr>
                <w:rFonts w:eastAsia="Malgun Gothic" w:hint="eastAsia"/>
                <w:lang w:eastAsia="ko-KR"/>
              </w:rPr>
              <w:t>N</w:t>
            </w:r>
            <w:r>
              <w:rPr>
                <w:rFonts w:eastAsia="Malgun Gothic"/>
                <w:lang w:eastAsia="ko-KR"/>
              </w:rPr>
              <w:t>o</w:t>
            </w:r>
          </w:p>
        </w:tc>
        <w:tc>
          <w:tcPr>
            <w:tcW w:w="5513" w:type="dxa"/>
          </w:tcPr>
          <w:p w14:paraId="4E74629B" w14:textId="43FF7149" w:rsidR="002423AB" w:rsidRPr="00795A33" w:rsidRDefault="00795A33" w:rsidP="009B6193">
            <w:pPr>
              <w:rPr>
                <w:rFonts w:eastAsia="Malgun Gothic"/>
                <w:bCs/>
                <w:iCs/>
                <w:lang w:eastAsia="ko-KR"/>
              </w:rPr>
            </w:pPr>
            <w:r w:rsidRPr="00D32D82">
              <w:rPr>
                <w:rFonts w:hint="eastAsia"/>
                <w:bCs/>
                <w:iCs/>
                <w:lang w:eastAsia="ko-KR"/>
              </w:rPr>
              <w:t>From the spec, 1</w:t>
            </w:r>
            <w:r w:rsidRPr="00D32D82">
              <w:rPr>
                <w:rFonts w:hint="eastAsia"/>
                <w:bCs/>
                <w:iCs/>
                <w:vertAlign w:val="superscript"/>
                <w:lang w:eastAsia="ko-KR"/>
              </w:rPr>
              <w:t>st</w:t>
            </w:r>
            <w:r w:rsidRPr="00D32D82">
              <w:rPr>
                <w:rFonts w:hint="eastAsia"/>
                <w:bCs/>
                <w:iCs/>
                <w:lang w:eastAsia="ko-KR"/>
              </w:rPr>
              <w:t xml:space="preserve"> CG PUSCH can be included in </w:t>
            </w:r>
            <w:r w:rsidRPr="00795A33">
              <w:rPr>
                <w:bCs/>
                <w:iCs/>
                <w:highlight w:val="cyan"/>
                <w:lang w:eastAsia="ko-KR"/>
              </w:rPr>
              <w:t>“scheduled by a PDCCH to transmit a PUSCH”</w:t>
            </w:r>
            <w:r w:rsidRPr="00D32D82">
              <w:rPr>
                <w:bCs/>
                <w:iCs/>
                <w:lang w:eastAsia="ko-KR"/>
              </w:rPr>
              <w:t xml:space="preserve"> because there is no </w:t>
            </w:r>
            <w:r>
              <w:rPr>
                <w:bCs/>
                <w:iCs/>
                <w:lang w:eastAsia="ko-KR"/>
              </w:rPr>
              <w:t>mention on the</w:t>
            </w:r>
            <w:r w:rsidRPr="00D32D82">
              <w:rPr>
                <w:bCs/>
                <w:iCs/>
                <w:lang w:eastAsia="ko-KR"/>
              </w:rPr>
              <w:t xml:space="preserve"> RNTI for PDCCH. Therefore, PUSCH scheduled by PDCCH with CS-RNTI is also </w:t>
            </w:r>
            <w:r>
              <w:rPr>
                <w:bCs/>
                <w:iCs/>
                <w:lang w:eastAsia="ko-KR"/>
              </w:rPr>
              <w:t xml:space="preserve">included in the </w:t>
            </w:r>
            <w:r>
              <w:rPr>
                <w:bCs/>
                <w:iCs/>
                <w:lang w:eastAsia="ko-KR"/>
              </w:rPr>
              <w:lastRenderedPageBreak/>
              <w:t>cyan highlight</w:t>
            </w:r>
            <w:r w:rsidRPr="00D32D82">
              <w:rPr>
                <w:bCs/>
                <w:iCs/>
                <w:lang w:eastAsia="ko-KR"/>
              </w:rPr>
              <w:t>. T</w:t>
            </w:r>
            <w:r w:rsidR="00933433">
              <w:rPr>
                <w:bCs/>
                <w:iCs/>
                <w:lang w:eastAsia="ko-KR"/>
              </w:rPr>
              <w:t>herefore, overlapping between 1</w:t>
            </w:r>
            <w:r w:rsidR="00933433" w:rsidRPr="00933433">
              <w:rPr>
                <w:bCs/>
                <w:iCs/>
                <w:vertAlign w:val="superscript"/>
                <w:lang w:eastAsia="ko-KR"/>
              </w:rPr>
              <w:t>st</w:t>
            </w:r>
            <w:r w:rsidR="00933433">
              <w:rPr>
                <w:bCs/>
                <w:iCs/>
                <w:lang w:eastAsia="ko-KR"/>
              </w:rPr>
              <w:t xml:space="preserve"> Type 2 CG PUSCH and DG PUSCH should be considered as error case according to the general overlapping rule, “</w:t>
            </w:r>
            <w:r w:rsidRPr="00D32D82">
              <w:rPr>
                <w:bCs/>
                <w:iCs/>
                <w:lang w:eastAsia="ko-KR"/>
              </w:rPr>
              <w:t>UE is not expected to transmit a PUSCH that overlaps in time with another PUSCH</w:t>
            </w:r>
            <w:r w:rsidR="00933433">
              <w:rPr>
                <w:bCs/>
                <w:iCs/>
                <w:lang w:eastAsia="ko-KR"/>
              </w:rPr>
              <w:t>”.</w:t>
            </w:r>
          </w:p>
        </w:tc>
      </w:tr>
      <w:tr w:rsidR="00936B88" w14:paraId="372E88EE" w14:textId="77777777" w:rsidTr="009B6193">
        <w:tc>
          <w:tcPr>
            <w:tcW w:w="1526" w:type="dxa"/>
          </w:tcPr>
          <w:p w14:paraId="753FC0B7" w14:textId="07E44C29" w:rsidR="00936B88" w:rsidRDefault="00936B88" w:rsidP="00936B88">
            <w:pPr>
              <w:rPr>
                <w:lang w:eastAsia="zh-CN"/>
              </w:rPr>
            </w:pPr>
            <w:r>
              <w:rPr>
                <w:lang w:eastAsia="zh-CN"/>
              </w:rPr>
              <w:lastRenderedPageBreak/>
              <w:t xml:space="preserve">Huawei, </w:t>
            </w:r>
            <w:proofErr w:type="spellStart"/>
            <w:r>
              <w:rPr>
                <w:lang w:eastAsia="zh-CN"/>
              </w:rPr>
              <w:t>HiSilicon</w:t>
            </w:r>
            <w:proofErr w:type="spellEnd"/>
          </w:p>
        </w:tc>
        <w:tc>
          <w:tcPr>
            <w:tcW w:w="2268" w:type="dxa"/>
          </w:tcPr>
          <w:p w14:paraId="29D12CD6" w14:textId="5C4A7831" w:rsidR="00936B88" w:rsidRDefault="00936B88" w:rsidP="00936B88">
            <w:pPr>
              <w:rPr>
                <w:lang w:eastAsia="zh-CN"/>
              </w:rPr>
            </w:pPr>
            <w:r>
              <w:rPr>
                <w:rFonts w:hint="eastAsia"/>
                <w:lang w:eastAsia="zh-CN"/>
              </w:rPr>
              <w:t>N</w:t>
            </w:r>
            <w:r>
              <w:rPr>
                <w:lang w:eastAsia="zh-CN"/>
              </w:rPr>
              <w:t>o</w:t>
            </w:r>
          </w:p>
        </w:tc>
        <w:tc>
          <w:tcPr>
            <w:tcW w:w="5513" w:type="dxa"/>
          </w:tcPr>
          <w:p w14:paraId="58B1C710" w14:textId="2FF1CB97" w:rsidR="00936B88" w:rsidRDefault="00936B88" w:rsidP="00936B88">
            <w:pPr>
              <w:rPr>
                <w:lang w:eastAsia="zh-CN"/>
              </w:rPr>
            </w:pPr>
            <w:r>
              <w:rPr>
                <w:lang w:eastAsia="zh-CN"/>
              </w:rPr>
              <w:t>Similar as Q2, if it happened, we think it should be an error case.</w:t>
            </w:r>
          </w:p>
        </w:tc>
      </w:tr>
      <w:tr w:rsidR="00936B88" w14:paraId="1F09588E" w14:textId="77777777" w:rsidTr="009B6193">
        <w:tc>
          <w:tcPr>
            <w:tcW w:w="1526" w:type="dxa"/>
          </w:tcPr>
          <w:p w14:paraId="0F47DD51" w14:textId="6316D730" w:rsidR="00936B88" w:rsidRDefault="00CB6115" w:rsidP="00936B88">
            <w:pPr>
              <w:rPr>
                <w:lang w:eastAsia="zh-CN"/>
              </w:rPr>
            </w:pPr>
            <w:r>
              <w:rPr>
                <w:rFonts w:hint="eastAsia"/>
                <w:lang w:eastAsia="zh-CN"/>
              </w:rPr>
              <w:t>v</w:t>
            </w:r>
            <w:r>
              <w:rPr>
                <w:lang w:eastAsia="zh-CN"/>
              </w:rPr>
              <w:t>ivo</w:t>
            </w:r>
          </w:p>
        </w:tc>
        <w:tc>
          <w:tcPr>
            <w:tcW w:w="2268" w:type="dxa"/>
          </w:tcPr>
          <w:p w14:paraId="53023182" w14:textId="7F93ED7A" w:rsidR="00936B88" w:rsidRDefault="00CB6115" w:rsidP="00936B88">
            <w:pPr>
              <w:rPr>
                <w:lang w:eastAsia="zh-CN"/>
              </w:rPr>
            </w:pPr>
            <w:r>
              <w:rPr>
                <w:rFonts w:hint="eastAsia"/>
                <w:lang w:eastAsia="zh-CN"/>
              </w:rPr>
              <w:t>N</w:t>
            </w:r>
            <w:r>
              <w:rPr>
                <w:lang w:eastAsia="zh-CN"/>
              </w:rPr>
              <w:t>o</w:t>
            </w:r>
          </w:p>
        </w:tc>
        <w:tc>
          <w:tcPr>
            <w:tcW w:w="5513" w:type="dxa"/>
          </w:tcPr>
          <w:p w14:paraId="16323433" w14:textId="11807DAA" w:rsidR="00936B88" w:rsidRDefault="00CB6115" w:rsidP="00936B88">
            <w:pPr>
              <w:rPr>
                <w:lang w:eastAsia="zh-CN"/>
              </w:rPr>
            </w:pPr>
            <w:r>
              <w:rPr>
                <w:lang w:eastAsia="zh-CN"/>
              </w:rPr>
              <w:t>Agree with Samsung, the 1</w:t>
            </w:r>
            <w:r w:rsidRPr="00CB6115">
              <w:rPr>
                <w:vertAlign w:val="superscript"/>
                <w:lang w:eastAsia="zh-CN"/>
              </w:rPr>
              <w:t>st</w:t>
            </w:r>
            <w:r>
              <w:rPr>
                <w:lang w:eastAsia="zh-CN"/>
              </w:rPr>
              <w:t xml:space="preserve"> CG PUSCH is a PUSCH scheduled by a PDCCH.</w:t>
            </w:r>
          </w:p>
        </w:tc>
      </w:tr>
      <w:tr w:rsidR="00936B88" w14:paraId="24033A2E" w14:textId="77777777" w:rsidTr="009B6193">
        <w:tc>
          <w:tcPr>
            <w:tcW w:w="1526" w:type="dxa"/>
          </w:tcPr>
          <w:p w14:paraId="4496F2C3" w14:textId="7355A9A6" w:rsidR="00936B88" w:rsidRDefault="0092205B" w:rsidP="00936B88">
            <w:pPr>
              <w:rPr>
                <w:lang w:eastAsia="zh-CN"/>
              </w:rPr>
            </w:pPr>
            <w:r>
              <w:rPr>
                <w:lang w:eastAsia="zh-CN"/>
              </w:rPr>
              <w:t>Ericsson</w:t>
            </w:r>
          </w:p>
        </w:tc>
        <w:tc>
          <w:tcPr>
            <w:tcW w:w="2268" w:type="dxa"/>
          </w:tcPr>
          <w:p w14:paraId="6DEBFF00" w14:textId="046D9812" w:rsidR="00936B88" w:rsidRDefault="0092205B" w:rsidP="00936B88">
            <w:pPr>
              <w:rPr>
                <w:lang w:eastAsia="zh-CN"/>
              </w:rPr>
            </w:pPr>
            <w:r>
              <w:rPr>
                <w:lang w:eastAsia="zh-CN"/>
              </w:rPr>
              <w:t>Yes</w:t>
            </w:r>
          </w:p>
        </w:tc>
        <w:tc>
          <w:tcPr>
            <w:tcW w:w="5513" w:type="dxa"/>
          </w:tcPr>
          <w:p w14:paraId="11A28CE0" w14:textId="5F81A1F6" w:rsidR="00936B88" w:rsidRDefault="0092205B" w:rsidP="00936B88">
            <w:pPr>
              <w:rPr>
                <w:lang w:eastAsia="zh-CN"/>
              </w:rPr>
            </w:pPr>
            <w:r>
              <w:rPr>
                <w:lang w:eastAsia="zh-CN"/>
              </w:rPr>
              <w:t xml:space="preserve">We´ve discussed it on last meeting, the </w:t>
            </w:r>
            <w:proofErr w:type="spellStart"/>
            <w:r>
              <w:rPr>
                <w:lang w:eastAsia="zh-CN"/>
              </w:rPr>
              <w:t>fist</w:t>
            </w:r>
            <w:proofErr w:type="spellEnd"/>
            <w:r>
              <w:rPr>
                <w:lang w:eastAsia="zh-CN"/>
              </w:rPr>
              <w:t xml:space="preserve"> CG PUSCH may or may not get transmitted. If we consider it as DG PUSCH, we would need change the spec to say the first PUSCH is a DG PUSCH that UE must transmit no matter if there are uplink data or not. And we don´t want to change the spec and introduce new things for CG PUSCH.</w:t>
            </w:r>
          </w:p>
        </w:tc>
      </w:tr>
      <w:tr w:rsidR="00F60B7C" w14:paraId="284F44CA" w14:textId="77777777" w:rsidTr="009B6193">
        <w:tc>
          <w:tcPr>
            <w:tcW w:w="1526" w:type="dxa"/>
          </w:tcPr>
          <w:p w14:paraId="295016DB" w14:textId="288751C2" w:rsidR="00F60B7C" w:rsidRDefault="00F60B7C" w:rsidP="00936B88">
            <w:pPr>
              <w:rPr>
                <w:lang w:eastAsia="zh-CN"/>
              </w:rPr>
            </w:pPr>
            <w:r>
              <w:rPr>
                <w:lang w:eastAsia="zh-CN"/>
              </w:rPr>
              <w:t>QC</w:t>
            </w:r>
          </w:p>
        </w:tc>
        <w:tc>
          <w:tcPr>
            <w:tcW w:w="2268" w:type="dxa"/>
          </w:tcPr>
          <w:p w14:paraId="00898AAE" w14:textId="77777777" w:rsidR="00F60B7C" w:rsidRDefault="00F60B7C" w:rsidP="00936B88">
            <w:pPr>
              <w:rPr>
                <w:lang w:eastAsia="zh-CN"/>
              </w:rPr>
            </w:pPr>
          </w:p>
        </w:tc>
        <w:tc>
          <w:tcPr>
            <w:tcW w:w="5513" w:type="dxa"/>
          </w:tcPr>
          <w:p w14:paraId="3799F4C0" w14:textId="6A585125" w:rsidR="00F60B7C" w:rsidRDefault="00F60B7C" w:rsidP="00936B88">
            <w:pPr>
              <w:rPr>
                <w:lang w:eastAsia="zh-CN"/>
              </w:rPr>
            </w:pPr>
            <w:r>
              <w:rPr>
                <w:lang w:eastAsia="zh-CN"/>
              </w:rPr>
              <w:t xml:space="preserve">Based on the English of the spec, our question to this question is Yes. But we are also fine to treat this as an error case. </w:t>
            </w:r>
          </w:p>
        </w:tc>
      </w:tr>
    </w:tbl>
    <w:p w14:paraId="331A8BB0" w14:textId="77777777" w:rsidR="002423AB" w:rsidRDefault="002423AB" w:rsidP="00A23B33">
      <w:pPr>
        <w:rPr>
          <w:lang w:val="en-GB" w:eastAsia="zh-CN"/>
        </w:rPr>
      </w:pPr>
    </w:p>
    <w:p w14:paraId="66D50DEA" w14:textId="2524A899" w:rsidR="00216B8B" w:rsidRPr="00216B8B" w:rsidRDefault="00216B8B" w:rsidP="00216B8B">
      <w:pPr>
        <w:rPr>
          <w:b/>
          <w:bCs/>
          <w:sz w:val="24"/>
          <w:szCs w:val="24"/>
          <w:lang w:eastAsia="zh-CN"/>
        </w:rPr>
      </w:pPr>
      <w:r w:rsidRPr="00216B8B">
        <w:rPr>
          <w:rFonts w:hint="eastAsia"/>
          <w:b/>
          <w:sz w:val="24"/>
          <w:szCs w:val="24"/>
          <w:lang w:eastAsia="zh-CN"/>
        </w:rPr>
        <w:t>Q6: W</w:t>
      </w:r>
      <w:r w:rsidRPr="00216B8B">
        <w:rPr>
          <w:rFonts w:hint="eastAsia"/>
          <w:b/>
          <w:sz w:val="24"/>
          <w:szCs w:val="24"/>
        </w:rPr>
        <w:t xml:space="preserve">hether </w:t>
      </w:r>
      <w:r w:rsidRPr="00216B8B">
        <w:rPr>
          <w:b/>
          <w:sz w:val="24"/>
          <w:szCs w:val="24"/>
        </w:rPr>
        <w:t>the 1</w:t>
      </w:r>
      <w:r w:rsidRPr="00216B8B">
        <w:rPr>
          <w:b/>
          <w:sz w:val="24"/>
          <w:szCs w:val="24"/>
          <w:vertAlign w:val="superscript"/>
        </w:rPr>
        <w:t>st</w:t>
      </w:r>
      <w:r w:rsidRPr="00216B8B">
        <w:rPr>
          <w:b/>
          <w:sz w:val="24"/>
          <w:szCs w:val="24"/>
        </w:rPr>
        <w:t xml:space="preserve"> Type</w:t>
      </w:r>
      <w:r w:rsidRPr="00216B8B">
        <w:rPr>
          <w:rFonts w:hint="eastAsia"/>
          <w:b/>
          <w:sz w:val="24"/>
          <w:szCs w:val="24"/>
        </w:rPr>
        <w:t xml:space="preserve"> 2 CG</w:t>
      </w:r>
      <w:r w:rsidRPr="00216B8B">
        <w:rPr>
          <w:b/>
          <w:sz w:val="24"/>
          <w:szCs w:val="24"/>
        </w:rPr>
        <w:t xml:space="preserve"> P</w:t>
      </w:r>
      <w:r w:rsidRPr="00216B8B">
        <w:rPr>
          <w:rFonts w:hint="eastAsia"/>
          <w:b/>
          <w:sz w:val="24"/>
          <w:szCs w:val="24"/>
        </w:rPr>
        <w:t>U</w:t>
      </w:r>
      <w:r w:rsidRPr="00216B8B">
        <w:rPr>
          <w:b/>
          <w:sz w:val="24"/>
          <w:szCs w:val="24"/>
        </w:rPr>
        <w:t xml:space="preserve">SCH associated with the activation DCI of one </w:t>
      </w:r>
      <w:r w:rsidRPr="00216B8B">
        <w:rPr>
          <w:rFonts w:hint="eastAsia"/>
          <w:b/>
          <w:sz w:val="24"/>
          <w:szCs w:val="24"/>
        </w:rPr>
        <w:t>CG</w:t>
      </w:r>
      <w:r w:rsidRPr="00216B8B">
        <w:rPr>
          <w:b/>
          <w:sz w:val="24"/>
          <w:szCs w:val="24"/>
        </w:rPr>
        <w:t xml:space="preserve"> configuration can override another </w:t>
      </w:r>
      <w:r w:rsidRPr="00216B8B">
        <w:rPr>
          <w:rFonts w:hint="eastAsia"/>
          <w:b/>
          <w:sz w:val="24"/>
          <w:szCs w:val="24"/>
        </w:rPr>
        <w:t>CG</w:t>
      </w:r>
      <w:r w:rsidRPr="00216B8B">
        <w:rPr>
          <w:b/>
          <w:sz w:val="24"/>
          <w:szCs w:val="24"/>
        </w:rPr>
        <w:t xml:space="preserve"> P</w:t>
      </w:r>
      <w:r w:rsidRPr="00216B8B">
        <w:rPr>
          <w:rFonts w:hint="eastAsia"/>
          <w:b/>
          <w:sz w:val="24"/>
          <w:szCs w:val="24"/>
        </w:rPr>
        <w:t>U</w:t>
      </w:r>
      <w:r w:rsidRPr="00216B8B">
        <w:rPr>
          <w:b/>
          <w:sz w:val="24"/>
          <w:szCs w:val="24"/>
        </w:rPr>
        <w:t xml:space="preserve">SCH </w:t>
      </w:r>
      <w:r w:rsidRPr="00216B8B">
        <w:rPr>
          <w:rFonts w:hint="eastAsia"/>
          <w:b/>
          <w:sz w:val="24"/>
          <w:szCs w:val="24"/>
        </w:rPr>
        <w:t xml:space="preserve">not </w:t>
      </w:r>
      <w:r w:rsidRPr="00216B8B">
        <w:rPr>
          <w:b/>
          <w:sz w:val="24"/>
          <w:szCs w:val="24"/>
        </w:rPr>
        <w:t>associated with the activation DCI</w:t>
      </w:r>
      <w:r w:rsidRPr="00216B8B">
        <w:rPr>
          <w:rFonts w:hint="eastAsia"/>
          <w:b/>
          <w:sz w:val="24"/>
          <w:szCs w:val="24"/>
        </w:rPr>
        <w:t xml:space="preserve"> of another CG configuration from Rel-16</w:t>
      </w:r>
      <w:r w:rsidRPr="00216B8B">
        <w:rPr>
          <w:rFonts w:hint="eastAsia"/>
          <w:b/>
          <w:sz w:val="24"/>
          <w:szCs w:val="24"/>
          <w:lang w:eastAsia="zh-CN"/>
        </w:rPr>
        <w:t>?</w:t>
      </w:r>
    </w:p>
    <w:tbl>
      <w:tblPr>
        <w:tblStyle w:val="af"/>
        <w:tblW w:w="0" w:type="auto"/>
        <w:tblLook w:val="04A0" w:firstRow="1" w:lastRow="0" w:firstColumn="1" w:lastColumn="0" w:noHBand="0" w:noVBand="1"/>
      </w:tblPr>
      <w:tblGrid>
        <w:gridCol w:w="1526"/>
        <w:gridCol w:w="2268"/>
        <w:gridCol w:w="5513"/>
      </w:tblGrid>
      <w:tr w:rsidR="00216B8B" w14:paraId="7213AF9C" w14:textId="77777777" w:rsidTr="009B6193">
        <w:tc>
          <w:tcPr>
            <w:tcW w:w="1526" w:type="dxa"/>
            <w:shd w:val="clear" w:color="auto" w:fill="FFCC99"/>
          </w:tcPr>
          <w:p w14:paraId="1683B8D4" w14:textId="77777777" w:rsidR="00216B8B" w:rsidRPr="00467ED0" w:rsidRDefault="00216B8B"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5656694B" w14:textId="77777777" w:rsidR="00216B8B" w:rsidRPr="00467ED0" w:rsidRDefault="00216B8B" w:rsidP="009B6193">
            <w:pPr>
              <w:jc w:val="center"/>
              <w:rPr>
                <w:b/>
                <w:lang w:eastAsia="zh-CN"/>
              </w:rPr>
            </w:pPr>
            <w:r>
              <w:rPr>
                <w:rFonts w:hint="eastAsia"/>
                <w:b/>
                <w:lang w:eastAsia="zh-CN"/>
              </w:rPr>
              <w:t>Yes or No</w:t>
            </w:r>
          </w:p>
        </w:tc>
        <w:tc>
          <w:tcPr>
            <w:tcW w:w="5513" w:type="dxa"/>
            <w:shd w:val="clear" w:color="auto" w:fill="FFCC99"/>
          </w:tcPr>
          <w:p w14:paraId="4C1238A3" w14:textId="77777777" w:rsidR="00216B8B" w:rsidRPr="00467ED0" w:rsidRDefault="00216B8B" w:rsidP="009B6193">
            <w:pPr>
              <w:jc w:val="center"/>
              <w:rPr>
                <w:b/>
                <w:lang w:eastAsia="zh-CN"/>
              </w:rPr>
            </w:pPr>
            <w:r w:rsidRPr="00467ED0">
              <w:rPr>
                <w:rFonts w:hint="eastAsia"/>
                <w:b/>
                <w:lang w:eastAsia="zh-CN"/>
              </w:rPr>
              <w:t>Comments</w:t>
            </w:r>
          </w:p>
        </w:tc>
      </w:tr>
      <w:tr w:rsidR="00216B8B" w14:paraId="073B0171" w14:textId="77777777" w:rsidTr="009B6193">
        <w:tc>
          <w:tcPr>
            <w:tcW w:w="1526" w:type="dxa"/>
          </w:tcPr>
          <w:p w14:paraId="7844F12C" w14:textId="1217EC19" w:rsidR="00216B8B" w:rsidRPr="00933433" w:rsidRDefault="00933433" w:rsidP="009B6193">
            <w:pPr>
              <w:rPr>
                <w:rFonts w:eastAsia="Malgun Gothic"/>
                <w:lang w:eastAsia="ko-KR"/>
              </w:rPr>
            </w:pPr>
            <w:r>
              <w:rPr>
                <w:rFonts w:eastAsia="Malgun Gothic" w:hint="eastAsia"/>
                <w:lang w:eastAsia="ko-KR"/>
              </w:rPr>
              <w:t>S</w:t>
            </w:r>
            <w:r>
              <w:rPr>
                <w:rFonts w:eastAsia="Malgun Gothic"/>
                <w:lang w:eastAsia="ko-KR"/>
              </w:rPr>
              <w:t>amsung</w:t>
            </w:r>
          </w:p>
        </w:tc>
        <w:tc>
          <w:tcPr>
            <w:tcW w:w="2268" w:type="dxa"/>
          </w:tcPr>
          <w:p w14:paraId="07E52EC8" w14:textId="46328FED" w:rsidR="00216B8B" w:rsidRPr="00933433" w:rsidRDefault="00933433" w:rsidP="009B6193">
            <w:pPr>
              <w:rPr>
                <w:rFonts w:eastAsia="Malgun Gothic"/>
                <w:lang w:eastAsia="ko-KR"/>
              </w:rPr>
            </w:pPr>
            <w:r>
              <w:rPr>
                <w:rFonts w:eastAsia="Malgun Gothic" w:hint="eastAsia"/>
                <w:lang w:eastAsia="ko-KR"/>
              </w:rPr>
              <w:t>Y</w:t>
            </w:r>
            <w:r>
              <w:rPr>
                <w:rFonts w:eastAsia="Malgun Gothic"/>
                <w:lang w:eastAsia="ko-KR"/>
              </w:rPr>
              <w:t>es</w:t>
            </w:r>
          </w:p>
        </w:tc>
        <w:tc>
          <w:tcPr>
            <w:tcW w:w="5513" w:type="dxa"/>
          </w:tcPr>
          <w:p w14:paraId="7E4063A1" w14:textId="04DFBFF1" w:rsidR="00216B8B" w:rsidRPr="00933433" w:rsidRDefault="00933433" w:rsidP="009B6193">
            <w:pPr>
              <w:rPr>
                <w:rFonts w:eastAsia="Malgun Gothic"/>
                <w:lang w:eastAsia="ko-KR"/>
              </w:rPr>
            </w:pPr>
            <w:r>
              <w:rPr>
                <w:rFonts w:eastAsia="Malgun Gothic" w:hint="eastAsia"/>
                <w:lang w:eastAsia="ko-KR"/>
              </w:rPr>
              <w:t>S</w:t>
            </w:r>
            <w:r>
              <w:rPr>
                <w:rFonts w:eastAsia="Malgun Gothic"/>
                <w:lang w:eastAsia="ko-KR"/>
              </w:rPr>
              <w:t>ame behavior with multiple SPS PDSCH case. Any CG PUSCH not associated with the activation DCI can be overridden by any 1</w:t>
            </w:r>
            <w:r w:rsidRPr="00795A33">
              <w:rPr>
                <w:rFonts w:eastAsia="Malgun Gothic"/>
                <w:vertAlign w:val="superscript"/>
                <w:lang w:eastAsia="ko-KR"/>
              </w:rPr>
              <w:t>st</w:t>
            </w:r>
            <w:r>
              <w:rPr>
                <w:rFonts w:eastAsia="Malgun Gothic"/>
                <w:lang w:eastAsia="ko-KR"/>
              </w:rPr>
              <w:t xml:space="preserve"> Type 2 CG PUSCH associated with the activation DCI regardless of whether the CG PUSCH configuration is the same or not.</w:t>
            </w:r>
          </w:p>
        </w:tc>
      </w:tr>
      <w:tr w:rsidR="00936B88" w14:paraId="0ABF60C3" w14:textId="77777777" w:rsidTr="009B6193">
        <w:tc>
          <w:tcPr>
            <w:tcW w:w="1526" w:type="dxa"/>
          </w:tcPr>
          <w:p w14:paraId="7DB2F987" w14:textId="79CCB542" w:rsidR="00936B88" w:rsidRDefault="00936B88" w:rsidP="00936B88">
            <w:pPr>
              <w:rPr>
                <w:lang w:eastAsia="zh-CN"/>
              </w:rPr>
            </w:pPr>
            <w:r>
              <w:rPr>
                <w:lang w:eastAsia="zh-CN"/>
              </w:rPr>
              <w:t xml:space="preserve">Huawei, </w:t>
            </w:r>
            <w:proofErr w:type="spellStart"/>
            <w:r>
              <w:rPr>
                <w:lang w:eastAsia="zh-CN"/>
              </w:rPr>
              <w:t>HiSilicon</w:t>
            </w:r>
            <w:proofErr w:type="spellEnd"/>
          </w:p>
        </w:tc>
        <w:tc>
          <w:tcPr>
            <w:tcW w:w="2268" w:type="dxa"/>
          </w:tcPr>
          <w:p w14:paraId="561BBA0F" w14:textId="3D52A64E" w:rsidR="00936B88" w:rsidRDefault="00936B88" w:rsidP="00936B88">
            <w:pPr>
              <w:rPr>
                <w:lang w:eastAsia="zh-CN"/>
              </w:rPr>
            </w:pPr>
            <w:r>
              <w:rPr>
                <w:rFonts w:hint="eastAsia"/>
                <w:lang w:eastAsia="zh-CN"/>
              </w:rPr>
              <w:t>N</w:t>
            </w:r>
            <w:r>
              <w:rPr>
                <w:lang w:eastAsia="zh-CN"/>
              </w:rPr>
              <w:t>o</w:t>
            </w:r>
          </w:p>
        </w:tc>
        <w:tc>
          <w:tcPr>
            <w:tcW w:w="5513" w:type="dxa"/>
          </w:tcPr>
          <w:p w14:paraId="00BDC1C5" w14:textId="26C2C598" w:rsidR="00936B88" w:rsidRDefault="00936B88" w:rsidP="00936B88">
            <w:pPr>
              <w:rPr>
                <w:lang w:eastAsia="zh-CN"/>
              </w:rPr>
            </w:pPr>
            <w:r>
              <w:rPr>
                <w:lang w:eastAsia="zh-CN"/>
              </w:rPr>
              <w:t>Similar as Q4, if it happened, we think it should be an error case.</w:t>
            </w:r>
          </w:p>
        </w:tc>
      </w:tr>
      <w:tr w:rsidR="00936B88" w14:paraId="041A369A" w14:textId="77777777" w:rsidTr="009B6193">
        <w:tc>
          <w:tcPr>
            <w:tcW w:w="1526" w:type="dxa"/>
          </w:tcPr>
          <w:p w14:paraId="6AEFC32C" w14:textId="61301217" w:rsidR="00936B88" w:rsidRDefault="00CB6115" w:rsidP="00936B88">
            <w:pPr>
              <w:rPr>
                <w:lang w:eastAsia="zh-CN"/>
              </w:rPr>
            </w:pPr>
            <w:r>
              <w:rPr>
                <w:rFonts w:hint="eastAsia"/>
                <w:lang w:eastAsia="zh-CN"/>
              </w:rPr>
              <w:t>v</w:t>
            </w:r>
            <w:r>
              <w:rPr>
                <w:lang w:eastAsia="zh-CN"/>
              </w:rPr>
              <w:t>ivo</w:t>
            </w:r>
          </w:p>
        </w:tc>
        <w:tc>
          <w:tcPr>
            <w:tcW w:w="2268" w:type="dxa"/>
          </w:tcPr>
          <w:p w14:paraId="0B1F6C61" w14:textId="538F15F3" w:rsidR="00936B88" w:rsidRDefault="00CB6115" w:rsidP="00936B88">
            <w:pPr>
              <w:rPr>
                <w:lang w:eastAsia="zh-CN"/>
              </w:rPr>
            </w:pPr>
            <w:r>
              <w:rPr>
                <w:rFonts w:hint="eastAsia"/>
                <w:lang w:eastAsia="zh-CN"/>
              </w:rPr>
              <w:t>Y</w:t>
            </w:r>
            <w:r>
              <w:rPr>
                <w:lang w:eastAsia="zh-CN"/>
              </w:rPr>
              <w:t>ES</w:t>
            </w:r>
          </w:p>
        </w:tc>
        <w:tc>
          <w:tcPr>
            <w:tcW w:w="5513" w:type="dxa"/>
          </w:tcPr>
          <w:p w14:paraId="4F8D8AFF" w14:textId="77777777" w:rsidR="00936B88" w:rsidRDefault="00936B88" w:rsidP="00936B88">
            <w:pPr>
              <w:rPr>
                <w:lang w:eastAsia="zh-CN"/>
              </w:rPr>
            </w:pPr>
          </w:p>
        </w:tc>
      </w:tr>
      <w:tr w:rsidR="00936B88" w14:paraId="6CD4DF97" w14:textId="77777777" w:rsidTr="009B6193">
        <w:tc>
          <w:tcPr>
            <w:tcW w:w="1526" w:type="dxa"/>
          </w:tcPr>
          <w:p w14:paraId="7CAD5CE0" w14:textId="524CEE4F" w:rsidR="00936B88" w:rsidRDefault="00CD0358" w:rsidP="00936B88">
            <w:pPr>
              <w:rPr>
                <w:lang w:eastAsia="zh-CN"/>
              </w:rPr>
            </w:pPr>
            <w:r>
              <w:rPr>
                <w:lang w:eastAsia="zh-CN"/>
              </w:rPr>
              <w:t>Ericsson</w:t>
            </w:r>
          </w:p>
        </w:tc>
        <w:tc>
          <w:tcPr>
            <w:tcW w:w="2268" w:type="dxa"/>
          </w:tcPr>
          <w:p w14:paraId="21D100A7" w14:textId="1C0DEE83" w:rsidR="00936B88" w:rsidRDefault="00CD0358" w:rsidP="00936B88">
            <w:pPr>
              <w:rPr>
                <w:lang w:eastAsia="zh-CN"/>
              </w:rPr>
            </w:pPr>
            <w:r>
              <w:rPr>
                <w:lang w:eastAsia="zh-CN"/>
              </w:rPr>
              <w:t>No</w:t>
            </w:r>
          </w:p>
        </w:tc>
        <w:tc>
          <w:tcPr>
            <w:tcW w:w="5513" w:type="dxa"/>
          </w:tcPr>
          <w:p w14:paraId="6A12C322" w14:textId="77777777" w:rsidR="00936B88" w:rsidRDefault="00936B88" w:rsidP="00936B88">
            <w:pPr>
              <w:rPr>
                <w:lang w:eastAsia="zh-CN"/>
              </w:rPr>
            </w:pPr>
          </w:p>
        </w:tc>
      </w:tr>
      <w:tr w:rsidR="00F60B7C" w14:paraId="1F0346BB" w14:textId="77777777" w:rsidTr="009B6193">
        <w:tc>
          <w:tcPr>
            <w:tcW w:w="1526" w:type="dxa"/>
          </w:tcPr>
          <w:p w14:paraId="27EEF969" w14:textId="081D61ED" w:rsidR="00F60B7C" w:rsidRDefault="00F60B7C" w:rsidP="00936B88">
            <w:pPr>
              <w:rPr>
                <w:lang w:eastAsia="zh-CN"/>
              </w:rPr>
            </w:pPr>
            <w:r>
              <w:rPr>
                <w:lang w:eastAsia="zh-CN"/>
              </w:rPr>
              <w:t>QC</w:t>
            </w:r>
          </w:p>
        </w:tc>
        <w:tc>
          <w:tcPr>
            <w:tcW w:w="2268" w:type="dxa"/>
          </w:tcPr>
          <w:p w14:paraId="15E30165" w14:textId="6A4266C9" w:rsidR="00F60B7C" w:rsidRDefault="00F60B7C" w:rsidP="00936B88">
            <w:pPr>
              <w:rPr>
                <w:lang w:eastAsia="zh-CN"/>
              </w:rPr>
            </w:pPr>
            <w:r>
              <w:rPr>
                <w:lang w:eastAsia="zh-CN"/>
              </w:rPr>
              <w:t>No</w:t>
            </w:r>
          </w:p>
        </w:tc>
        <w:tc>
          <w:tcPr>
            <w:tcW w:w="5513" w:type="dxa"/>
          </w:tcPr>
          <w:p w14:paraId="40B947C6" w14:textId="106E14E0" w:rsidR="00F60B7C" w:rsidRDefault="00F60B7C" w:rsidP="00936B88">
            <w:pPr>
              <w:rPr>
                <w:lang w:eastAsia="zh-CN"/>
              </w:rPr>
            </w:pPr>
            <w:r>
              <w:rPr>
                <w:lang w:eastAsia="zh-CN"/>
              </w:rPr>
              <w:t xml:space="preserve">Similar answer as for Q4. </w:t>
            </w:r>
          </w:p>
        </w:tc>
      </w:tr>
    </w:tbl>
    <w:p w14:paraId="26E72F58" w14:textId="77777777" w:rsidR="001E1A47" w:rsidRPr="00A23B33" w:rsidRDefault="001E1A47" w:rsidP="00A23B33">
      <w:pPr>
        <w:rPr>
          <w:lang w:val="en-GB" w:eastAsia="zh-CN"/>
        </w:rPr>
      </w:pPr>
    </w:p>
    <w:p w14:paraId="047005CB" w14:textId="2A3BB61D" w:rsidR="00415E7E" w:rsidRDefault="00415E7E" w:rsidP="00415E7E">
      <w:pPr>
        <w:pStyle w:val="1"/>
        <w:rPr>
          <w:lang w:eastAsia="zh-CN"/>
        </w:rPr>
      </w:pPr>
      <w:r>
        <w:rPr>
          <w:rFonts w:hint="eastAsia"/>
          <w:lang w:eastAsia="zh-CN"/>
        </w:rPr>
        <w:t>Summary</w:t>
      </w:r>
    </w:p>
    <w:p w14:paraId="2259D4F9" w14:textId="47598B02" w:rsidR="00415E7E" w:rsidRPr="00415E7E" w:rsidRDefault="00415E7E" w:rsidP="00415E7E">
      <w:pPr>
        <w:rPr>
          <w:lang w:eastAsia="zh-CN"/>
        </w:rPr>
      </w:pPr>
      <w:r>
        <w:rPr>
          <w:rFonts w:hint="eastAsia"/>
          <w:lang w:eastAsia="zh-CN"/>
        </w:rPr>
        <w:t>Companies</w:t>
      </w:r>
      <w:r>
        <w:rPr>
          <w:lang w:eastAsia="zh-CN"/>
        </w:rPr>
        <w:t>’</w:t>
      </w:r>
      <w:r>
        <w:rPr>
          <w:rFonts w:hint="eastAsia"/>
          <w:lang w:eastAsia="zh-CN"/>
        </w:rPr>
        <w:t xml:space="preserve"> views on the cases are summarized below and </w:t>
      </w:r>
      <w:r w:rsidR="00EC6BDC">
        <w:rPr>
          <w:rFonts w:hint="eastAsia"/>
          <w:lang w:eastAsia="zh-CN"/>
        </w:rPr>
        <w:t>the views are quite divergent</w:t>
      </w:r>
      <w:r>
        <w:rPr>
          <w:rFonts w:hint="eastAsia"/>
          <w:lang w:eastAsia="zh-CN"/>
        </w:rPr>
        <w:t>.</w:t>
      </w:r>
    </w:p>
    <w:p w14:paraId="78FCCBDE" w14:textId="2DA54788" w:rsidR="00A23B33" w:rsidRPr="00415E7E" w:rsidRDefault="00415E7E" w:rsidP="00415E7E">
      <w:pPr>
        <w:pStyle w:val="af6"/>
        <w:numPr>
          <w:ilvl w:val="0"/>
          <w:numId w:val="28"/>
        </w:numPr>
        <w:rPr>
          <w:sz w:val="18"/>
          <w:lang w:eastAsia="zh-CN"/>
        </w:rPr>
      </w:pPr>
      <w:r w:rsidRPr="00415E7E">
        <w:rPr>
          <w:rFonts w:hint="eastAsia"/>
          <w:sz w:val="22"/>
          <w:szCs w:val="24"/>
          <w:lang w:eastAsia="zh-CN"/>
        </w:rPr>
        <w:t xml:space="preserve">In Rel-15, </w:t>
      </w:r>
      <w:r w:rsidR="00B0738C">
        <w:rPr>
          <w:rFonts w:hint="eastAsia"/>
          <w:sz w:val="22"/>
          <w:szCs w:val="24"/>
          <w:lang w:eastAsia="zh-CN"/>
        </w:rPr>
        <w:t xml:space="preserve">the </w:t>
      </w:r>
      <w:r w:rsidRPr="00415E7E">
        <w:rPr>
          <w:sz w:val="22"/>
          <w:szCs w:val="24"/>
        </w:rPr>
        <w:t>1</w:t>
      </w:r>
      <w:r w:rsidRPr="00415E7E">
        <w:rPr>
          <w:sz w:val="22"/>
          <w:szCs w:val="24"/>
          <w:vertAlign w:val="superscript"/>
        </w:rPr>
        <w:t>st</w:t>
      </w:r>
      <w:r w:rsidRPr="00415E7E">
        <w:rPr>
          <w:sz w:val="22"/>
          <w:szCs w:val="24"/>
        </w:rPr>
        <w:t xml:space="preserve"> SPS PDSCH associated with the activation DCI </w:t>
      </w:r>
      <w:r w:rsidRPr="00415E7E">
        <w:rPr>
          <w:rFonts w:hint="eastAsia"/>
          <w:sz w:val="22"/>
          <w:szCs w:val="24"/>
        </w:rPr>
        <w:t xml:space="preserve">can be overridden by a </w:t>
      </w:r>
      <w:r w:rsidRPr="00415E7E">
        <w:rPr>
          <w:sz w:val="22"/>
          <w:szCs w:val="24"/>
        </w:rPr>
        <w:t>dynamic PDSCH</w:t>
      </w:r>
      <w:r w:rsidR="00B0738C">
        <w:rPr>
          <w:rFonts w:hint="eastAsia"/>
          <w:sz w:val="22"/>
          <w:szCs w:val="24"/>
          <w:lang w:eastAsia="zh-CN"/>
        </w:rPr>
        <w:t>.</w:t>
      </w:r>
    </w:p>
    <w:p w14:paraId="4D707F77" w14:textId="77777777" w:rsidR="00415E7E" w:rsidRPr="00415E7E" w:rsidRDefault="00415E7E" w:rsidP="00415E7E">
      <w:pPr>
        <w:pStyle w:val="af6"/>
        <w:numPr>
          <w:ilvl w:val="1"/>
          <w:numId w:val="28"/>
        </w:numPr>
        <w:rPr>
          <w:sz w:val="18"/>
          <w:lang w:eastAsia="zh-CN"/>
        </w:rPr>
      </w:pPr>
      <w:r w:rsidRPr="00415E7E">
        <w:rPr>
          <w:rFonts w:hint="eastAsia"/>
          <w:sz w:val="22"/>
          <w:szCs w:val="24"/>
          <w:lang w:eastAsia="zh-CN"/>
        </w:rPr>
        <w:t>Yes: Ericsson</w:t>
      </w:r>
    </w:p>
    <w:p w14:paraId="1D884398" w14:textId="55A0225A" w:rsidR="00415E7E" w:rsidRPr="00415E7E" w:rsidRDefault="00415E7E" w:rsidP="00415E7E">
      <w:pPr>
        <w:pStyle w:val="af6"/>
        <w:numPr>
          <w:ilvl w:val="1"/>
          <w:numId w:val="28"/>
        </w:numPr>
        <w:rPr>
          <w:sz w:val="18"/>
          <w:lang w:eastAsia="zh-CN"/>
        </w:rPr>
      </w:pPr>
      <w:r w:rsidRPr="00415E7E">
        <w:rPr>
          <w:rFonts w:hint="eastAsia"/>
          <w:sz w:val="22"/>
          <w:szCs w:val="24"/>
          <w:lang w:eastAsia="zh-CN"/>
        </w:rPr>
        <w:t xml:space="preserve">No: Samsung, Huawei, </w:t>
      </w:r>
      <w:proofErr w:type="spellStart"/>
      <w:r w:rsidRPr="00415E7E">
        <w:rPr>
          <w:rFonts w:hint="eastAsia"/>
          <w:sz w:val="22"/>
          <w:szCs w:val="24"/>
          <w:lang w:eastAsia="zh-CN"/>
        </w:rPr>
        <w:t>HiSilicon</w:t>
      </w:r>
      <w:proofErr w:type="spellEnd"/>
      <w:r w:rsidRPr="00415E7E">
        <w:rPr>
          <w:rFonts w:hint="eastAsia"/>
          <w:sz w:val="22"/>
          <w:szCs w:val="24"/>
          <w:lang w:eastAsia="zh-CN"/>
        </w:rPr>
        <w:t>, vivo, Apple</w:t>
      </w:r>
      <w:r w:rsidR="00F60B7C">
        <w:rPr>
          <w:rFonts w:hint="eastAsia"/>
          <w:sz w:val="22"/>
          <w:szCs w:val="24"/>
          <w:lang w:eastAsia="zh-CN"/>
        </w:rPr>
        <w:t>, QC</w:t>
      </w:r>
      <w:r w:rsidRPr="00415E7E">
        <w:rPr>
          <w:rFonts w:hint="eastAsia"/>
          <w:sz w:val="22"/>
          <w:szCs w:val="24"/>
          <w:lang w:eastAsia="zh-CN"/>
        </w:rPr>
        <w:t xml:space="preserve"> </w:t>
      </w:r>
    </w:p>
    <w:p w14:paraId="5DF6C7FA" w14:textId="613A4030" w:rsidR="00415E7E" w:rsidRPr="00415E7E" w:rsidRDefault="00415E7E" w:rsidP="00415E7E">
      <w:pPr>
        <w:pStyle w:val="af6"/>
        <w:numPr>
          <w:ilvl w:val="0"/>
          <w:numId w:val="28"/>
        </w:numPr>
        <w:rPr>
          <w:bCs/>
          <w:sz w:val="22"/>
          <w:szCs w:val="24"/>
          <w:lang w:eastAsia="zh-CN"/>
        </w:rPr>
      </w:pPr>
      <w:r w:rsidRPr="00415E7E">
        <w:rPr>
          <w:rFonts w:hint="eastAsia"/>
          <w:sz w:val="22"/>
          <w:szCs w:val="24"/>
          <w:lang w:eastAsia="zh-CN"/>
        </w:rPr>
        <w:t xml:space="preserve">In Rel-15, </w:t>
      </w:r>
      <w:r w:rsidRPr="00415E7E">
        <w:rPr>
          <w:sz w:val="22"/>
          <w:szCs w:val="24"/>
        </w:rPr>
        <w:t>an SPS PDSCH retransmission</w:t>
      </w:r>
      <w:r w:rsidR="00B0738C">
        <w:rPr>
          <w:rFonts w:hint="eastAsia"/>
          <w:sz w:val="22"/>
          <w:szCs w:val="24"/>
          <w:lang w:eastAsia="zh-CN"/>
        </w:rPr>
        <w:t xml:space="preserve"> can</w:t>
      </w:r>
      <w:r w:rsidRPr="00415E7E">
        <w:rPr>
          <w:sz w:val="22"/>
          <w:szCs w:val="24"/>
        </w:rPr>
        <w:t xml:space="preserve"> override an SPS PDSCH initial transmission</w:t>
      </w:r>
      <w:r w:rsidR="00B0738C">
        <w:rPr>
          <w:rFonts w:hint="eastAsia"/>
          <w:sz w:val="22"/>
          <w:szCs w:val="24"/>
          <w:lang w:eastAsia="zh-CN"/>
        </w:rPr>
        <w:t>.</w:t>
      </w:r>
    </w:p>
    <w:p w14:paraId="74EDB2F1" w14:textId="26CC7529" w:rsidR="00415E7E" w:rsidRPr="00415E7E" w:rsidRDefault="00415E7E" w:rsidP="00415E7E">
      <w:pPr>
        <w:pStyle w:val="af6"/>
        <w:numPr>
          <w:ilvl w:val="1"/>
          <w:numId w:val="28"/>
        </w:numPr>
        <w:rPr>
          <w:sz w:val="22"/>
          <w:szCs w:val="24"/>
          <w:lang w:eastAsia="zh-CN"/>
        </w:rPr>
      </w:pPr>
      <w:r w:rsidRPr="00415E7E">
        <w:rPr>
          <w:rFonts w:hint="eastAsia"/>
          <w:sz w:val="22"/>
          <w:szCs w:val="24"/>
          <w:lang w:eastAsia="zh-CN"/>
        </w:rPr>
        <w:t xml:space="preserve">No: Samsung, Huawei, </w:t>
      </w:r>
      <w:proofErr w:type="spellStart"/>
      <w:r w:rsidRPr="00415E7E">
        <w:rPr>
          <w:rFonts w:hint="eastAsia"/>
          <w:sz w:val="22"/>
          <w:szCs w:val="24"/>
          <w:lang w:eastAsia="zh-CN"/>
        </w:rPr>
        <w:t>HiSilicon</w:t>
      </w:r>
      <w:proofErr w:type="spellEnd"/>
      <w:r w:rsidRPr="00415E7E">
        <w:rPr>
          <w:rFonts w:hint="eastAsia"/>
          <w:sz w:val="22"/>
          <w:szCs w:val="24"/>
          <w:lang w:eastAsia="zh-CN"/>
        </w:rPr>
        <w:t>, vivo</w:t>
      </w:r>
      <w:r w:rsidR="00F60B7C">
        <w:rPr>
          <w:rFonts w:hint="eastAsia"/>
          <w:sz w:val="22"/>
          <w:szCs w:val="24"/>
          <w:lang w:eastAsia="zh-CN"/>
        </w:rPr>
        <w:t>, QC</w:t>
      </w:r>
    </w:p>
    <w:p w14:paraId="311C99E1" w14:textId="7749E829" w:rsidR="00415E7E" w:rsidRPr="00415E7E" w:rsidRDefault="00415E7E" w:rsidP="00415E7E">
      <w:pPr>
        <w:pStyle w:val="af6"/>
        <w:numPr>
          <w:ilvl w:val="0"/>
          <w:numId w:val="28"/>
        </w:numPr>
        <w:rPr>
          <w:bCs/>
          <w:sz w:val="22"/>
          <w:szCs w:val="24"/>
          <w:lang w:eastAsia="zh-CN"/>
        </w:rPr>
      </w:pPr>
      <w:r w:rsidRPr="00415E7E">
        <w:rPr>
          <w:rFonts w:hint="eastAsia"/>
          <w:sz w:val="22"/>
          <w:szCs w:val="24"/>
          <w:lang w:eastAsia="zh-CN"/>
        </w:rPr>
        <w:t xml:space="preserve">From Rel-16, </w:t>
      </w:r>
      <w:r w:rsidRPr="00415E7E">
        <w:rPr>
          <w:sz w:val="22"/>
          <w:szCs w:val="24"/>
        </w:rPr>
        <w:t>the 1</w:t>
      </w:r>
      <w:r w:rsidRPr="00415E7E">
        <w:rPr>
          <w:sz w:val="22"/>
          <w:szCs w:val="24"/>
          <w:vertAlign w:val="superscript"/>
        </w:rPr>
        <w:t>st</w:t>
      </w:r>
      <w:r w:rsidRPr="00415E7E">
        <w:rPr>
          <w:sz w:val="22"/>
          <w:szCs w:val="24"/>
        </w:rPr>
        <w:t xml:space="preserve"> SPS PDSCH associated with the activation DCI </w:t>
      </w:r>
      <w:r w:rsidRPr="00415E7E">
        <w:rPr>
          <w:rFonts w:hint="eastAsia"/>
          <w:sz w:val="22"/>
          <w:szCs w:val="24"/>
        </w:rPr>
        <w:t>can</w:t>
      </w:r>
      <w:r w:rsidR="00B0738C">
        <w:rPr>
          <w:rFonts w:hint="eastAsia"/>
          <w:sz w:val="22"/>
          <w:szCs w:val="24"/>
          <w:lang w:eastAsia="zh-CN"/>
        </w:rPr>
        <w:t>not</w:t>
      </w:r>
      <w:r w:rsidRPr="00415E7E">
        <w:rPr>
          <w:rFonts w:hint="eastAsia"/>
          <w:sz w:val="22"/>
          <w:szCs w:val="24"/>
        </w:rPr>
        <w:t xml:space="preserve"> be overridden by a </w:t>
      </w:r>
      <w:r w:rsidRPr="00415E7E">
        <w:rPr>
          <w:sz w:val="22"/>
          <w:szCs w:val="24"/>
        </w:rPr>
        <w:t>dynamic PDSCH regardless of whether overriding timeline is satisfied or not</w:t>
      </w:r>
      <w:r w:rsidR="00B0738C">
        <w:rPr>
          <w:rFonts w:hint="eastAsia"/>
          <w:sz w:val="22"/>
          <w:szCs w:val="24"/>
          <w:lang w:eastAsia="zh-CN"/>
        </w:rPr>
        <w:t>.</w:t>
      </w:r>
    </w:p>
    <w:p w14:paraId="47D2DF5B" w14:textId="5E78B6B4" w:rsidR="00B0738C" w:rsidRPr="00415E7E" w:rsidRDefault="00B0738C" w:rsidP="00B0738C">
      <w:pPr>
        <w:pStyle w:val="af6"/>
        <w:numPr>
          <w:ilvl w:val="1"/>
          <w:numId w:val="28"/>
        </w:numPr>
        <w:rPr>
          <w:sz w:val="22"/>
          <w:szCs w:val="24"/>
          <w:lang w:eastAsia="zh-CN"/>
        </w:rPr>
      </w:pPr>
      <w:r>
        <w:rPr>
          <w:rFonts w:hint="eastAsia"/>
          <w:sz w:val="22"/>
          <w:szCs w:val="24"/>
          <w:lang w:eastAsia="zh-CN"/>
        </w:rPr>
        <w:t>Yes</w:t>
      </w:r>
      <w:r w:rsidRPr="00415E7E">
        <w:rPr>
          <w:rFonts w:hint="eastAsia"/>
          <w:sz w:val="22"/>
          <w:szCs w:val="24"/>
          <w:lang w:eastAsia="zh-CN"/>
        </w:rPr>
        <w:t>: Samsung, vivo</w:t>
      </w:r>
      <w:r>
        <w:rPr>
          <w:rFonts w:hint="eastAsia"/>
          <w:sz w:val="22"/>
          <w:szCs w:val="24"/>
          <w:lang w:eastAsia="zh-CN"/>
        </w:rPr>
        <w:t>, QC</w:t>
      </w:r>
    </w:p>
    <w:p w14:paraId="7D760DA7" w14:textId="5136AF4E" w:rsidR="00B0738C" w:rsidRPr="00415E7E" w:rsidRDefault="00B0738C" w:rsidP="00B0738C">
      <w:pPr>
        <w:pStyle w:val="af6"/>
        <w:numPr>
          <w:ilvl w:val="1"/>
          <w:numId w:val="28"/>
        </w:numPr>
        <w:rPr>
          <w:sz w:val="22"/>
          <w:szCs w:val="24"/>
          <w:lang w:eastAsia="zh-CN"/>
        </w:rPr>
      </w:pPr>
      <w:r>
        <w:rPr>
          <w:rFonts w:hint="eastAsia"/>
          <w:sz w:val="22"/>
          <w:szCs w:val="24"/>
          <w:lang w:eastAsia="zh-CN"/>
        </w:rPr>
        <w:t>No</w:t>
      </w:r>
      <w:r w:rsidRPr="00415E7E">
        <w:rPr>
          <w:rFonts w:hint="eastAsia"/>
          <w:sz w:val="22"/>
          <w:szCs w:val="24"/>
          <w:lang w:eastAsia="zh-CN"/>
        </w:rPr>
        <w:t>: Huawei</w:t>
      </w:r>
      <w:r w:rsidR="00EC6BDC">
        <w:rPr>
          <w:rFonts w:hint="eastAsia"/>
          <w:sz w:val="22"/>
          <w:szCs w:val="24"/>
          <w:lang w:eastAsia="zh-CN"/>
        </w:rPr>
        <w:t>?</w:t>
      </w:r>
      <w:r w:rsidRPr="00415E7E">
        <w:rPr>
          <w:rFonts w:hint="eastAsia"/>
          <w:sz w:val="22"/>
          <w:szCs w:val="24"/>
          <w:lang w:eastAsia="zh-CN"/>
        </w:rPr>
        <w:t>, Ericsson</w:t>
      </w:r>
    </w:p>
    <w:p w14:paraId="3810CAB8" w14:textId="0533B9C7" w:rsidR="00F60B7C" w:rsidRPr="00415E7E" w:rsidRDefault="00F60B7C" w:rsidP="00F60B7C">
      <w:pPr>
        <w:pStyle w:val="af6"/>
        <w:numPr>
          <w:ilvl w:val="0"/>
          <w:numId w:val="28"/>
        </w:numPr>
        <w:rPr>
          <w:bCs/>
          <w:sz w:val="22"/>
          <w:szCs w:val="24"/>
          <w:lang w:eastAsia="zh-CN"/>
        </w:rPr>
      </w:pPr>
      <w:r w:rsidRPr="00415E7E">
        <w:rPr>
          <w:rFonts w:hint="eastAsia"/>
          <w:sz w:val="22"/>
          <w:szCs w:val="24"/>
          <w:lang w:eastAsia="zh-CN"/>
        </w:rPr>
        <w:lastRenderedPageBreak/>
        <w:t xml:space="preserve">From Rel-16, </w:t>
      </w:r>
      <w:r w:rsidRPr="00415E7E">
        <w:rPr>
          <w:sz w:val="22"/>
          <w:szCs w:val="24"/>
        </w:rPr>
        <w:t>the 1</w:t>
      </w:r>
      <w:r w:rsidRPr="00415E7E">
        <w:rPr>
          <w:sz w:val="22"/>
          <w:szCs w:val="24"/>
          <w:vertAlign w:val="superscript"/>
        </w:rPr>
        <w:t>st</w:t>
      </w:r>
      <w:r w:rsidRPr="00415E7E">
        <w:rPr>
          <w:sz w:val="22"/>
          <w:szCs w:val="24"/>
        </w:rPr>
        <w:t xml:space="preserve"> SPS PDSCH associated with the activation DCI of one SPS configuration can override another SPS PDSCH </w:t>
      </w:r>
      <w:r w:rsidRPr="00415E7E">
        <w:rPr>
          <w:rFonts w:hint="eastAsia"/>
          <w:sz w:val="22"/>
          <w:szCs w:val="24"/>
        </w:rPr>
        <w:t xml:space="preserve">not </w:t>
      </w:r>
      <w:r w:rsidRPr="00415E7E">
        <w:rPr>
          <w:sz w:val="22"/>
          <w:szCs w:val="24"/>
        </w:rPr>
        <w:t>associated with the activation DCI</w:t>
      </w:r>
      <w:r w:rsidRPr="00415E7E">
        <w:rPr>
          <w:rFonts w:hint="eastAsia"/>
          <w:sz w:val="22"/>
          <w:szCs w:val="24"/>
        </w:rPr>
        <w:t xml:space="preserve"> of another SPS configuration </w:t>
      </w:r>
      <w:r w:rsidRPr="00415E7E">
        <w:rPr>
          <w:sz w:val="22"/>
          <w:szCs w:val="24"/>
        </w:rPr>
        <w:t>when overriding timeline is satisfied</w:t>
      </w:r>
      <w:r w:rsidR="00B0738C">
        <w:rPr>
          <w:rFonts w:hint="eastAsia"/>
          <w:sz w:val="22"/>
          <w:szCs w:val="24"/>
          <w:lang w:eastAsia="zh-CN"/>
        </w:rPr>
        <w:t>.</w:t>
      </w:r>
    </w:p>
    <w:p w14:paraId="773DCD2E" w14:textId="77777777" w:rsidR="00F60B7C" w:rsidRPr="00415E7E" w:rsidRDefault="00F60B7C" w:rsidP="00F60B7C">
      <w:pPr>
        <w:pStyle w:val="af6"/>
        <w:numPr>
          <w:ilvl w:val="1"/>
          <w:numId w:val="28"/>
        </w:numPr>
        <w:rPr>
          <w:sz w:val="22"/>
          <w:szCs w:val="24"/>
          <w:lang w:eastAsia="zh-CN"/>
        </w:rPr>
      </w:pPr>
      <w:r w:rsidRPr="00415E7E">
        <w:rPr>
          <w:rFonts w:hint="eastAsia"/>
          <w:sz w:val="22"/>
          <w:szCs w:val="24"/>
          <w:lang w:eastAsia="zh-CN"/>
        </w:rPr>
        <w:t>Yes: Samsung, vivo</w:t>
      </w:r>
    </w:p>
    <w:p w14:paraId="18F563D6" w14:textId="3112397E" w:rsidR="00F60B7C" w:rsidRPr="00415E7E" w:rsidRDefault="00F60B7C" w:rsidP="00F60B7C">
      <w:pPr>
        <w:pStyle w:val="af6"/>
        <w:numPr>
          <w:ilvl w:val="1"/>
          <w:numId w:val="28"/>
        </w:numPr>
        <w:rPr>
          <w:sz w:val="22"/>
          <w:szCs w:val="24"/>
          <w:lang w:eastAsia="zh-CN"/>
        </w:rPr>
      </w:pPr>
      <w:r w:rsidRPr="00415E7E">
        <w:rPr>
          <w:rFonts w:hint="eastAsia"/>
          <w:sz w:val="22"/>
          <w:szCs w:val="24"/>
          <w:lang w:eastAsia="zh-CN"/>
        </w:rPr>
        <w:t>No: Huawei, Ericsson</w:t>
      </w:r>
      <w:r>
        <w:rPr>
          <w:rFonts w:hint="eastAsia"/>
          <w:sz w:val="22"/>
          <w:szCs w:val="24"/>
          <w:lang w:eastAsia="zh-CN"/>
        </w:rPr>
        <w:t>, QC</w:t>
      </w:r>
    </w:p>
    <w:p w14:paraId="63FB5BFE" w14:textId="4BA5497C" w:rsidR="00415E7E" w:rsidRPr="00415E7E" w:rsidRDefault="00B0738C" w:rsidP="00415E7E">
      <w:pPr>
        <w:pStyle w:val="af6"/>
        <w:numPr>
          <w:ilvl w:val="0"/>
          <w:numId w:val="28"/>
        </w:numPr>
        <w:rPr>
          <w:sz w:val="22"/>
          <w:szCs w:val="24"/>
          <w:lang w:eastAsia="zh-CN"/>
        </w:rPr>
      </w:pPr>
      <w:r>
        <w:rPr>
          <w:rFonts w:hint="eastAsia"/>
          <w:sz w:val="22"/>
          <w:szCs w:val="24"/>
          <w:lang w:eastAsia="zh-CN"/>
        </w:rPr>
        <w:t>T</w:t>
      </w:r>
      <w:r w:rsidR="00415E7E" w:rsidRPr="00415E7E">
        <w:rPr>
          <w:sz w:val="22"/>
          <w:szCs w:val="24"/>
          <w:lang w:eastAsia="zh-CN"/>
        </w:rPr>
        <w:t>he 1</w:t>
      </w:r>
      <w:r w:rsidR="00415E7E" w:rsidRPr="00415E7E">
        <w:rPr>
          <w:sz w:val="22"/>
          <w:szCs w:val="24"/>
          <w:vertAlign w:val="superscript"/>
          <w:lang w:eastAsia="zh-CN"/>
        </w:rPr>
        <w:t>st</w:t>
      </w:r>
      <w:r w:rsidR="00415E7E" w:rsidRPr="00415E7E">
        <w:rPr>
          <w:sz w:val="22"/>
          <w:szCs w:val="24"/>
          <w:lang w:eastAsia="zh-CN"/>
        </w:rPr>
        <w:t xml:space="preserve"> Type</w:t>
      </w:r>
      <w:r w:rsidR="00415E7E" w:rsidRPr="00415E7E">
        <w:rPr>
          <w:rFonts w:hint="eastAsia"/>
          <w:sz w:val="22"/>
          <w:szCs w:val="24"/>
          <w:lang w:eastAsia="zh-CN"/>
        </w:rPr>
        <w:t xml:space="preserve"> 2 CG</w:t>
      </w:r>
      <w:r w:rsidR="00415E7E" w:rsidRPr="00415E7E">
        <w:rPr>
          <w:sz w:val="22"/>
          <w:szCs w:val="24"/>
          <w:lang w:eastAsia="zh-CN"/>
        </w:rPr>
        <w:t xml:space="preserve"> P</w:t>
      </w:r>
      <w:r w:rsidR="00415E7E" w:rsidRPr="00415E7E">
        <w:rPr>
          <w:rFonts w:hint="eastAsia"/>
          <w:sz w:val="22"/>
          <w:szCs w:val="24"/>
          <w:lang w:eastAsia="zh-CN"/>
        </w:rPr>
        <w:t>U</w:t>
      </w:r>
      <w:r w:rsidR="00415E7E" w:rsidRPr="00415E7E">
        <w:rPr>
          <w:sz w:val="22"/>
          <w:szCs w:val="24"/>
          <w:lang w:eastAsia="zh-CN"/>
        </w:rPr>
        <w:t xml:space="preserve">SCH associated with the activation DCI </w:t>
      </w:r>
      <w:r w:rsidR="00415E7E" w:rsidRPr="00415E7E">
        <w:rPr>
          <w:rFonts w:hint="eastAsia"/>
          <w:sz w:val="22"/>
          <w:szCs w:val="24"/>
          <w:lang w:eastAsia="zh-CN"/>
        </w:rPr>
        <w:t xml:space="preserve">can be overridden by a </w:t>
      </w:r>
      <w:r w:rsidR="00415E7E" w:rsidRPr="00415E7E">
        <w:rPr>
          <w:sz w:val="22"/>
          <w:szCs w:val="24"/>
          <w:lang w:eastAsia="zh-CN"/>
        </w:rPr>
        <w:t>dynamic P</w:t>
      </w:r>
      <w:r w:rsidR="00415E7E" w:rsidRPr="00415E7E">
        <w:rPr>
          <w:rFonts w:hint="eastAsia"/>
          <w:sz w:val="22"/>
          <w:szCs w:val="24"/>
          <w:lang w:eastAsia="zh-CN"/>
        </w:rPr>
        <w:t>U</w:t>
      </w:r>
      <w:r w:rsidR="00415E7E" w:rsidRPr="00415E7E">
        <w:rPr>
          <w:sz w:val="22"/>
          <w:szCs w:val="24"/>
          <w:lang w:eastAsia="zh-CN"/>
        </w:rPr>
        <w:t>SCH</w:t>
      </w:r>
      <w:r>
        <w:rPr>
          <w:rFonts w:hint="eastAsia"/>
          <w:sz w:val="22"/>
          <w:szCs w:val="24"/>
          <w:lang w:eastAsia="zh-CN"/>
        </w:rPr>
        <w:t>.</w:t>
      </w:r>
    </w:p>
    <w:p w14:paraId="449844FE" w14:textId="3E1F7436" w:rsidR="00415E7E" w:rsidRPr="00415E7E" w:rsidRDefault="00415E7E" w:rsidP="00415E7E">
      <w:pPr>
        <w:pStyle w:val="af6"/>
        <w:numPr>
          <w:ilvl w:val="1"/>
          <w:numId w:val="28"/>
        </w:numPr>
        <w:rPr>
          <w:sz w:val="18"/>
          <w:lang w:eastAsia="zh-CN"/>
        </w:rPr>
      </w:pPr>
      <w:r w:rsidRPr="00415E7E">
        <w:rPr>
          <w:rFonts w:hint="eastAsia"/>
          <w:sz w:val="22"/>
          <w:szCs w:val="24"/>
          <w:lang w:eastAsia="zh-CN"/>
        </w:rPr>
        <w:t>Yes: Ericsson</w:t>
      </w:r>
      <w:r w:rsidR="00F60B7C">
        <w:rPr>
          <w:rFonts w:hint="eastAsia"/>
          <w:sz w:val="22"/>
          <w:szCs w:val="24"/>
          <w:lang w:eastAsia="zh-CN"/>
        </w:rPr>
        <w:t>, QC (fine with error case)</w:t>
      </w:r>
    </w:p>
    <w:p w14:paraId="209BA3A9" w14:textId="0DE246A4" w:rsidR="00415E7E" w:rsidRPr="00415E7E" w:rsidRDefault="00415E7E" w:rsidP="00415E7E">
      <w:pPr>
        <w:pStyle w:val="af6"/>
        <w:numPr>
          <w:ilvl w:val="1"/>
          <w:numId w:val="28"/>
        </w:numPr>
        <w:rPr>
          <w:sz w:val="18"/>
          <w:lang w:eastAsia="zh-CN"/>
        </w:rPr>
      </w:pPr>
      <w:r w:rsidRPr="00415E7E">
        <w:rPr>
          <w:rFonts w:hint="eastAsia"/>
          <w:sz w:val="22"/>
          <w:szCs w:val="24"/>
          <w:lang w:eastAsia="zh-CN"/>
        </w:rPr>
        <w:t xml:space="preserve">No: Samsung, Huawei, </w:t>
      </w:r>
      <w:proofErr w:type="spellStart"/>
      <w:r w:rsidRPr="00415E7E">
        <w:rPr>
          <w:rFonts w:hint="eastAsia"/>
          <w:sz w:val="22"/>
          <w:szCs w:val="24"/>
          <w:lang w:eastAsia="zh-CN"/>
        </w:rPr>
        <w:t>HiSilicon</w:t>
      </w:r>
      <w:proofErr w:type="spellEnd"/>
      <w:r w:rsidRPr="00415E7E">
        <w:rPr>
          <w:rFonts w:hint="eastAsia"/>
          <w:sz w:val="22"/>
          <w:szCs w:val="24"/>
          <w:lang w:eastAsia="zh-CN"/>
        </w:rPr>
        <w:t xml:space="preserve">, vivo </w:t>
      </w:r>
    </w:p>
    <w:p w14:paraId="2EB4292C" w14:textId="3526EDE4" w:rsidR="00415E7E" w:rsidRPr="00415E7E" w:rsidRDefault="00415E7E" w:rsidP="00415E7E">
      <w:pPr>
        <w:pStyle w:val="af6"/>
        <w:numPr>
          <w:ilvl w:val="0"/>
          <w:numId w:val="28"/>
        </w:numPr>
        <w:rPr>
          <w:bCs/>
          <w:sz w:val="22"/>
          <w:szCs w:val="24"/>
          <w:lang w:eastAsia="zh-CN"/>
        </w:rPr>
      </w:pPr>
      <w:r w:rsidRPr="00415E7E">
        <w:rPr>
          <w:rFonts w:hint="eastAsia"/>
          <w:sz w:val="22"/>
          <w:szCs w:val="24"/>
          <w:lang w:eastAsia="zh-CN"/>
        </w:rPr>
        <w:t xml:space="preserve">From Rel-16, </w:t>
      </w:r>
      <w:r w:rsidRPr="00415E7E">
        <w:rPr>
          <w:sz w:val="22"/>
          <w:szCs w:val="24"/>
        </w:rPr>
        <w:t>the 1</w:t>
      </w:r>
      <w:r w:rsidRPr="00415E7E">
        <w:rPr>
          <w:sz w:val="22"/>
          <w:szCs w:val="24"/>
          <w:vertAlign w:val="superscript"/>
        </w:rPr>
        <w:t>st</w:t>
      </w:r>
      <w:r w:rsidRPr="00415E7E">
        <w:rPr>
          <w:sz w:val="22"/>
          <w:szCs w:val="24"/>
        </w:rPr>
        <w:t xml:space="preserve"> Type</w:t>
      </w:r>
      <w:r w:rsidRPr="00415E7E">
        <w:rPr>
          <w:rFonts w:hint="eastAsia"/>
          <w:sz w:val="22"/>
          <w:szCs w:val="24"/>
        </w:rPr>
        <w:t xml:space="preserve"> 2 CG</w:t>
      </w:r>
      <w:r w:rsidRPr="00415E7E">
        <w:rPr>
          <w:sz w:val="22"/>
          <w:szCs w:val="24"/>
        </w:rPr>
        <w:t xml:space="preserve"> P</w:t>
      </w:r>
      <w:r w:rsidRPr="00415E7E">
        <w:rPr>
          <w:rFonts w:hint="eastAsia"/>
          <w:sz w:val="22"/>
          <w:szCs w:val="24"/>
        </w:rPr>
        <w:t>U</w:t>
      </w:r>
      <w:r w:rsidRPr="00415E7E">
        <w:rPr>
          <w:sz w:val="22"/>
          <w:szCs w:val="24"/>
        </w:rPr>
        <w:t xml:space="preserve">SCH associated with the activation DCI of one </w:t>
      </w:r>
      <w:r w:rsidRPr="00415E7E">
        <w:rPr>
          <w:rFonts w:hint="eastAsia"/>
          <w:sz w:val="22"/>
          <w:szCs w:val="24"/>
        </w:rPr>
        <w:t>CG</w:t>
      </w:r>
      <w:r w:rsidRPr="00415E7E">
        <w:rPr>
          <w:sz w:val="22"/>
          <w:szCs w:val="24"/>
        </w:rPr>
        <w:t xml:space="preserve"> configuration can override another </w:t>
      </w:r>
      <w:r w:rsidRPr="00415E7E">
        <w:rPr>
          <w:rFonts w:hint="eastAsia"/>
          <w:sz w:val="22"/>
          <w:szCs w:val="24"/>
        </w:rPr>
        <w:t>CG</w:t>
      </w:r>
      <w:r w:rsidRPr="00415E7E">
        <w:rPr>
          <w:sz w:val="22"/>
          <w:szCs w:val="24"/>
        </w:rPr>
        <w:t xml:space="preserve"> P</w:t>
      </w:r>
      <w:r w:rsidRPr="00415E7E">
        <w:rPr>
          <w:rFonts w:hint="eastAsia"/>
          <w:sz w:val="22"/>
          <w:szCs w:val="24"/>
        </w:rPr>
        <w:t>U</w:t>
      </w:r>
      <w:r w:rsidRPr="00415E7E">
        <w:rPr>
          <w:sz w:val="22"/>
          <w:szCs w:val="24"/>
        </w:rPr>
        <w:t xml:space="preserve">SCH </w:t>
      </w:r>
      <w:r w:rsidRPr="00415E7E">
        <w:rPr>
          <w:rFonts w:hint="eastAsia"/>
          <w:sz w:val="22"/>
          <w:szCs w:val="24"/>
        </w:rPr>
        <w:t xml:space="preserve">not </w:t>
      </w:r>
      <w:r w:rsidRPr="00415E7E">
        <w:rPr>
          <w:sz w:val="22"/>
          <w:szCs w:val="24"/>
        </w:rPr>
        <w:t>associated with the activation DCI</w:t>
      </w:r>
      <w:r w:rsidRPr="00415E7E">
        <w:rPr>
          <w:rFonts w:hint="eastAsia"/>
          <w:sz w:val="22"/>
          <w:szCs w:val="24"/>
        </w:rPr>
        <w:t xml:space="preserve"> of another CG configuration</w:t>
      </w:r>
      <w:r w:rsidR="00B0738C">
        <w:rPr>
          <w:rFonts w:hint="eastAsia"/>
          <w:sz w:val="22"/>
          <w:szCs w:val="24"/>
          <w:lang w:eastAsia="zh-CN"/>
        </w:rPr>
        <w:t>.</w:t>
      </w:r>
    </w:p>
    <w:p w14:paraId="6F68F0DB" w14:textId="4D46FBA3" w:rsidR="00415E7E" w:rsidRPr="00415E7E" w:rsidRDefault="00415E7E" w:rsidP="00415E7E">
      <w:pPr>
        <w:pStyle w:val="af6"/>
        <w:numPr>
          <w:ilvl w:val="1"/>
          <w:numId w:val="28"/>
        </w:numPr>
        <w:rPr>
          <w:bCs/>
          <w:sz w:val="22"/>
          <w:szCs w:val="24"/>
          <w:lang w:eastAsia="zh-CN"/>
        </w:rPr>
      </w:pPr>
      <w:r w:rsidRPr="00415E7E">
        <w:rPr>
          <w:rFonts w:hint="eastAsia"/>
          <w:sz w:val="22"/>
          <w:szCs w:val="24"/>
          <w:lang w:eastAsia="zh-CN"/>
        </w:rPr>
        <w:t>Yes: Samsung, vivo</w:t>
      </w:r>
    </w:p>
    <w:p w14:paraId="37307442" w14:textId="0FE7BE63" w:rsidR="00415E7E" w:rsidRPr="00EC6BDC" w:rsidRDefault="00415E7E" w:rsidP="00415E7E">
      <w:pPr>
        <w:pStyle w:val="af6"/>
        <w:numPr>
          <w:ilvl w:val="1"/>
          <w:numId w:val="28"/>
        </w:numPr>
        <w:rPr>
          <w:bCs/>
          <w:sz w:val="22"/>
          <w:szCs w:val="24"/>
          <w:lang w:eastAsia="zh-CN"/>
        </w:rPr>
      </w:pPr>
      <w:r w:rsidRPr="00415E7E">
        <w:rPr>
          <w:rFonts w:hint="eastAsia"/>
          <w:sz w:val="22"/>
          <w:szCs w:val="24"/>
          <w:lang w:eastAsia="zh-CN"/>
        </w:rPr>
        <w:t>No: Huawei, Ericsson</w:t>
      </w:r>
      <w:r w:rsidR="00F60B7C">
        <w:rPr>
          <w:rFonts w:hint="eastAsia"/>
          <w:sz w:val="22"/>
          <w:szCs w:val="24"/>
          <w:lang w:eastAsia="zh-CN"/>
        </w:rPr>
        <w:t>, QC</w:t>
      </w:r>
    </w:p>
    <w:p w14:paraId="0CB75C39" w14:textId="77777777" w:rsidR="00EC6BDC" w:rsidRDefault="00EC6BDC" w:rsidP="00EC6BDC">
      <w:pPr>
        <w:rPr>
          <w:bCs/>
          <w:szCs w:val="24"/>
          <w:lang w:eastAsia="zh-CN"/>
        </w:rPr>
      </w:pPr>
    </w:p>
    <w:p w14:paraId="39F02C89" w14:textId="79B9FFC7" w:rsidR="00EC6BDC" w:rsidRPr="00617AEA" w:rsidRDefault="00617AEA" w:rsidP="00EC6BDC">
      <w:pPr>
        <w:rPr>
          <w:b/>
          <w:bCs/>
          <w:szCs w:val="24"/>
          <w:lang w:eastAsia="zh-CN"/>
        </w:rPr>
      </w:pPr>
      <w:r>
        <w:rPr>
          <w:rFonts w:hint="eastAsia"/>
          <w:b/>
          <w:bCs/>
          <w:szCs w:val="24"/>
          <w:lang w:eastAsia="zh-CN"/>
        </w:rPr>
        <w:t>Proposal 1</w:t>
      </w:r>
      <w:r w:rsidR="00EC6BDC" w:rsidRPr="00617AEA">
        <w:rPr>
          <w:rFonts w:hint="eastAsia"/>
          <w:b/>
          <w:bCs/>
          <w:szCs w:val="24"/>
          <w:lang w:eastAsia="zh-CN"/>
        </w:rPr>
        <w:t>:</w:t>
      </w:r>
    </w:p>
    <w:p w14:paraId="26622A0C" w14:textId="37FA582F" w:rsidR="00EC6BDC" w:rsidRPr="00EC6BDC" w:rsidRDefault="00EC6BDC" w:rsidP="00EC6BDC">
      <w:pPr>
        <w:pStyle w:val="af6"/>
        <w:numPr>
          <w:ilvl w:val="0"/>
          <w:numId w:val="29"/>
        </w:numPr>
        <w:rPr>
          <w:bCs/>
          <w:szCs w:val="24"/>
          <w:lang w:eastAsia="zh-CN"/>
        </w:rPr>
      </w:pPr>
      <w:r>
        <w:rPr>
          <w:rFonts w:hint="eastAsia"/>
          <w:sz w:val="22"/>
          <w:szCs w:val="24"/>
          <w:lang w:eastAsia="zh-CN"/>
        </w:rPr>
        <w:t xml:space="preserve">The </w:t>
      </w:r>
      <w:r w:rsidRPr="00415E7E">
        <w:rPr>
          <w:sz w:val="22"/>
          <w:szCs w:val="24"/>
        </w:rPr>
        <w:t>1</w:t>
      </w:r>
      <w:r w:rsidRPr="00415E7E">
        <w:rPr>
          <w:sz w:val="22"/>
          <w:szCs w:val="24"/>
          <w:vertAlign w:val="superscript"/>
        </w:rPr>
        <w:t>st</w:t>
      </w:r>
      <w:r w:rsidRPr="00415E7E">
        <w:rPr>
          <w:sz w:val="22"/>
          <w:szCs w:val="24"/>
        </w:rPr>
        <w:t xml:space="preserve"> SPS PDSCH associated with the activation DCI </w:t>
      </w:r>
      <w:r w:rsidRPr="00415E7E">
        <w:rPr>
          <w:rFonts w:hint="eastAsia"/>
          <w:sz w:val="22"/>
          <w:szCs w:val="24"/>
        </w:rPr>
        <w:t>can</w:t>
      </w:r>
      <w:r>
        <w:rPr>
          <w:rFonts w:hint="eastAsia"/>
          <w:sz w:val="22"/>
          <w:szCs w:val="24"/>
          <w:lang w:eastAsia="zh-CN"/>
        </w:rPr>
        <w:t>not</w:t>
      </w:r>
      <w:r w:rsidRPr="00415E7E">
        <w:rPr>
          <w:rFonts w:hint="eastAsia"/>
          <w:sz w:val="22"/>
          <w:szCs w:val="24"/>
        </w:rPr>
        <w:t xml:space="preserve"> be overridden by a </w:t>
      </w:r>
      <w:r w:rsidRPr="00415E7E">
        <w:rPr>
          <w:sz w:val="22"/>
          <w:szCs w:val="24"/>
        </w:rPr>
        <w:t>dynamic PDSCH</w:t>
      </w:r>
      <w:r>
        <w:rPr>
          <w:rFonts w:hint="eastAsia"/>
          <w:sz w:val="22"/>
          <w:szCs w:val="24"/>
          <w:lang w:eastAsia="zh-CN"/>
        </w:rPr>
        <w:t>.</w:t>
      </w:r>
    </w:p>
    <w:p w14:paraId="52A5F457" w14:textId="0CC5B126" w:rsidR="00EC6BDC" w:rsidRPr="00D748FC" w:rsidRDefault="00EC6BDC" w:rsidP="00EC6BDC">
      <w:pPr>
        <w:pStyle w:val="af6"/>
        <w:numPr>
          <w:ilvl w:val="0"/>
          <w:numId w:val="29"/>
        </w:numPr>
        <w:rPr>
          <w:bCs/>
          <w:szCs w:val="24"/>
          <w:lang w:eastAsia="zh-CN"/>
        </w:rPr>
      </w:pPr>
      <w:r w:rsidRPr="00EC6BDC">
        <w:rPr>
          <w:rFonts w:hint="eastAsia"/>
          <w:sz w:val="22"/>
          <w:szCs w:val="24"/>
          <w:lang w:eastAsia="zh-CN"/>
        </w:rPr>
        <w:t xml:space="preserve">The </w:t>
      </w:r>
      <w:r w:rsidRPr="00EC6BDC">
        <w:rPr>
          <w:sz w:val="22"/>
          <w:szCs w:val="24"/>
        </w:rPr>
        <w:t>1</w:t>
      </w:r>
      <w:r w:rsidRPr="00EC6BDC">
        <w:rPr>
          <w:sz w:val="22"/>
          <w:szCs w:val="24"/>
          <w:vertAlign w:val="superscript"/>
        </w:rPr>
        <w:t>st</w:t>
      </w:r>
      <w:r w:rsidRPr="00EC6BDC">
        <w:rPr>
          <w:sz w:val="22"/>
          <w:szCs w:val="24"/>
        </w:rPr>
        <w:t xml:space="preserve"> </w:t>
      </w:r>
      <w:r w:rsidRPr="00EC6BDC">
        <w:rPr>
          <w:sz w:val="22"/>
          <w:szCs w:val="24"/>
          <w:lang w:eastAsia="zh-CN"/>
        </w:rPr>
        <w:t>Type</w:t>
      </w:r>
      <w:r w:rsidRPr="00EC6BDC">
        <w:rPr>
          <w:rFonts w:hint="eastAsia"/>
          <w:sz w:val="22"/>
          <w:szCs w:val="24"/>
          <w:lang w:eastAsia="zh-CN"/>
        </w:rPr>
        <w:t xml:space="preserve"> 2 CG</w:t>
      </w:r>
      <w:r w:rsidRPr="00EC6BDC">
        <w:rPr>
          <w:sz w:val="22"/>
          <w:szCs w:val="24"/>
          <w:lang w:eastAsia="zh-CN"/>
        </w:rPr>
        <w:t xml:space="preserve"> P</w:t>
      </w:r>
      <w:r w:rsidRPr="00EC6BDC">
        <w:rPr>
          <w:rFonts w:hint="eastAsia"/>
          <w:sz w:val="22"/>
          <w:szCs w:val="24"/>
          <w:lang w:eastAsia="zh-CN"/>
        </w:rPr>
        <w:t>U</w:t>
      </w:r>
      <w:r w:rsidRPr="00EC6BDC">
        <w:rPr>
          <w:sz w:val="22"/>
          <w:szCs w:val="24"/>
          <w:lang w:eastAsia="zh-CN"/>
        </w:rPr>
        <w:t xml:space="preserve">SCH </w:t>
      </w:r>
      <w:r w:rsidRPr="00EC6BDC">
        <w:rPr>
          <w:sz w:val="22"/>
          <w:szCs w:val="24"/>
        </w:rPr>
        <w:t xml:space="preserve">associated with the activation DCI </w:t>
      </w:r>
      <w:r w:rsidRPr="00EC6BDC">
        <w:rPr>
          <w:rFonts w:hint="eastAsia"/>
          <w:sz w:val="22"/>
          <w:szCs w:val="24"/>
        </w:rPr>
        <w:t>can</w:t>
      </w:r>
      <w:r w:rsidRPr="00EC6BDC">
        <w:rPr>
          <w:rFonts w:hint="eastAsia"/>
          <w:sz w:val="22"/>
          <w:szCs w:val="24"/>
          <w:lang w:eastAsia="zh-CN"/>
        </w:rPr>
        <w:t>not</w:t>
      </w:r>
      <w:r w:rsidRPr="00EC6BDC">
        <w:rPr>
          <w:rFonts w:hint="eastAsia"/>
          <w:sz w:val="22"/>
          <w:szCs w:val="24"/>
        </w:rPr>
        <w:t xml:space="preserve"> be overridden by a </w:t>
      </w:r>
      <w:r w:rsidRPr="00EC6BDC">
        <w:rPr>
          <w:sz w:val="22"/>
          <w:szCs w:val="24"/>
        </w:rPr>
        <w:t>dynamic P</w:t>
      </w:r>
      <w:r w:rsidRPr="00EC6BDC">
        <w:rPr>
          <w:rFonts w:hint="eastAsia"/>
          <w:sz w:val="22"/>
          <w:szCs w:val="24"/>
          <w:lang w:eastAsia="zh-CN"/>
        </w:rPr>
        <w:t>U</w:t>
      </w:r>
      <w:r w:rsidRPr="00EC6BDC">
        <w:rPr>
          <w:sz w:val="22"/>
          <w:szCs w:val="24"/>
        </w:rPr>
        <w:t>SCH</w:t>
      </w:r>
      <w:r w:rsidRPr="00EC6BDC">
        <w:rPr>
          <w:rFonts w:hint="eastAsia"/>
          <w:sz w:val="22"/>
          <w:szCs w:val="24"/>
          <w:lang w:eastAsia="zh-CN"/>
        </w:rPr>
        <w:t>.</w:t>
      </w:r>
    </w:p>
    <w:p w14:paraId="4D7848E0" w14:textId="6E390668" w:rsidR="00D748FC" w:rsidRPr="00B64CEA" w:rsidRDefault="00D748FC" w:rsidP="00D748FC">
      <w:pPr>
        <w:pStyle w:val="af6"/>
        <w:numPr>
          <w:ilvl w:val="0"/>
          <w:numId w:val="29"/>
        </w:numPr>
        <w:rPr>
          <w:bCs/>
          <w:szCs w:val="24"/>
          <w:lang w:eastAsia="zh-CN"/>
        </w:rPr>
      </w:pPr>
      <w:r>
        <w:rPr>
          <w:rFonts w:hint="eastAsia"/>
          <w:sz w:val="22"/>
          <w:szCs w:val="24"/>
          <w:lang w:eastAsia="zh-CN"/>
        </w:rPr>
        <w:t>FFS spec impact</w:t>
      </w:r>
    </w:p>
    <w:p w14:paraId="6C61370C" w14:textId="77777777" w:rsidR="00B64CEA" w:rsidRPr="00617AEA" w:rsidRDefault="00B64CEA" w:rsidP="00B64CEA">
      <w:pPr>
        <w:pStyle w:val="af6"/>
        <w:rPr>
          <w:bCs/>
          <w:szCs w:val="24"/>
          <w:lang w:eastAsia="zh-CN"/>
        </w:rPr>
      </w:pPr>
    </w:p>
    <w:p w14:paraId="63DDFA6A" w14:textId="0B366806" w:rsidR="00617AEA" w:rsidRPr="00617AEA" w:rsidRDefault="00617AEA" w:rsidP="00617AEA">
      <w:pPr>
        <w:rPr>
          <w:b/>
          <w:bCs/>
          <w:szCs w:val="24"/>
          <w:lang w:eastAsia="zh-CN"/>
        </w:rPr>
      </w:pPr>
      <w:r>
        <w:rPr>
          <w:rFonts w:hint="eastAsia"/>
          <w:b/>
          <w:bCs/>
          <w:szCs w:val="24"/>
          <w:lang w:eastAsia="zh-CN"/>
        </w:rPr>
        <w:t>Proposal 2</w:t>
      </w:r>
      <w:r w:rsidRPr="00617AEA">
        <w:rPr>
          <w:rFonts w:hint="eastAsia"/>
          <w:b/>
          <w:bCs/>
          <w:szCs w:val="24"/>
          <w:lang w:eastAsia="zh-CN"/>
        </w:rPr>
        <w:t>:</w:t>
      </w:r>
    </w:p>
    <w:p w14:paraId="0CD87D9A" w14:textId="21448647" w:rsidR="00617AEA" w:rsidRPr="00617AEA" w:rsidRDefault="00D748FC" w:rsidP="00EC6BDC">
      <w:pPr>
        <w:pStyle w:val="af6"/>
        <w:numPr>
          <w:ilvl w:val="0"/>
          <w:numId w:val="29"/>
        </w:numPr>
        <w:rPr>
          <w:bCs/>
          <w:sz w:val="22"/>
          <w:szCs w:val="24"/>
          <w:lang w:eastAsia="zh-CN"/>
        </w:rPr>
      </w:pPr>
      <w:r>
        <w:rPr>
          <w:rFonts w:hint="eastAsia"/>
          <w:sz w:val="22"/>
          <w:szCs w:val="24"/>
          <w:lang w:eastAsia="zh-CN"/>
        </w:rPr>
        <w:t>A</w:t>
      </w:r>
      <w:r w:rsidR="00617AEA">
        <w:rPr>
          <w:rFonts w:hint="eastAsia"/>
          <w:sz w:val="22"/>
          <w:szCs w:val="24"/>
          <w:lang w:eastAsia="zh-CN"/>
        </w:rPr>
        <w:t xml:space="preserve"> CG PUSCH </w:t>
      </w:r>
      <w:r w:rsidR="00617AEA">
        <w:rPr>
          <w:sz w:val="22"/>
          <w:szCs w:val="24"/>
          <w:lang w:eastAsia="zh-CN"/>
        </w:rPr>
        <w:t>retransmission</w:t>
      </w:r>
      <w:r w:rsidR="00617AEA">
        <w:rPr>
          <w:rFonts w:hint="eastAsia"/>
          <w:sz w:val="22"/>
          <w:szCs w:val="24"/>
          <w:lang w:eastAsia="zh-CN"/>
        </w:rPr>
        <w:t xml:space="preserve"> can override a CG PUSCH initial transmission</w:t>
      </w:r>
      <w:r>
        <w:rPr>
          <w:rFonts w:hint="eastAsia"/>
          <w:sz w:val="22"/>
          <w:szCs w:val="24"/>
          <w:lang w:eastAsia="zh-CN"/>
        </w:rPr>
        <w:t xml:space="preserve"> (except for the </w:t>
      </w:r>
      <w:r w:rsidRPr="00EC6BDC">
        <w:rPr>
          <w:sz w:val="22"/>
          <w:szCs w:val="24"/>
        </w:rPr>
        <w:t>1</w:t>
      </w:r>
      <w:r w:rsidRPr="00EC6BDC">
        <w:rPr>
          <w:sz w:val="22"/>
          <w:szCs w:val="24"/>
          <w:vertAlign w:val="superscript"/>
        </w:rPr>
        <w:t>st</w:t>
      </w:r>
      <w:r w:rsidRPr="00EC6BDC">
        <w:rPr>
          <w:sz w:val="22"/>
          <w:szCs w:val="24"/>
        </w:rPr>
        <w:t xml:space="preserve"> </w:t>
      </w:r>
      <w:r w:rsidRPr="00EC6BDC">
        <w:rPr>
          <w:sz w:val="22"/>
          <w:szCs w:val="24"/>
          <w:lang w:eastAsia="zh-CN"/>
        </w:rPr>
        <w:t>Type</w:t>
      </w:r>
      <w:r w:rsidRPr="00EC6BDC">
        <w:rPr>
          <w:rFonts w:hint="eastAsia"/>
          <w:sz w:val="22"/>
          <w:szCs w:val="24"/>
          <w:lang w:eastAsia="zh-CN"/>
        </w:rPr>
        <w:t xml:space="preserve"> 2 CG</w:t>
      </w:r>
      <w:r w:rsidRPr="00EC6BDC">
        <w:rPr>
          <w:sz w:val="22"/>
          <w:szCs w:val="24"/>
          <w:lang w:eastAsia="zh-CN"/>
        </w:rPr>
        <w:t xml:space="preserve"> P</w:t>
      </w:r>
      <w:r w:rsidRPr="00EC6BDC">
        <w:rPr>
          <w:rFonts w:hint="eastAsia"/>
          <w:sz w:val="22"/>
          <w:szCs w:val="24"/>
          <w:lang w:eastAsia="zh-CN"/>
        </w:rPr>
        <w:t>U</w:t>
      </w:r>
      <w:r w:rsidRPr="00EC6BDC">
        <w:rPr>
          <w:sz w:val="22"/>
          <w:szCs w:val="24"/>
          <w:lang w:eastAsia="zh-CN"/>
        </w:rPr>
        <w:t xml:space="preserve">SCH </w:t>
      </w:r>
      <w:r w:rsidRPr="00EC6BDC">
        <w:rPr>
          <w:sz w:val="22"/>
          <w:szCs w:val="24"/>
        </w:rPr>
        <w:t>associated with the activation DCI</w:t>
      </w:r>
      <w:r>
        <w:rPr>
          <w:rFonts w:hint="eastAsia"/>
          <w:sz w:val="22"/>
          <w:szCs w:val="24"/>
          <w:lang w:eastAsia="zh-CN"/>
        </w:rPr>
        <w:t>)</w:t>
      </w:r>
      <w:r w:rsidR="00617AEA">
        <w:rPr>
          <w:rFonts w:hint="eastAsia"/>
          <w:sz w:val="22"/>
          <w:szCs w:val="24"/>
          <w:lang w:eastAsia="zh-CN"/>
        </w:rPr>
        <w:t xml:space="preserve"> if the timeline is met.</w:t>
      </w:r>
    </w:p>
    <w:p w14:paraId="66E6806E" w14:textId="77777777" w:rsidR="00D748FC" w:rsidRPr="00617AEA" w:rsidRDefault="00D748FC" w:rsidP="00D748FC">
      <w:pPr>
        <w:pStyle w:val="af6"/>
        <w:numPr>
          <w:ilvl w:val="0"/>
          <w:numId w:val="29"/>
        </w:numPr>
        <w:rPr>
          <w:bCs/>
          <w:sz w:val="22"/>
          <w:szCs w:val="24"/>
          <w:lang w:eastAsia="zh-CN"/>
        </w:rPr>
      </w:pPr>
      <w:r w:rsidRPr="00617AEA">
        <w:rPr>
          <w:rFonts w:hint="eastAsia"/>
          <w:sz w:val="22"/>
          <w:szCs w:val="24"/>
          <w:lang w:eastAsia="zh-CN"/>
        </w:rPr>
        <w:t xml:space="preserve">In Rel-15, </w:t>
      </w:r>
      <w:r w:rsidRPr="00617AEA">
        <w:rPr>
          <w:sz w:val="22"/>
          <w:szCs w:val="24"/>
        </w:rPr>
        <w:t>an SPS PDSCH retransmission</w:t>
      </w:r>
      <w:r w:rsidRPr="00617AEA">
        <w:rPr>
          <w:rFonts w:hint="eastAsia"/>
          <w:sz w:val="22"/>
          <w:szCs w:val="24"/>
          <w:lang w:eastAsia="zh-CN"/>
        </w:rPr>
        <w:t xml:space="preserve"> cannot</w:t>
      </w:r>
      <w:r w:rsidRPr="00617AEA">
        <w:rPr>
          <w:sz w:val="22"/>
          <w:szCs w:val="24"/>
        </w:rPr>
        <w:t xml:space="preserve"> override an SPS PDSCH initial transmission</w:t>
      </w:r>
      <w:r w:rsidRPr="00617AEA">
        <w:rPr>
          <w:rFonts w:hint="eastAsia"/>
          <w:sz w:val="22"/>
          <w:szCs w:val="24"/>
          <w:lang w:eastAsia="zh-CN"/>
        </w:rPr>
        <w:t xml:space="preserve">. </w:t>
      </w:r>
    </w:p>
    <w:p w14:paraId="55699E2E" w14:textId="3577BC1C" w:rsidR="00617AEA" w:rsidRPr="00D748FC" w:rsidRDefault="00D748FC" w:rsidP="00EC6BDC">
      <w:pPr>
        <w:pStyle w:val="af6"/>
        <w:numPr>
          <w:ilvl w:val="0"/>
          <w:numId w:val="29"/>
        </w:numPr>
        <w:rPr>
          <w:bCs/>
          <w:sz w:val="22"/>
          <w:szCs w:val="24"/>
          <w:lang w:eastAsia="zh-CN"/>
        </w:rPr>
      </w:pPr>
      <w:r>
        <w:rPr>
          <w:rFonts w:hint="eastAsia"/>
          <w:sz w:val="22"/>
          <w:szCs w:val="24"/>
          <w:lang w:eastAsia="zh-CN"/>
        </w:rPr>
        <w:t>A</w:t>
      </w:r>
      <w:r w:rsidRPr="00617AEA">
        <w:rPr>
          <w:sz w:val="22"/>
          <w:szCs w:val="24"/>
        </w:rPr>
        <w:t>n SPS PDSCH retransmission</w:t>
      </w:r>
      <w:r w:rsidRPr="00617AEA">
        <w:rPr>
          <w:rFonts w:hint="eastAsia"/>
          <w:sz w:val="22"/>
          <w:szCs w:val="24"/>
          <w:lang w:eastAsia="zh-CN"/>
        </w:rPr>
        <w:t xml:space="preserve"> can</w:t>
      </w:r>
      <w:r w:rsidRPr="00617AEA">
        <w:rPr>
          <w:sz w:val="22"/>
          <w:szCs w:val="24"/>
        </w:rPr>
        <w:t xml:space="preserve"> override an SPS PDSCH initial transmission</w:t>
      </w:r>
      <w:r>
        <w:rPr>
          <w:rFonts w:hint="eastAsia"/>
          <w:sz w:val="22"/>
          <w:szCs w:val="24"/>
          <w:lang w:eastAsia="zh-CN"/>
        </w:rPr>
        <w:t xml:space="preserve"> (except for the </w:t>
      </w:r>
      <w:r w:rsidRPr="00EC6BDC">
        <w:rPr>
          <w:sz w:val="22"/>
          <w:szCs w:val="24"/>
        </w:rPr>
        <w:t>1</w:t>
      </w:r>
      <w:r w:rsidRPr="00EC6BDC">
        <w:rPr>
          <w:sz w:val="22"/>
          <w:szCs w:val="24"/>
          <w:vertAlign w:val="superscript"/>
        </w:rPr>
        <w:t>st</w:t>
      </w:r>
      <w:r w:rsidRPr="00EC6BDC">
        <w:rPr>
          <w:sz w:val="22"/>
          <w:szCs w:val="24"/>
        </w:rPr>
        <w:t xml:space="preserve"> </w:t>
      </w:r>
      <w:r>
        <w:rPr>
          <w:rFonts w:hint="eastAsia"/>
          <w:sz w:val="22"/>
          <w:szCs w:val="24"/>
          <w:lang w:eastAsia="zh-CN"/>
        </w:rPr>
        <w:t>SPS PDSCH</w:t>
      </w:r>
      <w:r w:rsidRPr="00EC6BDC">
        <w:rPr>
          <w:sz w:val="22"/>
          <w:szCs w:val="24"/>
          <w:lang w:eastAsia="zh-CN"/>
        </w:rPr>
        <w:t xml:space="preserve"> </w:t>
      </w:r>
      <w:r w:rsidRPr="00EC6BDC">
        <w:rPr>
          <w:sz w:val="22"/>
          <w:szCs w:val="24"/>
        </w:rPr>
        <w:t>associated with the activation DCI</w:t>
      </w:r>
      <w:r>
        <w:rPr>
          <w:rFonts w:hint="eastAsia"/>
          <w:sz w:val="22"/>
          <w:szCs w:val="24"/>
          <w:lang w:eastAsia="zh-CN"/>
        </w:rPr>
        <w:t>) from Rel-16.</w:t>
      </w:r>
    </w:p>
    <w:p w14:paraId="2E5471A3" w14:textId="77777777" w:rsidR="00D748FC" w:rsidRPr="00617AEA" w:rsidRDefault="00D748FC" w:rsidP="00D748FC">
      <w:pPr>
        <w:pStyle w:val="af6"/>
        <w:numPr>
          <w:ilvl w:val="0"/>
          <w:numId w:val="29"/>
        </w:numPr>
        <w:rPr>
          <w:bCs/>
          <w:szCs w:val="24"/>
          <w:lang w:eastAsia="zh-CN"/>
        </w:rPr>
      </w:pPr>
      <w:r>
        <w:rPr>
          <w:rFonts w:hint="eastAsia"/>
          <w:sz w:val="22"/>
          <w:szCs w:val="24"/>
          <w:lang w:eastAsia="zh-CN"/>
        </w:rPr>
        <w:t>FFS spec impact</w:t>
      </w:r>
    </w:p>
    <w:p w14:paraId="3576EC4F" w14:textId="77777777" w:rsidR="00D748FC" w:rsidRDefault="00D748FC" w:rsidP="00D748FC">
      <w:pPr>
        <w:pStyle w:val="af6"/>
        <w:rPr>
          <w:bCs/>
          <w:sz w:val="22"/>
          <w:szCs w:val="24"/>
          <w:lang w:eastAsia="zh-CN"/>
        </w:rPr>
      </w:pPr>
    </w:p>
    <w:p w14:paraId="00A2782A" w14:textId="3A760F4A" w:rsidR="00D748FC" w:rsidRPr="00617AEA" w:rsidRDefault="00D748FC" w:rsidP="00D748FC">
      <w:pPr>
        <w:rPr>
          <w:b/>
          <w:bCs/>
          <w:szCs w:val="24"/>
          <w:lang w:eastAsia="zh-CN"/>
        </w:rPr>
      </w:pPr>
      <w:r>
        <w:rPr>
          <w:rFonts w:hint="eastAsia"/>
          <w:b/>
          <w:bCs/>
          <w:szCs w:val="24"/>
          <w:lang w:eastAsia="zh-CN"/>
        </w:rPr>
        <w:t>Proposal 3</w:t>
      </w:r>
      <w:r w:rsidRPr="00617AEA">
        <w:rPr>
          <w:rFonts w:hint="eastAsia"/>
          <w:b/>
          <w:bCs/>
          <w:szCs w:val="24"/>
          <w:lang w:eastAsia="zh-CN"/>
        </w:rPr>
        <w:t>:</w:t>
      </w:r>
    </w:p>
    <w:p w14:paraId="05C46E49" w14:textId="5299A376" w:rsidR="00EC6BDC" w:rsidRDefault="00617AEA" w:rsidP="00145A55">
      <w:pPr>
        <w:rPr>
          <w:bCs/>
          <w:szCs w:val="24"/>
          <w:lang w:eastAsia="zh-CN"/>
        </w:rPr>
      </w:pPr>
      <w:bookmarkStart w:id="27" w:name="_GoBack"/>
      <w:bookmarkEnd w:id="27"/>
      <w:r>
        <w:rPr>
          <w:rFonts w:hint="eastAsia"/>
          <w:bCs/>
          <w:szCs w:val="24"/>
          <w:lang w:eastAsia="zh-CN"/>
        </w:rPr>
        <w:t>Further discuss the following cases:</w:t>
      </w:r>
    </w:p>
    <w:p w14:paraId="0CA19A34" w14:textId="1E9C715A" w:rsidR="00617AEA" w:rsidRPr="00617AEA" w:rsidRDefault="00617AEA" w:rsidP="00617AEA">
      <w:pPr>
        <w:pStyle w:val="af6"/>
        <w:numPr>
          <w:ilvl w:val="0"/>
          <w:numId w:val="29"/>
        </w:numPr>
        <w:rPr>
          <w:bCs/>
          <w:sz w:val="22"/>
          <w:szCs w:val="24"/>
          <w:lang w:eastAsia="zh-CN"/>
        </w:rPr>
      </w:pPr>
      <w:r w:rsidRPr="00415E7E">
        <w:rPr>
          <w:rFonts w:hint="eastAsia"/>
          <w:sz w:val="22"/>
          <w:szCs w:val="24"/>
          <w:lang w:eastAsia="zh-CN"/>
        </w:rPr>
        <w:t xml:space="preserve">From Rel-16, </w:t>
      </w:r>
      <w:r w:rsidR="00D748FC">
        <w:rPr>
          <w:rFonts w:hint="eastAsia"/>
          <w:sz w:val="22"/>
          <w:szCs w:val="24"/>
          <w:lang w:eastAsia="zh-CN"/>
        </w:rPr>
        <w:t xml:space="preserve">whether </w:t>
      </w:r>
      <w:r w:rsidRPr="00415E7E">
        <w:rPr>
          <w:sz w:val="22"/>
          <w:szCs w:val="24"/>
        </w:rPr>
        <w:t>the 1</w:t>
      </w:r>
      <w:r w:rsidRPr="00415E7E">
        <w:rPr>
          <w:sz w:val="22"/>
          <w:szCs w:val="24"/>
          <w:vertAlign w:val="superscript"/>
        </w:rPr>
        <w:t>st</w:t>
      </w:r>
      <w:r w:rsidRPr="00415E7E">
        <w:rPr>
          <w:sz w:val="22"/>
          <w:szCs w:val="24"/>
        </w:rPr>
        <w:t xml:space="preserve"> SPS PDSCH associated with the activation DCI of one SPS configuration can override another SPS PDSCH </w:t>
      </w:r>
      <w:r w:rsidRPr="00415E7E">
        <w:rPr>
          <w:rFonts w:hint="eastAsia"/>
          <w:sz w:val="22"/>
          <w:szCs w:val="24"/>
        </w:rPr>
        <w:t xml:space="preserve">not </w:t>
      </w:r>
      <w:r w:rsidRPr="00415E7E">
        <w:rPr>
          <w:sz w:val="22"/>
          <w:szCs w:val="24"/>
        </w:rPr>
        <w:t>associated with the activation DCI</w:t>
      </w:r>
      <w:r w:rsidRPr="00415E7E">
        <w:rPr>
          <w:rFonts w:hint="eastAsia"/>
          <w:sz w:val="22"/>
          <w:szCs w:val="24"/>
        </w:rPr>
        <w:t xml:space="preserve"> of another SPS configuration </w:t>
      </w:r>
      <w:r w:rsidRPr="00415E7E">
        <w:rPr>
          <w:sz w:val="22"/>
          <w:szCs w:val="24"/>
        </w:rPr>
        <w:t>when overriding timeline is satisfied</w:t>
      </w:r>
      <w:r>
        <w:rPr>
          <w:rFonts w:hint="eastAsia"/>
          <w:sz w:val="22"/>
          <w:szCs w:val="24"/>
          <w:lang w:eastAsia="zh-CN"/>
        </w:rPr>
        <w:t>.</w:t>
      </w:r>
    </w:p>
    <w:p w14:paraId="1B983A8A" w14:textId="344E0C37" w:rsidR="00617AEA" w:rsidRPr="00415E7E" w:rsidRDefault="00617AEA" w:rsidP="00617AEA">
      <w:pPr>
        <w:pStyle w:val="af6"/>
        <w:numPr>
          <w:ilvl w:val="0"/>
          <w:numId w:val="29"/>
        </w:numPr>
        <w:rPr>
          <w:bCs/>
          <w:sz w:val="22"/>
          <w:szCs w:val="24"/>
          <w:lang w:eastAsia="zh-CN"/>
        </w:rPr>
      </w:pPr>
      <w:r w:rsidRPr="00415E7E">
        <w:rPr>
          <w:rFonts w:hint="eastAsia"/>
          <w:sz w:val="22"/>
          <w:szCs w:val="24"/>
          <w:lang w:eastAsia="zh-CN"/>
        </w:rPr>
        <w:t xml:space="preserve">From Rel-16, </w:t>
      </w:r>
      <w:r w:rsidR="00D748FC">
        <w:rPr>
          <w:rFonts w:hint="eastAsia"/>
          <w:sz w:val="22"/>
          <w:szCs w:val="24"/>
          <w:lang w:eastAsia="zh-CN"/>
        </w:rPr>
        <w:t xml:space="preserve">whether </w:t>
      </w:r>
      <w:r w:rsidRPr="00415E7E">
        <w:rPr>
          <w:sz w:val="22"/>
          <w:szCs w:val="24"/>
        </w:rPr>
        <w:t>the 1</w:t>
      </w:r>
      <w:r w:rsidRPr="00415E7E">
        <w:rPr>
          <w:sz w:val="22"/>
          <w:szCs w:val="24"/>
          <w:vertAlign w:val="superscript"/>
        </w:rPr>
        <w:t>st</w:t>
      </w:r>
      <w:r w:rsidRPr="00415E7E">
        <w:rPr>
          <w:sz w:val="22"/>
          <w:szCs w:val="24"/>
        </w:rPr>
        <w:t xml:space="preserve"> Type</w:t>
      </w:r>
      <w:r w:rsidRPr="00415E7E">
        <w:rPr>
          <w:rFonts w:hint="eastAsia"/>
          <w:sz w:val="22"/>
          <w:szCs w:val="24"/>
        </w:rPr>
        <w:t xml:space="preserve"> 2 CG</w:t>
      </w:r>
      <w:r w:rsidRPr="00415E7E">
        <w:rPr>
          <w:sz w:val="22"/>
          <w:szCs w:val="24"/>
        </w:rPr>
        <w:t xml:space="preserve"> P</w:t>
      </w:r>
      <w:r w:rsidRPr="00415E7E">
        <w:rPr>
          <w:rFonts w:hint="eastAsia"/>
          <w:sz w:val="22"/>
          <w:szCs w:val="24"/>
        </w:rPr>
        <w:t>U</w:t>
      </w:r>
      <w:r w:rsidRPr="00415E7E">
        <w:rPr>
          <w:sz w:val="22"/>
          <w:szCs w:val="24"/>
        </w:rPr>
        <w:t xml:space="preserve">SCH associated with the activation DCI of one </w:t>
      </w:r>
      <w:r w:rsidRPr="00415E7E">
        <w:rPr>
          <w:rFonts w:hint="eastAsia"/>
          <w:sz w:val="22"/>
          <w:szCs w:val="24"/>
        </w:rPr>
        <w:t>CG</w:t>
      </w:r>
      <w:r w:rsidRPr="00415E7E">
        <w:rPr>
          <w:sz w:val="22"/>
          <w:szCs w:val="24"/>
        </w:rPr>
        <w:t xml:space="preserve"> configuration can override another </w:t>
      </w:r>
      <w:r w:rsidRPr="00415E7E">
        <w:rPr>
          <w:rFonts w:hint="eastAsia"/>
          <w:sz w:val="22"/>
          <w:szCs w:val="24"/>
        </w:rPr>
        <w:t>CG</w:t>
      </w:r>
      <w:r w:rsidRPr="00415E7E">
        <w:rPr>
          <w:sz w:val="22"/>
          <w:szCs w:val="24"/>
        </w:rPr>
        <w:t xml:space="preserve"> P</w:t>
      </w:r>
      <w:r w:rsidRPr="00415E7E">
        <w:rPr>
          <w:rFonts w:hint="eastAsia"/>
          <w:sz w:val="22"/>
          <w:szCs w:val="24"/>
        </w:rPr>
        <w:t>U</w:t>
      </w:r>
      <w:r w:rsidRPr="00415E7E">
        <w:rPr>
          <w:sz w:val="22"/>
          <w:szCs w:val="24"/>
        </w:rPr>
        <w:t xml:space="preserve">SCH </w:t>
      </w:r>
      <w:r w:rsidRPr="00415E7E">
        <w:rPr>
          <w:rFonts w:hint="eastAsia"/>
          <w:sz w:val="22"/>
          <w:szCs w:val="24"/>
        </w:rPr>
        <w:t xml:space="preserve">not </w:t>
      </w:r>
      <w:r w:rsidRPr="00415E7E">
        <w:rPr>
          <w:sz w:val="22"/>
          <w:szCs w:val="24"/>
        </w:rPr>
        <w:t>associated with the activation DCI</w:t>
      </w:r>
      <w:r w:rsidRPr="00415E7E">
        <w:rPr>
          <w:rFonts w:hint="eastAsia"/>
          <w:sz w:val="22"/>
          <w:szCs w:val="24"/>
        </w:rPr>
        <w:t xml:space="preserve"> of another CG configuration</w:t>
      </w:r>
      <w:r>
        <w:rPr>
          <w:rFonts w:hint="eastAsia"/>
          <w:sz w:val="22"/>
          <w:szCs w:val="24"/>
          <w:lang w:eastAsia="zh-CN"/>
        </w:rPr>
        <w:t>.</w:t>
      </w:r>
    </w:p>
    <w:p w14:paraId="18B25633" w14:textId="77777777" w:rsidR="00617AEA" w:rsidRPr="00617AEA" w:rsidRDefault="00617AEA" w:rsidP="00617AEA">
      <w:pPr>
        <w:rPr>
          <w:bCs/>
          <w:szCs w:val="24"/>
          <w:lang w:val="en-GB" w:eastAsia="zh-CN"/>
        </w:rPr>
      </w:pPr>
    </w:p>
    <w:p w14:paraId="0B0355A6" w14:textId="13BF7A49" w:rsidR="00EC6BDC" w:rsidRPr="00EC6BDC" w:rsidRDefault="00EC6BDC" w:rsidP="00EC6BDC">
      <w:pPr>
        <w:rPr>
          <w:bCs/>
          <w:szCs w:val="24"/>
          <w:lang w:eastAsia="zh-CN"/>
        </w:rPr>
      </w:pPr>
    </w:p>
    <w:sectPr w:rsidR="00EC6BDC" w:rsidRPr="00EC6BD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388FD" w14:textId="77777777" w:rsidR="00212CF1" w:rsidRDefault="00212CF1">
      <w:pPr>
        <w:spacing w:after="0"/>
      </w:pPr>
      <w:r>
        <w:separator/>
      </w:r>
    </w:p>
  </w:endnote>
  <w:endnote w:type="continuationSeparator" w:id="0">
    <w:p w14:paraId="644E9BFB" w14:textId="77777777" w:rsidR="00212CF1" w:rsidRDefault="00212C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C35CCC" w14:textId="77777777" w:rsidR="00212CF1" w:rsidRDefault="00212CF1">
      <w:pPr>
        <w:spacing w:after="0"/>
      </w:pPr>
      <w:r>
        <w:separator/>
      </w:r>
    </w:p>
  </w:footnote>
  <w:footnote w:type="continuationSeparator" w:id="0">
    <w:p w14:paraId="7B05D87F" w14:textId="77777777" w:rsidR="00212CF1" w:rsidRDefault="00212C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nsid w:val="33B557C1"/>
    <w:multiLevelType w:val="multilevel"/>
    <w:tmpl w:val="5C1C10F8"/>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nsid w:val="44B76BAA"/>
    <w:multiLevelType w:val="hybridMultilevel"/>
    <w:tmpl w:val="39E696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FE4EAC"/>
    <w:multiLevelType w:val="hybridMultilevel"/>
    <w:tmpl w:val="DBBE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675193"/>
    <w:multiLevelType w:val="hybridMultilevel"/>
    <w:tmpl w:val="6302BA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C201A6"/>
    <w:multiLevelType w:val="hybridMultilevel"/>
    <w:tmpl w:val="E25C8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11"/>
  </w:num>
  <w:num w:numId="3">
    <w:abstractNumId w:val="12"/>
  </w:num>
  <w:num w:numId="4">
    <w:abstractNumId w:val="22"/>
  </w:num>
  <w:num w:numId="5">
    <w:abstractNumId w:val="20"/>
  </w:num>
  <w:num w:numId="6">
    <w:abstractNumId w:val="18"/>
  </w:num>
  <w:num w:numId="7">
    <w:abstractNumId w:val="19"/>
  </w:num>
  <w:num w:numId="8">
    <w:abstractNumId w:val="8"/>
  </w:num>
  <w:num w:numId="9">
    <w:abstractNumId w:val="21"/>
  </w:num>
  <w:num w:numId="10">
    <w:abstractNumId w:val="3"/>
  </w:num>
  <w:num w:numId="11">
    <w:abstractNumId w:val="4"/>
  </w:num>
  <w:num w:numId="12">
    <w:abstractNumId w:val="6"/>
  </w:num>
  <w:num w:numId="13">
    <w:abstractNumId w:val="2"/>
  </w:num>
  <w:num w:numId="14">
    <w:abstractNumId w:val="0"/>
    <w:lvlOverride w:ilvl="0">
      <w:startOverride w:val="1"/>
    </w:lvlOverride>
  </w:num>
  <w:num w:numId="15">
    <w:abstractNumId w:val="1"/>
  </w:num>
  <w:num w:numId="16">
    <w:abstractNumId w:val="5"/>
  </w:num>
  <w:num w:numId="17">
    <w:abstractNumId w:val="10"/>
  </w:num>
  <w:num w:numId="18">
    <w:abstractNumId w:val="9"/>
  </w:num>
  <w:num w:numId="19">
    <w:abstractNumId w:val="9"/>
  </w:num>
  <w:num w:numId="20">
    <w:abstractNumId w:val="9"/>
  </w:num>
  <w:num w:numId="21">
    <w:abstractNumId w:val="17"/>
  </w:num>
  <w:num w:numId="22">
    <w:abstractNumId w:val="15"/>
  </w:num>
  <w:num w:numId="23">
    <w:abstractNumId w:val="9"/>
  </w:num>
  <w:num w:numId="24">
    <w:abstractNumId w:val="7"/>
  </w:num>
  <w:num w:numId="25">
    <w:abstractNumId w:val="13"/>
  </w:num>
  <w:num w:numId="26">
    <w:abstractNumId w:val="11"/>
  </w:num>
  <w:num w:numId="27">
    <w:abstractNumId w:val="9"/>
  </w:num>
  <w:num w:numId="28">
    <w:abstractNumId w:val="14"/>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3B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DD7"/>
    <w:rsid w:val="00026E16"/>
    <w:rsid w:val="00026FB3"/>
    <w:rsid w:val="00026FC6"/>
    <w:rsid w:val="00027351"/>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40"/>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AA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69"/>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4DC2"/>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5C82"/>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A55"/>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1E"/>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1A47"/>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CF1"/>
    <w:rsid w:val="00212E37"/>
    <w:rsid w:val="00213117"/>
    <w:rsid w:val="0021326B"/>
    <w:rsid w:val="00213F25"/>
    <w:rsid w:val="002140FF"/>
    <w:rsid w:val="0021437D"/>
    <w:rsid w:val="00215721"/>
    <w:rsid w:val="00215E02"/>
    <w:rsid w:val="00215E57"/>
    <w:rsid w:val="002167A3"/>
    <w:rsid w:val="00216B8B"/>
    <w:rsid w:val="00217382"/>
    <w:rsid w:val="00217663"/>
    <w:rsid w:val="00217B2D"/>
    <w:rsid w:val="00220328"/>
    <w:rsid w:val="0022075E"/>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8DB"/>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3AB"/>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47CA"/>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A44"/>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1F"/>
    <w:rsid w:val="00292C45"/>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B17"/>
    <w:rsid w:val="00304D9B"/>
    <w:rsid w:val="00304EF7"/>
    <w:rsid w:val="003055AC"/>
    <w:rsid w:val="00305A15"/>
    <w:rsid w:val="00305BAC"/>
    <w:rsid w:val="00305C84"/>
    <w:rsid w:val="00305FF9"/>
    <w:rsid w:val="0030695C"/>
    <w:rsid w:val="00306B83"/>
    <w:rsid w:val="00306E6B"/>
    <w:rsid w:val="00306F34"/>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182"/>
    <w:rsid w:val="003178DA"/>
    <w:rsid w:val="00317DB8"/>
    <w:rsid w:val="00320618"/>
    <w:rsid w:val="00320805"/>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636"/>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BC5"/>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6A"/>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5E7E"/>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928"/>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5F2"/>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CD0"/>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2AC"/>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35CC"/>
    <w:rsid w:val="005E3697"/>
    <w:rsid w:val="005E371E"/>
    <w:rsid w:val="005E3885"/>
    <w:rsid w:val="005E3EED"/>
    <w:rsid w:val="005E427F"/>
    <w:rsid w:val="005E5094"/>
    <w:rsid w:val="005E51A0"/>
    <w:rsid w:val="005E53F9"/>
    <w:rsid w:val="005E55AB"/>
    <w:rsid w:val="005E565A"/>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AEA"/>
    <w:rsid w:val="00617ECF"/>
    <w:rsid w:val="00617FE6"/>
    <w:rsid w:val="006205CA"/>
    <w:rsid w:val="0062061D"/>
    <w:rsid w:val="0062089E"/>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279A3"/>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7AC"/>
    <w:rsid w:val="00664824"/>
    <w:rsid w:val="00664927"/>
    <w:rsid w:val="00665975"/>
    <w:rsid w:val="00667060"/>
    <w:rsid w:val="0066732C"/>
    <w:rsid w:val="0066736B"/>
    <w:rsid w:val="006673FB"/>
    <w:rsid w:val="006679F5"/>
    <w:rsid w:val="00667B77"/>
    <w:rsid w:val="00667C44"/>
    <w:rsid w:val="0067010E"/>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682"/>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11"/>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40"/>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9A"/>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4DB"/>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CDA"/>
    <w:rsid w:val="00795953"/>
    <w:rsid w:val="00795A3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04E"/>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775"/>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AC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03"/>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9AB"/>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64E"/>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3EAC"/>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4FAC"/>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05B"/>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43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B88"/>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787"/>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77"/>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694"/>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33"/>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BB"/>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2F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6DE1"/>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38C"/>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7E4"/>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4CE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071"/>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176"/>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13E2"/>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32F"/>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0D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2C0"/>
    <w:rsid w:val="00C236C5"/>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3E1F"/>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275"/>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115"/>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92C"/>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358"/>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CF7FBC"/>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09F"/>
    <w:rsid w:val="00D06479"/>
    <w:rsid w:val="00D065BF"/>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799"/>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8FC"/>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D7B"/>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422"/>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375"/>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08"/>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CEE"/>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A01"/>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BDC"/>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1C"/>
    <w:rsid w:val="00F46A4B"/>
    <w:rsid w:val="00F46B23"/>
    <w:rsid w:val="00F46B25"/>
    <w:rsid w:val="00F46F08"/>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654"/>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7C"/>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B4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4458"/>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86F"/>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3BC4"/>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列表段落11,—ñ弌’i,P"/>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character" w:customStyle="1" w:styleId="Char10">
    <w:name w:val="正文文本 Char1"/>
    <w:basedOn w:val="a0"/>
    <w:uiPriority w:val="99"/>
    <w:semiHidden/>
    <w:rsid w:val="009D0C77"/>
  </w:style>
  <w:style w:type="paragraph" w:customStyle="1" w:styleId="xmsonormal">
    <w:name w:val="xmsonormal"/>
    <w:basedOn w:val="a"/>
    <w:uiPriority w:val="99"/>
    <w:rsid w:val="009D0C77"/>
    <w:pPr>
      <w:autoSpaceDE/>
      <w:autoSpaceDN/>
      <w:adjustRightInd/>
      <w:snapToGrid/>
      <w:spacing w:after="0"/>
      <w:jc w:val="left"/>
    </w:pPr>
    <w:rPr>
      <w:rFonts w:ascii="Gulim" w:eastAsia="Gulim" w:hAnsi="Gulim" w:cs="Gulim"/>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列表段落11,—ñ弌’i,P"/>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character" w:customStyle="1" w:styleId="Char10">
    <w:name w:val="正文文本 Char1"/>
    <w:basedOn w:val="a0"/>
    <w:uiPriority w:val="99"/>
    <w:semiHidden/>
    <w:rsid w:val="009D0C77"/>
  </w:style>
  <w:style w:type="paragraph" w:customStyle="1" w:styleId="xmsonormal">
    <w:name w:val="xmsonormal"/>
    <w:basedOn w:val="a"/>
    <w:uiPriority w:val="99"/>
    <w:rsid w:val="009D0C77"/>
    <w:pPr>
      <w:autoSpaceDE/>
      <w:autoSpaceDN/>
      <w:adjustRightInd/>
      <w:snapToGrid/>
      <w:spacing w:after="0"/>
      <w:jc w:val="left"/>
    </w:pPr>
    <w:rPr>
      <w:rFonts w:ascii="Gulim" w:eastAsia="Gulim" w:hAnsi="Gulim"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2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834F33-09DA-4482-9B4E-EC2D1688675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TotalTime>
  <Pages>7</Pages>
  <Words>2489</Words>
  <Characters>14189</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16645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cp:lastPrinted>2007-06-18T22:08:00Z</cp:lastPrinted>
  <dcterms:created xsi:type="dcterms:W3CDTF">2024-10-16T16:11:00Z</dcterms:created>
  <dcterms:modified xsi:type="dcterms:W3CDTF">2024-10-16T16:47:00Z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ies>
</file>