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44316" w14:textId="77777777" w:rsidR="00FA6C2D" w:rsidRDefault="00BC5A86">
      <w:pPr>
        <w:pStyle w:val="0Maintext"/>
        <w:spacing w:after="280"/>
        <w:rPr>
          <w:lang w:val="de-DE"/>
        </w:rPr>
      </w:pPr>
      <w:bookmarkStart w:id="0" w:name="_Hlk145670493"/>
      <w:r>
        <w:rPr>
          <w:lang w:val="de-DE"/>
        </w:rPr>
        <w:tab/>
      </w:r>
    </w:p>
    <w:p w14:paraId="7A4E9C5F" w14:textId="77777777" w:rsidR="00FA6C2D" w:rsidRDefault="00BC5A86">
      <w:pPr>
        <w:rPr>
          <w:b/>
          <w:lang w:val="de-DE"/>
        </w:rPr>
      </w:pPr>
      <w:bookmarkStart w:id="1" w:name="_Hlk178975193"/>
      <w:r>
        <w:rPr>
          <w:b/>
          <w:sz w:val="24"/>
          <w:szCs w:val="24"/>
          <w:lang w:val="de-DE"/>
        </w:rPr>
        <w:t>3GPP TSG RAN WG1 #118-bis</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34D1F29B" w14:textId="77777777" w:rsidR="00FA6C2D" w:rsidRDefault="00BC5A86">
      <w:pPr>
        <w:rPr>
          <w:b/>
        </w:rPr>
      </w:pPr>
      <w:r>
        <w:rPr>
          <w:b/>
          <w:bCs/>
        </w:rPr>
        <w:t>Hefei, China, October 14th – October 18th, 2024</w:t>
      </w:r>
    </w:p>
    <w:bookmarkEnd w:id="1"/>
    <w:p w14:paraId="7554F527" w14:textId="77777777" w:rsidR="00FA6C2D" w:rsidRDefault="00FA6C2D"/>
    <w:p w14:paraId="574DD8FF" w14:textId="77777777" w:rsidR="00FA6C2D" w:rsidRDefault="00BC5A86">
      <w:pPr>
        <w:rPr>
          <w:lang w:eastAsia="ja-JP"/>
        </w:rPr>
      </w:pPr>
      <w:bookmarkStart w:id="2" w:name="_Hlk178975199"/>
      <w:r>
        <w:rPr>
          <w:b/>
        </w:rPr>
        <w:t>Agenda item:</w:t>
      </w:r>
      <w:r>
        <w:tab/>
        <w:t>9.1.4.1</w:t>
      </w:r>
    </w:p>
    <w:bookmarkEnd w:id="2"/>
    <w:p w14:paraId="608A83FA" w14:textId="77777777" w:rsidR="00FA6C2D" w:rsidRDefault="00BC5A86">
      <w:pPr>
        <w:rPr>
          <w:lang w:eastAsia="ja-JP"/>
        </w:rPr>
      </w:pPr>
      <w:r>
        <w:rPr>
          <w:b/>
        </w:rPr>
        <w:t xml:space="preserve">Source: </w:t>
      </w:r>
      <w:r>
        <w:rPr>
          <w:b/>
        </w:rPr>
        <w:tab/>
      </w:r>
      <w:r>
        <w:t>Moderator (Qualcomm)</w:t>
      </w:r>
    </w:p>
    <w:p w14:paraId="3CF609C1" w14:textId="77777777" w:rsidR="00FA6C2D" w:rsidRDefault="00BC5A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45E0F539" w14:textId="77777777" w:rsidR="00FA6C2D" w:rsidRDefault="00BC5A86">
      <w:r>
        <w:rPr>
          <w:b/>
        </w:rPr>
        <w:t>Document for:</w:t>
      </w:r>
      <w:r>
        <w:tab/>
        <w:t>Discussion and Decision</w:t>
      </w:r>
    </w:p>
    <w:p w14:paraId="622C69D1" w14:textId="77777777" w:rsidR="00FA6C2D" w:rsidRDefault="00FA6C2D"/>
    <w:p w14:paraId="5CE45628" w14:textId="77777777" w:rsidR="00FA6C2D" w:rsidRDefault="00BC5A86">
      <w:pPr>
        <w:pStyle w:val="Heading1"/>
        <w:numPr>
          <w:ilvl w:val="0"/>
          <w:numId w:val="9"/>
        </w:numPr>
      </w:pPr>
      <w:r>
        <w:t>Introduction</w:t>
      </w:r>
    </w:p>
    <w:p w14:paraId="3ECA3790" w14:textId="002D40CE" w:rsidR="00FA6C2D" w:rsidRDefault="00BC5A86">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FA6C2D" w14:paraId="1871464F" w14:textId="77777777">
        <w:tc>
          <w:tcPr>
            <w:tcW w:w="9350" w:type="dxa"/>
          </w:tcPr>
          <w:p w14:paraId="6EC272E4" w14:textId="77777777" w:rsidR="00FA6C2D" w:rsidRDefault="00BC5A86">
            <w:pPr>
              <w:spacing w:after="0"/>
              <w:jc w:val="left"/>
              <w:textAlignment w:val="baseline"/>
              <w:rPr>
                <w:bCs/>
                <w:sz w:val="20"/>
                <w:szCs w:val="20"/>
                <w:lang w:eastAsia="en-GB"/>
              </w:rPr>
            </w:pPr>
            <w:r>
              <w:rPr>
                <w:bCs/>
                <w:sz w:val="20"/>
                <w:szCs w:val="20"/>
                <w:lang w:eastAsia="en-GB"/>
              </w:rPr>
              <w:t>……</w:t>
            </w:r>
          </w:p>
          <w:p w14:paraId="34BE7E07" w14:textId="77777777" w:rsidR="00FA6C2D" w:rsidRDefault="00FA6C2D">
            <w:pPr>
              <w:spacing w:after="0"/>
              <w:jc w:val="left"/>
              <w:textAlignment w:val="baseline"/>
              <w:rPr>
                <w:bCs/>
                <w:sz w:val="20"/>
                <w:szCs w:val="20"/>
                <w:lang w:eastAsia="en-GB"/>
              </w:rPr>
            </w:pPr>
          </w:p>
          <w:p w14:paraId="0AF5AD49" w14:textId="77777777" w:rsidR="00FA6C2D" w:rsidRDefault="00BC5A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0E057BBA" w14:textId="77777777" w:rsidR="00FA6C2D" w:rsidRDefault="00BC5A86">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03683683"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4FFFEBF2"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280B9123" w14:textId="77777777" w:rsidR="00FA6C2D" w:rsidRDefault="00BC5A86">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5ECBA69B"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45C37FAB" w14:textId="77777777" w:rsidR="00FA6C2D" w:rsidRDefault="00BC5A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05AA85"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w:t>
            </w:r>
          </w:p>
          <w:p w14:paraId="0C6BA3A2" w14:textId="77777777" w:rsidR="00FA6C2D" w:rsidRDefault="00BC5A86">
            <w:r>
              <w:t>……</w:t>
            </w:r>
          </w:p>
        </w:tc>
      </w:tr>
    </w:tbl>
    <w:p w14:paraId="4CA310FA" w14:textId="77777777" w:rsidR="00FA6C2D" w:rsidRDefault="00FA6C2D"/>
    <w:p w14:paraId="26CF1D37" w14:textId="77777777" w:rsidR="00FA6C2D" w:rsidRDefault="00BC5A86">
      <w:r>
        <w:t>In RAN#105, the WID was revised as follows</w:t>
      </w:r>
    </w:p>
    <w:tbl>
      <w:tblPr>
        <w:tblStyle w:val="TableGrid"/>
        <w:tblW w:w="0" w:type="auto"/>
        <w:tblLook w:val="04A0" w:firstRow="1" w:lastRow="0" w:firstColumn="1" w:lastColumn="0" w:noHBand="0" w:noVBand="1"/>
      </w:tblPr>
      <w:tblGrid>
        <w:gridCol w:w="9350"/>
      </w:tblGrid>
      <w:tr w:rsidR="00FA6C2D" w14:paraId="56C5C9CB" w14:textId="77777777">
        <w:tc>
          <w:tcPr>
            <w:tcW w:w="9350" w:type="dxa"/>
          </w:tcPr>
          <w:p w14:paraId="72A08B03" w14:textId="77777777" w:rsidR="00FA6C2D" w:rsidRDefault="00BC5A86">
            <w:pPr>
              <w:rPr>
                <w:bCs/>
              </w:rPr>
            </w:pPr>
            <w:r>
              <w:rPr>
                <w:bCs/>
              </w:rPr>
              <w:t>…</w:t>
            </w:r>
          </w:p>
          <w:p w14:paraId="1401EF99" w14:textId="77777777" w:rsidR="00FA6C2D" w:rsidRDefault="00BC5A86">
            <w:pPr>
              <w:rPr>
                <w:bCs/>
              </w:rPr>
            </w:pPr>
            <w:r>
              <w:rPr>
                <w:bCs/>
              </w:rPr>
              <w:t>Study objectives:</w:t>
            </w:r>
          </w:p>
          <w:p w14:paraId="29517DA6" w14:textId="77777777" w:rsidR="00FA6C2D" w:rsidRDefault="00BC5A86">
            <w:pPr>
              <w:numPr>
                <w:ilvl w:val="0"/>
                <w:numId w:val="11"/>
              </w:numPr>
              <w:rPr>
                <w:bCs/>
              </w:rPr>
            </w:pPr>
            <w:r>
              <w:rPr>
                <w:bCs/>
              </w:rPr>
              <w:t xml:space="preserve">CSI feedback enhancement [RAN1]: </w:t>
            </w:r>
          </w:p>
          <w:p w14:paraId="364E2491" w14:textId="77777777" w:rsidR="00FA6C2D" w:rsidRDefault="00BC5A86">
            <w:pPr>
              <w:numPr>
                <w:ilvl w:val="1"/>
                <w:numId w:val="11"/>
              </w:numPr>
              <w:rPr>
                <w:bCs/>
              </w:rPr>
            </w:pPr>
            <w:r>
              <w:rPr>
                <w:bCs/>
              </w:rPr>
              <w:t>For CSI compression (two-sided model), further study ways to:</w:t>
            </w:r>
          </w:p>
          <w:p w14:paraId="6EDDB1A7" w14:textId="77777777" w:rsidR="00FA6C2D" w:rsidRDefault="00BC5A86">
            <w:pPr>
              <w:numPr>
                <w:ilvl w:val="2"/>
                <w:numId w:val="11"/>
              </w:numPr>
              <w:rPr>
                <w:bCs/>
              </w:rPr>
            </w:pPr>
            <w:r>
              <w:rPr>
                <w:bCs/>
              </w:rPr>
              <w:t>Improve trade-off between performance and complexity/overhead</w:t>
            </w:r>
          </w:p>
          <w:p w14:paraId="49F551D9" w14:textId="77777777" w:rsidR="00FA6C2D" w:rsidRDefault="00BC5A86">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351C72C" w14:textId="77777777" w:rsidR="00FA6C2D" w:rsidRDefault="00BC5A86">
            <w:pPr>
              <w:numPr>
                <w:ilvl w:val="2"/>
                <w:numId w:val="11"/>
              </w:numPr>
              <w:rPr>
                <w:bCs/>
              </w:rPr>
            </w:pPr>
            <w:r>
              <w:rPr>
                <w:bCs/>
              </w:rPr>
              <w:t>Alleviate/resolve issues related to inter-vendor training collaboration.</w:t>
            </w:r>
          </w:p>
          <w:p w14:paraId="5352DEEA" w14:textId="77777777" w:rsidR="00FA6C2D" w:rsidRDefault="00BC5A86">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 xml:space="preserve">other aspects requiring further study/conclusion as captured in the conclusions section of the TR 38.843. </w:t>
            </w:r>
          </w:p>
          <w:p w14:paraId="2D3EA17B" w14:textId="77777777" w:rsidR="00FA6C2D" w:rsidRDefault="00BC5A86">
            <w:pPr>
              <w:rPr>
                <w:bCs/>
              </w:rPr>
            </w:pPr>
            <w:r>
              <w:rPr>
                <w:bCs/>
              </w:rPr>
              <w:t>…</w:t>
            </w:r>
          </w:p>
        </w:tc>
      </w:tr>
    </w:tbl>
    <w:p w14:paraId="7CDB4FFA" w14:textId="77777777" w:rsidR="00FA6C2D" w:rsidRDefault="00FA6C2D"/>
    <w:p w14:paraId="049824DB" w14:textId="77777777" w:rsidR="00FA6C2D" w:rsidRDefault="00BC5A86">
      <w:r>
        <w:t xml:space="preserve">This document summarizes the issues regarding agenda item 9.1.4.1 (Additional study on AI/ML for NR air interface: CSI compression) in RAN#118-bis. </w:t>
      </w:r>
    </w:p>
    <w:p w14:paraId="5BCAA2EC" w14:textId="77777777" w:rsidR="00FA6C2D" w:rsidRDefault="00FA6C2D"/>
    <w:p w14:paraId="07D92EE0" w14:textId="77777777" w:rsidR="00FA6C2D" w:rsidRDefault="00BC5A86">
      <w:pPr>
        <w:pStyle w:val="Heading2"/>
      </w:pPr>
      <w:r>
        <w:t>Contact Information</w:t>
      </w:r>
    </w:p>
    <w:p w14:paraId="31E7F382" w14:textId="77777777" w:rsidR="00FA6C2D" w:rsidRDefault="00BC5A86">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FA6C2D" w14:paraId="63535EA9" w14:textId="77777777">
        <w:tc>
          <w:tcPr>
            <w:tcW w:w="2718" w:type="dxa"/>
          </w:tcPr>
          <w:p w14:paraId="2A759B8B" w14:textId="77777777" w:rsidR="00FA6C2D" w:rsidRDefault="00BC5A86">
            <w:pPr>
              <w:rPr>
                <w:b/>
                <w:bCs/>
              </w:rPr>
            </w:pPr>
            <w:r>
              <w:rPr>
                <w:b/>
                <w:bCs/>
              </w:rPr>
              <w:t>Company</w:t>
            </w:r>
          </w:p>
        </w:tc>
        <w:tc>
          <w:tcPr>
            <w:tcW w:w="2736" w:type="dxa"/>
          </w:tcPr>
          <w:p w14:paraId="7CDCEAC0" w14:textId="77777777" w:rsidR="00FA6C2D" w:rsidRDefault="00BC5A86">
            <w:pPr>
              <w:rPr>
                <w:b/>
                <w:bCs/>
              </w:rPr>
            </w:pPr>
            <w:r>
              <w:rPr>
                <w:b/>
                <w:bCs/>
              </w:rPr>
              <w:t>Name</w:t>
            </w:r>
          </w:p>
        </w:tc>
        <w:tc>
          <w:tcPr>
            <w:tcW w:w="3896" w:type="dxa"/>
          </w:tcPr>
          <w:p w14:paraId="4226BDFD" w14:textId="77777777" w:rsidR="00FA6C2D" w:rsidRDefault="00BC5A86">
            <w:pPr>
              <w:rPr>
                <w:b/>
                <w:bCs/>
              </w:rPr>
            </w:pPr>
            <w:r>
              <w:rPr>
                <w:b/>
                <w:bCs/>
              </w:rPr>
              <w:t>E-mail</w:t>
            </w:r>
          </w:p>
        </w:tc>
      </w:tr>
      <w:tr w:rsidR="00FA6C2D" w14:paraId="62132E13" w14:textId="77777777">
        <w:tc>
          <w:tcPr>
            <w:tcW w:w="2718" w:type="dxa"/>
          </w:tcPr>
          <w:p w14:paraId="10636BBD" w14:textId="77777777" w:rsidR="00FA6C2D" w:rsidRDefault="00BC5A86">
            <w:r>
              <w:t>Moderator (Qualcomm)</w:t>
            </w:r>
          </w:p>
        </w:tc>
        <w:tc>
          <w:tcPr>
            <w:tcW w:w="2736" w:type="dxa"/>
          </w:tcPr>
          <w:p w14:paraId="5128EC2E" w14:textId="77777777" w:rsidR="00FA6C2D" w:rsidRDefault="00BC5A86">
            <w:r>
              <w:t>Taesang Yoo</w:t>
            </w:r>
          </w:p>
        </w:tc>
        <w:tc>
          <w:tcPr>
            <w:tcW w:w="3896" w:type="dxa"/>
          </w:tcPr>
          <w:p w14:paraId="29F9753B" w14:textId="77777777" w:rsidR="00FA6C2D" w:rsidRDefault="00BC5A86">
            <w:r>
              <w:t>taesangy@qti.qualcomm.com</w:t>
            </w:r>
          </w:p>
        </w:tc>
      </w:tr>
      <w:tr w:rsidR="00FA6C2D" w14:paraId="5D42450C" w14:textId="77777777">
        <w:tc>
          <w:tcPr>
            <w:tcW w:w="2718" w:type="dxa"/>
          </w:tcPr>
          <w:p w14:paraId="14DB8059" w14:textId="77777777" w:rsidR="00FA6C2D" w:rsidRDefault="00BC5A86">
            <w:r>
              <w:t>Lenovo</w:t>
            </w:r>
          </w:p>
        </w:tc>
        <w:tc>
          <w:tcPr>
            <w:tcW w:w="2736" w:type="dxa"/>
          </w:tcPr>
          <w:p w14:paraId="43D789F5" w14:textId="77777777" w:rsidR="00FA6C2D" w:rsidRDefault="00BC5A86">
            <w:r>
              <w:t xml:space="preserve">Vahid </w:t>
            </w:r>
            <w:proofErr w:type="spellStart"/>
            <w:r>
              <w:t>Pourahmadi</w:t>
            </w:r>
            <w:proofErr w:type="spellEnd"/>
          </w:p>
        </w:tc>
        <w:tc>
          <w:tcPr>
            <w:tcW w:w="3896" w:type="dxa"/>
          </w:tcPr>
          <w:p w14:paraId="3ED45B9D" w14:textId="77777777" w:rsidR="00FA6C2D" w:rsidRDefault="00BC5A86">
            <w:r>
              <w:t>vpourahmadi@lenovo.com</w:t>
            </w:r>
          </w:p>
          <w:p w14:paraId="73CB672E" w14:textId="77777777" w:rsidR="00FA6C2D" w:rsidRDefault="00BC5A86">
            <w:r>
              <w:t>wangjf20@lenovo.com</w:t>
            </w:r>
          </w:p>
        </w:tc>
      </w:tr>
      <w:tr w:rsidR="00FA6C2D" w14:paraId="195D56A4" w14:textId="77777777">
        <w:tc>
          <w:tcPr>
            <w:tcW w:w="2718" w:type="dxa"/>
          </w:tcPr>
          <w:p w14:paraId="525FC895" w14:textId="77777777" w:rsidR="00FA6C2D" w:rsidRDefault="00BC5A86">
            <w:r>
              <w:rPr>
                <w:rFonts w:ascii="SimSun" w:eastAsia="SimSun" w:hAnsi="SimSun"/>
                <w:lang w:eastAsia="zh-CN"/>
              </w:rPr>
              <w:t>New H3C</w:t>
            </w:r>
          </w:p>
        </w:tc>
        <w:tc>
          <w:tcPr>
            <w:tcW w:w="2736" w:type="dxa"/>
          </w:tcPr>
          <w:p w14:paraId="3F9ED332" w14:textId="77777777" w:rsidR="00FA6C2D" w:rsidRDefault="00BC5A86">
            <w:r>
              <w:t>Lei Zhou</w:t>
            </w:r>
          </w:p>
        </w:tc>
        <w:tc>
          <w:tcPr>
            <w:tcW w:w="3896" w:type="dxa"/>
          </w:tcPr>
          <w:p w14:paraId="4B19018D" w14:textId="77777777" w:rsidR="00FA6C2D" w:rsidRDefault="00BC5A86">
            <w:r>
              <w:t>Zhou.leih@h3c.com</w:t>
            </w:r>
          </w:p>
        </w:tc>
      </w:tr>
      <w:tr w:rsidR="00FA6C2D" w14:paraId="7007A7D2" w14:textId="77777777">
        <w:tc>
          <w:tcPr>
            <w:tcW w:w="2718" w:type="dxa"/>
          </w:tcPr>
          <w:p w14:paraId="2CD191F1" w14:textId="77777777" w:rsidR="00FA6C2D" w:rsidRDefault="00BC5A86">
            <w:r>
              <w:t>Samsung</w:t>
            </w:r>
          </w:p>
        </w:tc>
        <w:tc>
          <w:tcPr>
            <w:tcW w:w="2736" w:type="dxa"/>
          </w:tcPr>
          <w:p w14:paraId="7ED8A583" w14:textId="77777777" w:rsidR="00FA6C2D" w:rsidRDefault="00BC5A86">
            <w:r>
              <w:t>Ameha Tsegaye Abebe</w:t>
            </w:r>
          </w:p>
        </w:tc>
        <w:tc>
          <w:tcPr>
            <w:tcW w:w="3896" w:type="dxa"/>
          </w:tcPr>
          <w:p w14:paraId="5852800F" w14:textId="77777777" w:rsidR="00FA6C2D" w:rsidRDefault="00BC5A86">
            <w:r>
              <w:t>amehat.abebe@samsung.com</w:t>
            </w:r>
          </w:p>
        </w:tc>
      </w:tr>
      <w:tr w:rsidR="00FA6C2D" w14:paraId="695B4F91" w14:textId="77777777">
        <w:tc>
          <w:tcPr>
            <w:tcW w:w="2718" w:type="dxa"/>
          </w:tcPr>
          <w:p w14:paraId="70BE2476" w14:textId="77777777" w:rsidR="00FA6C2D" w:rsidRDefault="00BC5A86">
            <w:r>
              <w:t>Indian Institute of Technology Madras</w:t>
            </w:r>
          </w:p>
        </w:tc>
        <w:tc>
          <w:tcPr>
            <w:tcW w:w="2736" w:type="dxa"/>
          </w:tcPr>
          <w:p w14:paraId="4989C8C4" w14:textId="77777777" w:rsidR="00FA6C2D" w:rsidRDefault="00BC5A86">
            <w:r>
              <w:t>Anil Kumar Yerrapragada</w:t>
            </w:r>
          </w:p>
        </w:tc>
        <w:tc>
          <w:tcPr>
            <w:tcW w:w="3896" w:type="dxa"/>
          </w:tcPr>
          <w:p w14:paraId="45E7D175" w14:textId="77777777" w:rsidR="00FA6C2D" w:rsidRDefault="00BC5A86">
            <w:r>
              <w:t>anilkumar@5gtbiitm.in</w:t>
            </w:r>
          </w:p>
        </w:tc>
      </w:tr>
      <w:tr w:rsidR="00FA6C2D" w14:paraId="4BAF03A6" w14:textId="77777777">
        <w:tc>
          <w:tcPr>
            <w:tcW w:w="2718" w:type="dxa"/>
          </w:tcPr>
          <w:p w14:paraId="6F085440" w14:textId="77777777" w:rsidR="00FA6C2D" w:rsidRDefault="00BC5A86">
            <w:r>
              <w:t>Fujitsu</w:t>
            </w:r>
          </w:p>
        </w:tc>
        <w:tc>
          <w:tcPr>
            <w:tcW w:w="2736" w:type="dxa"/>
          </w:tcPr>
          <w:p w14:paraId="2D950EA4" w14:textId="77777777" w:rsidR="00FA6C2D" w:rsidRDefault="00BC5A86">
            <w:r>
              <w:t xml:space="preserve">WANG </w:t>
            </w:r>
            <w:proofErr w:type="spellStart"/>
            <w:r>
              <w:t>Guotong</w:t>
            </w:r>
            <w:proofErr w:type="spellEnd"/>
            <w:r>
              <w:t xml:space="preserve"> (David)</w:t>
            </w:r>
          </w:p>
        </w:tc>
        <w:tc>
          <w:tcPr>
            <w:tcW w:w="3896" w:type="dxa"/>
          </w:tcPr>
          <w:p w14:paraId="4A5F78ED" w14:textId="77777777" w:rsidR="00FA6C2D" w:rsidRDefault="00BC5A86">
            <w:r>
              <w:t>wangguotong@fujitsu.com</w:t>
            </w:r>
          </w:p>
        </w:tc>
      </w:tr>
      <w:tr w:rsidR="00FA6C2D" w14:paraId="42189C3D" w14:textId="77777777">
        <w:tc>
          <w:tcPr>
            <w:tcW w:w="2718" w:type="dxa"/>
          </w:tcPr>
          <w:p w14:paraId="142BD232" w14:textId="77777777" w:rsidR="00FA6C2D" w:rsidRDefault="00BC5A86">
            <w:pPr>
              <w:rPr>
                <w:rFonts w:eastAsia="SimSun"/>
                <w:lang w:eastAsia="zh-CN"/>
              </w:rPr>
            </w:pPr>
            <w:r>
              <w:rPr>
                <w:rFonts w:eastAsia="SimSun"/>
                <w:lang w:eastAsia="zh-CN"/>
              </w:rPr>
              <w:t>vivo</w:t>
            </w:r>
          </w:p>
        </w:tc>
        <w:tc>
          <w:tcPr>
            <w:tcW w:w="2736" w:type="dxa"/>
          </w:tcPr>
          <w:p w14:paraId="702B884D" w14:textId="77777777" w:rsidR="00FA6C2D" w:rsidRDefault="00BC5A86">
            <w:pPr>
              <w:rPr>
                <w:rFonts w:eastAsia="SimSun"/>
                <w:lang w:eastAsia="zh-CN"/>
              </w:rPr>
            </w:pPr>
            <w:r>
              <w:rPr>
                <w:rFonts w:eastAsia="SimSun"/>
                <w:lang w:eastAsia="zh-CN"/>
              </w:rPr>
              <w:t>Peng SUN</w:t>
            </w:r>
          </w:p>
        </w:tc>
        <w:tc>
          <w:tcPr>
            <w:tcW w:w="3896" w:type="dxa"/>
          </w:tcPr>
          <w:p w14:paraId="5118DE65" w14:textId="77777777" w:rsidR="00FA6C2D" w:rsidRDefault="00BC5A86">
            <w:pPr>
              <w:rPr>
                <w:rFonts w:eastAsia="SimSun"/>
                <w:lang w:eastAsia="zh-CN"/>
              </w:rPr>
            </w:pPr>
            <w:r>
              <w:rPr>
                <w:rFonts w:eastAsia="SimSun"/>
                <w:lang w:eastAsia="zh-CN"/>
              </w:rPr>
              <w:t>sunpeng@vivo.com</w:t>
            </w:r>
          </w:p>
        </w:tc>
      </w:tr>
      <w:tr w:rsidR="00FA6C2D" w14:paraId="280F0CBC" w14:textId="77777777">
        <w:tc>
          <w:tcPr>
            <w:tcW w:w="2718" w:type="dxa"/>
          </w:tcPr>
          <w:p w14:paraId="452E97F1" w14:textId="77777777" w:rsidR="00FA6C2D" w:rsidRDefault="00BC5A86">
            <w:r>
              <w:rPr>
                <w:rFonts w:eastAsiaTheme="minorEastAsia"/>
                <w:szCs w:val="20"/>
                <w:lang w:eastAsia="ko-KR"/>
              </w:rPr>
              <w:t>SK telecom</w:t>
            </w:r>
          </w:p>
        </w:tc>
        <w:tc>
          <w:tcPr>
            <w:tcW w:w="2736" w:type="dxa"/>
          </w:tcPr>
          <w:p w14:paraId="2787D2D7" w14:textId="77777777" w:rsidR="00FA6C2D" w:rsidRDefault="00BC5A86">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6" w:type="dxa"/>
          </w:tcPr>
          <w:p w14:paraId="20B0573A" w14:textId="77777777" w:rsidR="00FA6C2D" w:rsidRDefault="00BC5A86">
            <w:r>
              <w:rPr>
                <w:rFonts w:eastAsiaTheme="minorEastAsia"/>
                <w:szCs w:val="20"/>
                <w:lang w:eastAsia="ko-KR"/>
              </w:rPr>
              <w:t>yunesung.kim@sktelecom.com</w:t>
            </w:r>
          </w:p>
        </w:tc>
      </w:tr>
      <w:tr w:rsidR="00FA6C2D" w14:paraId="437854F0" w14:textId="77777777">
        <w:tc>
          <w:tcPr>
            <w:tcW w:w="2718" w:type="dxa"/>
          </w:tcPr>
          <w:p w14:paraId="646858C5" w14:textId="77777777" w:rsidR="00FA6C2D" w:rsidRDefault="00BC5A86">
            <w:r>
              <w:t>Mavenir</w:t>
            </w:r>
          </w:p>
        </w:tc>
        <w:tc>
          <w:tcPr>
            <w:tcW w:w="2736" w:type="dxa"/>
          </w:tcPr>
          <w:p w14:paraId="12225A8E" w14:textId="77777777" w:rsidR="00FA6C2D" w:rsidRDefault="00BC5A86">
            <w:r>
              <w:t>Ali Fatih Demir</w:t>
            </w:r>
          </w:p>
        </w:tc>
        <w:tc>
          <w:tcPr>
            <w:tcW w:w="3896" w:type="dxa"/>
          </w:tcPr>
          <w:p w14:paraId="4AF8BD05" w14:textId="77777777" w:rsidR="00FA6C2D" w:rsidRDefault="00BC5A86">
            <w:r>
              <w:t>ali.demir@mavenir.com</w:t>
            </w:r>
          </w:p>
        </w:tc>
      </w:tr>
      <w:tr w:rsidR="00FA6C2D" w:rsidRPr="004B161B" w14:paraId="4D15808B" w14:textId="77777777">
        <w:tc>
          <w:tcPr>
            <w:tcW w:w="2718" w:type="dxa"/>
          </w:tcPr>
          <w:p w14:paraId="7A5F5925" w14:textId="77777777" w:rsidR="00FA6C2D" w:rsidRDefault="00BC5A86">
            <w:r>
              <w:t>Panasonic</w:t>
            </w:r>
          </w:p>
        </w:tc>
        <w:tc>
          <w:tcPr>
            <w:tcW w:w="2736" w:type="dxa"/>
          </w:tcPr>
          <w:p w14:paraId="36EBD81A" w14:textId="77777777" w:rsidR="00FA6C2D" w:rsidRDefault="00BC5A86">
            <w:pPr>
              <w:rPr>
                <w:rFonts w:eastAsiaTheme="minorEastAsia"/>
                <w:lang w:eastAsia="ja-JP"/>
              </w:rPr>
            </w:pPr>
            <w:r>
              <w:rPr>
                <w:rFonts w:eastAsiaTheme="minorEastAsia"/>
                <w:lang w:eastAsia="ja-JP"/>
              </w:rPr>
              <w:t>Tetsuya Yamamoto</w:t>
            </w:r>
          </w:p>
          <w:p w14:paraId="10CE3A6F" w14:textId="77777777" w:rsidR="00FA6C2D" w:rsidRDefault="00BC5A86">
            <w:pPr>
              <w:rPr>
                <w:rFonts w:eastAsiaTheme="minorEastAsia"/>
                <w:lang w:eastAsia="ja-JP"/>
              </w:rPr>
            </w:pPr>
            <w:r>
              <w:rPr>
                <w:rFonts w:eastAsiaTheme="minorEastAsia"/>
                <w:lang w:eastAsia="ja-JP"/>
              </w:rPr>
              <w:t>Hidetoshi Suzuki</w:t>
            </w:r>
          </w:p>
        </w:tc>
        <w:tc>
          <w:tcPr>
            <w:tcW w:w="3896" w:type="dxa"/>
          </w:tcPr>
          <w:p w14:paraId="52A477C2" w14:textId="77777777" w:rsidR="00FA6C2D" w:rsidRDefault="00BC5A86">
            <w:pPr>
              <w:rPr>
                <w:rFonts w:eastAsiaTheme="minorEastAsia"/>
                <w:lang w:val="pt-BR" w:eastAsia="ja-JP"/>
              </w:rPr>
            </w:pPr>
            <w:hyperlink r:id="rId12">
              <w:r>
                <w:rPr>
                  <w:rStyle w:val="Hyperlink"/>
                  <w:rFonts w:eastAsiaTheme="minorEastAsia"/>
                  <w:lang w:val="pt-BR" w:eastAsia="ja-JP"/>
                </w:rPr>
                <w:t>yamamoto.tetsuya001@jp.panasonic.com</w:t>
              </w:r>
            </w:hyperlink>
          </w:p>
          <w:p w14:paraId="0A93399A" w14:textId="77777777" w:rsidR="00FA6C2D" w:rsidRDefault="00BC5A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FA6C2D" w14:paraId="03FC9C2B" w14:textId="77777777">
        <w:tc>
          <w:tcPr>
            <w:tcW w:w="2718" w:type="dxa"/>
          </w:tcPr>
          <w:p w14:paraId="4CF125CB" w14:textId="77777777" w:rsidR="00FA6C2D" w:rsidRDefault="00BC5A86">
            <w:pPr>
              <w:rPr>
                <w:rFonts w:eastAsia="SimSun"/>
                <w:lang w:eastAsia="zh-CN"/>
              </w:rPr>
            </w:pPr>
            <w:r>
              <w:rPr>
                <w:rFonts w:eastAsia="SimSun"/>
                <w:lang w:eastAsia="zh-CN"/>
              </w:rPr>
              <w:t>OPPO</w:t>
            </w:r>
          </w:p>
        </w:tc>
        <w:tc>
          <w:tcPr>
            <w:tcW w:w="2736" w:type="dxa"/>
          </w:tcPr>
          <w:p w14:paraId="5A43B9A8" w14:textId="77777777" w:rsidR="00FA6C2D" w:rsidRDefault="00BC5A86">
            <w:pPr>
              <w:rPr>
                <w:rFonts w:eastAsia="SimSun"/>
                <w:lang w:eastAsia="zh-CN"/>
              </w:rPr>
            </w:pPr>
            <w:r>
              <w:rPr>
                <w:rFonts w:eastAsia="SimSun"/>
                <w:lang w:eastAsia="zh-CN"/>
              </w:rPr>
              <w:t>Wendong Liu</w:t>
            </w:r>
          </w:p>
        </w:tc>
        <w:tc>
          <w:tcPr>
            <w:tcW w:w="3896" w:type="dxa"/>
          </w:tcPr>
          <w:p w14:paraId="733644DC" w14:textId="77777777" w:rsidR="00FA6C2D" w:rsidRDefault="00BC5A86">
            <w:pPr>
              <w:rPr>
                <w:rFonts w:eastAsia="SimSun"/>
                <w:lang w:eastAsia="zh-CN"/>
              </w:rPr>
            </w:pPr>
            <w:r>
              <w:rPr>
                <w:rFonts w:eastAsia="SimSun"/>
                <w:lang w:eastAsia="zh-CN"/>
              </w:rPr>
              <w:t>liuwendong1@oppo.com</w:t>
            </w:r>
          </w:p>
        </w:tc>
      </w:tr>
      <w:tr w:rsidR="00FA6C2D" w14:paraId="70827C48" w14:textId="77777777">
        <w:tc>
          <w:tcPr>
            <w:tcW w:w="2718" w:type="dxa"/>
          </w:tcPr>
          <w:p w14:paraId="0CFFD4FF" w14:textId="77777777" w:rsidR="00FA6C2D" w:rsidRDefault="00BC5A86">
            <w:r>
              <w:t>NTT DOCOMO</w:t>
            </w:r>
          </w:p>
        </w:tc>
        <w:tc>
          <w:tcPr>
            <w:tcW w:w="2736" w:type="dxa"/>
          </w:tcPr>
          <w:p w14:paraId="4D9AF707" w14:textId="77777777" w:rsidR="00FA6C2D" w:rsidRDefault="00BC5A86">
            <w:pPr>
              <w:rPr>
                <w:rFonts w:eastAsia="SimSun"/>
                <w:lang w:eastAsia="zh-CN"/>
              </w:rPr>
            </w:pPr>
            <w:r>
              <w:rPr>
                <w:rFonts w:eastAsia="SimSun"/>
                <w:lang w:eastAsia="zh-CN"/>
              </w:rPr>
              <w:t>Xin Wang</w:t>
            </w:r>
          </w:p>
          <w:p w14:paraId="4D03B0D1" w14:textId="77777777" w:rsidR="00FA6C2D" w:rsidRDefault="00BC5A86">
            <w:r>
              <w:rPr>
                <w:rFonts w:eastAsia="SimSun"/>
                <w:lang w:eastAsia="zh-CN"/>
              </w:rPr>
              <w:t>Haruhi Echigo</w:t>
            </w:r>
          </w:p>
        </w:tc>
        <w:tc>
          <w:tcPr>
            <w:tcW w:w="3896" w:type="dxa"/>
          </w:tcPr>
          <w:p w14:paraId="21A323A2" w14:textId="77777777" w:rsidR="00FA6C2D" w:rsidRDefault="00BC5A86">
            <w:pPr>
              <w:rPr>
                <w:rFonts w:eastAsia="SimSun"/>
                <w:lang w:eastAsia="zh-CN"/>
              </w:rPr>
            </w:pPr>
            <w:hyperlink r:id="rId13">
              <w:r>
                <w:rPr>
                  <w:rStyle w:val="Hyperlink"/>
                  <w:rFonts w:eastAsia="SimSun"/>
                  <w:lang w:eastAsia="zh-CN"/>
                </w:rPr>
                <w:t>wangx@docomolabs-beijing.com.cn</w:t>
              </w:r>
            </w:hyperlink>
          </w:p>
          <w:p w14:paraId="0A9AD24D" w14:textId="77777777" w:rsidR="00FA6C2D" w:rsidRDefault="00BC5A86">
            <w:r>
              <w:rPr>
                <w:rFonts w:eastAsia="Yu Mincho"/>
                <w:sz w:val="20"/>
                <w:szCs w:val="20"/>
                <w:lang w:eastAsia="ja-JP"/>
              </w:rPr>
              <w:t>haruhi.echigo.fw@nttdocomo.com</w:t>
            </w:r>
          </w:p>
        </w:tc>
      </w:tr>
      <w:tr w:rsidR="00FA6C2D" w14:paraId="01ED3880" w14:textId="77777777">
        <w:tc>
          <w:tcPr>
            <w:tcW w:w="2718" w:type="dxa"/>
          </w:tcPr>
          <w:p w14:paraId="58E6CBB8" w14:textId="77777777" w:rsidR="00FA6C2D" w:rsidRDefault="00BC5A86">
            <w:r>
              <w:t>ETRI</w:t>
            </w:r>
          </w:p>
        </w:tc>
        <w:tc>
          <w:tcPr>
            <w:tcW w:w="2736" w:type="dxa"/>
          </w:tcPr>
          <w:p w14:paraId="29222B89" w14:textId="77777777" w:rsidR="00FA6C2D" w:rsidRDefault="00BC5A86">
            <w:proofErr w:type="spellStart"/>
            <w:r>
              <w:t>Anseok</w:t>
            </w:r>
            <w:proofErr w:type="spellEnd"/>
            <w:r>
              <w:t xml:space="preserve"> Lee</w:t>
            </w:r>
          </w:p>
        </w:tc>
        <w:tc>
          <w:tcPr>
            <w:tcW w:w="3896" w:type="dxa"/>
          </w:tcPr>
          <w:p w14:paraId="1EECEA82" w14:textId="77777777" w:rsidR="00FA6C2D" w:rsidRDefault="00BC5A86">
            <w:r>
              <w:t>alee@etri.re.kr</w:t>
            </w:r>
          </w:p>
        </w:tc>
      </w:tr>
      <w:tr w:rsidR="00FA6C2D" w:rsidRPr="00CD39E8" w14:paraId="700A9F5F" w14:textId="77777777">
        <w:tc>
          <w:tcPr>
            <w:tcW w:w="2718" w:type="dxa"/>
          </w:tcPr>
          <w:p w14:paraId="049D2D9E" w14:textId="77777777" w:rsidR="00FA6C2D" w:rsidRDefault="00BC5A86">
            <w:r>
              <w:rPr>
                <w:rFonts w:eastAsia="Yu Mincho"/>
                <w:szCs w:val="20"/>
                <w:lang w:eastAsia="ja-JP"/>
              </w:rPr>
              <w:t>Ericsson</w:t>
            </w:r>
          </w:p>
        </w:tc>
        <w:tc>
          <w:tcPr>
            <w:tcW w:w="2736" w:type="dxa"/>
          </w:tcPr>
          <w:p w14:paraId="1CEBB2D6" w14:textId="77777777" w:rsidR="00FA6C2D" w:rsidRDefault="00BC5A86">
            <w:pPr>
              <w:rPr>
                <w:rFonts w:eastAsia="Yu Mincho"/>
                <w:szCs w:val="20"/>
                <w:lang w:val="sv-SE" w:eastAsia="ja-JP"/>
              </w:rPr>
            </w:pPr>
            <w:r>
              <w:rPr>
                <w:rFonts w:eastAsia="Yu Mincho"/>
                <w:szCs w:val="20"/>
                <w:lang w:val="sv-SE" w:eastAsia="ja-JP"/>
              </w:rPr>
              <w:t>Jingya Li</w:t>
            </w:r>
          </w:p>
          <w:p w14:paraId="19387B33" w14:textId="77777777" w:rsidR="00FA6C2D" w:rsidRDefault="00BC5A86">
            <w:pPr>
              <w:rPr>
                <w:rFonts w:eastAsia="Yu Mincho"/>
                <w:szCs w:val="20"/>
                <w:lang w:val="sv-SE" w:eastAsia="ja-JP"/>
              </w:rPr>
            </w:pPr>
            <w:r>
              <w:rPr>
                <w:rFonts w:eastAsia="Yu Mincho"/>
                <w:szCs w:val="20"/>
                <w:lang w:val="sv-SE" w:eastAsia="ja-JP"/>
              </w:rPr>
              <w:lastRenderedPageBreak/>
              <w:t>Siva Muruganathan</w:t>
            </w:r>
          </w:p>
          <w:p w14:paraId="26DB185A" w14:textId="77777777" w:rsidR="00FA6C2D" w:rsidRDefault="00BC5A86">
            <w:pPr>
              <w:rPr>
                <w:lang w:val="sv-SE"/>
              </w:rPr>
            </w:pPr>
            <w:r>
              <w:rPr>
                <w:rFonts w:eastAsia="Yu Mincho"/>
                <w:szCs w:val="20"/>
                <w:lang w:val="sv-SE" w:eastAsia="ja-JP"/>
              </w:rPr>
              <w:t>Jianwei Zhang</w:t>
            </w:r>
          </w:p>
        </w:tc>
        <w:tc>
          <w:tcPr>
            <w:tcW w:w="3896" w:type="dxa"/>
          </w:tcPr>
          <w:p w14:paraId="3E41F519" w14:textId="77777777" w:rsidR="00FA6C2D" w:rsidRDefault="00BC5A86">
            <w:pPr>
              <w:rPr>
                <w:lang w:val="sv-SE"/>
              </w:rPr>
            </w:pPr>
            <w:hyperlink r:id="rId14" w:history="1">
              <w:r>
                <w:rPr>
                  <w:rStyle w:val="Hyperlink"/>
                  <w:lang w:val="sv-SE"/>
                </w:rPr>
                <w:t>Jingya.li@ericsson.com</w:t>
              </w:r>
            </w:hyperlink>
            <w:r>
              <w:rPr>
                <w:lang w:val="sv-SE"/>
              </w:rPr>
              <w:t xml:space="preserve"> </w:t>
            </w:r>
          </w:p>
          <w:p w14:paraId="03648B5A" w14:textId="77777777" w:rsidR="00FA6C2D" w:rsidRDefault="00BC5A86">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4342AD99" w14:textId="77777777" w:rsidR="00FA6C2D" w:rsidRDefault="00BC5A86">
            <w:pPr>
              <w:rPr>
                <w:lang w:val="sv-SE"/>
              </w:rPr>
            </w:pPr>
            <w:r>
              <w:rPr>
                <w:rFonts w:eastAsia="Yu Mincho"/>
                <w:szCs w:val="20"/>
                <w:lang w:val="sv-SE" w:eastAsia="ja-JP"/>
              </w:rPr>
              <w:t>Jianwei.zhang@ericsson.com</w:t>
            </w:r>
          </w:p>
        </w:tc>
      </w:tr>
      <w:tr w:rsidR="00FA6C2D" w14:paraId="48BDA448" w14:textId="77777777">
        <w:tc>
          <w:tcPr>
            <w:tcW w:w="2718" w:type="dxa"/>
          </w:tcPr>
          <w:p w14:paraId="6290E2B7" w14:textId="77777777" w:rsidR="00FA6C2D" w:rsidRDefault="00BC5A86">
            <w:pPr>
              <w:rPr>
                <w:rFonts w:eastAsia="SimSun"/>
                <w:lang w:eastAsia="zh-CN"/>
              </w:rPr>
            </w:pPr>
            <w:r>
              <w:rPr>
                <w:rFonts w:eastAsia="SimSun"/>
                <w:lang w:eastAsia="zh-CN"/>
              </w:rPr>
              <w:lastRenderedPageBreak/>
              <w:t>ZTE</w:t>
            </w:r>
          </w:p>
        </w:tc>
        <w:tc>
          <w:tcPr>
            <w:tcW w:w="2736" w:type="dxa"/>
          </w:tcPr>
          <w:p w14:paraId="6B567333" w14:textId="77777777" w:rsidR="00FA6C2D" w:rsidRDefault="00BC5A86">
            <w:pPr>
              <w:rPr>
                <w:rFonts w:eastAsia="SimSun"/>
                <w:lang w:eastAsia="zh-CN"/>
              </w:rPr>
            </w:pPr>
            <w:r>
              <w:rPr>
                <w:rFonts w:eastAsia="SimSun"/>
                <w:lang w:eastAsia="zh-CN"/>
              </w:rPr>
              <w:t>Lun Li</w:t>
            </w:r>
          </w:p>
          <w:p w14:paraId="6E8E5ADE" w14:textId="77777777" w:rsidR="00FA6C2D" w:rsidRDefault="00BC5A86">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6" w:type="dxa"/>
          </w:tcPr>
          <w:p w14:paraId="6640F3DA" w14:textId="77777777" w:rsidR="00FA6C2D" w:rsidRDefault="00BC5A86">
            <w:pPr>
              <w:rPr>
                <w:rFonts w:eastAsia="SimSun"/>
                <w:lang w:eastAsia="zh-CN"/>
              </w:rPr>
            </w:pPr>
            <w:hyperlink r:id="rId16">
              <w:r>
                <w:rPr>
                  <w:rStyle w:val="Hyperlink"/>
                  <w:rFonts w:eastAsia="SimSun"/>
                  <w:lang w:eastAsia="zh-CN"/>
                </w:rPr>
                <w:t>li.lun1@zte.com.cn</w:t>
              </w:r>
            </w:hyperlink>
          </w:p>
          <w:p w14:paraId="64D7E01D" w14:textId="77777777" w:rsidR="00FA6C2D" w:rsidRDefault="00BC5A86">
            <w:pPr>
              <w:rPr>
                <w:rFonts w:eastAsia="SimSun"/>
                <w:lang w:eastAsia="zh-CN"/>
              </w:rPr>
            </w:pPr>
            <w:r>
              <w:rPr>
                <w:rFonts w:eastAsia="SimSun"/>
                <w:lang w:eastAsia="zh-CN"/>
              </w:rPr>
              <w:t>wei.xingguang@zte.com.cn</w:t>
            </w:r>
          </w:p>
        </w:tc>
      </w:tr>
      <w:tr w:rsidR="00FA6C2D" w14:paraId="2FCA2294" w14:textId="77777777">
        <w:tc>
          <w:tcPr>
            <w:tcW w:w="2718" w:type="dxa"/>
          </w:tcPr>
          <w:p w14:paraId="2E543FA4" w14:textId="77777777" w:rsidR="00FA6C2D" w:rsidRDefault="00BC5A86">
            <w:r>
              <w:t>IIT Kanpur</w:t>
            </w:r>
          </w:p>
        </w:tc>
        <w:tc>
          <w:tcPr>
            <w:tcW w:w="2736" w:type="dxa"/>
          </w:tcPr>
          <w:p w14:paraId="711A361D" w14:textId="77777777" w:rsidR="00FA6C2D" w:rsidRDefault="00BC5A86">
            <w:r>
              <w:t xml:space="preserve">Shyam Vijay </w:t>
            </w:r>
            <w:proofErr w:type="spellStart"/>
            <w:r>
              <w:t>Gadhai</w:t>
            </w:r>
            <w:proofErr w:type="spellEnd"/>
          </w:p>
          <w:p w14:paraId="159AF7F0" w14:textId="77777777" w:rsidR="00FA6C2D" w:rsidRDefault="00BC5A86">
            <w:r>
              <w:t>Abhishek Kumar Singh</w:t>
            </w:r>
          </w:p>
        </w:tc>
        <w:tc>
          <w:tcPr>
            <w:tcW w:w="3896" w:type="dxa"/>
          </w:tcPr>
          <w:p w14:paraId="75268056" w14:textId="77777777" w:rsidR="00FA6C2D" w:rsidRDefault="00BC5A86">
            <w:hyperlink r:id="rId17">
              <w:r>
                <w:rPr>
                  <w:rStyle w:val="Hyperlink"/>
                </w:rPr>
                <w:t>svgadhai@iitk.ac.in</w:t>
              </w:r>
            </w:hyperlink>
          </w:p>
          <w:p w14:paraId="61164E63" w14:textId="77777777" w:rsidR="00FA6C2D" w:rsidRDefault="00BC5A86">
            <w:hyperlink r:id="rId18">
              <w:r>
                <w:rPr>
                  <w:rStyle w:val="Hyperlink"/>
                </w:rPr>
                <w:t>abhishekks@iitk.ac.in</w:t>
              </w:r>
            </w:hyperlink>
          </w:p>
        </w:tc>
      </w:tr>
      <w:tr w:rsidR="00FA6C2D" w14:paraId="4E9EDB71" w14:textId="77777777">
        <w:tc>
          <w:tcPr>
            <w:tcW w:w="2718" w:type="dxa"/>
          </w:tcPr>
          <w:p w14:paraId="789D4FD8" w14:textId="77777777" w:rsidR="00FA6C2D" w:rsidRDefault="00BC5A86">
            <w:r>
              <w:t>Spreadtrum</w:t>
            </w:r>
          </w:p>
        </w:tc>
        <w:tc>
          <w:tcPr>
            <w:tcW w:w="2736" w:type="dxa"/>
          </w:tcPr>
          <w:p w14:paraId="460D07A1" w14:textId="77777777" w:rsidR="00FA6C2D" w:rsidRDefault="00BC5A86">
            <w:r>
              <w:t>Mimi Chen</w:t>
            </w:r>
          </w:p>
        </w:tc>
        <w:tc>
          <w:tcPr>
            <w:tcW w:w="3896" w:type="dxa"/>
          </w:tcPr>
          <w:p w14:paraId="7CEA968F" w14:textId="77777777" w:rsidR="00FA6C2D" w:rsidRDefault="00BC5A86">
            <w:pPr>
              <w:rPr>
                <w:rFonts w:eastAsia="SimSun"/>
                <w:lang w:eastAsia="zh-CN"/>
              </w:rPr>
            </w:pPr>
            <w:r>
              <w:rPr>
                <w:rFonts w:eastAsia="SimSun"/>
                <w:lang w:eastAsia="zh-CN"/>
              </w:rPr>
              <w:t>Mimi.chen@unisoc.com</w:t>
            </w:r>
          </w:p>
        </w:tc>
      </w:tr>
      <w:tr w:rsidR="00FA6C2D" w14:paraId="3B5B3041" w14:textId="77777777">
        <w:tc>
          <w:tcPr>
            <w:tcW w:w="2718" w:type="dxa"/>
          </w:tcPr>
          <w:p w14:paraId="3F5562AE" w14:textId="77777777" w:rsidR="00FA6C2D" w:rsidRDefault="00BC5A86">
            <w:r>
              <w:rPr>
                <w:lang w:eastAsia="ko-KR"/>
              </w:rPr>
              <w:t>LG</w:t>
            </w:r>
          </w:p>
        </w:tc>
        <w:tc>
          <w:tcPr>
            <w:tcW w:w="2736" w:type="dxa"/>
          </w:tcPr>
          <w:p w14:paraId="49B784E0" w14:textId="77777777" w:rsidR="00FA6C2D" w:rsidRDefault="00BC5A86">
            <w:proofErr w:type="spellStart"/>
            <w:r>
              <w:rPr>
                <w:lang w:eastAsia="ko-KR"/>
              </w:rPr>
              <w:t>Jaehoon</w:t>
            </w:r>
            <w:proofErr w:type="spellEnd"/>
            <w:r>
              <w:rPr>
                <w:lang w:eastAsia="ko-KR"/>
              </w:rPr>
              <w:t xml:space="preserve"> Chung</w:t>
            </w:r>
          </w:p>
        </w:tc>
        <w:tc>
          <w:tcPr>
            <w:tcW w:w="3896" w:type="dxa"/>
          </w:tcPr>
          <w:p w14:paraId="20717326" w14:textId="77777777" w:rsidR="00FA6C2D" w:rsidRDefault="00BC5A86">
            <w:pPr>
              <w:rPr>
                <w:rFonts w:eastAsia="SimSun"/>
                <w:lang w:eastAsia="zh-CN"/>
              </w:rPr>
            </w:pPr>
            <w:r>
              <w:rPr>
                <w:lang w:eastAsia="ko-KR"/>
              </w:rPr>
              <w:t>jhoon.chung@lge.com</w:t>
            </w:r>
          </w:p>
        </w:tc>
      </w:tr>
      <w:tr w:rsidR="00FA6C2D" w14:paraId="10E1040A" w14:textId="77777777">
        <w:tc>
          <w:tcPr>
            <w:tcW w:w="2718" w:type="dxa"/>
          </w:tcPr>
          <w:p w14:paraId="3456F0FA" w14:textId="77777777" w:rsidR="00FA6C2D" w:rsidRDefault="00BC5A86">
            <w:pPr>
              <w:rPr>
                <w:lang w:eastAsia="ko-KR"/>
              </w:rPr>
            </w:pPr>
            <w:r>
              <w:t>CATT</w:t>
            </w:r>
          </w:p>
        </w:tc>
        <w:tc>
          <w:tcPr>
            <w:tcW w:w="2736" w:type="dxa"/>
          </w:tcPr>
          <w:p w14:paraId="0667659D" w14:textId="77777777" w:rsidR="00FA6C2D" w:rsidRDefault="00BC5A86">
            <w:pPr>
              <w:rPr>
                <w:lang w:eastAsia="ko-KR"/>
              </w:rPr>
            </w:pPr>
            <w:proofErr w:type="spellStart"/>
            <w:r>
              <w:t>Qianrui</w:t>
            </w:r>
            <w:proofErr w:type="spellEnd"/>
            <w:r>
              <w:rPr>
                <w:rFonts w:eastAsia="SimSun"/>
                <w:lang w:eastAsia="zh-CN"/>
              </w:rPr>
              <w:t xml:space="preserve"> Li</w:t>
            </w:r>
          </w:p>
        </w:tc>
        <w:tc>
          <w:tcPr>
            <w:tcW w:w="3896" w:type="dxa"/>
          </w:tcPr>
          <w:p w14:paraId="47B1F3C1" w14:textId="77777777" w:rsidR="00FA6C2D" w:rsidRDefault="00BC5A86">
            <w:pPr>
              <w:rPr>
                <w:lang w:eastAsia="ko-KR"/>
              </w:rPr>
            </w:pPr>
            <w:r>
              <w:rPr>
                <w:rFonts w:eastAsia="SimSun"/>
                <w:lang w:eastAsia="zh-CN"/>
              </w:rPr>
              <w:t>l</w:t>
            </w:r>
            <w:r>
              <w:t>iqianrui</w:t>
            </w:r>
            <w:r>
              <w:rPr>
                <w:rFonts w:eastAsia="SimSun"/>
                <w:lang w:eastAsia="zh-CN"/>
              </w:rPr>
              <w:t>@catt.cn</w:t>
            </w:r>
          </w:p>
        </w:tc>
      </w:tr>
      <w:tr w:rsidR="00FA6C2D" w14:paraId="5801F0FD" w14:textId="77777777">
        <w:tc>
          <w:tcPr>
            <w:tcW w:w="2718" w:type="dxa"/>
          </w:tcPr>
          <w:p w14:paraId="2364ADB4" w14:textId="77777777" w:rsidR="00FA6C2D" w:rsidRDefault="00BC5A86">
            <w:r>
              <w:t>Intel</w:t>
            </w:r>
          </w:p>
        </w:tc>
        <w:tc>
          <w:tcPr>
            <w:tcW w:w="2736" w:type="dxa"/>
          </w:tcPr>
          <w:p w14:paraId="6868A376" w14:textId="77777777" w:rsidR="00FA6C2D" w:rsidRDefault="00BC5A86">
            <w:r>
              <w:t>Victor Sergeev</w:t>
            </w:r>
          </w:p>
        </w:tc>
        <w:tc>
          <w:tcPr>
            <w:tcW w:w="3896" w:type="dxa"/>
          </w:tcPr>
          <w:p w14:paraId="1153D43D" w14:textId="77777777" w:rsidR="00FA6C2D" w:rsidRDefault="00BC5A86">
            <w:pPr>
              <w:rPr>
                <w:rFonts w:eastAsia="SimSun"/>
                <w:lang w:eastAsia="zh-CN"/>
              </w:rPr>
            </w:pPr>
            <w:r>
              <w:rPr>
                <w:rFonts w:eastAsia="SimSun"/>
                <w:lang w:eastAsia="zh-CN"/>
              </w:rPr>
              <w:t>Victor.sergeev@intel.com</w:t>
            </w:r>
          </w:p>
        </w:tc>
      </w:tr>
      <w:tr w:rsidR="00FA6C2D" w14:paraId="4C3ED72F" w14:textId="77777777">
        <w:tc>
          <w:tcPr>
            <w:tcW w:w="2718" w:type="dxa"/>
          </w:tcPr>
          <w:p w14:paraId="5D870907" w14:textId="77777777" w:rsidR="00FA6C2D" w:rsidRDefault="00BC5A86">
            <w:r>
              <w:rPr>
                <w:rFonts w:eastAsia="Yu Mincho"/>
                <w:szCs w:val="20"/>
                <w:lang w:eastAsia="ja-JP"/>
              </w:rPr>
              <w:t>Xiaomi</w:t>
            </w:r>
          </w:p>
        </w:tc>
        <w:tc>
          <w:tcPr>
            <w:tcW w:w="2736" w:type="dxa"/>
          </w:tcPr>
          <w:p w14:paraId="207239B2" w14:textId="77777777" w:rsidR="00FA6C2D" w:rsidRDefault="00BC5A86">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591C2792" w14:textId="77777777" w:rsidR="00FA6C2D" w:rsidRDefault="00BC5A86">
            <w:proofErr w:type="spellStart"/>
            <w:r>
              <w:rPr>
                <w:rFonts w:ascii="SimSun" w:eastAsia="SimSun" w:hAnsi="SimSun"/>
                <w:szCs w:val="20"/>
                <w:lang w:eastAsia="zh-CN"/>
              </w:rPr>
              <w:t>Liumin</w:t>
            </w:r>
            <w:proofErr w:type="spellEnd"/>
          </w:p>
        </w:tc>
        <w:tc>
          <w:tcPr>
            <w:tcW w:w="3896" w:type="dxa"/>
          </w:tcPr>
          <w:p w14:paraId="2826F7F0" w14:textId="77777777" w:rsidR="00FA6C2D" w:rsidRDefault="00BC5A86">
            <w:pPr>
              <w:rPr>
                <w:rFonts w:ascii="SimSun" w:eastAsia="SimSun" w:hAnsi="SimSun"/>
                <w:szCs w:val="20"/>
                <w:lang w:eastAsia="zh-CN"/>
              </w:rPr>
            </w:pPr>
            <w:r>
              <w:rPr>
                <w:rFonts w:ascii="SimSun" w:eastAsia="SimSun" w:hAnsi="SimSun"/>
                <w:szCs w:val="20"/>
                <w:lang w:eastAsia="zh-CN"/>
              </w:rPr>
              <w:t>liuzhengxuan@xiaomi.com</w:t>
            </w:r>
          </w:p>
          <w:p w14:paraId="7A027B3D" w14:textId="77777777" w:rsidR="00FA6C2D" w:rsidRDefault="00BC5A86">
            <w:pPr>
              <w:rPr>
                <w:rFonts w:eastAsia="SimSun"/>
                <w:lang w:eastAsia="zh-CN"/>
              </w:rPr>
            </w:pPr>
            <w:r>
              <w:rPr>
                <w:rFonts w:ascii="SimSun" w:eastAsia="SimSun" w:hAnsi="SimSun"/>
                <w:szCs w:val="20"/>
                <w:lang w:eastAsia="zh-CN"/>
              </w:rPr>
              <w:t>liumin10@xiaomi.com</w:t>
            </w:r>
          </w:p>
        </w:tc>
      </w:tr>
      <w:tr w:rsidR="00FA6C2D" w14:paraId="7C1A2A6B" w14:textId="77777777">
        <w:tc>
          <w:tcPr>
            <w:tcW w:w="2718" w:type="dxa"/>
          </w:tcPr>
          <w:p w14:paraId="21D20203" w14:textId="77777777" w:rsidR="00FA6C2D" w:rsidRDefault="00BC5A86">
            <w:pPr>
              <w:rPr>
                <w:rFonts w:eastAsia="Yu Mincho"/>
                <w:szCs w:val="20"/>
                <w:lang w:eastAsia="ja-JP"/>
              </w:rPr>
            </w:pPr>
            <w:r>
              <w:rPr>
                <w:rFonts w:eastAsia="Yu Mincho"/>
                <w:szCs w:val="20"/>
                <w:lang w:eastAsia="ja-JP"/>
              </w:rPr>
              <w:t>AT&amp;T</w:t>
            </w:r>
          </w:p>
        </w:tc>
        <w:tc>
          <w:tcPr>
            <w:tcW w:w="2736" w:type="dxa"/>
          </w:tcPr>
          <w:p w14:paraId="10A40210" w14:textId="77777777" w:rsidR="00FA6C2D" w:rsidRDefault="00BC5A86">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7EEFD289" w14:textId="77777777" w:rsidR="00FA6C2D" w:rsidRDefault="00BC5A86">
            <w:pPr>
              <w:rPr>
                <w:rFonts w:eastAsia="SimSun"/>
                <w:szCs w:val="20"/>
                <w:lang w:eastAsia="zh-CN"/>
              </w:rPr>
            </w:pPr>
            <w:r>
              <w:rPr>
                <w:rFonts w:eastAsia="SimSun"/>
                <w:szCs w:val="20"/>
                <w:lang w:eastAsia="zh-CN"/>
              </w:rPr>
              <w:t xml:space="preserve">Salam </w:t>
            </w:r>
            <w:proofErr w:type="spellStart"/>
            <w:r>
              <w:rPr>
                <w:rFonts w:eastAsia="SimSun"/>
                <w:szCs w:val="20"/>
                <w:lang w:eastAsia="zh-CN"/>
              </w:rPr>
              <w:t>Akoum</w:t>
            </w:r>
            <w:proofErr w:type="spellEnd"/>
          </w:p>
        </w:tc>
        <w:tc>
          <w:tcPr>
            <w:tcW w:w="3896" w:type="dxa"/>
          </w:tcPr>
          <w:p w14:paraId="516CD0D9" w14:textId="77777777" w:rsidR="00FA6C2D" w:rsidRDefault="00BC5A86">
            <w:pPr>
              <w:rPr>
                <w:rFonts w:eastAsia="SimSun"/>
                <w:szCs w:val="20"/>
                <w:lang w:eastAsia="zh-CN"/>
              </w:rPr>
            </w:pPr>
            <w:hyperlink r:id="rId19">
              <w:r>
                <w:rPr>
                  <w:rStyle w:val="Hyperlink"/>
                  <w:rFonts w:eastAsia="SimSun"/>
                  <w:szCs w:val="20"/>
                  <w:lang w:eastAsia="zh-CN"/>
                </w:rPr>
                <w:t>Isfar.tariq@att.com</w:t>
              </w:r>
            </w:hyperlink>
          </w:p>
          <w:p w14:paraId="5694F111" w14:textId="77777777" w:rsidR="00FA6C2D" w:rsidRDefault="00BC5A86">
            <w:pPr>
              <w:rPr>
                <w:rFonts w:eastAsia="SimSun"/>
                <w:szCs w:val="20"/>
                <w:lang w:eastAsia="zh-CN"/>
              </w:rPr>
            </w:pPr>
            <w:hyperlink r:id="rId20">
              <w:r>
                <w:rPr>
                  <w:rStyle w:val="Hyperlink"/>
                  <w:rFonts w:eastAsia="SimSun"/>
                  <w:szCs w:val="20"/>
                  <w:lang w:eastAsia="zh-CN"/>
                </w:rPr>
                <w:t>Salam.akoum@att.com</w:t>
              </w:r>
            </w:hyperlink>
          </w:p>
          <w:p w14:paraId="2AF10A05" w14:textId="77777777" w:rsidR="00FA6C2D" w:rsidRDefault="00FA6C2D">
            <w:pPr>
              <w:rPr>
                <w:rFonts w:eastAsia="SimSun"/>
                <w:szCs w:val="20"/>
                <w:lang w:eastAsia="zh-CN"/>
              </w:rPr>
            </w:pPr>
          </w:p>
        </w:tc>
      </w:tr>
      <w:tr w:rsidR="00FA6C2D" w14:paraId="4ED19394" w14:textId="77777777">
        <w:tc>
          <w:tcPr>
            <w:tcW w:w="2718" w:type="dxa"/>
            <w:vAlign w:val="center"/>
          </w:tcPr>
          <w:p w14:paraId="12DA4B73" w14:textId="77777777" w:rsidR="00FA6C2D" w:rsidRDefault="00BC5A86">
            <w:r>
              <w:rPr>
                <w:szCs w:val="20"/>
              </w:rPr>
              <w:t>CMCC</w:t>
            </w:r>
          </w:p>
        </w:tc>
        <w:tc>
          <w:tcPr>
            <w:tcW w:w="2736" w:type="dxa"/>
            <w:vAlign w:val="center"/>
          </w:tcPr>
          <w:p w14:paraId="5B8D48ED" w14:textId="77777777" w:rsidR="00FA6C2D" w:rsidRDefault="00BC5A86">
            <w:pPr>
              <w:rPr>
                <w:rFonts w:eastAsia="Yu Mincho"/>
                <w:szCs w:val="20"/>
                <w:lang w:eastAsia="ja-JP"/>
              </w:rPr>
            </w:pPr>
            <w:r>
              <w:rPr>
                <w:rFonts w:eastAsia="Yu Mincho"/>
                <w:szCs w:val="20"/>
                <w:lang w:eastAsia="ja-JP"/>
              </w:rPr>
              <w:t>Yuhua Cao</w:t>
            </w:r>
          </w:p>
          <w:p w14:paraId="5633973E" w14:textId="77777777" w:rsidR="00FA6C2D" w:rsidRDefault="00BC5A86">
            <w:pPr>
              <w:rPr>
                <w:rFonts w:eastAsia="Yu Mincho"/>
                <w:szCs w:val="20"/>
                <w:lang w:eastAsia="ja-JP"/>
              </w:rPr>
            </w:pPr>
            <w:r>
              <w:rPr>
                <w:rFonts w:eastAsia="Yu Mincho"/>
                <w:szCs w:val="20"/>
                <w:lang w:eastAsia="ja-JP"/>
              </w:rPr>
              <w:t>Yi Zheng</w:t>
            </w:r>
          </w:p>
          <w:p w14:paraId="143E1BFD" w14:textId="77777777" w:rsidR="00FA6C2D" w:rsidRDefault="00BC5A86">
            <w:r>
              <w:rPr>
                <w:rFonts w:eastAsia="Yu Mincho"/>
                <w:szCs w:val="20"/>
                <w:lang w:eastAsia="ja-JP"/>
              </w:rPr>
              <w:t>Dan Song</w:t>
            </w:r>
          </w:p>
        </w:tc>
        <w:tc>
          <w:tcPr>
            <w:tcW w:w="3896" w:type="dxa"/>
            <w:vAlign w:val="center"/>
          </w:tcPr>
          <w:p w14:paraId="2DC4730E" w14:textId="77777777" w:rsidR="00FA6C2D" w:rsidRDefault="00BC5A86">
            <w:pPr>
              <w:pStyle w:val="BodyText"/>
              <w:spacing w:before="0" w:after="0" w:line="300" w:lineRule="auto"/>
              <w:rPr>
                <w:szCs w:val="20"/>
              </w:rPr>
            </w:pPr>
            <w:hyperlink r:id="rId21">
              <w:r>
                <w:rPr>
                  <w:rStyle w:val="Hyperlink"/>
                  <w:rFonts w:eastAsia="Malgun Gothic"/>
                  <w:szCs w:val="20"/>
                </w:rPr>
                <w:t>caoyuhua@chinamobile.com</w:t>
              </w:r>
            </w:hyperlink>
          </w:p>
          <w:p w14:paraId="647EB820" w14:textId="77777777" w:rsidR="00FA6C2D" w:rsidRDefault="00BC5A86">
            <w:pPr>
              <w:pStyle w:val="BodyText"/>
              <w:spacing w:before="0" w:after="0" w:line="300" w:lineRule="auto"/>
              <w:rPr>
                <w:szCs w:val="20"/>
              </w:rPr>
            </w:pPr>
            <w:hyperlink r:id="rId22">
              <w:r>
                <w:rPr>
                  <w:rStyle w:val="Hyperlink"/>
                  <w:rFonts w:eastAsia="Malgun Gothic"/>
                  <w:szCs w:val="20"/>
                </w:rPr>
                <w:t>zhengyi@chinamobile.com</w:t>
              </w:r>
            </w:hyperlink>
          </w:p>
          <w:p w14:paraId="6C6A8DDF" w14:textId="77777777" w:rsidR="00FA6C2D" w:rsidRDefault="00BC5A86">
            <w:pPr>
              <w:rPr>
                <w:rFonts w:eastAsia="SimSun"/>
                <w:lang w:eastAsia="zh-CN"/>
              </w:rPr>
            </w:pPr>
            <w:r>
              <w:rPr>
                <w:szCs w:val="20"/>
              </w:rPr>
              <w:t>songdan@chinamobile.com</w:t>
            </w:r>
          </w:p>
        </w:tc>
      </w:tr>
      <w:tr w:rsidR="00FA6C2D" w14:paraId="60BF0CF6" w14:textId="77777777">
        <w:tc>
          <w:tcPr>
            <w:tcW w:w="2718" w:type="dxa"/>
            <w:vAlign w:val="center"/>
          </w:tcPr>
          <w:p w14:paraId="59178070" w14:textId="77777777" w:rsidR="00FA6C2D" w:rsidRDefault="00BC5A86">
            <w:pPr>
              <w:rPr>
                <w:szCs w:val="20"/>
              </w:rPr>
            </w:pPr>
            <w:r>
              <w:rPr>
                <w:szCs w:val="20"/>
              </w:rPr>
              <w:t>NVIDIA</w:t>
            </w:r>
          </w:p>
        </w:tc>
        <w:tc>
          <w:tcPr>
            <w:tcW w:w="2736" w:type="dxa"/>
            <w:vAlign w:val="center"/>
          </w:tcPr>
          <w:p w14:paraId="75A72333" w14:textId="77777777" w:rsidR="00FA6C2D" w:rsidRDefault="00BC5A86">
            <w:pPr>
              <w:rPr>
                <w:rFonts w:eastAsia="Yu Mincho"/>
                <w:szCs w:val="20"/>
                <w:lang w:eastAsia="ja-JP"/>
              </w:rPr>
            </w:pPr>
            <w:r>
              <w:rPr>
                <w:rFonts w:eastAsia="Yu Mincho"/>
                <w:szCs w:val="20"/>
                <w:lang w:eastAsia="ja-JP"/>
              </w:rPr>
              <w:t>Xingqin Lin</w:t>
            </w:r>
          </w:p>
        </w:tc>
        <w:tc>
          <w:tcPr>
            <w:tcW w:w="3896" w:type="dxa"/>
            <w:vAlign w:val="center"/>
          </w:tcPr>
          <w:p w14:paraId="27FE458D" w14:textId="77777777" w:rsidR="00FA6C2D" w:rsidRDefault="00BC5A86">
            <w:pPr>
              <w:pStyle w:val="BodyText"/>
              <w:spacing w:before="0" w:after="0" w:line="300" w:lineRule="auto"/>
            </w:pPr>
            <w:hyperlink r:id="rId23">
              <w:r>
                <w:rPr>
                  <w:rStyle w:val="Hyperlink"/>
                </w:rPr>
                <w:t>xingqinl@nvidia.com</w:t>
              </w:r>
            </w:hyperlink>
          </w:p>
        </w:tc>
      </w:tr>
      <w:tr w:rsidR="00FA6C2D" w14:paraId="53B1B030" w14:textId="77777777">
        <w:tc>
          <w:tcPr>
            <w:tcW w:w="2718" w:type="dxa"/>
            <w:vAlign w:val="center"/>
          </w:tcPr>
          <w:p w14:paraId="1C6111EF" w14:textId="77777777" w:rsidR="00FA6C2D" w:rsidRDefault="00BC5A86">
            <w:pPr>
              <w:rPr>
                <w:szCs w:val="20"/>
              </w:rPr>
            </w:pPr>
            <w:r>
              <w:rPr>
                <w:szCs w:val="20"/>
              </w:rPr>
              <w:t>MediaTek</w:t>
            </w:r>
          </w:p>
        </w:tc>
        <w:tc>
          <w:tcPr>
            <w:tcW w:w="2736" w:type="dxa"/>
            <w:vAlign w:val="center"/>
          </w:tcPr>
          <w:p w14:paraId="52F9CC20" w14:textId="77777777" w:rsidR="00FA6C2D" w:rsidRDefault="00BC5A86">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6" w:type="dxa"/>
            <w:vAlign w:val="center"/>
          </w:tcPr>
          <w:p w14:paraId="5418BA58" w14:textId="77777777" w:rsidR="00FA6C2D" w:rsidRDefault="00BC5A86">
            <w:pPr>
              <w:pStyle w:val="BodyText"/>
              <w:spacing w:before="0" w:after="0" w:line="300" w:lineRule="auto"/>
            </w:pPr>
            <w:r>
              <w:t>Pedram.kheirkhah@mediatek.com</w:t>
            </w:r>
          </w:p>
        </w:tc>
      </w:tr>
      <w:tr w:rsidR="00FA6C2D" w14:paraId="3E49A010" w14:textId="77777777">
        <w:tc>
          <w:tcPr>
            <w:tcW w:w="2718" w:type="dxa"/>
            <w:vAlign w:val="center"/>
          </w:tcPr>
          <w:p w14:paraId="62C102B1" w14:textId="77777777" w:rsidR="00FA6C2D" w:rsidRDefault="00BC5A86">
            <w:pPr>
              <w:rPr>
                <w:szCs w:val="20"/>
              </w:rPr>
            </w:pPr>
            <w:r>
              <w:rPr>
                <w:szCs w:val="20"/>
              </w:rPr>
              <w:t>Futurewei</w:t>
            </w:r>
          </w:p>
        </w:tc>
        <w:tc>
          <w:tcPr>
            <w:tcW w:w="2736" w:type="dxa"/>
            <w:vAlign w:val="center"/>
          </w:tcPr>
          <w:p w14:paraId="219137AA" w14:textId="77777777" w:rsidR="00FA6C2D" w:rsidRDefault="00BC5A86">
            <w:pPr>
              <w:rPr>
                <w:rFonts w:eastAsia="Yu Mincho"/>
                <w:szCs w:val="20"/>
                <w:lang w:eastAsia="ja-JP"/>
              </w:rPr>
            </w:pPr>
            <w:r>
              <w:rPr>
                <w:rFonts w:eastAsia="Yu Mincho"/>
                <w:szCs w:val="20"/>
                <w:lang w:eastAsia="ja-JP"/>
              </w:rPr>
              <w:t>Baoling S Sheen</w:t>
            </w:r>
          </w:p>
        </w:tc>
        <w:tc>
          <w:tcPr>
            <w:tcW w:w="3896" w:type="dxa"/>
            <w:vAlign w:val="center"/>
          </w:tcPr>
          <w:p w14:paraId="5B1135CB" w14:textId="77777777" w:rsidR="00FA6C2D" w:rsidRDefault="00BC5A86">
            <w:pPr>
              <w:pStyle w:val="BodyText"/>
              <w:spacing w:before="0" w:after="0" w:line="300" w:lineRule="auto"/>
            </w:pPr>
            <w:hyperlink r:id="rId24">
              <w:r>
                <w:rPr>
                  <w:rStyle w:val="Hyperlink"/>
                </w:rPr>
                <w:t>bsheen@futurewei.com</w:t>
              </w:r>
            </w:hyperlink>
          </w:p>
        </w:tc>
      </w:tr>
      <w:tr w:rsidR="00FA6C2D" w14:paraId="0ADF929F" w14:textId="77777777">
        <w:tc>
          <w:tcPr>
            <w:tcW w:w="2718" w:type="dxa"/>
            <w:vAlign w:val="center"/>
          </w:tcPr>
          <w:p w14:paraId="298E4E32" w14:textId="77777777" w:rsidR="00FA6C2D" w:rsidRDefault="00BC5A86">
            <w:pPr>
              <w:rPr>
                <w:rFonts w:eastAsia="SimSun"/>
                <w:szCs w:val="20"/>
                <w:lang w:eastAsia="zh-CN"/>
              </w:rPr>
            </w:pPr>
            <w:r>
              <w:rPr>
                <w:rFonts w:eastAsia="SimSun"/>
                <w:szCs w:val="20"/>
                <w:lang w:eastAsia="zh-CN"/>
              </w:rPr>
              <w:t>TCL</w:t>
            </w:r>
          </w:p>
        </w:tc>
        <w:tc>
          <w:tcPr>
            <w:tcW w:w="2736" w:type="dxa"/>
            <w:vAlign w:val="center"/>
          </w:tcPr>
          <w:p w14:paraId="535A9979" w14:textId="77777777" w:rsidR="00FA6C2D" w:rsidRDefault="00BC5A86">
            <w:pPr>
              <w:rPr>
                <w:rFonts w:eastAsia="SimSun"/>
                <w:szCs w:val="20"/>
                <w:lang w:eastAsia="zh-CN"/>
              </w:rPr>
            </w:pPr>
            <w:proofErr w:type="spellStart"/>
            <w:r>
              <w:rPr>
                <w:rFonts w:eastAsia="SimSun"/>
                <w:szCs w:val="20"/>
                <w:lang w:eastAsia="zh-CN"/>
              </w:rPr>
              <w:t>Yunsheng</w:t>
            </w:r>
            <w:proofErr w:type="spellEnd"/>
            <w:r>
              <w:rPr>
                <w:rFonts w:eastAsia="SimSun"/>
                <w:szCs w:val="20"/>
                <w:lang w:eastAsia="zh-CN"/>
              </w:rPr>
              <w:t xml:space="preserve"> Kuang</w:t>
            </w:r>
          </w:p>
        </w:tc>
        <w:tc>
          <w:tcPr>
            <w:tcW w:w="3896" w:type="dxa"/>
            <w:vAlign w:val="center"/>
          </w:tcPr>
          <w:p w14:paraId="55BE9178" w14:textId="77777777" w:rsidR="00FA6C2D" w:rsidRDefault="00BC5A86">
            <w:pPr>
              <w:pStyle w:val="BodyText"/>
              <w:spacing w:before="0" w:after="0" w:line="300" w:lineRule="auto"/>
              <w:rPr>
                <w:rFonts w:eastAsia="SimSun"/>
                <w:lang w:eastAsia="zh-CN"/>
              </w:rPr>
            </w:pPr>
            <w:r>
              <w:rPr>
                <w:rFonts w:eastAsia="SimSun"/>
                <w:lang w:eastAsia="zh-CN"/>
              </w:rPr>
              <w:t>yunsheng.kuang@tcl.com</w:t>
            </w:r>
          </w:p>
        </w:tc>
      </w:tr>
      <w:tr w:rsidR="00FA6C2D" w14:paraId="735E2C05" w14:textId="77777777">
        <w:tc>
          <w:tcPr>
            <w:tcW w:w="2718" w:type="dxa"/>
            <w:vAlign w:val="center"/>
          </w:tcPr>
          <w:p w14:paraId="3E089210" w14:textId="77777777" w:rsidR="00FA6C2D" w:rsidRDefault="00BC5A86">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6" w:type="dxa"/>
            <w:vAlign w:val="center"/>
          </w:tcPr>
          <w:p w14:paraId="69D84168" w14:textId="77777777" w:rsidR="00FA6C2D" w:rsidRDefault="00BC5A86">
            <w:pPr>
              <w:rPr>
                <w:rFonts w:eastAsia="SimSun"/>
                <w:szCs w:val="20"/>
                <w:lang w:eastAsia="zh-CN"/>
              </w:rPr>
            </w:pPr>
            <w:r>
              <w:rPr>
                <w:rFonts w:eastAsia="SimSun"/>
                <w:szCs w:val="20"/>
                <w:lang w:eastAsia="zh-CN"/>
              </w:rPr>
              <w:t>Yuan Li</w:t>
            </w:r>
          </w:p>
        </w:tc>
        <w:tc>
          <w:tcPr>
            <w:tcW w:w="3896" w:type="dxa"/>
            <w:vAlign w:val="center"/>
          </w:tcPr>
          <w:p w14:paraId="28522B91" w14:textId="77777777" w:rsidR="00FA6C2D" w:rsidRDefault="00BC5A86">
            <w:pPr>
              <w:pStyle w:val="BodyText"/>
              <w:spacing w:before="0" w:after="0" w:line="300" w:lineRule="auto"/>
              <w:rPr>
                <w:rFonts w:eastAsia="SimSun"/>
                <w:lang w:eastAsia="zh-CN"/>
              </w:rPr>
            </w:pPr>
            <w:r>
              <w:rPr>
                <w:rFonts w:eastAsia="SimSun"/>
                <w:lang w:eastAsia="zh-CN"/>
              </w:rPr>
              <w:t>liyuan3@huawei.com</w:t>
            </w:r>
          </w:p>
        </w:tc>
      </w:tr>
      <w:tr w:rsidR="00FA6C2D" w14:paraId="69E83FA1" w14:textId="77777777">
        <w:tc>
          <w:tcPr>
            <w:tcW w:w="2718" w:type="dxa"/>
            <w:vAlign w:val="center"/>
          </w:tcPr>
          <w:p w14:paraId="7ECBAD8E" w14:textId="77777777" w:rsidR="00FA6C2D" w:rsidRDefault="00BC5A86">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6" w:type="dxa"/>
            <w:vAlign w:val="center"/>
          </w:tcPr>
          <w:p w14:paraId="66CE1699" w14:textId="77777777" w:rsidR="00FA6C2D" w:rsidRDefault="00BC5A86">
            <w:pPr>
              <w:rPr>
                <w:rFonts w:eastAsia="SimSun"/>
                <w:szCs w:val="20"/>
                <w:lang w:eastAsia="zh-CN"/>
              </w:rPr>
            </w:pPr>
            <w:r>
              <w:rPr>
                <w:rFonts w:eastAsia="SimSun"/>
                <w:szCs w:val="20"/>
                <w:lang w:eastAsia="zh-CN"/>
              </w:rPr>
              <w:t>Shiv Shankar</w:t>
            </w:r>
          </w:p>
          <w:p w14:paraId="0B45C8B9" w14:textId="77777777" w:rsidR="00FA6C2D" w:rsidRDefault="00BC5A86">
            <w:pPr>
              <w:rPr>
                <w:rFonts w:eastAsia="SimSun"/>
                <w:szCs w:val="20"/>
                <w:lang w:eastAsia="zh-CN"/>
              </w:rPr>
            </w:pPr>
            <w:r>
              <w:rPr>
                <w:rFonts w:eastAsia="SimSun"/>
                <w:szCs w:val="20"/>
                <w:lang w:eastAsia="zh-CN"/>
              </w:rPr>
              <w:t>Dhivagar Baskaran</w:t>
            </w:r>
          </w:p>
        </w:tc>
        <w:tc>
          <w:tcPr>
            <w:tcW w:w="3896" w:type="dxa"/>
            <w:vAlign w:val="center"/>
          </w:tcPr>
          <w:p w14:paraId="0F320C38" w14:textId="77777777" w:rsidR="00FA6C2D" w:rsidRDefault="00BC5A86">
            <w:pPr>
              <w:pStyle w:val="BodyText"/>
              <w:spacing w:before="0" w:after="0" w:line="300" w:lineRule="auto"/>
              <w:rPr>
                <w:rStyle w:val="Hyperlink"/>
              </w:rPr>
            </w:pPr>
            <w:hyperlink r:id="rId25">
              <w:r>
                <w:rPr>
                  <w:rStyle w:val="Hyperlink"/>
                </w:rPr>
                <w:t>shivshankar@cewit.org.in</w:t>
              </w:r>
            </w:hyperlink>
          </w:p>
          <w:p w14:paraId="0E0B7DDD" w14:textId="77777777" w:rsidR="00FA6C2D" w:rsidRDefault="00BC5A86">
            <w:pPr>
              <w:pStyle w:val="BodyText"/>
              <w:spacing w:before="0" w:after="0" w:line="300" w:lineRule="auto"/>
              <w:rPr>
                <w:rFonts w:eastAsia="SimSun"/>
                <w:lang w:eastAsia="zh-CN"/>
              </w:rPr>
            </w:pPr>
            <w:hyperlink r:id="rId26">
              <w:r>
                <w:rPr>
                  <w:rStyle w:val="Hyperlink"/>
                </w:rPr>
                <w:t>dhivagar.b@cewit.org.in</w:t>
              </w:r>
            </w:hyperlink>
          </w:p>
        </w:tc>
      </w:tr>
      <w:tr w:rsidR="00FA6C2D" w14:paraId="5ED2FF54" w14:textId="77777777">
        <w:tc>
          <w:tcPr>
            <w:tcW w:w="2718" w:type="dxa"/>
            <w:vAlign w:val="center"/>
          </w:tcPr>
          <w:p w14:paraId="0DDDF41C" w14:textId="77777777" w:rsidR="00FA6C2D" w:rsidRDefault="00BC5A86">
            <w:pPr>
              <w:rPr>
                <w:rFonts w:eastAsia="SimSun"/>
                <w:szCs w:val="20"/>
                <w:lang w:eastAsia="zh-CN"/>
              </w:rPr>
            </w:pPr>
            <w:r>
              <w:rPr>
                <w:rFonts w:eastAsia="SimSun"/>
                <w:szCs w:val="20"/>
                <w:lang w:eastAsia="zh-CN"/>
              </w:rPr>
              <w:t>NEC</w:t>
            </w:r>
          </w:p>
        </w:tc>
        <w:tc>
          <w:tcPr>
            <w:tcW w:w="2736" w:type="dxa"/>
            <w:vAlign w:val="center"/>
          </w:tcPr>
          <w:p w14:paraId="16EA89E0" w14:textId="77777777" w:rsidR="00FA6C2D" w:rsidRDefault="00BC5A86">
            <w:pPr>
              <w:rPr>
                <w:rFonts w:eastAsia="SimSun"/>
                <w:szCs w:val="20"/>
                <w:lang w:eastAsia="zh-CN"/>
              </w:rPr>
            </w:pPr>
            <w:r>
              <w:rPr>
                <w:rFonts w:eastAsia="SimSun"/>
                <w:szCs w:val="20"/>
                <w:lang w:eastAsia="zh-CN"/>
              </w:rPr>
              <w:t>Zhen He</w:t>
            </w:r>
          </w:p>
          <w:p w14:paraId="3EB81697" w14:textId="77777777" w:rsidR="00FA6C2D" w:rsidRDefault="00BC5A86">
            <w:pPr>
              <w:rPr>
                <w:rFonts w:eastAsia="SimSun"/>
                <w:szCs w:val="20"/>
                <w:lang w:eastAsia="zh-CN"/>
              </w:rPr>
            </w:pPr>
            <w:r>
              <w:rPr>
                <w:rFonts w:eastAsiaTheme="minorEastAsia"/>
                <w:lang w:eastAsia="zh-CN"/>
              </w:rPr>
              <w:t>Pravjyot Deogun</w:t>
            </w:r>
          </w:p>
        </w:tc>
        <w:tc>
          <w:tcPr>
            <w:tcW w:w="3896" w:type="dxa"/>
            <w:vAlign w:val="center"/>
          </w:tcPr>
          <w:p w14:paraId="37476BE2" w14:textId="77777777" w:rsidR="00FA6C2D" w:rsidRDefault="00BC5A86">
            <w:pPr>
              <w:pStyle w:val="BodyText"/>
              <w:spacing w:before="0" w:after="0" w:line="300" w:lineRule="auto"/>
              <w:rPr>
                <w:rFonts w:eastAsia="SimSun"/>
                <w:lang w:eastAsia="zh-CN"/>
              </w:rPr>
            </w:pPr>
            <w:r>
              <w:rPr>
                <w:rFonts w:eastAsia="SimSun"/>
                <w:lang w:eastAsia="zh-CN"/>
              </w:rPr>
              <w:t>he_zhen@nec.cn</w:t>
            </w:r>
          </w:p>
          <w:p w14:paraId="4A028C73" w14:textId="77777777" w:rsidR="00FA6C2D" w:rsidRDefault="00BC5A86">
            <w:pPr>
              <w:pStyle w:val="BodyText"/>
              <w:spacing w:before="0" w:after="0" w:line="300" w:lineRule="auto"/>
            </w:pPr>
            <w:r>
              <w:rPr>
                <w:rFonts w:eastAsiaTheme="minorEastAsia"/>
                <w:lang w:eastAsia="zh-CN"/>
              </w:rPr>
              <w:t>pravjyot.deogun@EMEA.NEC.COM</w:t>
            </w:r>
          </w:p>
        </w:tc>
      </w:tr>
      <w:tr w:rsidR="00FA6C2D" w14:paraId="797C1737" w14:textId="77777777">
        <w:tc>
          <w:tcPr>
            <w:tcW w:w="2718" w:type="dxa"/>
            <w:vAlign w:val="center"/>
          </w:tcPr>
          <w:p w14:paraId="5F9A1467" w14:textId="77777777" w:rsidR="00FA6C2D" w:rsidRDefault="00BC5A86">
            <w:pPr>
              <w:rPr>
                <w:rFonts w:eastAsia="SimSun"/>
                <w:szCs w:val="20"/>
                <w:lang w:eastAsia="zh-CN"/>
              </w:rPr>
            </w:pPr>
            <w:r>
              <w:rPr>
                <w:rFonts w:eastAsia="SimSun"/>
                <w:szCs w:val="20"/>
                <w:lang w:eastAsia="zh-CN"/>
              </w:rPr>
              <w:t>Qualcomm</w:t>
            </w:r>
          </w:p>
        </w:tc>
        <w:tc>
          <w:tcPr>
            <w:tcW w:w="2736" w:type="dxa"/>
            <w:vAlign w:val="center"/>
          </w:tcPr>
          <w:p w14:paraId="350D99EC" w14:textId="77777777" w:rsidR="00FA6C2D" w:rsidRDefault="00BC5A86">
            <w:pPr>
              <w:rPr>
                <w:rFonts w:eastAsia="SimSun"/>
                <w:szCs w:val="20"/>
                <w:lang w:eastAsia="zh-CN"/>
              </w:rPr>
            </w:pPr>
            <w:r>
              <w:rPr>
                <w:rFonts w:eastAsia="SimSun"/>
                <w:szCs w:val="20"/>
                <w:lang w:eastAsia="zh-CN"/>
              </w:rPr>
              <w:t>Chenxi Hao</w:t>
            </w:r>
          </w:p>
        </w:tc>
        <w:tc>
          <w:tcPr>
            <w:tcW w:w="3896" w:type="dxa"/>
            <w:vAlign w:val="center"/>
          </w:tcPr>
          <w:p w14:paraId="65D6B8CA" w14:textId="77777777" w:rsidR="00FA6C2D" w:rsidRDefault="00BC5A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FA6C2D" w14:paraId="70A9B601" w14:textId="77777777">
        <w:tc>
          <w:tcPr>
            <w:tcW w:w="2718" w:type="dxa"/>
            <w:vAlign w:val="center"/>
          </w:tcPr>
          <w:p w14:paraId="28938029" w14:textId="77777777" w:rsidR="00FA6C2D" w:rsidRDefault="00BC5A86">
            <w:pPr>
              <w:rPr>
                <w:rFonts w:eastAsia="SimSun"/>
                <w:szCs w:val="20"/>
                <w:lang w:eastAsia="zh-CN"/>
              </w:rPr>
            </w:pPr>
            <w:r>
              <w:rPr>
                <w:rFonts w:eastAsia="SimSun"/>
                <w:szCs w:val="20"/>
                <w:lang w:eastAsia="zh-CN"/>
              </w:rPr>
              <w:t>Sony</w:t>
            </w:r>
          </w:p>
        </w:tc>
        <w:tc>
          <w:tcPr>
            <w:tcW w:w="2736" w:type="dxa"/>
            <w:vAlign w:val="center"/>
          </w:tcPr>
          <w:p w14:paraId="3DA85D04" w14:textId="77777777" w:rsidR="00FA6C2D" w:rsidRDefault="00BC5A86">
            <w:pPr>
              <w:rPr>
                <w:rFonts w:eastAsia="SimSun"/>
                <w:szCs w:val="20"/>
                <w:lang w:eastAsia="zh-CN"/>
              </w:rPr>
            </w:pPr>
            <w:r>
              <w:rPr>
                <w:rFonts w:eastAsia="SimSun"/>
                <w:szCs w:val="20"/>
                <w:lang w:eastAsia="zh-CN"/>
              </w:rPr>
              <w:t>Hiroki Matsuda</w:t>
            </w:r>
          </w:p>
          <w:p w14:paraId="7F053E29" w14:textId="77777777" w:rsidR="00FA6C2D" w:rsidRDefault="00BC5A86">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6" w:type="dxa"/>
            <w:vAlign w:val="center"/>
          </w:tcPr>
          <w:p w14:paraId="072EB7B0" w14:textId="77777777" w:rsidR="00FA6C2D" w:rsidRDefault="00BC5A86">
            <w:pPr>
              <w:pStyle w:val="BodyText"/>
              <w:spacing w:before="0" w:after="0" w:line="300" w:lineRule="auto"/>
            </w:pPr>
            <w:hyperlink r:id="rId28">
              <w:r>
                <w:rPr>
                  <w:rStyle w:val="Hyperlink"/>
                </w:rPr>
                <w:t>hiroki.matsuda@sony.com</w:t>
              </w:r>
            </w:hyperlink>
          </w:p>
          <w:p w14:paraId="26499A1B" w14:textId="77777777" w:rsidR="00FA6C2D" w:rsidRDefault="00BC5A86">
            <w:pPr>
              <w:pStyle w:val="BodyText"/>
              <w:spacing w:before="0" w:after="0" w:line="300" w:lineRule="auto"/>
            </w:pPr>
            <w:r>
              <w:lastRenderedPageBreak/>
              <w:t>sam.atungsiri@sony.com</w:t>
            </w:r>
          </w:p>
        </w:tc>
      </w:tr>
      <w:tr w:rsidR="00FA6C2D" w14:paraId="16ADD470" w14:textId="77777777">
        <w:tc>
          <w:tcPr>
            <w:tcW w:w="2718" w:type="dxa"/>
            <w:vAlign w:val="center"/>
          </w:tcPr>
          <w:p w14:paraId="39B8270B" w14:textId="77777777" w:rsidR="00FA6C2D" w:rsidRDefault="00BC5A86">
            <w:pPr>
              <w:rPr>
                <w:rFonts w:eastAsia="SimSun"/>
                <w:szCs w:val="20"/>
                <w:lang w:eastAsia="zh-CN"/>
              </w:rPr>
            </w:pPr>
            <w:r>
              <w:rPr>
                <w:rFonts w:eastAsia="SimSun"/>
                <w:szCs w:val="20"/>
                <w:lang w:eastAsia="zh-CN"/>
              </w:rPr>
              <w:lastRenderedPageBreak/>
              <w:t>Apple</w:t>
            </w:r>
          </w:p>
        </w:tc>
        <w:tc>
          <w:tcPr>
            <w:tcW w:w="2736" w:type="dxa"/>
            <w:vAlign w:val="center"/>
          </w:tcPr>
          <w:p w14:paraId="68BEB360" w14:textId="77777777" w:rsidR="00FA6C2D" w:rsidRDefault="00BC5A86">
            <w:pPr>
              <w:rPr>
                <w:rFonts w:eastAsia="SimSun"/>
                <w:szCs w:val="20"/>
                <w:lang w:eastAsia="zh-CN"/>
              </w:rPr>
            </w:pPr>
            <w:r>
              <w:rPr>
                <w:rFonts w:eastAsia="SimSun"/>
                <w:szCs w:val="20"/>
                <w:lang w:eastAsia="zh-CN"/>
              </w:rPr>
              <w:t>Huaning Niu</w:t>
            </w:r>
          </w:p>
        </w:tc>
        <w:tc>
          <w:tcPr>
            <w:tcW w:w="3896" w:type="dxa"/>
            <w:vAlign w:val="center"/>
          </w:tcPr>
          <w:p w14:paraId="76F456AB" w14:textId="77777777" w:rsidR="00FA6C2D" w:rsidRDefault="00BC5A86">
            <w:pPr>
              <w:pStyle w:val="BodyText"/>
              <w:spacing w:before="0" w:after="0" w:line="300" w:lineRule="auto"/>
            </w:pPr>
            <w:r>
              <w:t>Huaning_niu@apple.com</w:t>
            </w:r>
          </w:p>
        </w:tc>
      </w:tr>
      <w:tr w:rsidR="00FA6C2D" w14:paraId="6CF778F4" w14:textId="77777777">
        <w:tc>
          <w:tcPr>
            <w:tcW w:w="2718" w:type="dxa"/>
            <w:vAlign w:val="center"/>
          </w:tcPr>
          <w:p w14:paraId="25BB78F9" w14:textId="77777777" w:rsidR="00FA6C2D" w:rsidRDefault="00BC5A86">
            <w:pPr>
              <w:rPr>
                <w:rFonts w:eastAsia="SimSun"/>
                <w:szCs w:val="20"/>
                <w:lang w:eastAsia="zh-CN"/>
              </w:rPr>
            </w:pPr>
            <w:r>
              <w:rPr>
                <w:rFonts w:eastAsia="SimSun"/>
                <w:szCs w:val="20"/>
                <w:lang w:eastAsia="zh-CN"/>
              </w:rPr>
              <w:t>Tejas Networks</w:t>
            </w:r>
          </w:p>
        </w:tc>
        <w:tc>
          <w:tcPr>
            <w:tcW w:w="2736" w:type="dxa"/>
            <w:vAlign w:val="center"/>
          </w:tcPr>
          <w:p w14:paraId="241CA959" w14:textId="77777777" w:rsidR="00FA6C2D" w:rsidRDefault="00BC5A86">
            <w:pPr>
              <w:rPr>
                <w:rFonts w:eastAsia="SimSun"/>
                <w:szCs w:val="20"/>
                <w:lang w:eastAsia="zh-CN"/>
              </w:rPr>
            </w:pPr>
            <w:r>
              <w:rPr>
                <w:rFonts w:eastAsia="SimSun"/>
                <w:szCs w:val="20"/>
                <w:lang w:eastAsia="zh-CN"/>
              </w:rPr>
              <w:t>Pavan Kalyan</w:t>
            </w:r>
          </w:p>
        </w:tc>
        <w:tc>
          <w:tcPr>
            <w:tcW w:w="3896" w:type="dxa"/>
            <w:vAlign w:val="center"/>
          </w:tcPr>
          <w:p w14:paraId="7A997A58" w14:textId="77777777" w:rsidR="00FA6C2D" w:rsidRDefault="00BC5A86">
            <w:pPr>
              <w:pStyle w:val="BodyText"/>
              <w:spacing w:before="0" w:after="0" w:line="300" w:lineRule="auto"/>
            </w:pPr>
            <w:hyperlink r:id="rId29">
              <w:r>
                <w:rPr>
                  <w:rStyle w:val="Hyperlink"/>
                </w:rPr>
                <w:t>pavankalyand@tejasnetworks.com</w:t>
              </w:r>
            </w:hyperlink>
          </w:p>
        </w:tc>
      </w:tr>
    </w:tbl>
    <w:p w14:paraId="6CE81390" w14:textId="77777777" w:rsidR="00FA6C2D" w:rsidRDefault="00FA6C2D">
      <w:pPr>
        <w:pStyle w:val="3GPPText"/>
      </w:pPr>
    </w:p>
    <w:p w14:paraId="1E435CF2" w14:textId="77777777" w:rsidR="00FA6C2D" w:rsidRDefault="00FA6C2D">
      <w:pPr>
        <w:pStyle w:val="3GPPText"/>
      </w:pPr>
    </w:p>
    <w:p w14:paraId="19517D78" w14:textId="77777777" w:rsidR="00FA6C2D" w:rsidRDefault="00BC5A86">
      <w:pPr>
        <w:pStyle w:val="Heading1"/>
      </w:pPr>
      <w:r>
        <w:t>Temporal domain aspects of CSI compression</w:t>
      </w:r>
    </w:p>
    <w:p w14:paraId="664717FE" w14:textId="77777777" w:rsidR="00FA6C2D" w:rsidRDefault="00BC5A86">
      <w:pPr>
        <w:pStyle w:val="Heading2"/>
      </w:pPr>
      <w:r>
        <w:t>Summary of company proposals</w:t>
      </w:r>
    </w:p>
    <w:p w14:paraId="50705C57" w14:textId="77777777" w:rsidR="00FA6C2D" w:rsidRDefault="00BC5A86">
      <w:pPr>
        <w:pStyle w:val="Heading3"/>
        <w:rPr>
          <w:lang w:val="en-US"/>
        </w:rPr>
      </w:pPr>
      <w:r>
        <w:rPr>
          <w:lang w:val="en-US"/>
        </w:rPr>
        <w:t xml:space="preserve">Case 1/2/5 </w:t>
      </w:r>
    </w:p>
    <w:p w14:paraId="0193531F" w14:textId="77777777" w:rsidR="00FA6C2D" w:rsidRDefault="00FA6C2D">
      <w:pPr>
        <w:rPr>
          <w:rStyle w:val="1"/>
          <w:bCs/>
        </w:rPr>
      </w:pPr>
    </w:p>
    <w:p w14:paraId="0BE873C1" w14:textId="77777777" w:rsidR="00FA6C2D" w:rsidRDefault="00BC5A86">
      <w:pPr>
        <w:rPr>
          <w:rStyle w:val="1"/>
          <w:bCs/>
        </w:rPr>
      </w:pPr>
      <w:r>
        <w:rPr>
          <w:rStyle w:val="1"/>
          <w:bCs/>
        </w:rPr>
        <w:t>Apple Inc.</w:t>
      </w:r>
    </w:p>
    <w:p w14:paraId="6FAD5C06"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68B03E43"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4C517E1C"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D5FD5FB"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0A0E7E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07ED9483" w14:textId="77777777" w:rsidR="00FA6C2D" w:rsidRDefault="00FA6C2D">
      <w:pPr>
        <w:rPr>
          <w:rStyle w:val="1"/>
          <w:bCs/>
        </w:rPr>
      </w:pPr>
    </w:p>
    <w:p w14:paraId="40672847" w14:textId="77777777" w:rsidR="00FA6C2D" w:rsidRDefault="00BC5A86">
      <w:pPr>
        <w:rPr>
          <w:b/>
          <w:bCs/>
        </w:rPr>
      </w:pPr>
      <w:r>
        <w:rPr>
          <w:b/>
          <w:bCs/>
        </w:rPr>
        <w:t xml:space="preserve">Proposal 6: For time-frequency-spatial domain CSI compression, flexible CSI report configuration to support different cases should be studied.  </w:t>
      </w:r>
    </w:p>
    <w:p w14:paraId="5080F898" w14:textId="77777777" w:rsidR="00FA6C2D" w:rsidRDefault="00FA6C2D"/>
    <w:p w14:paraId="7ECDC006" w14:textId="77777777" w:rsidR="00FA6C2D" w:rsidRDefault="00BC5A86">
      <w:pPr>
        <w:rPr>
          <w:rStyle w:val="1"/>
          <w:bCs/>
        </w:rPr>
      </w:pPr>
      <w:r>
        <w:rPr>
          <w:rStyle w:val="1"/>
          <w:bCs/>
        </w:rPr>
        <w:t>CATT</w:t>
      </w:r>
    </w:p>
    <w:p w14:paraId="364C9A18" w14:textId="77777777" w:rsidR="00FA6C2D" w:rsidRDefault="00BC5A86">
      <w:pPr>
        <w:pStyle w:val="Caption"/>
        <w:spacing w:after="120"/>
        <w:jc w:val="both"/>
        <w:rPr>
          <w:rFonts w:eastAsiaTheme="minorEastAsia"/>
          <w:bCs w:val="0"/>
          <w:iCs/>
          <w:sz w:val="22"/>
          <w:szCs w:val="22"/>
          <w:lang w:eastAsia="zh-CN"/>
        </w:rPr>
      </w:pPr>
      <w:bookmarkStart w:id="4" w:name="_Ref17854571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w:t>
      </w:r>
      <w:r>
        <w:rPr>
          <w:sz w:val="22"/>
          <w:szCs w:val="22"/>
        </w:rPr>
        <w:fldChar w:fldCharType="end"/>
      </w:r>
      <w:r>
        <w:rPr>
          <w:sz w:val="22"/>
          <w:szCs w:val="22"/>
        </w:rPr>
        <w:t>:</w:t>
      </w:r>
      <w:r>
        <w:rPr>
          <w:rFonts w:eastAsiaTheme="minorEastAsia" w:hint="eastAsia"/>
          <w:sz w:val="22"/>
          <w:szCs w:val="22"/>
          <w:lang w:eastAsia="zh-CN"/>
        </w:rPr>
        <w:t xml:space="preserve"> For Case 2, specification support on dealing with non-ideal UCI feedback (i.e., UCI loss) is not needed</w:t>
      </w:r>
      <w:r>
        <w:rPr>
          <w:rFonts w:eastAsiaTheme="minorEastAsia" w:hint="eastAsia"/>
          <w:iCs/>
          <w:sz w:val="22"/>
          <w:szCs w:val="22"/>
          <w:lang w:eastAsia="zh-CN"/>
        </w:rPr>
        <w:t>.</w:t>
      </w:r>
      <w:bookmarkEnd w:id="4"/>
    </w:p>
    <w:p w14:paraId="33C0648F" w14:textId="77777777" w:rsidR="00FA6C2D" w:rsidRDefault="00FA6C2D">
      <w:pPr>
        <w:rPr>
          <w:rStyle w:val="1"/>
          <w:bCs/>
        </w:rPr>
      </w:pPr>
    </w:p>
    <w:p w14:paraId="76DE939E" w14:textId="77777777" w:rsidR="00FA6C2D" w:rsidRDefault="00BC5A86">
      <w:pPr>
        <w:rPr>
          <w:rStyle w:val="1"/>
          <w:bCs/>
        </w:rPr>
      </w:pPr>
      <w:r>
        <w:rPr>
          <w:rStyle w:val="1"/>
          <w:bCs/>
        </w:rPr>
        <w:t>Ericsson</w:t>
      </w:r>
    </w:p>
    <w:p w14:paraId="53D21426"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20</w:t>
      </w:r>
      <w:r>
        <w:rPr>
          <w:rFonts w:eastAsiaTheme="minorEastAsia"/>
          <w:sz w:val="22"/>
          <w:szCs w:val="22"/>
          <w:lang w:eastAsia="zh-CN"/>
        </w:rPr>
        <w:tab/>
        <w:t>Further study methods to reduce the AI computational complexity for AI CSI compression Case 2.</w:t>
      </w:r>
    </w:p>
    <w:p w14:paraId="3D5BEA78" w14:textId="77777777" w:rsidR="00FA6C2D" w:rsidRDefault="00FA6C2D">
      <w:pPr>
        <w:rPr>
          <w:rStyle w:val="1"/>
          <w:bCs/>
        </w:rPr>
      </w:pPr>
    </w:p>
    <w:p w14:paraId="0A3ED051" w14:textId="77777777" w:rsidR="00FA6C2D" w:rsidRDefault="00BC5A86">
      <w:pPr>
        <w:rPr>
          <w:rStyle w:val="1"/>
          <w:bCs/>
        </w:rPr>
      </w:pPr>
      <w:r>
        <w:rPr>
          <w:rStyle w:val="1"/>
          <w:bCs/>
        </w:rPr>
        <w:t>ETRI</w:t>
      </w:r>
    </w:p>
    <w:p w14:paraId="26CA7B4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1: For AI/ML-based CSI compression using two-sided model, when UE and/or NW uses past CSI information, reuse the current specification on CSI-RS transmissions as much as possible.</w:t>
      </w:r>
    </w:p>
    <w:p w14:paraId="40E85A6A"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lastRenderedPageBreak/>
        <w:t>Proposal 2: For AI/ML-based CSI compression using two-sided model, when NW uses past CSI information, study method to detect and mitigate inconsistency of the availability of past CSI information between the UE and the NW.</w:t>
      </w:r>
    </w:p>
    <w:p w14:paraId="2CE16582" w14:textId="77777777" w:rsidR="00FA6C2D" w:rsidRDefault="00FA6C2D">
      <w:pPr>
        <w:rPr>
          <w:rStyle w:val="1"/>
          <w:bCs/>
        </w:rPr>
      </w:pPr>
    </w:p>
    <w:p w14:paraId="5DFFED43" w14:textId="77777777" w:rsidR="00FA6C2D" w:rsidRDefault="00BC5A86">
      <w:pPr>
        <w:rPr>
          <w:rFonts w:ascii="Times" w:hAnsi="Times"/>
          <w:b/>
          <w:bCs/>
          <w:iCs/>
          <w:color w:val="4472C4" w:themeColor="accent1"/>
        </w:rPr>
      </w:pPr>
      <w:r>
        <w:rPr>
          <w:rStyle w:val="1"/>
          <w:bCs/>
        </w:rPr>
        <w:t>Fujitsu</w:t>
      </w:r>
    </w:p>
    <w:p w14:paraId="3E3E16A8"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 For Case 2, RAN1 to study how to address layer disorder issue for training data collection, model inference and performance monitoring.</w:t>
      </w:r>
    </w:p>
    <w:p w14:paraId="6EF7F36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3: For CSI compression using two-sided AI/ML models, support both the following alternatives of precoding matrix for output-CSI-UE and input-CSI-NW:</w:t>
      </w:r>
    </w:p>
    <w:p w14:paraId="3941EED1"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1: The precoding matrix in spatial-frequency/spatial-frequency-time domain for Case 2/Case 3</w:t>
      </w:r>
    </w:p>
    <w:p w14:paraId="3173A284"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2: The precoding matrix represented using angular-delay/angular-delay-doppler domain projection for Case 2/Case 3.</w:t>
      </w:r>
    </w:p>
    <w:p w14:paraId="3C2E6C95" w14:textId="77777777" w:rsidR="00FA6C2D" w:rsidRDefault="00FA6C2D">
      <w:pPr>
        <w:rPr>
          <w:rStyle w:val="1"/>
          <w:bCs/>
        </w:rPr>
      </w:pPr>
    </w:p>
    <w:p w14:paraId="5C0866AB" w14:textId="77777777" w:rsidR="00FA6C2D" w:rsidRDefault="00BC5A86">
      <w:pPr>
        <w:spacing w:before="240" w:after="120"/>
        <w:rPr>
          <w:bCs/>
          <w:i/>
          <w:lang w:eastAsia="zh-CN"/>
        </w:rPr>
      </w:pPr>
      <w:r>
        <w:rPr>
          <w:rStyle w:val="1"/>
          <w:bCs/>
        </w:rPr>
        <w:t>Google</w:t>
      </w:r>
    </w:p>
    <w:p w14:paraId="4957A675"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4299A567" w14:textId="77777777" w:rsidR="00FA6C2D" w:rsidRDefault="00BC5A86">
      <w:pPr>
        <w:spacing w:before="240" w:after="120"/>
        <w:ind w:firstLine="720"/>
        <w:rPr>
          <w:b/>
          <w:i/>
          <w:lang w:eastAsia="zh-CN"/>
        </w:rPr>
      </w:pPr>
      <w:r>
        <w:rPr>
          <w:b/>
          <w:i/>
          <w:lang w:eastAsia="zh-CN"/>
        </w:rPr>
        <w:t>•The compressed W2 is calculated based on the AI/ML</w:t>
      </w:r>
    </w:p>
    <w:p w14:paraId="1B6B4486" w14:textId="77777777" w:rsidR="00FA6C2D" w:rsidRDefault="00BC5A86">
      <w:pPr>
        <w:spacing w:before="240" w:after="120"/>
        <w:ind w:firstLine="576"/>
        <w:rPr>
          <w:rStyle w:val="1"/>
          <w:rFonts w:ascii="Times New Roman" w:hAnsi="Times New Roman"/>
          <w:i/>
          <w:iCs w:val="0"/>
          <w:color w:val="auto"/>
          <w:lang w:eastAsia="zh-CN"/>
        </w:rPr>
      </w:pPr>
      <w:r>
        <w:rPr>
          <w:b/>
          <w:i/>
          <w:lang w:eastAsia="zh-CN"/>
        </w:rPr>
        <w:t>•NW can configure the UE to report RI and CQI based on precoded CSI-RS resources after receiving the W1 and compressed W2</w:t>
      </w:r>
    </w:p>
    <w:p w14:paraId="7D3095ED" w14:textId="77777777" w:rsidR="00FA6C2D" w:rsidRDefault="00FA6C2D">
      <w:pPr>
        <w:rPr>
          <w:rStyle w:val="1"/>
          <w:bCs/>
        </w:rPr>
      </w:pPr>
    </w:p>
    <w:p w14:paraId="4BF4AFB7" w14:textId="77777777" w:rsidR="00FA6C2D" w:rsidRDefault="00BC5A86">
      <w:pPr>
        <w:rPr>
          <w:rStyle w:val="1"/>
          <w:bCs/>
        </w:rPr>
      </w:pPr>
      <w:r>
        <w:rPr>
          <w:rStyle w:val="1"/>
          <w:bCs/>
        </w:rPr>
        <w:t xml:space="preserve">Huawei, </w:t>
      </w:r>
      <w:proofErr w:type="spellStart"/>
      <w:r>
        <w:rPr>
          <w:rStyle w:val="1"/>
          <w:bCs/>
        </w:rPr>
        <w:t>HiSilicon</w:t>
      </w:r>
      <w:proofErr w:type="spellEnd"/>
    </w:p>
    <w:p w14:paraId="0505DAD2"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CA86DE0" w14:textId="77777777" w:rsidR="00FA6C2D" w:rsidRDefault="00BC5A86">
      <w:pPr>
        <w:spacing w:before="240" w:after="120"/>
        <w:rPr>
          <w:b/>
          <w:bCs/>
          <w:i/>
          <w:lang w:eastAsia="zh-CN"/>
        </w:rPr>
      </w:pPr>
      <w:proofErr w:type="spellStart"/>
      <w:r>
        <w:rPr>
          <w:rStyle w:val="1"/>
          <w:bCs/>
        </w:rPr>
        <w:t>InterDigital</w:t>
      </w:r>
      <w:proofErr w:type="spellEnd"/>
      <w:r>
        <w:rPr>
          <w:rStyle w:val="1"/>
          <w:bCs/>
        </w:rPr>
        <w:t>, Inc.</w:t>
      </w:r>
    </w:p>
    <w:p w14:paraId="748BFE11"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399ECE42" w14:textId="77777777" w:rsidR="00FA6C2D" w:rsidRDefault="00BC5A86">
      <w:pPr>
        <w:rPr>
          <w:b/>
          <w:bCs/>
        </w:rPr>
      </w:pPr>
      <w:r>
        <w:rPr>
          <w:b/>
          <w:bCs/>
          <w:u w:val="single"/>
        </w:rPr>
        <w:t>Proposal 4</w:t>
      </w:r>
      <w:r>
        <w:rPr>
          <w:b/>
          <w:bCs/>
        </w:rPr>
        <w:t>: TSF compression performance should be evaluated under multiple observation window lengths.</w:t>
      </w:r>
    </w:p>
    <w:p w14:paraId="1C5B8C07" w14:textId="77777777" w:rsidR="00FA6C2D" w:rsidRDefault="00BC5A86">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7F17980B" w14:textId="77777777" w:rsidR="00FA6C2D" w:rsidRDefault="00FA6C2D">
      <w:pPr>
        <w:rPr>
          <w:rStyle w:val="1"/>
          <w:bCs/>
        </w:rPr>
      </w:pPr>
    </w:p>
    <w:p w14:paraId="4730E458" w14:textId="77777777" w:rsidR="00FA6C2D" w:rsidRDefault="00BC5A86">
      <w:pPr>
        <w:rPr>
          <w:rStyle w:val="1"/>
          <w:bCs/>
        </w:rPr>
      </w:pPr>
      <w:r>
        <w:rPr>
          <w:rStyle w:val="1"/>
          <w:bCs/>
        </w:rPr>
        <w:t>Lenovo</w:t>
      </w:r>
    </w:p>
    <w:p w14:paraId="39B4D1AC" w14:textId="77777777" w:rsidR="00FA6C2D" w:rsidRDefault="00BC5A86">
      <w:pPr>
        <w:spacing w:before="120"/>
        <w:rPr>
          <w:b/>
          <w:i/>
          <w:lang w:eastAsia="zh-CN"/>
        </w:rPr>
      </w:pPr>
      <w:r>
        <w:rPr>
          <w:b/>
          <w:i/>
          <w:lang w:eastAsia="zh-CN"/>
        </w:rPr>
        <w:lastRenderedPageBreak/>
        <w:t xml:space="preserve">Proposal 16: </w:t>
      </w:r>
      <w:r>
        <w:rPr>
          <w:b/>
          <w:i/>
          <w:lang w:eastAsia="zh-CN"/>
        </w:rPr>
        <w:tab/>
        <w:t>Prioritize Case 2 and Case 3 for temporal domain aspects of AI/ML-based CSI compression using two-sided model.</w:t>
      </w:r>
    </w:p>
    <w:p w14:paraId="68DC74D2" w14:textId="77777777" w:rsidR="00FA6C2D" w:rsidRDefault="00BC5A86">
      <w:pPr>
        <w:spacing w:before="120"/>
        <w:rPr>
          <w:b/>
          <w:i/>
          <w:lang w:eastAsia="zh-CN"/>
        </w:rPr>
      </w:pPr>
      <w:r>
        <w:rPr>
          <w:b/>
          <w:i/>
          <w:lang w:eastAsia="zh-CN"/>
        </w:rPr>
        <w:t xml:space="preserve">Proposal 17: </w:t>
      </w:r>
      <w:r>
        <w:rPr>
          <w:b/>
          <w:i/>
          <w:lang w:eastAsia="zh-CN"/>
        </w:rPr>
        <w:tab/>
        <w:t>Support procedures/signalling enabling CSI-compression models having both Scaler and vector Quantizers for generation of the CSI-feedback bits.</w:t>
      </w:r>
    </w:p>
    <w:p w14:paraId="6C7A851D" w14:textId="77777777" w:rsidR="00FA6C2D" w:rsidRDefault="00FA6C2D">
      <w:pPr>
        <w:rPr>
          <w:rStyle w:val="1"/>
          <w:bCs/>
        </w:rPr>
      </w:pPr>
    </w:p>
    <w:p w14:paraId="335187CC" w14:textId="77777777" w:rsidR="00FA6C2D" w:rsidRDefault="00BC5A86">
      <w:pPr>
        <w:rPr>
          <w:rStyle w:val="1"/>
          <w:bCs/>
        </w:rPr>
      </w:pPr>
      <w:r>
        <w:rPr>
          <w:rStyle w:val="1"/>
          <w:bCs/>
        </w:rPr>
        <w:t>LG Electronics</w:t>
      </w:r>
    </w:p>
    <w:p w14:paraId="59D36411"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1DB2BA8B"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6CAB1C38"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7B66733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the AI/ML model is originated from whether the accumulated past CSI has a </w:t>
      </w:r>
      <w:proofErr w:type="gramStart"/>
      <w:r>
        <w:rPr>
          <w:b/>
        </w:rPr>
        <w:t>problem</w:t>
      </w:r>
      <w:proofErr w:type="gramEnd"/>
      <w:r>
        <w:rPr>
          <w:b/>
        </w:rPr>
        <w:t xml:space="preserve"> or the AI/ML model is not suitable for the deployed environment</w:t>
      </w:r>
    </w:p>
    <w:p w14:paraId="24602F1A"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 xml:space="preserve">Consider </w:t>
      </w:r>
      <w:proofErr w:type="gramStart"/>
      <w:r>
        <w:rPr>
          <w:b/>
        </w:rPr>
        <w:t>to report</w:t>
      </w:r>
      <w:proofErr w:type="gramEnd"/>
      <w:r>
        <w:rPr>
          <w:b/>
        </w:rPr>
        <w:t xml:space="preserve"> past CSI information via NW-triggered signaling when UCI missing or UCI dropping</w:t>
      </w:r>
    </w:p>
    <w:p w14:paraId="18FBABA0" w14:textId="77777777" w:rsidR="00FA6C2D" w:rsidRDefault="00FA6C2D">
      <w:pPr>
        <w:rPr>
          <w:rStyle w:val="1"/>
          <w:bCs/>
        </w:rPr>
      </w:pPr>
    </w:p>
    <w:p w14:paraId="09F3CEED" w14:textId="77777777" w:rsidR="00FA6C2D" w:rsidRDefault="00BC5A86">
      <w:pPr>
        <w:rPr>
          <w:rStyle w:val="1"/>
          <w:b w:val="0"/>
        </w:rPr>
      </w:pPr>
      <w:r>
        <w:rPr>
          <w:rStyle w:val="1"/>
          <w:bCs/>
        </w:rPr>
        <w:t>MediaTek Inc</w:t>
      </w:r>
    </w:p>
    <w:p w14:paraId="69561D9B" w14:textId="77777777" w:rsidR="00FA6C2D" w:rsidRDefault="00BC5A86">
      <w:pPr>
        <w:spacing w:after="0" w:line="360" w:lineRule="auto"/>
        <w:rPr>
          <w:b/>
        </w:rPr>
      </w:pPr>
      <w:r>
        <w:rPr>
          <w:b/>
        </w:rPr>
        <w:t xml:space="preserve">Proposal 1. Clarify the boundary of AI/ML model, i.e., in which step it starts or ends.  </w:t>
      </w:r>
      <w:bookmarkStart w:id="5" w:name="_Ref163149131"/>
      <w:r>
        <w:rPr>
          <w:b/>
        </w:rPr>
        <w:t>Temporal-spatial-frequency (TSF) domain compression</w:t>
      </w:r>
      <w:bookmarkEnd w:id="5"/>
      <w:r>
        <w:rPr>
          <w:b/>
        </w:rPr>
        <w:t>.</w:t>
      </w:r>
    </w:p>
    <w:p w14:paraId="27BAB666" w14:textId="77777777" w:rsidR="00FA6C2D" w:rsidRDefault="00BC5A86">
      <w:pPr>
        <w:spacing w:after="0" w:line="360" w:lineRule="auto"/>
        <w:rPr>
          <w:b/>
        </w:rPr>
      </w:pPr>
      <w:r>
        <w:rPr>
          <w:b/>
        </w:rPr>
        <w:t xml:space="preserve">Proposal 4. Evaluate the feedback error tolerance of </w:t>
      </w:r>
      <w:proofErr w:type="spellStart"/>
      <w:r>
        <w:rPr>
          <w:b/>
        </w:rPr>
        <w:t>eType</w:t>
      </w:r>
      <w:proofErr w:type="spellEnd"/>
      <w:r>
        <w:rPr>
          <w:b/>
        </w:rPr>
        <w:t xml:space="preserve"> II and compare it with that of AI/ML model.</w:t>
      </w:r>
    </w:p>
    <w:p w14:paraId="40F440E5" w14:textId="77777777" w:rsidR="00FA6C2D" w:rsidRDefault="00FA6C2D">
      <w:pPr>
        <w:spacing w:after="0" w:line="360" w:lineRule="auto"/>
        <w:rPr>
          <w:b/>
        </w:rPr>
      </w:pPr>
    </w:p>
    <w:p w14:paraId="756A62DC" w14:textId="77777777" w:rsidR="00FA6C2D" w:rsidRDefault="00BC5A86">
      <w:pPr>
        <w:rPr>
          <w:rStyle w:val="1"/>
          <w:bCs/>
        </w:rPr>
      </w:pPr>
      <w:r>
        <w:rPr>
          <w:rStyle w:val="1"/>
          <w:bCs/>
        </w:rPr>
        <w:t>NEC</w:t>
      </w:r>
    </w:p>
    <w:p w14:paraId="0D5F91AE" w14:textId="77777777" w:rsidR="00FA6C2D" w:rsidRDefault="00BC5A86">
      <w:pPr>
        <w:spacing w:before="100" w:beforeAutospacing="1" w:after="100" w:afterAutospacing="1"/>
        <w:rPr>
          <w:rFonts w:eastAsiaTheme="minorEastAsia"/>
          <w:b/>
          <w:i/>
          <w:szCs w:val="24"/>
          <w:lang w:val="en-US" w:eastAsia="zh-CN"/>
        </w:rPr>
      </w:pPr>
      <w:bookmarkStart w:id="6" w:name="OLE_LINK168"/>
      <w:bookmarkStart w:id="7" w:name="OLE_LINK167"/>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26646826" w14:textId="77777777" w:rsidR="00FA6C2D" w:rsidRDefault="00BC5A86">
      <w:pPr>
        <w:spacing w:before="100" w:beforeAutospacing="1" w:after="100" w:afterAutospacing="1"/>
        <w:rPr>
          <w:rFonts w:eastAsiaTheme="minorEastAsia"/>
          <w:b/>
          <w:i/>
          <w:szCs w:val="24"/>
          <w:lang w:val="en-US" w:eastAsia="zh-CN"/>
        </w:rPr>
      </w:pPr>
      <w:bookmarkStart w:id="8" w:name="OLE_LINK152"/>
      <w:bookmarkStart w:id="9" w:name="OLE_LINK153"/>
      <w:bookmarkEnd w:id="6"/>
      <w:bookmarkEnd w:id="7"/>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bookmarkEnd w:id="8"/>
    <w:bookmarkEnd w:id="9"/>
    <w:p w14:paraId="74FC4C86" w14:textId="77777777" w:rsidR="00FA6C2D" w:rsidRDefault="00FA6C2D">
      <w:pPr>
        <w:spacing w:before="100" w:beforeAutospacing="1" w:after="100" w:afterAutospacing="1"/>
        <w:rPr>
          <w:rFonts w:eastAsiaTheme="minorEastAsia"/>
          <w:b/>
          <w:i/>
          <w:szCs w:val="24"/>
          <w:lang w:val="en-US" w:eastAsia="zh-CN"/>
        </w:rPr>
      </w:pPr>
    </w:p>
    <w:p w14:paraId="0E109EE7" w14:textId="77777777" w:rsidR="00FA6C2D" w:rsidRDefault="00BC5A86">
      <w:pPr>
        <w:rPr>
          <w:rFonts w:ascii="Times" w:hAnsi="Times"/>
          <w:b/>
          <w:color w:val="4472C4" w:themeColor="accent1"/>
        </w:rPr>
      </w:pPr>
      <w:r>
        <w:rPr>
          <w:rStyle w:val="1"/>
          <w:bCs/>
        </w:rPr>
        <w:t>Nokia</w:t>
      </w:r>
    </w:p>
    <w:p w14:paraId="2EACBEE3" w14:textId="77777777" w:rsidR="00FA6C2D" w:rsidRDefault="00BC5A86">
      <w:pPr>
        <w:spacing w:before="120" w:after="120"/>
        <w:rPr>
          <w:b/>
          <w:sz w:val="20"/>
          <w:szCs w:val="20"/>
          <w:lang w:eastAsia="ko-KR"/>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r>
        <w:rPr>
          <w:b/>
          <w:sz w:val="20"/>
          <w:szCs w:val="20"/>
          <w:lang w:eastAsia="ko-KR"/>
        </w:rPr>
        <w:t>For temporal domain aspects Case 2 and Case 3, it is encouraged to investigate schemes to exploit temporal correlation at the latent domain with consideration of quantizer/</w:t>
      </w:r>
      <w:proofErr w:type="spellStart"/>
      <w:r>
        <w:rPr>
          <w:b/>
          <w:sz w:val="20"/>
          <w:szCs w:val="20"/>
          <w:lang w:eastAsia="ko-KR"/>
        </w:rPr>
        <w:t>dequantizer</w:t>
      </w:r>
      <w:proofErr w:type="spellEnd"/>
      <w:r>
        <w:rPr>
          <w:b/>
          <w:sz w:val="20"/>
          <w:szCs w:val="20"/>
          <w:lang w:eastAsia="ko-KR"/>
        </w:rPr>
        <w:t xml:space="preserve"> with memory, such </w:t>
      </w:r>
      <w:r>
        <w:rPr>
          <w:b/>
          <w:sz w:val="20"/>
          <w:szCs w:val="20"/>
          <w:lang w:eastAsia="ko-KR"/>
        </w:rPr>
        <w:lastRenderedPageBreak/>
        <w:t>that the independently developed SF compression (encoder) – reconstruction (decoder) model structures (Case 0) shall be rendered directly usable for Case 2 and Case 3 without modification of its structure nor re-training.</w:t>
      </w:r>
    </w:p>
    <w:p w14:paraId="3423E26F" w14:textId="77777777" w:rsidR="00FA6C2D" w:rsidRDefault="00FA6C2D">
      <w:pPr>
        <w:rPr>
          <w:b/>
        </w:rPr>
      </w:pPr>
    </w:p>
    <w:p w14:paraId="5FB2793D" w14:textId="77777777" w:rsidR="00FA6C2D" w:rsidRDefault="00BC5A86">
      <w:pPr>
        <w:rPr>
          <w:rStyle w:val="1"/>
          <w:bCs/>
        </w:rPr>
      </w:pPr>
      <w:r>
        <w:rPr>
          <w:rStyle w:val="1"/>
          <w:bCs/>
        </w:rPr>
        <w:t>Samsung</w:t>
      </w:r>
    </w:p>
    <w:p w14:paraId="5CE20CD9"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#1: For the Case 2 of temporal aspects of AI/ML-based CSI compression using two-sided model, consider at least the following two options for the past CSI information</w:t>
      </w:r>
    </w:p>
    <w:p w14:paraId="6713CC0D" w14:textId="77777777" w:rsidR="00FA6C2D" w:rsidRDefault="00BC5A86">
      <w:pPr>
        <w:numPr>
          <w:ilvl w:val="0"/>
          <w:numId w:val="14"/>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7D880C26" w14:textId="77777777" w:rsidR="00FA6C2D" w:rsidRDefault="00BC5A86">
      <w:pPr>
        <w:numPr>
          <w:ilvl w:val="0"/>
          <w:numId w:val="14"/>
        </w:numPr>
        <w:suppressAutoHyphens w:val="0"/>
        <w:spacing w:after="0"/>
        <w:jc w:val="left"/>
        <w:rPr>
          <w:rFonts w:ascii="SamsungOne 400" w:hAnsi="SamsungOne 400"/>
        </w:rPr>
      </w:pPr>
      <w:r>
        <w:rPr>
          <w:rFonts w:ascii="SamsungOne 400" w:hAnsi="SamsungOne 400" w:cs="Gulim"/>
          <w:b/>
          <w:szCs w:val="24"/>
        </w:rPr>
        <w:t xml:space="preserve">Case 2-2: Information on SD/FD basis vectors as past CSI information with angle-delay domain compression.  </w:t>
      </w:r>
    </w:p>
    <w:p w14:paraId="6747108D"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#2: For the Case 2 of temporal aspects of AI/ML-based CSI compression using two-sided model: </w:t>
      </w:r>
    </w:p>
    <w:p w14:paraId="2C52F014" w14:textId="77777777" w:rsidR="00FA6C2D" w:rsidRDefault="00BC5A86">
      <w:pPr>
        <w:numPr>
          <w:ilvl w:val="0"/>
          <w:numId w:val="15"/>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04D0F69A" w14:textId="77777777" w:rsidR="00FA6C2D" w:rsidRDefault="00BC5A86">
      <w:pPr>
        <w:numPr>
          <w:ilvl w:val="0"/>
          <w:numId w:val="15"/>
        </w:numPr>
        <w:suppressAutoHyphens w:val="0"/>
        <w:spacing w:after="0"/>
        <w:jc w:val="left"/>
        <w:rPr>
          <w:rStyle w:val="1"/>
          <w:rFonts w:ascii="SamsungOne 400" w:hAnsi="SamsungOne 400" w:cs="Gulim"/>
          <w:iCs w:val="0"/>
          <w:color w:val="auto"/>
          <w:szCs w:val="24"/>
        </w:rPr>
      </w:pPr>
      <w:r>
        <w:rPr>
          <w:rFonts w:ascii="SamsungOne 400" w:hAnsi="SamsungOne 400" w:cs="Gulim"/>
          <w:b/>
          <w:szCs w:val="24"/>
        </w:rPr>
        <w:t xml:space="preserve">FFS on the values of N. </w:t>
      </w:r>
    </w:p>
    <w:p w14:paraId="5F91226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5DE27714" w14:textId="77777777" w:rsidR="00FA6C2D" w:rsidRDefault="00BC5A86">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53FF1F0B"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7D56CE98"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0640A91D"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79A475CE" w14:textId="77777777" w:rsidR="00FA6C2D" w:rsidRDefault="00BC5A86">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3548497C" w14:textId="77777777" w:rsidR="00FA6C2D" w:rsidRDefault="00BC5A86">
      <w:pPr>
        <w:spacing w:after="0"/>
        <w:jc w:val="left"/>
        <w:rPr>
          <w:rStyle w:val="1"/>
          <w:rFonts w:ascii="SamsungOne 400" w:hAnsi="SamsungOne 400"/>
          <w:iCs w:val="0"/>
          <w:color w:val="auto"/>
        </w:rPr>
      </w:pPr>
      <w:r>
        <w:rPr>
          <w:rFonts w:ascii="SamsungOne 400" w:hAnsi="SamsungOne 400"/>
          <w:b/>
        </w:rPr>
        <w:t xml:space="preserve">Note: Companies to report the partitioning of part I and part II CSI and the values for x, y, and z. </w:t>
      </w:r>
    </w:p>
    <w:p w14:paraId="3137F862"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4B409560"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#7: 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07AF728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#8: For the cases of CSI compression with temporal aspects, consider the following for the network’s ground-truth CSI collection</w:t>
      </w:r>
    </w:p>
    <w:p w14:paraId="70CA2332" w14:textId="77777777" w:rsidR="00FA6C2D" w:rsidRDefault="00BC5A86">
      <w:pPr>
        <w:numPr>
          <w:ilvl w:val="0"/>
          <w:numId w:val="16"/>
        </w:numPr>
        <w:suppressAutoHyphens w:val="0"/>
        <w:spacing w:after="0"/>
        <w:jc w:val="left"/>
        <w:rPr>
          <w:rFonts w:ascii="SamsungOne 400" w:hAnsi="SamsungOne 400" w:cs="Gulim"/>
          <w:b/>
          <w:szCs w:val="24"/>
        </w:rPr>
      </w:pPr>
      <w:r>
        <w:rPr>
          <w:rFonts w:ascii="SamsungOne 400" w:hAnsi="SamsungOne 400" w:cs="Gulim"/>
          <w:b/>
          <w:szCs w:val="24"/>
        </w:rPr>
        <w:t xml:space="preserve">For cases that require multiple time-domain samples for inference, cases 2/3/4/5, high resolution codebook quantization including temporal aspects, e.g., Rel-18 </w:t>
      </w:r>
      <w:proofErr w:type="spellStart"/>
      <w:r>
        <w:rPr>
          <w:rFonts w:ascii="SamsungOne 400" w:hAnsi="SamsungOne 400" w:cs="Gulim"/>
          <w:b/>
          <w:szCs w:val="24"/>
        </w:rPr>
        <w:t>eType</w:t>
      </w:r>
      <w:proofErr w:type="spellEnd"/>
      <w:r>
        <w:rPr>
          <w:rFonts w:ascii="SamsungOne 400" w:hAnsi="SamsungOne 400" w:cs="Gulim"/>
          <w:b/>
          <w:szCs w:val="24"/>
        </w:rPr>
        <w:t xml:space="preserve"> II-like method with new parameters. </w:t>
      </w:r>
    </w:p>
    <w:p w14:paraId="15B53A2A"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For cases with CSI prediction, e.g., cases 3/4, high resolution codebook quantization for explicit channel matrices, e.g., codebook to report the left and right eigenvectors of a channel matrix </w:t>
      </w:r>
      <m:oMath>
        <m:r>
          <m:rPr>
            <m:sty m:val="b"/>
          </m:rPr>
          <w:rPr>
            <w:rFonts w:ascii="Cambria Math" w:hAnsi="Cambria Math" w:cs="Gulim"/>
            <w:szCs w:val="24"/>
          </w:rPr>
          <m:t>H</m:t>
        </m:r>
        <m:r>
          <w:rPr>
            <w:rFonts w:ascii="Cambria Math" w:hAnsi="Cambria Math" w:cs="Gulim"/>
            <w:szCs w:val="24"/>
          </w:rPr>
          <m:t>=</m:t>
        </m:r>
        <m:r>
          <m:rPr>
            <m:sty m:val="b"/>
          </m:rPr>
          <w:rPr>
            <w:rFonts w:ascii="Cambria Math" w:hAnsi="Cambria Math" w:cs="Gulim"/>
            <w:szCs w:val="24"/>
          </w:rPr>
          <m:t>UΛ</m:t>
        </m:r>
        <m:sSup>
          <m:sSupPr>
            <m:ctrlPr>
              <w:rPr>
                <w:rFonts w:ascii="Cambria Math" w:hAnsi="Cambria Math" w:cs="Gulim"/>
                <w:i/>
                <w:szCs w:val="24"/>
              </w:rPr>
            </m:ctrlPr>
          </m:sSupPr>
          <m:e>
            <m:r>
              <m:rPr>
                <m:sty m:val="b"/>
              </m:rPr>
              <w:rPr>
                <w:rFonts w:ascii="Cambria Math" w:hAnsi="Cambria Math" w:cs="Gulim"/>
                <w:szCs w:val="24"/>
              </w:rPr>
              <m:t>V</m:t>
            </m:r>
          </m:e>
          <m:sup>
            <m:r>
              <w:rPr>
                <w:rFonts w:ascii="Cambria Math" w:hAnsi="Cambria Math" w:cs="Gulim"/>
                <w:szCs w:val="24"/>
              </w:rPr>
              <m:t>H</m:t>
            </m:r>
          </m:sup>
        </m:sSup>
      </m:oMath>
    </w:p>
    <w:p w14:paraId="6485209E"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Specification impact on measurement and reporting for ground-truth CSI </w:t>
      </w:r>
    </w:p>
    <w:p w14:paraId="6241328D" w14:textId="77777777" w:rsidR="00FA6C2D" w:rsidRDefault="00FA6C2D">
      <w:pPr>
        <w:rPr>
          <w:b/>
        </w:rPr>
      </w:pPr>
    </w:p>
    <w:p w14:paraId="7A3D2D4D" w14:textId="77777777" w:rsidR="00FA6C2D" w:rsidRDefault="00BC5A86">
      <w:pPr>
        <w:spacing w:before="240" w:after="120"/>
        <w:rPr>
          <w:rStyle w:val="1"/>
        </w:rPr>
      </w:pPr>
      <w:r>
        <w:rPr>
          <w:rStyle w:val="1"/>
        </w:rPr>
        <w:t>Spreadtrum</w:t>
      </w:r>
    </w:p>
    <w:p w14:paraId="17FFDA43" w14:textId="77777777" w:rsidR="00FA6C2D" w:rsidRDefault="00BC5A86">
      <w:pPr>
        <w:rPr>
          <w:b/>
          <w:bCs/>
          <w:i/>
          <w:lang w:eastAsia="zh-CN"/>
        </w:rPr>
      </w:pPr>
      <w:r>
        <w:rPr>
          <w:b/>
          <w:bCs/>
          <w:i/>
          <w:lang w:eastAsia="zh-CN"/>
        </w:rPr>
        <w:lastRenderedPageBreak/>
        <w:t xml:space="preserve">Proposal 4: Consider </w:t>
      </w:r>
      <w:proofErr w:type="gramStart"/>
      <w:r>
        <w:rPr>
          <w:b/>
          <w:bCs/>
          <w:i/>
          <w:lang w:eastAsia="zh-CN"/>
        </w:rPr>
        <w:t>to report</w:t>
      </w:r>
      <w:proofErr w:type="gramEnd"/>
      <w:r>
        <w:rPr>
          <w:b/>
          <w:bCs/>
          <w:i/>
          <w:lang w:eastAsia="zh-CN"/>
        </w:rPr>
        <w:t xml:space="preserve"> historical CSI information via NW-triggered signaling when UCI missing or UCI dropping.</w:t>
      </w:r>
    </w:p>
    <w:p w14:paraId="4D64F669" w14:textId="77777777" w:rsidR="00FA6C2D" w:rsidRDefault="00FA6C2D"/>
    <w:p w14:paraId="354DEB38" w14:textId="77777777" w:rsidR="00FA6C2D" w:rsidRDefault="00BC5A86">
      <w:pPr>
        <w:spacing w:before="240" w:after="120"/>
        <w:rPr>
          <w:rStyle w:val="1"/>
          <w:bCs/>
        </w:rPr>
      </w:pPr>
      <w:r>
        <w:rPr>
          <w:rStyle w:val="1"/>
          <w:bCs/>
        </w:rPr>
        <w:t>Tejas Networks</w:t>
      </w:r>
    </w:p>
    <w:p w14:paraId="09458B5A" w14:textId="77777777" w:rsidR="00FA6C2D" w:rsidRDefault="00BC5A86">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4BFFC486" w14:textId="77777777" w:rsidR="00FA6C2D" w:rsidRDefault="00BC5A86">
      <w:pPr>
        <w:pStyle w:val="ListParagraph"/>
        <w:numPr>
          <w:ilvl w:val="0"/>
          <w:numId w:val="17"/>
        </w:numPr>
        <w:suppressAutoHyphens w:val="0"/>
        <w:spacing w:before="120" w:after="120" w:line="360" w:lineRule="auto"/>
        <w:rPr>
          <w:b/>
          <w:i/>
        </w:rPr>
      </w:pPr>
      <w:r>
        <w:rPr>
          <w:b/>
          <w:i/>
        </w:rPr>
        <w:t xml:space="preserve">CSI </w:t>
      </w:r>
      <w:r>
        <w:rPr>
          <w:rFonts w:eastAsiaTheme="minorEastAsia"/>
          <w:b/>
          <w:i/>
        </w:rPr>
        <w:t>generation</w:t>
      </w:r>
      <w:r>
        <w:rPr>
          <w:b/>
          <w:i/>
        </w:rPr>
        <w:t xml:space="preserve"> part at t=T:</w:t>
      </w:r>
      <w:r>
        <w:rPr>
          <w:rFonts w:eastAsiaTheme="minorEastAsia"/>
          <w:color w:val="000000" w:themeColor="text1"/>
          <w:kern w:val="24"/>
        </w:rPr>
        <w:t xml:space="preserve"> </w:t>
      </w:r>
    </w:p>
    <w:p w14:paraId="2E2337CD" w14:textId="77777777" w:rsidR="00FA6C2D" w:rsidRDefault="00BC5A86">
      <w:pPr>
        <w:pStyle w:val="ListParagraph"/>
        <w:numPr>
          <w:ilvl w:val="0"/>
          <w:numId w:val="18"/>
        </w:numPr>
        <w:suppressAutoHyphens w:val="0"/>
        <w:spacing w:before="120" w:after="0" w:line="360" w:lineRule="auto"/>
        <w:rPr>
          <w:b/>
          <w:i/>
        </w:rPr>
      </w:pPr>
      <w:r>
        <w:rPr>
          <w:b/>
          <w:i/>
        </w:rPr>
        <w:t xml:space="preserve">Model input: Pre-processed channel matrix is given as </w:t>
      </w:r>
      <w:proofErr w:type="gramStart"/>
      <w:r>
        <w:rPr>
          <w:b/>
          <w:i/>
        </w:rPr>
        <w:t>a</w:t>
      </w:r>
      <w:proofErr w:type="gramEnd"/>
      <w:r>
        <w:rPr>
          <w:b/>
          <w:i/>
        </w:rPr>
        <w:t xml:space="preserve"> input to the </w:t>
      </w:r>
      <w:proofErr w:type="spellStart"/>
      <w:r>
        <w:rPr>
          <w:b/>
          <w:i/>
        </w:rPr>
        <w:t>CsiNet</w:t>
      </w:r>
      <w:proofErr w:type="spellEnd"/>
      <w:r>
        <w:rPr>
          <w:b/>
          <w:i/>
        </w:rPr>
        <w:t xml:space="preserve"> encoder.</w:t>
      </w:r>
    </w:p>
    <w:p w14:paraId="18207543" w14:textId="77777777" w:rsidR="00FA6C2D" w:rsidRDefault="00BC5A86">
      <w:pPr>
        <w:pStyle w:val="ListParagraph"/>
        <w:numPr>
          <w:ilvl w:val="0"/>
          <w:numId w:val="18"/>
        </w:numPr>
        <w:suppressAutoHyphens w:val="0"/>
        <w:spacing w:before="120" w:after="0" w:line="360" w:lineRule="auto"/>
        <w:rPr>
          <w:b/>
          <w:i/>
        </w:rPr>
      </w:pPr>
      <w:r>
        <w:rPr>
          <w:b/>
          <w:i/>
        </w:rPr>
        <w:t>First layer of encoder is Convolutional layer with real and imaginary parts of channel as its input.  This layer uses 3</w:t>
      </w:r>
      <m:oMath>
        <m:r>
          <m:rPr>
            <m:sty m:val="bi"/>
          </m:rPr>
          <w:rPr>
            <w:rFonts w:ascii="Cambria Math" w:hAnsi="Cambria Math"/>
          </w:rPr>
          <m:t>×</m:t>
        </m:r>
      </m:oMath>
      <w:r>
        <w:rPr>
          <w:b/>
          <w:i/>
        </w:rPr>
        <w:t>3 kernel size to generate two feature maps. Following the convolutional layer, we reshape the feature maps into a vector and use a fully connected layer to generate the codeword s, which is a real-valued vector of size M.</w:t>
      </w:r>
    </w:p>
    <w:p w14:paraId="303F5140" w14:textId="77777777" w:rsidR="00FA6C2D" w:rsidRDefault="00FA6C2D">
      <w:pPr>
        <w:pStyle w:val="ListParagraph"/>
        <w:suppressAutoHyphens w:val="0"/>
        <w:spacing w:before="120" w:line="360" w:lineRule="auto"/>
        <w:ind w:left="1560"/>
        <w:rPr>
          <w:b/>
          <w:i/>
        </w:rPr>
      </w:pPr>
    </w:p>
    <w:p w14:paraId="081CC9CA" w14:textId="77777777" w:rsidR="00FA6C2D" w:rsidRDefault="00BC5A86">
      <w:pPr>
        <w:pStyle w:val="ListParagraph"/>
        <w:numPr>
          <w:ilvl w:val="0"/>
          <w:numId w:val="18"/>
        </w:numPr>
        <w:suppressAutoHyphens w:val="0"/>
        <w:spacing w:before="120" w:after="0" w:line="360" w:lineRule="auto"/>
        <w:rPr>
          <w:b/>
          <w:i/>
        </w:rPr>
      </w:pPr>
      <w:r>
        <w:rPr>
          <w:b/>
          <w:i/>
        </w:rPr>
        <w:t>Model output: Encoder transforms channel matrix into a vector of size M</w:t>
      </w:r>
      <m:oMath>
        <m:r>
          <m:rPr>
            <m:sty m:val="bi"/>
          </m:rPr>
          <w:rPr>
            <w:rFonts w:ascii="Cambria Math" w:hAnsi="Cambria Math"/>
          </w:rPr>
          <m:t>×1</m:t>
        </m:r>
      </m:oMath>
      <w:r>
        <w:rPr>
          <w:b/>
          <w:i/>
        </w:rPr>
        <w:t>.</w:t>
      </w:r>
    </w:p>
    <w:p w14:paraId="5375ED13" w14:textId="77777777" w:rsidR="00FA6C2D" w:rsidRDefault="00BC5A86">
      <w:pPr>
        <w:pStyle w:val="ListParagraph"/>
        <w:numPr>
          <w:ilvl w:val="0"/>
          <w:numId w:val="17"/>
        </w:numPr>
        <w:suppressAutoHyphens w:val="0"/>
        <w:spacing w:before="120" w:after="120" w:line="360" w:lineRule="auto"/>
        <w:rPr>
          <w:b/>
          <w:i/>
        </w:rPr>
      </w:pPr>
      <w:r>
        <w:rPr>
          <w:b/>
          <w:i/>
        </w:rPr>
        <w:t>CSI reconstruction part at t=T+∂ (where ∂ is an uplink latency)</w:t>
      </w:r>
    </w:p>
    <w:p w14:paraId="6E14CF8F" w14:textId="77777777" w:rsidR="00FA6C2D" w:rsidRDefault="00BC5A86">
      <w:pPr>
        <w:pStyle w:val="ListParagraph"/>
        <w:numPr>
          <w:ilvl w:val="0"/>
          <w:numId w:val="19"/>
        </w:numPr>
        <w:suppressAutoHyphens w:val="0"/>
        <w:spacing w:before="120" w:after="0" w:line="360" w:lineRule="auto"/>
        <w:rPr>
          <w:b/>
          <w:i/>
        </w:rPr>
      </w:pPr>
      <w:r>
        <w:rPr>
          <w:b/>
          <w:i/>
        </w:rPr>
        <w:t>Model input: Codeword of size M</w:t>
      </w:r>
      <m:oMath>
        <m:r>
          <m:rPr>
            <m:sty m:val="bi"/>
          </m:rPr>
          <w:rPr>
            <w:rFonts w:ascii="Cambria Math" w:hAnsi="Cambria Math"/>
          </w:rPr>
          <m:t xml:space="preserve">×1 </m:t>
        </m:r>
      </m:oMath>
      <w:r>
        <w:rPr>
          <w:b/>
          <w:i/>
        </w:rPr>
        <w:t xml:space="preserve">is given as </w:t>
      </w:r>
      <w:proofErr w:type="gramStart"/>
      <w:r>
        <w:rPr>
          <w:b/>
          <w:i/>
        </w:rPr>
        <w:t>a</w:t>
      </w:r>
      <w:proofErr w:type="gramEnd"/>
      <w:r>
        <w:rPr>
          <w:b/>
          <w:i/>
        </w:rPr>
        <w:t xml:space="preserve"> input to the CsiNet decoder.</w:t>
      </w:r>
    </w:p>
    <w:p w14:paraId="2F6BA31A" w14:textId="77777777" w:rsidR="00FA6C2D" w:rsidRDefault="00BC5A86">
      <w:pPr>
        <w:pStyle w:val="ListParagraph"/>
        <w:numPr>
          <w:ilvl w:val="0"/>
          <w:numId w:val="19"/>
        </w:numPr>
        <w:suppressAutoHyphens w:val="0"/>
        <w:spacing w:before="120" w:after="0" w:line="360" w:lineRule="auto"/>
      </w:pPr>
      <w:r>
        <w:rPr>
          <w:b/>
          <w:i/>
        </w:rPr>
        <w:t xml:space="preserve">Model output: First layer of decoder is dense fully connected layer which gives the initial estimate of the channel followed by several </w:t>
      </w:r>
      <w:proofErr w:type="spellStart"/>
      <w:r>
        <w:rPr>
          <w:b/>
          <w:i/>
        </w:rPr>
        <w:t>RefineNet</w:t>
      </w:r>
      <w:proofErr w:type="spellEnd"/>
      <w:r>
        <w:rPr>
          <w:b/>
          <w:i/>
        </w:rPr>
        <w:t xml:space="preserve"> units gives the CSI.</w:t>
      </w:r>
    </w:p>
    <w:p w14:paraId="4F5CE38D" w14:textId="77777777" w:rsidR="00FA6C2D" w:rsidRDefault="00BC5A86">
      <w:pPr>
        <w:suppressAutoHyphens w:val="0"/>
        <w:spacing w:before="120" w:line="360" w:lineRule="auto"/>
        <w:rPr>
          <w:sz w:val="24"/>
          <w:szCs w:val="24"/>
        </w:rPr>
      </w:pPr>
      <w:r>
        <w:rPr>
          <w:sz w:val="24"/>
          <w:szCs w:val="24"/>
        </w:rPr>
        <w:t xml:space="preserve">       </w:t>
      </w:r>
      <w:r>
        <w:rPr>
          <w:b/>
          <w:i/>
          <w:sz w:val="24"/>
          <w:szCs w:val="24"/>
          <w:lang w:val="fi-FI" w:eastAsia="zh-CN"/>
        </w:rPr>
        <w:t>FFS: Study the effect of quantization</w:t>
      </w:r>
    </w:p>
    <w:p w14:paraId="39928086" w14:textId="77777777" w:rsidR="00FA6C2D" w:rsidRDefault="00BC5A86">
      <w:pPr>
        <w:rPr>
          <w:rFonts w:eastAsiaTheme="minorEastAsia"/>
          <w:b/>
          <w:bCs/>
          <w:i/>
          <w:iCs/>
          <w:sz w:val="24"/>
          <w:szCs w:val="24"/>
        </w:rPr>
      </w:pPr>
      <w:r>
        <w:rPr>
          <w:b/>
          <w:bCs/>
          <w:sz w:val="24"/>
          <w:szCs w:val="24"/>
        </w:rPr>
        <w:t xml:space="preserve">Proposal 2: Consider </w:t>
      </w:r>
      <w:r>
        <w:rPr>
          <w:rFonts w:eastAsiaTheme="minorEastAsia"/>
          <w:b/>
          <w:bCs/>
          <w:i/>
          <w:iCs/>
          <w:sz w:val="24"/>
          <w:szCs w:val="24"/>
        </w:rPr>
        <w:t>a missing rate (e.g., 10%) for each individual CSI report occasion to model UCI loss in case 1 and case 5.</w:t>
      </w:r>
    </w:p>
    <w:p w14:paraId="44596886" w14:textId="77777777" w:rsidR="00FA6C2D" w:rsidRDefault="00BC5A86">
      <w:pPr>
        <w:rPr>
          <w:b/>
          <w:bCs/>
          <w:sz w:val="24"/>
          <w:szCs w:val="24"/>
        </w:rPr>
      </w:pPr>
      <w:r>
        <w:rPr>
          <w:b/>
          <w:bCs/>
          <w:sz w:val="24"/>
          <w:szCs w:val="24"/>
        </w:rPr>
        <w:t>Proposal 3: For the evaluation of temporal domain aspects of AI/ML-based CSI compression using two-sided model, for case2:</w:t>
      </w:r>
    </w:p>
    <w:p w14:paraId="350BC056"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1EDE6D0D"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560A3BFA" w14:textId="77777777" w:rsidR="00FA6C2D" w:rsidRDefault="00BC5A86">
      <w:pPr>
        <w:pStyle w:val="ListParagraph"/>
        <w:numPr>
          <w:ilvl w:val="0"/>
          <w:numId w:val="20"/>
        </w:numPr>
        <w:spacing w:after="0" w:line="276" w:lineRule="auto"/>
        <w:rPr>
          <w:b/>
        </w:rPr>
      </w:pPr>
      <w:r>
        <w:rPr>
          <w:rFonts w:eastAsia="Times New Roman"/>
          <w:b/>
          <w:bCs/>
          <w:lang w:val="en-US"/>
        </w:rPr>
        <w:t>Scenario C offers the most comprehensive mitigation, enabling significant performance recovery through coordinated actions between NW and UE.</w:t>
      </w:r>
    </w:p>
    <w:p w14:paraId="61ABBEC2" w14:textId="77777777" w:rsidR="00FA6C2D" w:rsidRDefault="00BC5A86">
      <w:pPr>
        <w:spacing w:before="240" w:after="120"/>
        <w:rPr>
          <w:rStyle w:val="1"/>
        </w:rPr>
      </w:pPr>
      <w:r>
        <w:rPr>
          <w:rStyle w:val="1"/>
        </w:rPr>
        <w:t>Vivo</w:t>
      </w:r>
    </w:p>
    <w:p w14:paraId="14C2099F"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72F7D6E0" w14:textId="77777777" w:rsidR="00FA6C2D" w:rsidRDefault="00FA6C2D"/>
    <w:p w14:paraId="28FB3F78" w14:textId="77777777" w:rsidR="00FA6C2D" w:rsidRDefault="00BC5A86">
      <w:pPr>
        <w:spacing w:before="240" w:after="120"/>
        <w:rPr>
          <w:i/>
          <w:lang w:eastAsia="zh-CN"/>
        </w:rPr>
      </w:pPr>
      <w:r>
        <w:rPr>
          <w:rStyle w:val="1"/>
        </w:rPr>
        <w:lastRenderedPageBreak/>
        <w:t>Xiaomi</w:t>
      </w:r>
    </w:p>
    <w:p w14:paraId="49BEAE3E" w14:textId="77777777" w:rsidR="00FA6C2D" w:rsidRDefault="00BC5A86">
      <w:pPr>
        <w:spacing w:before="240" w:after="120"/>
        <w:rPr>
          <w:b/>
          <w:i/>
          <w:lang w:eastAsia="zh-CN"/>
        </w:rPr>
      </w:pPr>
      <w:r>
        <w:rPr>
          <w:b/>
          <w:i/>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332F5D96" w14:textId="77777777" w:rsidR="00FA6C2D" w:rsidRDefault="00BC5A86">
      <w:pPr>
        <w:spacing w:before="240" w:after="120"/>
        <w:rPr>
          <w:rStyle w:val="1"/>
          <w:bCs/>
        </w:rPr>
      </w:pPr>
      <w:r>
        <w:rPr>
          <w:rStyle w:val="1"/>
          <w:bCs/>
        </w:rPr>
        <w:t>ZTE</w:t>
      </w:r>
    </w:p>
    <w:p w14:paraId="3B260DE6"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3DEFF231" w14:textId="77777777" w:rsidR="00FA6C2D" w:rsidRDefault="00FA6C2D"/>
    <w:p w14:paraId="392B2023" w14:textId="77777777" w:rsidR="00FA6C2D" w:rsidRDefault="00FA6C2D"/>
    <w:p w14:paraId="467CAC7E" w14:textId="77777777" w:rsidR="00FA6C2D" w:rsidRDefault="00BC5A86">
      <w:pPr>
        <w:pStyle w:val="Heading3"/>
        <w:rPr>
          <w:lang w:val="en-US"/>
        </w:rPr>
      </w:pPr>
      <w:r>
        <w:rPr>
          <w:lang w:val="en-US"/>
        </w:rPr>
        <w:t xml:space="preserve">Case 3/4 </w:t>
      </w:r>
    </w:p>
    <w:p w14:paraId="37F22614" w14:textId="77777777" w:rsidR="00FA6C2D" w:rsidRDefault="00BC5A86">
      <w:pPr>
        <w:rPr>
          <w:rStyle w:val="1"/>
          <w:bCs/>
        </w:rPr>
      </w:pPr>
      <w:r>
        <w:rPr>
          <w:rStyle w:val="1"/>
          <w:bCs/>
        </w:rPr>
        <w:t xml:space="preserve">Huawei, </w:t>
      </w:r>
      <w:proofErr w:type="spellStart"/>
      <w:r>
        <w:rPr>
          <w:rStyle w:val="1"/>
          <w:bCs/>
        </w:rPr>
        <w:t>HiSilicon</w:t>
      </w:r>
      <w:proofErr w:type="spellEnd"/>
    </w:p>
    <w:p w14:paraId="5FABB1F8"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58D755BA"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5800AA38"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2C8F0488" w14:textId="77777777" w:rsidR="00FA6C2D" w:rsidRDefault="00BC5A86">
      <w:pPr>
        <w:spacing w:before="240" w:after="120"/>
        <w:rPr>
          <w:rStyle w:val="1"/>
        </w:rPr>
      </w:pPr>
      <w:r>
        <w:rPr>
          <w:rStyle w:val="1"/>
        </w:rPr>
        <w:t>Tejas Networks</w:t>
      </w:r>
    </w:p>
    <w:p w14:paraId="05AD9540" w14:textId="77777777" w:rsidR="00FA6C2D" w:rsidRDefault="00BC5A86">
      <w:pPr>
        <w:rPr>
          <w:b/>
          <w:i/>
          <w:lang w:eastAsia="zh-CN"/>
        </w:rPr>
      </w:pPr>
      <w:r>
        <w:rPr>
          <w:b/>
          <w:i/>
          <w:lang w:eastAsia="zh-CN"/>
        </w:rPr>
        <w:t>Proposal 4: In the results template for capturing the evaluation of temporal domain aspects Case 3/4 of AI/ML based CSI compression, it is clarified that the upper bound is calculated based on ideal CSI prediction and without CSI compression.</w:t>
      </w:r>
    </w:p>
    <w:p w14:paraId="6F43626F" w14:textId="77777777" w:rsidR="00FA6C2D" w:rsidRDefault="00BC5A86">
      <w:pPr>
        <w:rPr>
          <w:b/>
          <w:i/>
          <w:lang w:eastAsia="zh-CN"/>
        </w:rPr>
      </w:pPr>
      <w:r>
        <w:rPr>
          <w:b/>
          <w:i/>
          <w:lang w:eastAsia="zh-CN"/>
        </w:rPr>
        <w:t>Proposal 5: For temporal domain aspects Case 3 and 4, study the impact on LCM aspects (e.g., data collection, training, monitoring, and model control) of separate prediction and compression vs. joint prediction and compression.</w:t>
      </w:r>
    </w:p>
    <w:p w14:paraId="07242048" w14:textId="77777777" w:rsidR="00FA6C2D" w:rsidRDefault="00BC5A86">
      <w:pPr>
        <w:spacing w:before="240" w:after="120"/>
        <w:rPr>
          <w:rStyle w:val="1"/>
          <w:b w:val="0"/>
        </w:rPr>
      </w:pPr>
      <w:r>
        <w:rPr>
          <w:rStyle w:val="1"/>
          <w:b w:val="0"/>
        </w:rPr>
        <w:t>ZTE</w:t>
      </w:r>
    </w:p>
    <w:p w14:paraId="0FF729A0"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18048CD6" w14:textId="77777777" w:rsidR="00FA6C2D" w:rsidRDefault="00BC5A86">
      <w:pPr>
        <w:spacing w:before="240" w:after="120"/>
        <w:rPr>
          <w:rStyle w:val="1"/>
        </w:rPr>
      </w:pPr>
      <w:r>
        <w:rPr>
          <w:rStyle w:val="1"/>
        </w:rPr>
        <w:t>Vivo</w:t>
      </w:r>
    </w:p>
    <w:p w14:paraId="019B9994"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495F8035" w14:textId="77777777" w:rsidR="00FA6C2D" w:rsidRDefault="00BC5A86">
      <w:pPr>
        <w:spacing w:before="240" w:after="120"/>
        <w:rPr>
          <w:i/>
          <w:lang w:eastAsia="zh-CN"/>
        </w:rPr>
      </w:pPr>
      <w:r>
        <w:rPr>
          <w:rStyle w:val="1"/>
        </w:rPr>
        <w:t>Google</w:t>
      </w:r>
    </w:p>
    <w:p w14:paraId="6FC648FE"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24EB387A" w14:textId="77777777" w:rsidR="00FA6C2D" w:rsidRDefault="00BC5A86">
      <w:pPr>
        <w:pStyle w:val="ListParagraph"/>
        <w:numPr>
          <w:ilvl w:val="0"/>
          <w:numId w:val="13"/>
        </w:numPr>
        <w:spacing w:before="240" w:after="120"/>
        <w:rPr>
          <w:b/>
          <w:i/>
          <w:lang w:eastAsia="zh-CN"/>
        </w:rPr>
      </w:pPr>
      <w:r>
        <w:rPr>
          <w:b/>
          <w:i/>
          <w:lang w:eastAsia="zh-CN"/>
        </w:rPr>
        <w:t>The compressed W2 is calculated based on the AI/ML</w:t>
      </w:r>
    </w:p>
    <w:p w14:paraId="6EE27211" w14:textId="77777777" w:rsidR="00FA6C2D" w:rsidRDefault="00BC5A86">
      <w:pPr>
        <w:pStyle w:val="ListParagraph"/>
        <w:numPr>
          <w:ilvl w:val="0"/>
          <w:numId w:val="13"/>
        </w:numPr>
        <w:spacing w:before="240" w:after="120"/>
        <w:rPr>
          <w:b/>
          <w:i/>
          <w:lang w:eastAsia="zh-CN"/>
        </w:rPr>
      </w:pPr>
      <w:r>
        <w:rPr>
          <w:b/>
          <w:i/>
          <w:lang w:eastAsia="zh-CN"/>
        </w:rPr>
        <w:lastRenderedPageBreak/>
        <w:t>NW can configure the UE to report RI and CQI based on precoded CSI-RS resources after receiving the W1 and compressed W2</w:t>
      </w:r>
    </w:p>
    <w:p w14:paraId="003ED68A" w14:textId="77777777" w:rsidR="00FA6C2D" w:rsidRDefault="00BC5A86">
      <w:pPr>
        <w:spacing w:before="240" w:after="120"/>
        <w:rPr>
          <w:i/>
          <w:lang w:eastAsia="zh-CN"/>
        </w:rPr>
      </w:pPr>
      <w:r>
        <w:rPr>
          <w:rStyle w:val="1"/>
        </w:rPr>
        <w:t>CATT</w:t>
      </w:r>
    </w:p>
    <w:p w14:paraId="05B91007" w14:textId="77777777" w:rsidR="00FA6C2D" w:rsidRDefault="00BC5A86">
      <w:pPr>
        <w:spacing w:before="240" w:after="120"/>
        <w:rPr>
          <w:b/>
          <w:i/>
          <w:lang w:eastAsia="zh-CN"/>
        </w:rPr>
      </w:pPr>
      <w:r>
        <w:rPr>
          <w:b/>
          <w:i/>
          <w:lang w:eastAsia="zh-CN"/>
        </w:rPr>
        <w:t>Proposal 15: In CSI compression using two-sided model use case, for L1 signalling based reporting of ground-truth CSI/target CSI for NW-side data collection, study whether multiple CSI in the same report is supported for temporal domain aspects Case 2/3/4.</w:t>
      </w:r>
    </w:p>
    <w:p w14:paraId="27A8903F" w14:textId="77777777" w:rsidR="00FA6C2D" w:rsidRDefault="00BC5A86">
      <w:pPr>
        <w:spacing w:before="240" w:after="120"/>
        <w:rPr>
          <w:b/>
          <w:i/>
          <w:lang w:eastAsia="zh-CN"/>
        </w:rPr>
      </w:pPr>
      <w:r>
        <w:rPr>
          <w:b/>
          <w:i/>
          <w:lang w:eastAsia="zh-CN"/>
        </w:rPr>
        <w:t>Proposal 22: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08B28F7A" w14:textId="77777777" w:rsidR="00FA6C2D" w:rsidRDefault="00BC5A86">
      <w:pPr>
        <w:spacing w:before="240" w:after="120"/>
        <w:rPr>
          <w:i/>
          <w:lang w:eastAsia="zh-CN"/>
        </w:rPr>
      </w:pPr>
      <w:r>
        <w:rPr>
          <w:rStyle w:val="1"/>
        </w:rPr>
        <w:t>Ericsson</w:t>
      </w:r>
    </w:p>
    <w:p w14:paraId="4536ECA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6721ED77" w14:textId="77777777" w:rsidR="00FA6C2D" w:rsidRDefault="00BC5A86">
      <w:pPr>
        <w:spacing w:before="240" w:after="120"/>
        <w:rPr>
          <w:i/>
          <w:lang w:eastAsia="zh-CN"/>
        </w:rPr>
      </w:pPr>
      <w:r>
        <w:rPr>
          <w:rStyle w:val="1"/>
        </w:rPr>
        <w:t>Fujitsu</w:t>
      </w:r>
    </w:p>
    <w:p w14:paraId="1B9FDD20" w14:textId="77777777" w:rsidR="00FA6C2D" w:rsidRDefault="00BC5A86">
      <w:pPr>
        <w:spacing w:before="240" w:after="120"/>
        <w:rPr>
          <w:b/>
          <w:i/>
          <w:lang w:eastAsia="zh-CN"/>
        </w:rPr>
      </w:pPr>
      <w:r>
        <w:rPr>
          <w:b/>
          <w:i/>
          <w:lang w:eastAsia="zh-CN"/>
        </w:rPr>
        <w:t>Proposal 3: For CSI compression using two-sided AI/ML models, support both the following alternatives of precoding matrix for output-CSI-UE and input-CSI-NW:</w:t>
      </w:r>
    </w:p>
    <w:p w14:paraId="5EF2E7DE" w14:textId="77777777" w:rsidR="00FA6C2D" w:rsidRDefault="00BC5A86">
      <w:pPr>
        <w:spacing w:before="240" w:after="120"/>
        <w:rPr>
          <w:b/>
          <w:i/>
          <w:lang w:eastAsia="zh-CN"/>
        </w:rPr>
      </w:pPr>
      <w:r>
        <w:rPr>
          <w:b/>
          <w:i/>
          <w:lang w:eastAsia="zh-CN"/>
        </w:rPr>
        <w:t>- Alt 1: The precoding matrix in spatial-frequency/spatial-frequency-time domain for Case 2/Case 3</w:t>
      </w:r>
    </w:p>
    <w:p w14:paraId="27B62849" w14:textId="77777777" w:rsidR="00FA6C2D" w:rsidRDefault="00BC5A86">
      <w:pPr>
        <w:spacing w:before="240" w:after="120"/>
        <w:rPr>
          <w:b/>
          <w:i/>
          <w:lang w:eastAsia="zh-CN"/>
        </w:rPr>
      </w:pPr>
      <w:r>
        <w:rPr>
          <w:b/>
          <w:i/>
          <w:lang w:eastAsia="zh-CN"/>
        </w:rPr>
        <w:t>- Alt 2: The precoding matrix represented using angular-delay/angular-delay-doppler domain projection for Case 2/Case 3.</w:t>
      </w:r>
    </w:p>
    <w:p w14:paraId="12343CEF" w14:textId="77777777" w:rsidR="00FA6C2D" w:rsidRDefault="00BC5A86">
      <w:pPr>
        <w:spacing w:before="240" w:after="120"/>
        <w:rPr>
          <w:i/>
          <w:lang w:eastAsia="zh-CN"/>
        </w:rPr>
      </w:pPr>
      <w:r>
        <w:rPr>
          <w:rStyle w:val="1"/>
        </w:rPr>
        <w:t>OPPO</w:t>
      </w:r>
    </w:p>
    <w:p w14:paraId="79124A14" w14:textId="77777777" w:rsidR="00FA6C2D" w:rsidRDefault="00BC5A86">
      <w:pPr>
        <w:spacing w:before="240" w:after="120"/>
        <w:rPr>
          <w:b/>
          <w:i/>
          <w:lang w:eastAsia="zh-CN"/>
        </w:rPr>
      </w:pPr>
      <w:r>
        <w:rPr>
          <w:b/>
          <w:i/>
          <w:lang w:eastAsia="zh-CN"/>
        </w:rPr>
        <w:t xml:space="preserve">Proposal 6: Regarding the standardization of model structure in Option 3, suggest </w:t>
      </w:r>
      <w:proofErr w:type="gramStart"/>
      <w:r>
        <w:rPr>
          <w:b/>
          <w:i/>
          <w:lang w:eastAsia="zh-CN"/>
        </w:rPr>
        <w:t>to prioritize</w:t>
      </w:r>
      <w:proofErr w:type="gramEnd"/>
      <w:r>
        <w:rPr>
          <w:b/>
          <w:i/>
          <w:lang w:eastAsia="zh-CN"/>
        </w:rPr>
        <w:t xml:space="preserve"> the work on Case 0. Case 2 and Case 3 can be further considered after model structure in Case 0 has been specified.</w:t>
      </w:r>
    </w:p>
    <w:p w14:paraId="4DB0D661" w14:textId="77777777" w:rsidR="00FA6C2D" w:rsidRDefault="00BC5A86">
      <w:pPr>
        <w:spacing w:before="240" w:after="120"/>
        <w:rPr>
          <w:i/>
          <w:lang w:eastAsia="zh-CN"/>
        </w:rPr>
      </w:pPr>
      <w:r>
        <w:rPr>
          <w:rStyle w:val="1"/>
        </w:rPr>
        <w:t>LG</w:t>
      </w:r>
    </w:p>
    <w:p w14:paraId="141D1D7C" w14:textId="77777777" w:rsidR="00FA6C2D" w:rsidRDefault="00BC5A86">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3C00D425" w14:textId="77777777" w:rsidR="00FA6C2D" w:rsidRDefault="00BC5A86">
      <w:pPr>
        <w:spacing w:before="240" w:after="120"/>
        <w:rPr>
          <w:b/>
          <w:i/>
          <w:lang w:eastAsia="zh-CN"/>
        </w:rPr>
      </w:pPr>
      <w:r>
        <w:rPr>
          <w:rStyle w:val="1"/>
          <w:bCs/>
        </w:rPr>
        <w:t>Lenovo</w:t>
      </w:r>
    </w:p>
    <w:p w14:paraId="06D76ED4" w14:textId="77777777" w:rsidR="00FA6C2D" w:rsidRDefault="00BC5A86">
      <w:pPr>
        <w:spacing w:before="240" w:after="120"/>
        <w:rPr>
          <w:b/>
          <w:i/>
          <w:lang w:eastAsia="zh-CN"/>
        </w:rPr>
      </w:pPr>
      <w:r>
        <w:rPr>
          <w:b/>
          <w:i/>
          <w:lang w:eastAsia="zh-CN"/>
        </w:rPr>
        <w:t>Proposal 16:</w:t>
      </w:r>
      <w:r>
        <w:rPr>
          <w:b/>
          <w:i/>
          <w:lang w:eastAsia="zh-CN"/>
        </w:rPr>
        <w:tab/>
        <w:t>Prioritize Case 2 and Case 3 for temporal domain aspects of AI/ML-based CSI compression using two-sided model.</w:t>
      </w:r>
    </w:p>
    <w:p w14:paraId="11C37743" w14:textId="77777777" w:rsidR="00FA6C2D" w:rsidRDefault="00BC5A86">
      <w:pPr>
        <w:spacing w:before="240" w:after="120"/>
        <w:rPr>
          <w:i/>
          <w:lang w:eastAsia="zh-CN"/>
        </w:rPr>
      </w:pPr>
      <w:proofErr w:type="spellStart"/>
      <w:r>
        <w:rPr>
          <w:rStyle w:val="1"/>
        </w:rPr>
        <w:t>InterDigital</w:t>
      </w:r>
      <w:proofErr w:type="spellEnd"/>
    </w:p>
    <w:p w14:paraId="12C2FA51" w14:textId="77777777" w:rsidR="00FA6C2D" w:rsidRDefault="00BC5A86">
      <w:pPr>
        <w:spacing w:before="240" w:after="120"/>
        <w:rPr>
          <w:b/>
          <w:i/>
          <w:lang w:eastAsia="zh-CN"/>
        </w:rPr>
      </w:pPr>
      <w:r>
        <w:rPr>
          <w:b/>
          <w:i/>
          <w:lang w:eastAsia="zh-CN"/>
        </w:rPr>
        <w:t>Proposal 4: TSF compression performance should be evaluated under multiple observation window lengths.</w:t>
      </w:r>
    </w:p>
    <w:p w14:paraId="5D09B902" w14:textId="77777777" w:rsidR="00FA6C2D" w:rsidRDefault="00BC5A86">
      <w:pPr>
        <w:spacing w:before="240" w:after="120"/>
        <w:rPr>
          <w:b/>
          <w:i/>
          <w:lang w:eastAsia="zh-CN"/>
        </w:rPr>
      </w:pPr>
      <w:r>
        <w:rPr>
          <w:rStyle w:val="1"/>
        </w:rPr>
        <w:t>Apple</w:t>
      </w:r>
    </w:p>
    <w:p w14:paraId="590B7BC9" w14:textId="77777777" w:rsidR="00FA6C2D" w:rsidRDefault="00BC5A86">
      <w:pPr>
        <w:spacing w:before="240" w:after="120"/>
        <w:rPr>
          <w:b/>
          <w:i/>
          <w:lang w:eastAsia="zh-CN"/>
        </w:rPr>
      </w:pPr>
      <w:r>
        <w:rPr>
          <w:b/>
          <w:i/>
          <w:lang w:eastAsia="zh-CN"/>
        </w:rPr>
        <w:lastRenderedPageBreak/>
        <w:t xml:space="preserve">Proposal 2: For case 2 and case 4 of time-frequency-spatial domain CSI compression, the following potential specification impact are proposed: </w:t>
      </w:r>
    </w:p>
    <w:p w14:paraId="2898A3BD" w14:textId="77777777" w:rsidR="00FA6C2D" w:rsidRDefault="00BC5A86">
      <w:pPr>
        <w:spacing w:before="240" w:after="120"/>
        <w:rPr>
          <w:b/>
          <w:i/>
          <w:lang w:eastAsia="zh-CN"/>
        </w:rPr>
      </w:pPr>
      <w:r>
        <w:rPr>
          <w:b/>
          <w:i/>
          <w:lang w:eastAsia="zh-CN"/>
        </w:rPr>
        <w:t>•</w:t>
      </w:r>
      <w:r>
        <w:rPr>
          <w:b/>
          <w:i/>
          <w:lang w:eastAsia="zh-CN"/>
        </w:rPr>
        <w:tab/>
        <w:t>Enable semi-persistent CSI reporting</w:t>
      </w:r>
    </w:p>
    <w:p w14:paraId="02CE5BB6" w14:textId="77777777" w:rsidR="00FA6C2D" w:rsidRDefault="00BC5A86">
      <w:pPr>
        <w:spacing w:before="240" w:after="120"/>
        <w:rPr>
          <w:b/>
          <w:i/>
          <w:lang w:eastAsia="zh-CN"/>
        </w:rPr>
      </w:pPr>
      <w:r>
        <w:rPr>
          <w:b/>
          <w:i/>
          <w:lang w:eastAsia="zh-CN"/>
        </w:rPr>
        <w:t>•</w:t>
      </w:r>
      <w:r>
        <w:rPr>
          <w:b/>
          <w:i/>
          <w:lang w:eastAsia="zh-CN"/>
        </w:rPr>
        <w:tab/>
        <w:t xml:space="preserve">Enable DCI based reset state  </w:t>
      </w:r>
    </w:p>
    <w:p w14:paraId="41A1049F" w14:textId="77777777" w:rsidR="00FA6C2D" w:rsidRDefault="00BC5A86">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93B27BF" w14:textId="77777777" w:rsidR="00FA6C2D" w:rsidRDefault="00BC5A86">
      <w:pPr>
        <w:spacing w:before="240" w:after="120"/>
        <w:rPr>
          <w:b/>
          <w:i/>
          <w:lang w:eastAsia="zh-CN"/>
        </w:rPr>
      </w:pPr>
      <w:r>
        <w:rPr>
          <w:b/>
          <w:i/>
          <w:lang w:eastAsia="zh-CN"/>
        </w:rPr>
        <w:t>•</w:t>
      </w:r>
      <w:r>
        <w:rPr>
          <w:b/>
          <w:i/>
          <w:lang w:eastAsia="zh-CN"/>
        </w:rPr>
        <w:tab/>
        <w:t xml:space="preserve">For RI, consider longer term RI update across different CSI reports.   </w:t>
      </w:r>
    </w:p>
    <w:p w14:paraId="4D70AF04" w14:textId="77777777" w:rsidR="00FA6C2D" w:rsidRDefault="00BC5A86">
      <w:pPr>
        <w:spacing w:before="240" w:after="120"/>
        <w:rPr>
          <w:b/>
          <w:i/>
          <w:lang w:eastAsia="zh-CN"/>
        </w:rPr>
      </w:pPr>
      <w:r>
        <w:rPr>
          <w:b/>
          <w:i/>
          <w:lang w:eastAsia="zh-CN"/>
        </w:rPr>
        <w:t>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76F7041E" w14:textId="77777777" w:rsidR="00FA6C2D" w:rsidRDefault="00BC5A86">
      <w:pPr>
        <w:spacing w:before="240" w:after="120"/>
        <w:rPr>
          <w:b/>
          <w:i/>
          <w:lang w:eastAsia="zh-CN"/>
        </w:rPr>
      </w:pPr>
      <w:r>
        <w:rPr>
          <w:b/>
          <w:i/>
          <w:lang w:eastAsia="zh-CN"/>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7D65E0AA" w14:textId="77777777" w:rsidR="00FA6C2D" w:rsidRDefault="00BC5A86">
      <w:pPr>
        <w:spacing w:before="240" w:after="120"/>
        <w:rPr>
          <w:b/>
          <w:i/>
          <w:lang w:eastAsia="zh-CN"/>
        </w:rPr>
      </w:pPr>
      <w:r>
        <w:rPr>
          <w:b/>
          <w:i/>
          <w:lang w:eastAsia="zh-CN"/>
        </w:rPr>
        <w:t xml:space="preserve">Proposal 6: For time-frequency-spatial domain CSI compression, flexible CSI report configuration to support different cases should be studied.  </w:t>
      </w:r>
    </w:p>
    <w:p w14:paraId="4868DE02" w14:textId="77777777" w:rsidR="00FA6C2D" w:rsidRDefault="00BC5A86">
      <w:pPr>
        <w:spacing w:before="240" w:after="120"/>
        <w:rPr>
          <w:i/>
          <w:lang w:eastAsia="zh-CN"/>
        </w:rPr>
      </w:pPr>
      <w:r>
        <w:rPr>
          <w:rStyle w:val="1"/>
        </w:rPr>
        <w:t>Nokia</w:t>
      </w:r>
    </w:p>
    <w:p w14:paraId="7A19BD21" w14:textId="77777777" w:rsidR="00FA6C2D" w:rsidRDefault="00BC5A86">
      <w:pPr>
        <w:spacing w:before="240" w:after="120"/>
        <w:rPr>
          <w:b/>
          <w:i/>
          <w:lang w:eastAsia="zh-CN"/>
        </w:rPr>
      </w:pPr>
      <w:r>
        <w:rPr>
          <w:b/>
          <w:i/>
          <w:lang w:eastAsia="zh-CN"/>
        </w:rPr>
        <w:t>Proposal 1: For temporal domain aspects Case 2 and Case 3, it is encouraged to investigate schemes to exploit temporal correlation at the latent domain with consideration of quantizer/</w:t>
      </w:r>
      <w:proofErr w:type="spellStart"/>
      <w:r>
        <w:rPr>
          <w:b/>
          <w:i/>
          <w:lang w:eastAsia="zh-CN"/>
        </w:rPr>
        <w:t>dequantizer</w:t>
      </w:r>
      <w:proofErr w:type="spellEnd"/>
      <w:r>
        <w:rPr>
          <w:b/>
          <w:i/>
          <w:lang w:eastAsia="zh-CN"/>
        </w:rPr>
        <w:t xml:space="preserve"> with memory, such that the independently developed SF compression (encoder) – reconstruction (decoder) model structures (Case 0) shall be rendered directly usable for Case 2 and Case 3 without modification of its structure nor re-training.</w:t>
      </w:r>
    </w:p>
    <w:p w14:paraId="487982FD" w14:textId="77777777" w:rsidR="00FA6C2D" w:rsidRDefault="00BC5A86">
      <w:pPr>
        <w:spacing w:before="240" w:after="120"/>
        <w:rPr>
          <w:i/>
          <w:lang w:eastAsia="zh-CN"/>
        </w:rPr>
      </w:pPr>
      <w:r>
        <w:rPr>
          <w:rStyle w:val="1"/>
        </w:rPr>
        <w:t>ETRI</w:t>
      </w:r>
    </w:p>
    <w:p w14:paraId="78A3023E" w14:textId="77777777" w:rsidR="00FA6C2D" w:rsidRDefault="00BC5A86">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2099F8AA" w14:textId="77777777" w:rsidR="00FA6C2D" w:rsidRDefault="00BC5A86">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4DE55A37" w14:textId="77777777" w:rsidR="00FA6C2D" w:rsidRDefault="00BC5A86">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72C2BC41" w14:textId="77777777" w:rsidR="00FA6C2D" w:rsidRDefault="00BC5A86">
      <w:pPr>
        <w:spacing w:before="240" w:after="120"/>
        <w:rPr>
          <w:b/>
          <w:i/>
          <w:lang w:eastAsia="zh-CN"/>
        </w:rPr>
      </w:pPr>
      <w:r>
        <w:rPr>
          <w:rStyle w:val="1"/>
        </w:rPr>
        <w:t>Samsung</w:t>
      </w:r>
    </w:p>
    <w:p w14:paraId="33BD065F" w14:textId="77777777" w:rsidR="00FA6C2D" w:rsidRDefault="00BC5A86">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75AA2E9E" w14:textId="77777777" w:rsidR="00FA6C2D" w:rsidRDefault="00BC5A86">
      <w:pPr>
        <w:spacing w:before="240" w:after="120"/>
        <w:rPr>
          <w:b/>
          <w:i/>
          <w:lang w:eastAsia="zh-CN"/>
        </w:rPr>
      </w:pPr>
      <w:r>
        <w:rPr>
          <w:b/>
          <w:i/>
          <w:lang w:eastAsia="zh-CN"/>
        </w:rPr>
        <w:t xml:space="preserve">Option1: AI/ML-based CSI compression in spatial-frequency-time domain </w:t>
      </w:r>
    </w:p>
    <w:p w14:paraId="1CCB67E0" w14:textId="77777777" w:rsidR="00FA6C2D" w:rsidRDefault="00BC5A86">
      <w:pPr>
        <w:spacing w:before="240" w:after="120"/>
        <w:rPr>
          <w:b/>
          <w:i/>
          <w:lang w:eastAsia="zh-CN"/>
        </w:rPr>
      </w:pPr>
      <w:r>
        <w:rPr>
          <w:b/>
          <w:i/>
          <w:lang w:eastAsia="zh-CN"/>
        </w:rPr>
        <w:t xml:space="preserve">Option 2: The AI/ML-based CSI compression in angle-delay-time domain </w:t>
      </w:r>
    </w:p>
    <w:p w14:paraId="425CB53F" w14:textId="77777777" w:rsidR="00FA6C2D" w:rsidRDefault="00BC5A86">
      <w:pPr>
        <w:spacing w:before="240" w:after="120"/>
        <w:rPr>
          <w:b/>
          <w:i/>
          <w:lang w:eastAsia="zh-CN"/>
        </w:rPr>
      </w:pPr>
      <w:r>
        <w:rPr>
          <w:b/>
          <w:i/>
          <w:lang w:eastAsia="zh-CN"/>
        </w:rPr>
        <w:lastRenderedPageBreak/>
        <w:t>Option 3: The AI/ML-based CSI compression in angle-delay-Doppler domain</w:t>
      </w:r>
    </w:p>
    <w:p w14:paraId="79A2068D" w14:textId="77777777" w:rsidR="00FA6C2D" w:rsidRDefault="00BC5A86">
      <w:pPr>
        <w:spacing w:before="240" w:after="120"/>
        <w:rPr>
          <w:i/>
          <w:lang w:eastAsia="zh-CN"/>
        </w:rPr>
      </w:pPr>
      <w:r>
        <w:rPr>
          <w:rStyle w:val="1"/>
        </w:rPr>
        <w:t>MediaTek</w:t>
      </w:r>
    </w:p>
    <w:p w14:paraId="57E2592A" w14:textId="77777777" w:rsidR="00FA6C2D" w:rsidRDefault="00BC5A86">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1838989" w14:textId="77777777" w:rsidR="00FA6C2D" w:rsidRDefault="00BC5A86">
      <w:pPr>
        <w:spacing w:before="240" w:after="120"/>
        <w:rPr>
          <w:b/>
          <w:i/>
          <w:lang w:eastAsia="zh-CN"/>
        </w:rPr>
      </w:pPr>
      <w:r>
        <w:rPr>
          <w:b/>
          <w:i/>
          <w:lang w:eastAsia="zh-CN"/>
        </w:rPr>
        <w:t>Proposal 3.</w:t>
      </w:r>
      <w:r>
        <w:rPr>
          <w:b/>
          <w:i/>
          <w:lang w:eastAsia="zh-CN"/>
        </w:rPr>
        <w:tab/>
      </w:r>
      <w:proofErr w:type="gramStart"/>
      <w:r>
        <w:rPr>
          <w:b/>
          <w:i/>
          <w:lang w:eastAsia="zh-CN"/>
        </w:rPr>
        <w:t>Deprioritize  case</w:t>
      </w:r>
      <w:proofErr w:type="gramEnd"/>
      <w:r>
        <w:rPr>
          <w:b/>
          <w:i/>
          <w:lang w:eastAsia="zh-CN"/>
        </w:rPr>
        <w:t xml:space="preserve"> 3 which may use one AI/ML model for doing both CSI compression and CSI prediction in this agenda item.</w:t>
      </w:r>
    </w:p>
    <w:p w14:paraId="4E40081D" w14:textId="77777777" w:rsidR="00FA6C2D" w:rsidRDefault="00FA6C2D">
      <w:pPr>
        <w:spacing w:before="240" w:after="120"/>
        <w:rPr>
          <w:b/>
          <w:i/>
          <w:lang w:eastAsia="zh-CN"/>
        </w:rPr>
      </w:pPr>
    </w:p>
    <w:p w14:paraId="098414FC" w14:textId="77777777" w:rsidR="00FA6C2D" w:rsidRDefault="00FA6C2D">
      <w:pPr>
        <w:spacing w:before="240" w:after="120"/>
        <w:rPr>
          <w:b/>
          <w:i/>
          <w:lang w:eastAsia="zh-CN"/>
        </w:rPr>
      </w:pPr>
    </w:p>
    <w:p w14:paraId="2B25AFDC" w14:textId="77777777" w:rsidR="00FA6C2D" w:rsidRDefault="00BC5A86">
      <w:pPr>
        <w:pStyle w:val="Heading2"/>
      </w:pPr>
      <w:r>
        <w:t>Discussion</w:t>
      </w:r>
    </w:p>
    <w:p w14:paraId="5FD85A1F" w14:textId="77777777" w:rsidR="00FA6C2D" w:rsidRDefault="00BC5A86">
      <w:pPr>
        <w:pStyle w:val="Heading3"/>
      </w:pPr>
      <w:r>
        <w:t>UCI loss</w:t>
      </w:r>
    </w:p>
    <w:tbl>
      <w:tblPr>
        <w:tblStyle w:val="TableGrid"/>
        <w:tblW w:w="0" w:type="auto"/>
        <w:tblLook w:val="04A0" w:firstRow="1" w:lastRow="0" w:firstColumn="1" w:lastColumn="0" w:noHBand="0" w:noVBand="1"/>
      </w:tblPr>
      <w:tblGrid>
        <w:gridCol w:w="9350"/>
      </w:tblGrid>
      <w:tr w:rsidR="00FA6C2D" w14:paraId="0F40C74C" w14:textId="77777777">
        <w:tc>
          <w:tcPr>
            <w:tcW w:w="9350" w:type="dxa"/>
          </w:tcPr>
          <w:p w14:paraId="0A0630E1" w14:textId="77777777" w:rsidR="00FA6C2D" w:rsidRDefault="00BC5A86">
            <w:pPr>
              <w:rPr>
                <w:rFonts w:eastAsia="DengXian"/>
                <w:highlight w:val="green"/>
                <w:lang w:eastAsia="zh-CN"/>
              </w:rPr>
            </w:pPr>
            <w:r>
              <w:rPr>
                <w:rFonts w:eastAsia="DengXian" w:hint="eastAsia"/>
                <w:highlight w:val="green"/>
                <w:lang w:eastAsia="zh-CN"/>
              </w:rPr>
              <w:t>Agreement</w:t>
            </w:r>
          </w:p>
          <w:p w14:paraId="2A8DE482" w14:textId="77777777" w:rsidR="00FA6C2D" w:rsidRDefault="00BC5A86">
            <w:r>
              <w:t>For the evaluation of temporal domain aspects of AI/ML-based CSI compression using two-sided model in Release 19, for Case 2, study the performance impact resulting from non-ideal UCI feedback.</w:t>
            </w:r>
          </w:p>
          <w:p w14:paraId="20840E9E" w14:textId="77777777" w:rsidR="00FA6C2D" w:rsidRDefault="00BC5A86">
            <w:pPr>
              <w:pStyle w:val="ListParagraph"/>
              <w:numPr>
                <w:ilvl w:val="0"/>
                <w:numId w:val="23"/>
              </w:numPr>
            </w:pPr>
            <w:r>
              <w:t>Scenario A: no UCI loss</w:t>
            </w:r>
          </w:p>
          <w:p w14:paraId="05319081" w14:textId="77777777" w:rsidR="00FA6C2D" w:rsidRDefault="00BC5A86">
            <w:pPr>
              <w:pStyle w:val="ListParagraph"/>
              <w:numPr>
                <w:ilvl w:val="1"/>
                <w:numId w:val="23"/>
              </w:numPr>
            </w:pPr>
            <w:r>
              <w:t>Note: Corresponds to an upper bound or re-aligning missing historical CSI information</w:t>
            </w:r>
          </w:p>
          <w:p w14:paraId="598154D1" w14:textId="77777777" w:rsidR="00FA6C2D" w:rsidRDefault="00BC5A86">
            <w:pPr>
              <w:pStyle w:val="ListParagraph"/>
              <w:numPr>
                <w:ilvl w:val="0"/>
                <w:numId w:val="23"/>
              </w:numPr>
            </w:pPr>
            <w:r>
              <w:t>Scenario B: UCI loss, known at NW and unknown at UE, with mitigation at NW</w:t>
            </w:r>
          </w:p>
          <w:p w14:paraId="519FB95B" w14:textId="77777777" w:rsidR="00FA6C2D" w:rsidRDefault="00BC5A86">
            <w:pPr>
              <w:pStyle w:val="ListParagraph"/>
              <w:numPr>
                <w:ilvl w:val="1"/>
                <w:numId w:val="23"/>
              </w:numPr>
            </w:pPr>
            <w:r>
              <w:t>Note: Corresponds to implementation-based mitigation at NW but no signaling to UE.</w:t>
            </w:r>
          </w:p>
          <w:p w14:paraId="7796B351" w14:textId="77777777" w:rsidR="00FA6C2D" w:rsidRDefault="00BC5A86">
            <w:pPr>
              <w:pStyle w:val="ListParagraph"/>
              <w:numPr>
                <w:ilvl w:val="0"/>
                <w:numId w:val="23"/>
              </w:numPr>
            </w:pPr>
            <w:r>
              <w:t>Scenario C: UCI loss, known at NW and UE, with mitigation at NW and UE</w:t>
            </w:r>
          </w:p>
          <w:p w14:paraId="6B6A33C4"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6450E475" w14:textId="77777777" w:rsidR="00FA6C2D" w:rsidRDefault="00BC5A86">
            <w:pPr>
              <w:pStyle w:val="ListParagraph"/>
              <w:numPr>
                <w:ilvl w:val="0"/>
                <w:numId w:val="23"/>
              </w:numPr>
            </w:pPr>
            <w:r>
              <w:t>UCI loss modeling</w:t>
            </w:r>
          </w:p>
          <w:p w14:paraId="0E5938E5" w14:textId="77777777" w:rsidR="00FA6C2D" w:rsidRDefault="00BC5A86">
            <w:pPr>
              <w:pStyle w:val="ListParagraph"/>
              <w:numPr>
                <w:ilvl w:val="1"/>
                <w:numId w:val="23"/>
              </w:numPr>
            </w:pPr>
            <w:r>
              <w:t>10% UCI loss probability on all UCI reports</w:t>
            </w:r>
          </w:p>
          <w:p w14:paraId="0FE85B3F"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60014040" w14:textId="77777777" w:rsidR="00FA6C2D" w:rsidRDefault="00BC5A86">
            <w:pPr>
              <w:pStyle w:val="ListParagraph"/>
              <w:numPr>
                <w:ilvl w:val="1"/>
                <w:numId w:val="23"/>
              </w:numPr>
            </w:pPr>
            <w:r>
              <w:t>Other values for UCI loss probability are not precluded.</w:t>
            </w:r>
          </w:p>
          <w:p w14:paraId="2B0AB237" w14:textId="77777777" w:rsidR="00FA6C2D" w:rsidRDefault="00BC5A86">
            <w:pPr>
              <w:pStyle w:val="ListParagraph"/>
              <w:numPr>
                <w:ilvl w:val="0"/>
                <w:numId w:val="23"/>
              </w:numPr>
            </w:pPr>
            <w:r>
              <w:t>Note: The same UCI loss modeling shall be applied to the benchmark for fair comparison.</w:t>
            </w:r>
          </w:p>
          <w:p w14:paraId="5463AF16" w14:textId="77777777" w:rsidR="00FA6C2D" w:rsidRDefault="00BC5A86">
            <w:pPr>
              <w:pStyle w:val="ListParagraph"/>
              <w:numPr>
                <w:ilvl w:val="0"/>
                <w:numId w:val="23"/>
              </w:numPr>
            </w:pPr>
            <w:r>
              <w:t>FFS: partial PMI-related UCI loss</w:t>
            </w:r>
          </w:p>
        </w:tc>
      </w:tr>
    </w:tbl>
    <w:p w14:paraId="432A5C17" w14:textId="77777777" w:rsidR="00FA6C2D" w:rsidRDefault="00FA6C2D"/>
    <w:p w14:paraId="4B1BC202"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 w:name="_Hlk174791378"/>
      <w:r>
        <w:rPr>
          <w:sz w:val="24"/>
          <w:szCs w:val="24"/>
          <w:u w:val="single"/>
        </w:rPr>
        <w:t>Discussion 21a:</w:t>
      </w:r>
    </w:p>
    <w:bookmarkEnd w:id="10"/>
    <w:p w14:paraId="02EEB6E6" w14:textId="77777777" w:rsidR="00FA6C2D" w:rsidRDefault="00BC5A86">
      <w:r>
        <w:t>Some companies report large SCGS drop in case of UCI loss particularly when no special handling is done, motivating the need for a mitigation method at least at network (Scenario B), whereas some other companies report limited SCGS losses for scenario B and C when the missing report is replaced with the latest one.</w:t>
      </w:r>
    </w:p>
    <w:p w14:paraId="1AEB45D0" w14:textId="77777777" w:rsidR="00FA6C2D" w:rsidRDefault="00BC5A86">
      <w:r>
        <w:t xml:space="preserve">Further evaluations are needed to conclude the impact of UCI loss over the benchmarks and determine whether specification is not needed (i.e., Scenario B performs well) or specification is needed for UCI loss handling (i.e., Scenario B shows nontrivial </w:t>
      </w:r>
      <w:proofErr w:type="gramStart"/>
      <w:r>
        <w:t>loss</w:t>
      </w:r>
      <w:proofErr w:type="gramEnd"/>
      <w:r>
        <w:t xml:space="preserve"> but Scenario C performs well).</w:t>
      </w:r>
    </w:p>
    <w:p w14:paraId="4EE1EF24" w14:textId="77777777" w:rsidR="00FA6C2D" w:rsidRDefault="00BC5A86">
      <w:r>
        <w:lastRenderedPageBreak/>
        <w:t>For the results template used to collect evaluation results for temporal domain compression Case 2, please report the following information in the row “UCI loss modeling and handling”:</w:t>
      </w:r>
    </w:p>
    <w:p w14:paraId="4CA019DC" w14:textId="77777777" w:rsidR="00FA6C2D" w:rsidRDefault="00BC5A86">
      <w:pPr>
        <w:pStyle w:val="ListParagraph"/>
        <w:numPr>
          <w:ilvl w:val="0"/>
          <w:numId w:val="24"/>
        </w:numPr>
      </w:pPr>
      <w:r>
        <w:t>The scenario, i.e., scenario B or C in the result.</w:t>
      </w:r>
    </w:p>
    <w:p w14:paraId="350CE856" w14:textId="77777777" w:rsidR="00FA6C2D" w:rsidRDefault="00BC5A86">
      <w:pPr>
        <w:pStyle w:val="ListParagraph"/>
        <w:numPr>
          <w:ilvl w:val="0"/>
          <w:numId w:val="24"/>
        </w:numPr>
      </w:pPr>
      <w:r>
        <w:t>Action taken by NW or UE for the UCI loss.</w:t>
      </w:r>
    </w:p>
    <w:p w14:paraId="4B39F5CC" w14:textId="77777777" w:rsidR="00FA6C2D" w:rsidRDefault="00BC5A86">
      <w:pPr>
        <w:pStyle w:val="ListParagraph"/>
        <w:numPr>
          <w:ilvl w:val="0"/>
          <w:numId w:val="24"/>
        </w:numPr>
      </w:pPr>
      <w:r>
        <w:t>UCI loss probability</w:t>
      </w:r>
    </w:p>
    <w:p w14:paraId="099762B0" w14:textId="77777777" w:rsidR="00FA6C2D" w:rsidRDefault="00BC5A86">
      <w:r>
        <w:t>Note that the same UCI loss modeling shall be applied to the benchmark for fair comparison. If UCI loss was modelled for Case 2 but not for the benchmark, please use two separate columns.</w:t>
      </w:r>
    </w:p>
    <w:p w14:paraId="0FB1A9A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596C48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C6D3A6" w14:textId="77777777" w:rsidR="00FA6C2D" w:rsidRDefault="00BC5A86">
            <w:pPr>
              <w:rPr>
                <w:b w:val="0"/>
                <w:bCs w:val="0"/>
                <w:i/>
              </w:rPr>
            </w:pPr>
            <w:r>
              <w:rPr>
                <w:i/>
              </w:rPr>
              <w:t>Company</w:t>
            </w:r>
          </w:p>
        </w:tc>
        <w:tc>
          <w:tcPr>
            <w:tcW w:w="7555" w:type="dxa"/>
          </w:tcPr>
          <w:p w14:paraId="3FB2489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7178F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FE77C9" w14:textId="77777777" w:rsidR="00FA6C2D" w:rsidRDefault="00BC5A86">
            <w:pPr>
              <w:rPr>
                <w:iCs/>
              </w:rPr>
            </w:pPr>
            <w:r>
              <w:rPr>
                <w:b w:val="0"/>
                <w:bCs w:val="0"/>
                <w:iCs/>
              </w:rPr>
              <w:t>Ericsson</w:t>
            </w:r>
          </w:p>
        </w:tc>
        <w:tc>
          <w:tcPr>
            <w:tcW w:w="7555" w:type="dxa"/>
          </w:tcPr>
          <w:p w14:paraId="044646D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FA6C2D" w14:paraId="72F701B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F756F1" w14:textId="77777777" w:rsidR="00FA6C2D" w:rsidRDefault="00FA6C2D">
            <w:pPr>
              <w:rPr>
                <w:iCs/>
              </w:rPr>
            </w:pPr>
          </w:p>
        </w:tc>
        <w:tc>
          <w:tcPr>
            <w:tcW w:w="7555" w:type="dxa"/>
          </w:tcPr>
          <w:p w14:paraId="14CF623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090A86E1" w14:textId="77777777" w:rsidR="00FA6C2D" w:rsidRDefault="00FA6C2D"/>
    <w:p w14:paraId="73E529B2" w14:textId="77777777" w:rsidR="00FA6C2D" w:rsidRDefault="00FA6C2D">
      <w:pPr>
        <w:spacing w:before="240" w:after="120"/>
        <w:rPr>
          <w:b/>
          <w:i/>
          <w:lang w:eastAsia="zh-CN"/>
        </w:rPr>
      </w:pPr>
    </w:p>
    <w:p w14:paraId="397D8834" w14:textId="77777777" w:rsidR="00FA6C2D" w:rsidRDefault="00BC5A86">
      <w:pPr>
        <w:pStyle w:val="Heading3"/>
      </w:pPr>
      <w:r>
        <w:t>Separate vs. joint prediction and compression for Case 3</w:t>
      </w:r>
    </w:p>
    <w:p w14:paraId="1FDEF428" w14:textId="77777777" w:rsidR="00FA6C2D" w:rsidRDefault="00BC5A86">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47495E06" w14:textId="77777777" w:rsidR="00FA6C2D" w:rsidRDefault="00BC5A86">
      <w:r>
        <w:t>From the evaluation results on Case 3, majority of companies considered separate prediction and compression (SPC) over joint prediction and compression (JPC). Additionally, some companies are proposing the prioritization of SPC.</w:t>
      </w:r>
    </w:p>
    <w:tbl>
      <w:tblPr>
        <w:tblStyle w:val="TableGrid"/>
        <w:tblW w:w="9350" w:type="dxa"/>
        <w:tblLayout w:type="fixed"/>
        <w:tblLook w:val="04A0" w:firstRow="1" w:lastRow="0" w:firstColumn="1" w:lastColumn="0" w:noHBand="0" w:noVBand="1"/>
      </w:tblPr>
      <w:tblGrid>
        <w:gridCol w:w="1658"/>
        <w:gridCol w:w="4015"/>
        <w:gridCol w:w="3677"/>
      </w:tblGrid>
      <w:tr w:rsidR="00FA6C2D" w14:paraId="0B4858D1" w14:textId="77777777">
        <w:tc>
          <w:tcPr>
            <w:tcW w:w="1658" w:type="dxa"/>
            <w:shd w:val="clear" w:color="auto" w:fill="F2F2F2" w:themeFill="background1" w:themeFillShade="F2"/>
          </w:tcPr>
          <w:p w14:paraId="64A8EE8F" w14:textId="77777777" w:rsidR="00FA6C2D" w:rsidRDefault="00BC5A86">
            <w:pPr>
              <w:spacing w:after="120"/>
              <w:rPr>
                <w:b/>
              </w:rPr>
            </w:pPr>
            <w:r>
              <w:rPr>
                <w:b/>
              </w:rPr>
              <w:t>Case</w:t>
            </w:r>
            <w:r>
              <w:rPr>
                <w:b/>
                <w:bCs/>
              </w:rPr>
              <w:t>-</w:t>
            </w:r>
            <w:r>
              <w:rPr>
                <w:b/>
              </w:rPr>
              <w:t>scheme</w:t>
            </w:r>
          </w:p>
        </w:tc>
        <w:tc>
          <w:tcPr>
            <w:tcW w:w="4015" w:type="dxa"/>
            <w:shd w:val="clear" w:color="auto" w:fill="F2F2F2" w:themeFill="background1" w:themeFillShade="F2"/>
          </w:tcPr>
          <w:p w14:paraId="3FD4D0BF" w14:textId="77777777" w:rsidR="00FA6C2D" w:rsidRDefault="00BC5A86">
            <w:pPr>
              <w:rPr>
                <w:b/>
              </w:rPr>
            </w:pPr>
            <w:proofErr w:type="gramStart"/>
            <w:r>
              <w:rPr>
                <w:b/>
              </w:rPr>
              <w:t>Companies</w:t>
            </w:r>
            <w:proofErr w:type="gramEnd"/>
            <w:r>
              <w:rPr>
                <w:b/>
              </w:rPr>
              <w:t xml:space="preserve"> evaluation</w:t>
            </w:r>
          </w:p>
        </w:tc>
        <w:tc>
          <w:tcPr>
            <w:tcW w:w="3677" w:type="dxa"/>
            <w:shd w:val="clear" w:color="auto" w:fill="F2F2F2" w:themeFill="background1" w:themeFillShade="F2"/>
          </w:tcPr>
          <w:p w14:paraId="6258FF55" w14:textId="77777777" w:rsidR="00FA6C2D" w:rsidRDefault="00BC5A86">
            <w:pPr>
              <w:rPr>
                <w:b/>
              </w:rPr>
            </w:pPr>
            <w:r>
              <w:rPr>
                <w:b/>
                <w:bCs/>
              </w:rPr>
              <w:t>Support</w:t>
            </w:r>
          </w:p>
        </w:tc>
      </w:tr>
      <w:tr w:rsidR="00FA6C2D" w14:paraId="7741981F" w14:textId="77777777">
        <w:tc>
          <w:tcPr>
            <w:tcW w:w="1658" w:type="dxa"/>
          </w:tcPr>
          <w:p w14:paraId="718403D8" w14:textId="77777777" w:rsidR="00FA6C2D" w:rsidRDefault="00BC5A86">
            <w:pPr>
              <w:spacing w:after="120"/>
            </w:pPr>
            <w:r>
              <w:t>Case3-SPC</w:t>
            </w:r>
          </w:p>
        </w:tc>
        <w:tc>
          <w:tcPr>
            <w:tcW w:w="4015" w:type="dxa"/>
          </w:tcPr>
          <w:p w14:paraId="70945EF7" w14:textId="77777777" w:rsidR="00FA6C2D" w:rsidRDefault="00BC5A86">
            <w:r>
              <w:t xml:space="preserve">[oppo, vivo, QC, Fujitsu, ZTE, DOCOMO, CATT, Ericsson, Samsung, CMCC, Xiaomi, </w:t>
            </w:r>
            <w:proofErr w:type="spellStart"/>
            <w:r>
              <w:t>InterDigital</w:t>
            </w:r>
            <w:proofErr w:type="spellEnd"/>
            <w:r>
              <w:t>]</w:t>
            </w:r>
          </w:p>
        </w:tc>
        <w:tc>
          <w:tcPr>
            <w:tcW w:w="3677" w:type="dxa"/>
          </w:tcPr>
          <w:p w14:paraId="070C2059" w14:textId="77777777" w:rsidR="00FA6C2D" w:rsidRDefault="00BC5A86">
            <w:r>
              <w:t>[QC, MediaTek]</w:t>
            </w:r>
          </w:p>
        </w:tc>
      </w:tr>
      <w:tr w:rsidR="00FA6C2D" w14:paraId="31E88265" w14:textId="77777777">
        <w:tc>
          <w:tcPr>
            <w:tcW w:w="1658" w:type="dxa"/>
          </w:tcPr>
          <w:p w14:paraId="2A75DA65" w14:textId="77777777" w:rsidR="00FA6C2D" w:rsidRDefault="00BC5A86">
            <w:pPr>
              <w:spacing w:after="120"/>
            </w:pPr>
            <w:r>
              <w:t>Case3-JPC</w:t>
            </w:r>
          </w:p>
        </w:tc>
        <w:tc>
          <w:tcPr>
            <w:tcW w:w="4015" w:type="dxa"/>
          </w:tcPr>
          <w:p w14:paraId="0648155C" w14:textId="77777777" w:rsidR="00FA6C2D" w:rsidRDefault="00BC5A86">
            <w:r>
              <w:t>[CMCC]</w:t>
            </w:r>
          </w:p>
        </w:tc>
        <w:tc>
          <w:tcPr>
            <w:tcW w:w="3677" w:type="dxa"/>
          </w:tcPr>
          <w:p w14:paraId="16681489" w14:textId="77777777" w:rsidR="00FA6C2D" w:rsidRDefault="00FA6C2D"/>
        </w:tc>
      </w:tr>
    </w:tbl>
    <w:p w14:paraId="3FDF2021" w14:textId="77777777" w:rsidR="00FA6C2D" w:rsidRDefault="00FA6C2D"/>
    <w:p w14:paraId="6DE057BE" w14:textId="77777777" w:rsidR="00FA6C2D" w:rsidRDefault="00BC5A86">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2a of the last meeting)</w:t>
      </w:r>
    </w:p>
    <w:p w14:paraId="52931859" w14:textId="77777777" w:rsidR="00FA6C2D" w:rsidRDefault="00BC5A86">
      <w:r>
        <w:t>For temporal domain aspects Case 3, take separate prediction and compression (SPC) as a baseline, and study its LCM aspects and specification impacts. FFS: Joint prediction and compression (JPC), its LCM aspects and specification impacts.</w:t>
      </w:r>
    </w:p>
    <w:p w14:paraId="7019DFC7" w14:textId="77777777" w:rsidR="00FA6C2D" w:rsidRDefault="00BC5A86">
      <w:r>
        <w:t>For SPC, study the following options for training data collection</w:t>
      </w:r>
    </w:p>
    <w:p w14:paraId="2BAAC024" w14:textId="77777777" w:rsidR="00FA6C2D" w:rsidRDefault="00BC5A86">
      <w:pPr>
        <w:pStyle w:val="ListParagraph"/>
        <w:numPr>
          <w:ilvl w:val="0"/>
          <w:numId w:val="23"/>
        </w:numPr>
      </w:pPr>
      <w:r>
        <w:t>Option 1: The target CSI for training is derived based on the predicted CSI of the future slot(s).</w:t>
      </w:r>
    </w:p>
    <w:p w14:paraId="5099FFD1" w14:textId="77777777" w:rsidR="00FA6C2D" w:rsidRDefault="00BC5A86">
      <w:pPr>
        <w:pStyle w:val="ListParagraph"/>
        <w:numPr>
          <w:ilvl w:val="0"/>
          <w:numId w:val="23"/>
        </w:numPr>
      </w:pPr>
      <w:r>
        <w:t>Option 2: The target CSI for training is derived based on the measured CSI of the future slot(s).</w:t>
      </w:r>
    </w:p>
    <w:p w14:paraId="3EF7CD7E" w14:textId="77777777" w:rsidR="00FA6C2D" w:rsidRDefault="00BC5A86">
      <w:pPr>
        <w:pStyle w:val="ListParagraph"/>
        <w:numPr>
          <w:ilvl w:val="0"/>
          <w:numId w:val="23"/>
        </w:numPr>
      </w:pPr>
      <w:r>
        <w:t>Note: During inference, the input to the CSI generation part is derived based on the predicted CSI.</w:t>
      </w:r>
    </w:p>
    <w:p w14:paraId="43932913" w14:textId="77777777" w:rsidR="00FA6C2D" w:rsidRDefault="00BC5A86">
      <w:r>
        <w:lastRenderedPageBreak/>
        <w:t xml:space="preserve">For SPC, study the following options for the monitoring target </w:t>
      </w:r>
    </w:p>
    <w:p w14:paraId="7F9B909F" w14:textId="77777777" w:rsidR="00FA6C2D" w:rsidRDefault="00BC5A86">
      <w:pPr>
        <w:pStyle w:val="ListParagraph"/>
        <w:numPr>
          <w:ilvl w:val="0"/>
          <w:numId w:val="23"/>
        </w:numPr>
      </w:pPr>
      <w:r>
        <w:t>Option 1: The monitoring target is derived based on the predicted CSI of the future slot(s).</w:t>
      </w:r>
    </w:p>
    <w:p w14:paraId="0E0811FC" w14:textId="77777777" w:rsidR="00FA6C2D" w:rsidRDefault="00BC5A86">
      <w:pPr>
        <w:pStyle w:val="ListParagraph"/>
        <w:numPr>
          <w:ilvl w:val="1"/>
          <w:numId w:val="23"/>
        </w:numPr>
      </w:pPr>
      <w:r>
        <w:t>Note: This corresponds to monitoring of CSI compression only. CSI prediction may be monitored separately.</w:t>
      </w:r>
    </w:p>
    <w:p w14:paraId="66A6AB83" w14:textId="77777777" w:rsidR="00FA6C2D" w:rsidRDefault="00BC5A86">
      <w:pPr>
        <w:pStyle w:val="ListParagraph"/>
        <w:numPr>
          <w:ilvl w:val="0"/>
          <w:numId w:val="23"/>
        </w:numPr>
      </w:pPr>
      <w:r>
        <w:t>Option 2: The monitoring target is derived based on the measured CSI of the future slot(s)</w:t>
      </w:r>
    </w:p>
    <w:p w14:paraId="230EBEEC" w14:textId="77777777" w:rsidR="00FA6C2D" w:rsidRDefault="00BC5A86">
      <w:pPr>
        <w:pStyle w:val="ListParagraph"/>
        <w:numPr>
          <w:ilvl w:val="1"/>
          <w:numId w:val="23"/>
        </w:numPr>
      </w:pPr>
      <w:r>
        <w:t>Note: This corresponds to end-to-end monitoring of CSI prediction and compression.</w:t>
      </w:r>
    </w:p>
    <w:p w14:paraId="07BF20A8" w14:textId="77777777" w:rsidR="00FA6C2D" w:rsidRDefault="00BC5A86">
      <w:r>
        <w:t>For SPC, study how the functionality/model control (activation, deactivation, switching, and fallback) for CSI prediction and CSI compression interacts.</w:t>
      </w:r>
    </w:p>
    <w:p w14:paraId="4A5473FE" w14:textId="77777777" w:rsidR="00FA6C2D" w:rsidRDefault="00FA6C2D"/>
    <w:tbl>
      <w:tblPr>
        <w:tblStyle w:val="TableGrid1"/>
        <w:tblW w:w="9350" w:type="dxa"/>
        <w:tblLayout w:type="fixed"/>
        <w:tblLook w:val="04A0" w:firstRow="1" w:lastRow="0" w:firstColumn="1" w:lastColumn="0" w:noHBand="0" w:noVBand="1"/>
      </w:tblPr>
      <w:tblGrid>
        <w:gridCol w:w="2334"/>
        <w:gridCol w:w="7016"/>
      </w:tblGrid>
      <w:tr w:rsidR="00FA6C2D" w14:paraId="2A96FC47" w14:textId="77777777">
        <w:tc>
          <w:tcPr>
            <w:tcW w:w="2334" w:type="dxa"/>
          </w:tcPr>
          <w:p w14:paraId="24F2C27F" w14:textId="77777777" w:rsidR="00FA6C2D" w:rsidRDefault="00BC5A86">
            <w:pPr>
              <w:rPr>
                <w:bCs/>
                <w:i/>
              </w:rPr>
            </w:pPr>
            <w:r>
              <w:rPr>
                <w:i/>
                <w:color w:val="00B050"/>
              </w:rPr>
              <w:t>Support / Can accept</w:t>
            </w:r>
          </w:p>
        </w:tc>
        <w:tc>
          <w:tcPr>
            <w:tcW w:w="7015" w:type="dxa"/>
          </w:tcPr>
          <w:p w14:paraId="101C5935" w14:textId="0D19111C" w:rsidR="00FA6C2D" w:rsidRDefault="0094721B">
            <w:pPr>
              <w:rPr>
                <w:bCs/>
                <w:iCs/>
              </w:rPr>
            </w:pPr>
            <w:r>
              <w:rPr>
                <w:bCs/>
                <w:iCs/>
              </w:rPr>
              <w:t>Sony</w:t>
            </w:r>
          </w:p>
        </w:tc>
      </w:tr>
      <w:tr w:rsidR="00FA6C2D" w14:paraId="277DDB39" w14:textId="77777777">
        <w:tc>
          <w:tcPr>
            <w:tcW w:w="2334" w:type="dxa"/>
          </w:tcPr>
          <w:p w14:paraId="7D590834" w14:textId="77777777" w:rsidR="00FA6C2D" w:rsidRDefault="00BC5A86">
            <w:pPr>
              <w:rPr>
                <w:bCs/>
                <w:i/>
              </w:rPr>
            </w:pPr>
            <w:r>
              <w:rPr>
                <w:i/>
                <w:color w:val="C00000"/>
              </w:rPr>
              <w:t>Object / Have a concern</w:t>
            </w:r>
          </w:p>
        </w:tc>
        <w:tc>
          <w:tcPr>
            <w:tcW w:w="7015" w:type="dxa"/>
          </w:tcPr>
          <w:p w14:paraId="5B9CBFFB" w14:textId="77777777" w:rsidR="00FA6C2D" w:rsidRDefault="00FA6C2D">
            <w:pPr>
              <w:rPr>
                <w:bCs/>
                <w:iCs/>
              </w:rPr>
            </w:pPr>
          </w:p>
        </w:tc>
      </w:tr>
    </w:tbl>
    <w:p w14:paraId="224FE7C9" w14:textId="77777777" w:rsidR="00FA6C2D" w:rsidRDefault="00FA6C2D"/>
    <w:tbl>
      <w:tblPr>
        <w:tblStyle w:val="GridTable1Light1"/>
        <w:tblW w:w="9350" w:type="dxa"/>
        <w:tblLayout w:type="fixed"/>
        <w:tblLook w:val="04A0" w:firstRow="1" w:lastRow="0" w:firstColumn="1" w:lastColumn="0" w:noHBand="0" w:noVBand="1"/>
      </w:tblPr>
      <w:tblGrid>
        <w:gridCol w:w="1795"/>
        <w:gridCol w:w="7555"/>
      </w:tblGrid>
      <w:tr w:rsidR="00FA6C2D" w14:paraId="3E992D8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E7BC7D5" w14:textId="77777777" w:rsidR="00FA6C2D" w:rsidRDefault="00BC5A86">
            <w:pPr>
              <w:rPr>
                <w:b w:val="0"/>
                <w:bCs w:val="0"/>
                <w:i/>
              </w:rPr>
            </w:pPr>
            <w:r>
              <w:rPr>
                <w:i/>
              </w:rPr>
              <w:t>Company</w:t>
            </w:r>
          </w:p>
        </w:tc>
        <w:tc>
          <w:tcPr>
            <w:tcW w:w="7555" w:type="dxa"/>
            <w:tcBorders>
              <w:bottom w:val="single" w:sz="12" w:space="0" w:color="666666"/>
            </w:tcBorders>
          </w:tcPr>
          <w:p w14:paraId="1DAE30F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00A4EF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5736311" w14:textId="77777777" w:rsidR="00FA6C2D" w:rsidRDefault="00BC5A86">
            <w:pPr>
              <w:rPr>
                <w:rFonts w:eastAsia="SimSun"/>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06AC35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1785B8A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Between Option 1 and Option 2, we prefer </w:t>
            </w:r>
            <w:r>
              <w:t xml:space="preserve">Option 1. On one hand, predicted CSI may have different data distribution to the </w:t>
            </w:r>
            <w:proofErr w:type="gramStart"/>
            <w:r>
              <w:t>actually measured</w:t>
            </w:r>
            <w:proofErr w:type="gramEnd"/>
            <w:r>
              <w:t xml:space="preserve">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FA6C2D" w14:paraId="783E8A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6842137" w14:textId="77777777" w:rsidR="00FA6C2D" w:rsidRDefault="00BC5A86">
            <w:pPr>
              <w:rPr>
                <w:rFonts w:eastAsia="SimSun"/>
                <w:iCs/>
                <w:lang w:val="en-US" w:eastAsia="zh-CN"/>
              </w:rPr>
            </w:pPr>
            <w:r>
              <w:rPr>
                <w:rFonts w:eastAsia="SimSun"/>
                <w:b w:val="0"/>
                <w:bCs w:val="0"/>
                <w:iCs/>
                <w:lang w:eastAsia="zh-CN"/>
              </w:rPr>
              <w:t>Ericsson</w:t>
            </w:r>
          </w:p>
        </w:tc>
        <w:tc>
          <w:tcPr>
            <w:tcW w:w="7555" w:type="dxa"/>
          </w:tcPr>
          <w:p w14:paraId="35FAF96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Too early to discuss the LCM details for this use case. We need to solve the performance gain vs. complexity trade-off for this use case first.</w:t>
            </w:r>
          </w:p>
        </w:tc>
      </w:tr>
      <w:tr w:rsidR="00750E24" w14:paraId="2AAECBD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A93878" w14:textId="4EAFDD05" w:rsidR="00750E24" w:rsidRDefault="00750E24" w:rsidP="00750E24">
            <w:pPr>
              <w:rPr>
                <w:rFonts w:eastAsia="SimSun"/>
                <w:iCs/>
                <w:lang w:eastAsia="zh-CN"/>
              </w:rPr>
            </w:pPr>
            <w:r>
              <w:rPr>
                <w:rFonts w:eastAsia="SimSun"/>
                <w:b w:val="0"/>
                <w:bCs w:val="0"/>
                <w:iCs/>
                <w:lang w:eastAsia="zh-CN"/>
              </w:rPr>
              <w:t>Sony</w:t>
            </w:r>
          </w:p>
        </w:tc>
        <w:tc>
          <w:tcPr>
            <w:tcW w:w="7555" w:type="dxa"/>
          </w:tcPr>
          <w:p w14:paraId="52E80904" w14:textId="4BBEDFE2" w:rsidR="00750E24" w:rsidRDefault="00750E24"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study of the two options</w:t>
            </w:r>
          </w:p>
        </w:tc>
      </w:tr>
      <w:tr w:rsidR="005A026F" w14:paraId="6CB9D7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4FC0B7" w14:textId="30860B14" w:rsidR="005A026F" w:rsidRPr="005A026F" w:rsidRDefault="005A026F" w:rsidP="00750E24">
            <w:pPr>
              <w:rPr>
                <w:b w:val="0"/>
                <w:iCs/>
                <w:lang w:eastAsia="ko-KR"/>
              </w:rPr>
            </w:pPr>
            <w:r w:rsidRPr="005A026F">
              <w:rPr>
                <w:rFonts w:hint="eastAsia"/>
                <w:b w:val="0"/>
                <w:iCs/>
                <w:lang w:eastAsia="ko-KR"/>
              </w:rPr>
              <w:t>LG</w:t>
            </w:r>
          </w:p>
        </w:tc>
        <w:tc>
          <w:tcPr>
            <w:tcW w:w="7555" w:type="dxa"/>
          </w:tcPr>
          <w:p w14:paraId="23A0D937" w14:textId="66D3DAE7" w:rsidR="005A026F" w:rsidRPr="005A026F" w:rsidRDefault="005A026F" w:rsidP="00750E2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this direction to study</w:t>
            </w:r>
          </w:p>
        </w:tc>
      </w:tr>
      <w:tr w:rsidR="00CD204C" w14:paraId="7951617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6EF4153" w14:textId="1F1B2F44" w:rsidR="00CD204C" w:rsidRPr="00CD204C" w:rsidRDefault="00CD204C" w:rsidP="00750E24">
            <w:pPr>
              <w:rPr>
                <w:rFonts w:eastAsia="SimSun"/>
                <w:b w:val="0"/>
                <w:iCs/>
                <w:lang w:eastAsia="zh-CN"/>
              </w:rPr>
            </w:pPr>
            <w:r w:rsidRPr="00CD204C">
              <w:rPr>
                <w:rFonts w:eastAsia="SimSun" w:hint="eastAsia"/>
                <w:b w:val="0"/>
                <w:iCs/>
                <w:lang w:eastAsia="zh-CN"/>
              </w:rPr>
              <w:t>Z</w:t>
            </w:r>
            <w:r w:rsidRPr="00CD204C">
              <w:rPr>
                <w:rFonts w:eastAsia="SimSun"/>
                <w:b w:val="0"/>
                <w:iCs/>
                <w:lang w:eastAsia="zh-CN"/>
              </w:rPr>
              <w:t>TE</w:t>
            </w:r>
          </w:p>
        </w:tc>
        <w:tc>
          <w:tcPr>
            <w:tcW w:w="7555" w:type="dxa"/>
          </w:tcPr>
          <w:p w14:paraId="13A9EF63" w14:textId="09BBF398" w:rsidR="00CD204C" w:rsidRPr="00CD204C" w:rsidRDefault="00CD204C"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Agree with Ericsson. </w:t>
            </w:r>
            <w:r>
              <w:rPr>
                <w:rFonts w:eastAsia="SimSun" w:hint="eastAsia"/>
                <w:iCs/>
                <w:lang w:eastAsia="zh-CN"/>
              </w:rPr>
              <w:t>W</w:t>
            </w:r>
            <w:r>
              <w:rPr>
                <w:rFonts w:eastAsia="SimSun"/>
                <w:iCs/>
                <w:lang w:eastAsia="zh-CN"/>
              </w:rPr>
              <w:t xml:space="preserve">e also think it is too early to discuss the LCM details since we need to address the performance issue vs complexity issue first. </w:t>
            </w:r>
          </w:p>
        </w:tc>
      </w:tr>
      <w:tr w:rsidR="00AF4428" w14:paraId="291B5D3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1B8BFFD" w14:textId="52E24108" w:rsidR="00AF4428" w:rsidRPr="00CD204C" w:rsidRDefault="00AF4428" w:rsidP="00750E24">
            <w:pPr>
              <w:rPr>
                <w:rFonts w:eastAsia="SimSun"/>
                <w:iCs/>
                <w:lang w:eastAsia="zh-CN"/>
              </w:rPr>
            </w:pPr>
            <w:r>
              <w:rPr>
                <w:rFonts w:eastAsia="SimSun"/>
                <w:b w:val="0"/>
                <w:bCs w:val="0"/>
                <w:iCs/>
                <w:lang w:eastAsia="zh-CN"/>
              </w:rPr>
              <w:t>CATT</w:t>
            </w:r>
          </w:p>
        </w:tc>
        <w:tc>
          <w:tcPr>
            <w:tcW w:w="7555" w:type="dxa"/>
          </w:tcPr>
          <w:p w14:paraId="07AA3E0E" w14:textId="4CE5AE3E" w:rsidR="00AF4428" w:rsidRDefault="00AF4428"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245542" w14:paraId="5F78414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E5DB8B" w14:textId="455E60F1" w:rsidR="00245542" w:rsidRDefault="00245542" w:rsidP="00750E24">
            <w:pPr>
              <w:rPr>
                <w:rFonts w:eastAsia="SimSun"/>
                <w:iCs/>
                <w:lang w:eastAsia="zh-CN"/>
              </w:rPr>
            </w:pPr>
            <w:r w:rsidRPr="00470699">
              <w:rPr>
                <w:rFonts w:eastAsia="SimSun"/>
                <w:b w:val="0"/>
                <w:bCs w:val="0"/>
                <w:iCs/>
                <w:lang w:eastAsia="zh-CN"/>
              </w:rPr>
              <w:t>T</w:t>
            </w:r>
            <w:r w:rsidR="00470699" w:rsidRPr="00470699">
              <w:rPr>
                <w:rFonts w:eastAsia="SimSun"/>
                <w:b w:val="0"/>
                <w:bCs w:val="0"/>
                <w:iCs/>
                <w:lang w:eastAsia="zh-CN"/>
              </w:rPr>
              <w:t>ejas</w:t>
            </w:r>
          </w:p>
        </w:tc>
        <w:tc>
          <w:tcPr>
            <w:tcW w:w="7555" w:type="dxa"/>
          </w:tcPr>
          <w:p w14:paraId="0C24164D" w14:textId="29FF1EF7" w:rsidR="00245542" w:rsidRDefault="00B40699"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1928AC" w14:paraId="08512F8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003337" w14:textId="28D3A8B8" w:rsidR="001928AC" w:rsidRPr="00470699" w:rsidRDefault="001928AC" w:rsidP="001928AC">
            <w:pPr>
              <w:rPr>
                <w:rFonts w:eastAsia="SimSun"/>
                <w:iCs/>
                <w:lang w:eastAsia="zh-CN"/>
              </w:rPr>
            </w:pPr>
            <w:r w:rsidRPr="00A929F8">
              <w:rPr>
                <w:rFonts w:eastAsia="SimSun"/>
                <w:b w:val="0"/>
                <w:bCs w:val="0"/>
                <w:iCs/>
                <w:lang w:eastAsia="zh-CN"/>
              </w:rPr>
              <w:t>Fujitsu</w:t>
            </w:r>
          </w:p>
        </w:tc>
        <w:tc>
          <w:tcPr>
            <w:tcW w:w="7555" w:type="dxa"/>
          </w:tcPr>
          <w:p w14:paraId="5AFC5A9B"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1E2CDC41"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t>
            </w:r>
            <w:r>
              <w:rPr>
                <w:rFonts w:eastAsia="SimSun"/>
                <w:iCs/>
                <w:lang w:eastAsia="zh-CN"/>
              </w:rPr>
              <w:lastRenderedPageBreak/>
              <w:t>whether predicted CSI or measured CSI is used.</w:t>
            </w:r>
          </w:p>
          <w:p w14:paraId="3A0A6B53"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3CC43475"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sidRPr="00387574">
              <w:rPr>
                <w:strike/>
                <w:color w:val="FF0000"/>
              </w:rPr>
              <w:t>for the monitoring target</w:t>
            </w:r>
            <w:r w:rsidRPr="00387574">
              <w:rPr>
                <w:color w:val="FF0000"/>
              </w:rPr>
              <w:t xml:space="preserve"> </w:t>
            </w:r>
          </w:p>
          <w:p w14:paraId="4E1D3628" w14:textId="77777777" w:rsidR="001928AC"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pPr>
            <w:r>
              <w:t xml:space="preserve">Option 1: </w:t>
            </w:r>
            <w:r w:rsidRPr="00A929F8">
              <w:rPr>
                <w:color w:val="FF0000"/>
              </w:rPr>
              <w:t>Separate monitoring for CSI compression and CSI prediction.</w:t>
            </w:r>
            <w:r>
              <w:t xml:space="preserve"> </w:t>
            </w:r>
            <w:r w:rsidRPr="00387574">
              <w:rPr>
                <w:strike/>
                <w:color w:val="FF0000"/>
              </w:rPr>
              <w:t>The monitoring target is derived based on the predicted CSI of the future slot(s).</w:t>
            </w:r>
          </w:p>
          <w:p w14:paraId="51B38B93" w14:textId="77777777" w:rsidR="001928AC" w:rsidRPr="00A929F8"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929F8">
              <w:rPr>
                <w:color w:val="FF0000"/>
              </w:rPr>
              <w:t>FFS: whether the monitoring target for CSI compression is derived based on measured CSI or predicted CSI.</w:t>
            </w:r>
          </w:p>
          <w:p w14:paraId="6FFE6795" w14:textId="77777777" w:rsidR="001928AC" w:rsidRPr="00387574"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387574">
              <w:rPr>
                <w:strike/>
                <w:color w:val="FF0000"/>
              </w:rPr>
              <w:t>Note: This corresponds to monitoring of CSI compression only. CSI prediction may be monitored separately.</w:t>
            </w:r>
          </w:p>
          <w:p w14:paraId="0DD8AF86" w14:textId="77777777" w:rsidR="001928AC" w:rsidRPr="00387574"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sidRPr="00A929F8">
              <w:rPr>
                <w:color w:val="FF0000"/>
              </w:rPr>
              <w:t>End-to-end monitoring of CSI prediction and compression.</w:t>
            </w:r>
            <w:r w:rsidRPr="00A929F8">
              <w:rPr>
                <w:strike/>
                <w:color w:val="FF0000"/>
              </w:rPr>
              <w:t xml:space="preserve"> </w:t>
            </w:r>
            <w:r w:rsidRPr="00387574">
              <w:rPr>
                <w:strike/>
                <w:color w:val="FF0000"/>
              </w:rPr>
              <w:t>The monitoring target is derived based on the measured CSI of the future slot(s)</w:t>
            </w:r>
          </w:p>
          <w:p w14:paraId="36B99335" w14:textId="4CD26CD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387574">
              <w:rPr>
                <w:strike/>
                <w:color w:val="FF0000"/>
              </w:rPr>
              <w:t>Note: This corresponds to end-to-end monitoring of CSI prediction and compression.</w:t>
            </w:r>
          </w:p>
        </w:tc>
      </w:tr>
    </w:tbl>
    <w:p w14:paraId="1264B43D" w14:textId="3861E895" w:rsidR="00FA6C2D" w:rsidRPr="00AF4428" w:rsidRDefault="00FA6C2D">
      <w:pPr>
        <w:rPr>
          <w:rFonts w:eastAsia="SimSun"/>
          <w:lang w:eastAsia="zh-CN"/>
        </w:rPr>
      </w:pPr>
    </w:p>
    <w:p w14:paraId="3C6351AA" w14:textId="77777777" w:rsidR="00FA6C2D" w:rsidRDefault="00BC5A86">
      <w:pPr>
        <w:pStyle w:val="Heading3"/>
      </w:pPr>
      <w:r>
        <w:t>Others</w:t>
      </w:r>
    </w:p>
    <w:p w14:paraId="4940C7DD"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4EDEA43" w14:textId="77777777" w:rsidTr="003706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54052B5" w14:textId="77777777" w:rsidR="00FA6C2D" w:rsidRDefault="00BC5A86">
            <w:pPr>
              <w:rPr>
                <w:b w:val="0"/>
                <w:bCs w:val="0"/>
                <w:i/>
              </w:rPr>
            </w:pPr>
            <w:r>
              <w:rPr>
                <w:i/>
              </w:rPr>
              <w:t>Company</w:t>
            </w:r>
          </w:p>
        </w:tc>
        <w:tc>
          <w:tcPr>
            <w:tcW w:w="7555" w:type="dxa"/>
            <w:tcBorders>
              <w:bottom w:val="single" w:sz="12" w:space="0" w:color="666666"/>
            </w:tcBorders>
          </w:tcPr>
          <w:p w14:paraId="1FB1D96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370604" w14:paraId="0DFBF62C"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3640B567" w14:textId="2CE4EAF6" w:rsidR="00370604" w:rsidRDefault="00370604" w:rsidP="00370604">
            <w:pPr>
              <w:rPr>
                <w:iCs/>
              </w:rPr>
            </w:pPr>
            <w:r>
              <w:rPr>
                <w:b w:val="0"/>
                <w:bCs w:val="0"/>
                <w:iCs/>
              </w:rPr>
              <w:t>Sony</w:t>
            </w:r>
          </w:p>
        </w:tc>
        <w:tc>
          <w:tcPr>
            <w:tcW w:w="7555" w:type="dxa"/>
          </w:tcPr>
          <w:p w14:paraId="6B7BF892" w14:textId="6516B9F4" w:rsidR="00370604" w:rsidRDefault="00370604" w:rsidP="00370604">
            <w:pPr>
              <w:cnfStyle w:val="000000000000" w:firstRow="0" w:lastRow="0" w:firstColumn="0" w:lastColumn="0" w:oddVBand="0" w:evenVBand="0" w:oddHBand="0" w:evenHBand="0" w:firstRowFirstColumn="0" w:firstRowLastColumn="0" w:lastRowFirstColumn="0" w:lastRowLastColumn="0"/>
              <w:rPr>
                <w:iCs/>
              </w:rPr>
            </w:pPr>
            <w:r>
              <w:rPr>
                <w:iCs/>
              </w:rPr>
              <w:t>For the case of SPC, RAN1 should assume the use of the output of CSI prediction from AI 9.1.3 as baseline.</w:t>
            </w:r>
          </w:p>
        </w:tc>
      </w:tr>
      <w:tr w:rsidR="00FA6C2D" w14:paraId="223F8548"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161FB6A6" w14:textId="77777777" w:rsidR="00FA6C2D" w:rsidRDefault="00FA6C2D">
            <w:pPr>
              <w:rPr>
                <w:rFonts w:eastAsia="SimSun"/>
                <w:iCs/>
                <w:lang w:eastAsia="zh-CN"/>
              </w:rPr>
            </w:pPr>
          </w:p>
        </w:tc>
        <w:tc>
          <w:tcPr>
            <w:tcW w:w="7555" w:type="dxa"/>
          </w:tcPr>
          <w:p w14:paraId="59AECEC7"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E8DE97" w14:textId="77777777" w:rsidR="00FA6C2D" w:rsidRDefault="00FA6C2D">
      <w:pPr>
        <w:rPr>
          <w:lang w:val="en-US"/>
        </w:rPr>
      </w:pPr>
    </w:p>
    <w:p w14:paraId="75B032F9" w14:textId="77777777" w:rsidR="00FA6C2D" w:rsidRDefault="00FA6C2D">
      <w:pPr>
        <w:spacing w:before="240" w:after="120"/>
      </w:pPr>
    </w:p>
    <w:p w14:paraId="03A07EDC" w14:textId="77777777" w:rsidR="00FA6C2D" w:rsidRDefault="00BC5A86">
      <w:pPr>
        <w:pStyle w:val="Heading1"/>
      </w:pPr>
      <w:r>
        <w:t>Localized models</w:t>
      </w:r>
    </w:p>
    <w:p w14:paraId="3F2F6FE6" w14:textId="77777777" w:rsidR="00FA6C2D" w:rsidRDefault="00BC5A86">
      <w:pPr>
        <w:pStyle w:val="Heading2"/>
      </w:pPr>
      <w:r>
        <w:t>Summary of company proposals</w:t>
      </w:r>
    </w:p>
    <w:p w14:paraId="19E4AA51" w14:textId="77777777" w:rsidR="00FA6C2D" w:rsidRDefault="00BC5A86">
      <w:pPr>
        <w:rPr>
          <w:rStyle w:val="1"/>
          <w:bCs/>
        </w:rPr>
      </w:pPr>
      <w:r>
        <w:rPr>
          <w:rStyle w:val="1"/>
          <w:bCs/>
        </w:rPr>
        <w:t>Tejas Networks</w:t>
      </w:r>
    </w:p>
    <w:p w14:paraId="74669E25" w14:textId="77777777" w:rsidR="00FA6C2D" w:rsidRDefault="00BC5A86">
      <w:pPr>
        <w:rPr>
          <w:b/>
          <w:bCs/>
          <w:sz w:val="24"/>
          <w:szCs w:val="24"/>
          <w:lang w:eastAsia="ko-KR"/>
        </w:rPr>
      </w:pPr>
      <w:r>
        <w:rPr>
          <w:b/>
          <w:bCs/>
          <w:sz w:val="24"/>
          <w:szCs w:val="24"/>
          <w:lang w:eastAsia="ko-KR"/>
        </w:rPr>
        <w:t>Proposal 6:</w:t>
      </w:r>
    </w:p>
    <w:p w14:paraId="1FCDDE8A" w14:textId="77777777" w:rsidR="00FA6C2D" w:rsidRDefault="00BC5A86">
      <w:pPr>
        <w:rPr>
          <w:b/>
          <w:sz w:val="24"/>
          <w:szCs w:val="24"/>
          <w:lang w:eastAsia="ko-KR"/>
        </w:rPr>
      </w:pPr>
      <w:r>
        <w:rPr>
          <w:b/>
          <w:bCs/>
          <w:sz w:val="24"/>
          <w:szCs w:val="24"/>
          <w:lang w:eastAsia="ko-KR"/>
        </w:rPr>
        <w:t>In case of N different local regions and train N different localized models for each region, average performance should be considered over the N local regions.</w:t>
      </w:r>
    </w:p>
    <w:p w14:paraId="37DF1998" w14:textId="77777777" w:rsidR="00FA6C2D" w:rsidRDefault="00BC5A86">
      <w:pPr>
        <w:rPr>
          <w:rStyle w:val="1"/>
          <w:b w:val="0"/>
          <w:bCs/>
        </w:rPr>
      </w:pPr>
      <w:r>
        <w:rPr>
          <w:rStyle w:val="1"/>
          <w:b w:val="0"/>
          <w:bCs/>
        </w:rPr>
        <w:t>NVIDIA</w:t>
      </w:r>
    </w:p>
    <w:p w14:paraId="04E59E4F" w14:textId="77777777" w:rsidR="00FA6C2D" w:rsidRDefault="00BC5A86">
      <w:r>
        <w:rPr>
          <w:b/>
          <w:bCs/>
        </w:rPr>
        <w:t>Proposal 1: Site-specific AI/ML models for CSI compression should be considered to improve performance gain.</w:t>
      </w:r>
    </w:p>
    <w:p w14:paraId="77F6F81D" w14:textId="77777777" w:rsidR="00FA6C2D" w:rsidRDefault="00BC5A86">
      <w:pPr>
        <w:rPr>
          <w:rStyle w:val="1"/>
          <w:b w:val="0"/>
          <w:bCs/>
        </w:rPr>
      </w:pPr>
      <w:r>
        <w:rPr>
          <w:rStyle w:val="1"/>
          <w:b w:val="0"/>
          <w:bCs/>
        </w:rPr>
        <w:t>MediaTek</w:t>
      </w:r>
    </w:p>
    <w:p w14:paraId="5899724F" w14:textId="77777777" w:rsidR="00FA6C2D" w:rsidRDefault="00BC5A86">
      <w:pPr>
        <w:pStyle w:val="Proposal0"/>
        <w:tabs>
          <w:tab w:val="clear" w:pos="0"/>
          <w:tab w:val="clear" w:pos="1701"/>
        </w:tabs>
        <w:suppressAutoHyphens w:val="0"/>
        <w:spacing w:after="180" w:line="256" w:lineRule="auto"/>
        <w:ind w:left="0" w:firstLine="0"/>
        <w:textAlignment w:val="auto"/>
      </w:pPr>
      <w:r>
        <w:lastRenderedPageBreak/>
        <w:t>Clarify the boundary of AI/ML model, i.e., in which step it starts or ends.  Temporal-spatial-frequency (TSF) domain compression.</w:t>
      </w:r>
    </w:p>
    <w:p w14:paraId="11C3319F" w14:textId="77777777" w:rsidR="00FA6C2D" w:rsidRDefault="00FA6C2D">
      <w:pPr>
        <w:rPr>
          <w:rStyle w:val="1"/>
          <w:b w:val="0"/>
          <w:bCs/>
        </w:rPr>
      </w:pPr>
    </w:p>
    <w:p w14:paraId="085349FA" w14:textId="77777777" w:rsidR="00FA6C2D" w:rsidRDefault="00BC5A86">
      <w:pPr>
        <w:pStyle w:val="Heading2"/>
      </w:pPr>
      <w:r>
        <w:t>Discussion</w:t>
      </w:r>
    </w:p>
    <w:p w14:paraId="7E49AB8C" w14:textId="77777777" w:rsidR="00FA6C2D" w:rsidRDefault="00FA6C2D"/>
    <w:p w14:paraId="6B470EBF" w14:textId="77777777" w:rsidR="00FA6C2D" w:rsidRDefault="00BC5A86">
      <w:pPr>
        <w:pStyle w:val="Heading3"/>
      </w:pPr>
      <w:r>
        <w:t>Others</w:t>
      </w:r>
    </w:p>
    <w:p w14:paraId="200D9D04"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204466EF"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54D5E05" w14:textId="77777777" w:rsidR="00FA6C2D" w:rsidRDefault="00BC5A86">
            <w:pPr>
              <w:rPr>
                <w:b w:val="0"/>
                <w:bCs w:val="0"/>
                <w:i/>
              </w:rPr>
            </w:pPr>
            <w:r>
              <w:rPr>
                <w:i/>
              </w:rPr>
              <w:t>Company</w:t>
            </w:r>
          </w:p>
        </w:tc>
        <w:tc>
          <w:tcPr>
            <w:tcW w:w="7554" w:type="dxa"/>
            <w:tcBorders>
              <w:bottom w:val="single" w:sz="12" w:space="0" w:color="666666"/>
            </w:tcBorders>
          </w:tcPr>
          <w:p w14:paraId="441CCF2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1F784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2DAF25" w14:textId="77777777" w:rsidR="00FA6C2D" w:rsidRDefault="00FA6C2D">
            <w:pPr>
              <w:rPr>
                <w:iCs/>
              </w:rPr>
            </w:pPr>
          </w:p>
        </w:tc>
        <w:tc>
          <w:tcPr>
            <w:tcW w:w="7554" w:type="dxa"/>
          </w:tcPr>
          <w:p w14:paraId="22A513DB"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069E18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9BBD09" w14:textId="77777777" w:rsidR="00FA6C2D" w:rsidRDefault="00FA6C2D">
            <w:pPr>
              <w:rPr>
                <w:rFonts w:eastAsia="SimSun"/>
                <w:iCs/>
                <w:lang w:eastAsia="zh-CN"/>
              </w:rPr>
            </w:pPr>
          </w:p>
        </w:tc>
        <w:tc>
          <w:tcPr>
            <w:tcW w:w="7554" w:type="dxa"/>
          </w:tcPr>
          <w:p w14:paraId="14B009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8FE9479" w14:textId="77777777" w:rsidR="00FA6C2D" w:rsidRDefault="00FA6C2D">
      <w:pPr>
        <w:rPr>
          <w:lang w:val="en-US"/>
        </w:rPr>
      </w:pPr>
    </w:p>
    <w:p w14:paraId="1992ACEB" w14:textId="77777777" w:rsidR="00FA6C2D" w:rsidRDefault="00FA6C2D">
      <w:pPr>
        <w:spacing w:before="240" w:after="120"/>
        <w:rPr>
          <w:rFonts w:ascii="Arial" w:hAnsi="Arial" w:cs="Arial"/>
          <w:b/>
          <w:bCs/>
          <w:sz w:val="24"/>
          <w:szCs w:val="24"/>
          <w:lang w:val="en-US"/>
        </w:rPr>
      </w:pPr>
    </w:p>
    <w:p w14:paraId="2B00675F" w14:textId="77777777" w:rsidR="00FA6C2D" w:rsidRDefault="00BC5A86">
      <w:pPr>
        <w:pStyle w:val="Heading1"/>
      </w:pPr>
      <w:r>
        <w:t>Inter-vendor training collaboration</w:t>
      </w:r>
    </w:p>
    <w:p w14:paraId="498A8399" w14:textId="77777777" w:rsidR="00FA6C2D" w:rsidRDefault="00BC5A86">
      <w:pPr>
        <w:pStyle w:val="Heading2"/>
      </w:pPr>
      <w:r>
        <w:t>Summary of company proposals</w:t>
      </w:r>
    </w:p>
    <w:p w14:paraId="61E7677C" w14:textId="77777777" w:rsidR="00FA6C2D" w:rsidRDefault="00BC5A86">
      <w:r>
        <w:t>From the submitted contributions, proposals related to inter-vendor training collaboration are summarized below.</w:t>
      </w:r>
    </w:p>
    <w:p w14:paraId="0579F743" w14:textId="77777777" w:rsidR="00FA6C2D" w:rsidRDefault="00BC5A86">
      <w:pPr>
        <w:rPr>
          <w:rStyle w:val="1"/>
          <w:bCs/>
        </w:rPr>
      </w:pPr>
      <w:r>
        <w:rPr>
          <w:rStyle w:val="1"/>
          <w:bCs/>
        </w:rPr>
        <w:t>Futurewei</w:t>
      </w:r>
    </w:p>
    <w:p w14:paraId="330F7871" w14:textId="77777777" w:rsidR="00FA6C2D" w:rsidRDefault="00BC5A86">
      <w:pPr>
        <w:rPr>
          <w:rStyle w:val="1"/>
          <w:bCs/>
        </w:rPr>
      </w:pPr>
      <w:r>
        <w:rPr>
          <w:b/>
          <w:bCs/>
          <w:i/>
          <w:iCs/>
          <w:lang w:eastAsia="zh-CN"/>
        </w:rPr>
        <w:t xml:space="preserve">Proposal 1: For issues identified for Direction A related to </w:t>
      </w:r>
      <w:r>
        <w:rPr>
          <w:b/>
          <w:bCs/>
          <w:i/>
          <w:iCs/>
        </w:rPr>
        <w:t>on-device operation and UE side offline engineering, consider the analysis captured in Table 2.1.1-1 and the corresponding notes.</w:t>
      </w:r>
    </w:p>
    <w:p w14:paraId="738C5C3E" w14:textId="77777777" w:rsidR="00FA6C2D" w:rsidRDefault="00BC5A86">
      <w:pPr>
        <w:pStyle w:val="Caption"/>
        <w:keepNext/>
      </w:pPr>
      <w:r>
        <w:t>Table 2.1.1-1: Direction A issue applicability for each inter-vendor collaboration option</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3AAF4BF0" w14:textId="77777777">
        <w:trPr>
          <w:trHeight w:val="251"/>
        </w:trPr>
        <w:tc>
          <w:tcPr>
            <w:tcW w:w="1797" w:type="dxa"/>
            <w:vAlign w:val="center"/>
          </w:tcPr>
          <w:p w14:paraId="6ABBA484"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3BA34EAB" w14:textId="77777777" w:rsidR="00FA6C2D" w:rsidRDefault="00BC5A86">
            <w:pPr>
              <w:spacing w:after="0"/>
              <w:jc w:val="center"/>
              <w:rPr>
                <w:b/>
                <w:bCs/>
                <w:sz w:val="20"/>
                <w:szCs w:val="20"/>
              </w:rPr>
            </w:pPr>
            <w:r>
              <w:rPr>
                <w:b/>
                <w:bCs/>
                <w:sz w:val="20"/>
                <w:szCs w:val="20"/>
              </w:rPr>
              <w:t>Issue 1</w:t>
            </w:r>
          </w:p>
        </w:tc>
        <w:tc>
          <w:tcPr>
            <w:tcW w:w="1797" w:type="dxa"/>
            <w:vAlign w:val="center"/>
          </w:tcPr>
          <w:p w14:paraId="030DD37C" w14:textId="77777777" w:rsidR="00FA6C2D" w:rsidRDefault="00BC5A86">
            <w:pPr>
              <w:spacing w:after="0"/>
              <w:jc w:val="center"/>
              <w:rPr>
                <w:b/>
                <w:bCs/>
                <w:sz w:val="20"/>
                <w:szCs w:val="20"/>
              </w:rPr>
            </w:pPr>
            <w:r>
              <w:rPr>
                <w:b/>
                <w:bCs/>
                <w:sz w:val="20"/>
                <w:szCs w:val="20"/>
              </w:rPr>
              <w:t>Issue 2</w:t>
            </w:r>
          </w:p>
        </w:tc>
        <w:tc>
          <w:tcPr>
            <w:tcW w:w="1797" w:type="dxa"/>
            <w:vAlign w:val="center"/>
          </w:tcPr>
          <w:p w14:paraId="4476FBF6" w14:textId="77777777" w:rsidR="00FA6C2D" w:rsidRDefault="00BC5A86">
            <w:pPr>
              <w:spacing w:after="0"/>
              <w:jc w:val="center"/>
              <w:rPr>
                <w:b/>
                <w:bCs/>
                <w:sz w:val="20"/>
                <w:szCs w:val="20"/>
              </w:rPr>
            </w:pPr>
            <w:r>
              <w:rPr>
                <w:b/>
                <w:bCs/>
                <w:sz w:val="20"/>
                <w:szCs w:val="20"/>
              </w:rPr>
              <w:t>Issue 3</w:t>
            </w:r>
          </w:p>
        </w:tc>
        <w:tc>
          <w:tcPr>
            <w:tcW w:w="1797" w:type="dxa"/>
            <w:vAlign w:val="center"/>
          </w:tcPr>
          <w:p w14:paraId="23ACE3E3" w14:textId="77777777" w:rsidR="00FA6C2D" w:rsidRDefault="00BC5A86">
            <w:pPr>
              <w:spacing w:after="0"/>
              <w:jc w:val="center"/>
              <w:rPr>
                <w:b/>
                <w:bCs/>
                <w:sz w:val="20"/>
                <w:szCs w:val="20"/>
              </w:rPr>
            </w:pPr>
            <w:r>
              <w:rPr>
                <w:b/>
                <w:bCs/>
                <w:sz w:val="20"/>
                <w:szCs w:val="20"/>
              </w:rPr>
              <w:t>Issue 4</w:t>
            </w:r>
          </w:p>
        </w:tc>
      </w:tr>
      <w:tr w:rsidR="00FA6C2D" w14:paraId="3CA5E9A2" w14:textId="77777777">
        <w:trPr>
          <w:trHeight w:val="244"/>
        </w:trPr>
        <w:tc>
          <w:tcPr>
            <w:tcW w:w="1797" w:type="dxa"/>
            <w:vAlign w:val="center"/>
          </w:tcPr>
          <w:p w14:paraId="7201132C" w14:textId="77777777" w:rsidR="00FA6C2D" w:rsidRDefault="00BC5A86">
            <w:pPr>
              <w:spacing w:after="0"/>
              <w:jc w:val="center"/>
              <w:rPr>
                <w:b/>
                <w:bCs/>
                <w:sz w:val="20"/>
                <w:szCs w:val="20"/>
              </w:rPr>
            </w:pPr>
            <w:bookmarkStart w:id="11" w:name="_Hlk177119090"/>
            <w:r>
              <w:rPr>
                <w:b/>
                <w:bCs/>
                <w:sz w:val="20"/>
                <w:szCs w:val="20"/>
              </w:rPr>
              <w:t>3a-1</w:t>
            </w:r>
          </w:p>
        </w:tc>
        <w:tc>
          <w:tcPr>
            <w:tcW w:w="1797" w:type="dxa"/>
          </w:tcPr>
          <w:p w14:paraId="2E4968C9" w14:textId="77777777" w:rsidR="00FA6C2D" w:rsidRDefault="00BC5A86">
            <w:pPr>
              <w:spacing w:after="0"/>
              <w:jc w:val="left"/>
              <w:rPr>
                <w:sz w:val="20"/>
                <w:szCs w:val="20"/>
              </w:rPr>
            </w:pPr>
            <w:r>
              <w:rPr>
                <w:sz w:val="20"/>
                <w:szCs w:val="20"/>
              </w:rPr>
              <w:t>If the exchanged model or parameters is/are site, scenario or configuration-specific, NW also needs to share such information.</w:t>
            </w:r>
          </w:p>
        </w:tc>
        <w:tc>
          <w:tcPr>
            <w:tcW w:w="1797" w:type="dxa"/>
          </w:tcPr>
          <w:p w14:paraId="5145ACC7" w14:textId="77777777" w:rsidR="00FA6C2D" w:rsidRDefault="00BC5A86">
            <w:pPr>
              <w:spacing w:after="0"/>
              <w:jc w:val="left"/>
              <w:rPr>
                <w:sz w:val="20"/>
                <w:szCs w:val="20"/>
              </w:rPr>
            </w:pPr>
            <w:bookmarkStart w:id="12" w:name="OLE_LINK123"/>
            <w:r>
              <w:rPr>
                <w:sz w:val="20"/>
                <w:szCs w:val="20"/>
              </w:rPr>
              <w:t>Not directly through the model parameters (unless other information is also shared).</w:t>
            </w:r>
            <w:bookmarkEnd w:id="12"/>
          </w:p>
        </w:tc>
        <w:tc>
          <w:tcPr>
            <w:tcW w:w="1797" w:type="dxa"/>
          </w:tcPr>
          <w:p w14:paraId="79022C40" w14:textId="77777777" w:rsidR="00FA6C2D" w:rsidRDefault="00BC5A86">
            <w:pPr>
              <w:spacing w:after="0"/>
              <w:jc w:val="left"/>
              <w:rPr>
                <w:sz w:val="20"/>
                <w:szCs w:val="20"/>
              </w:rPr>
            </w:pPr>
            <w:r>
              <w:rPr>
                <w:sz w:val="20"/>
                <w:szCs w:val="20"/>
              </w:rPr>
              <w:t>Yes, but less concern than sharing dataset(s).</w:t>
            </w:r>
          </w:p>
        </w:tc>
        <w:tc>
          <w:tcPr>
            <w:tcW w:w="1797" w:type="dxa"/>
          </w:tcPr>
          <w:p w14:paraId="63688AE9" w14:textId="77777777" w:rsidR="00FA6C2D" w:rsidRDefault="00BC5A86">
            <w:pPr>
              <w:spacing w:after="0"/>
              <w:jc w:val="left"/>
              <w:rPr>
                <w:sz w:val="20"/>
                <w:szCs w:val="20"/>
              </w:rPr>
            </w:pPr>
            <w:bookmarkStart w:id="13" w:name="OLE_LINK90"/>
            <w:r>
              <w:rPr>
                <w:sz w:val="20"/>
                <w:szCs w:val="20"/>
              </w:rPr>
              <w:t>Yes (</w:t>
            </w:r>
            <w:bookmarkEnd w:id="13"/>
            <w:r>
              <w:rPr>
                <w:sz w:val="20"/>
                <w:szCs w:val="20"/>
              </w:rPr>
              <w:t>see note 1)</w:t>
            </w:r>
          </w:p>
        </w:tc>
      </w:tr>
      <w:tr w:rsidR="00FA6C2D" w14:paraId="2321B0B7" w14:textId="77777777">
        <w:trPr>
          <w:trHeight w:val="251"/>
        </w:trPr>
        <w:tc>
          <w:tcPr>
            <w:tcW w:w="1797" w:type="dxa"/>
            <w:vAlign w:val="center"/>
          </w:tcPr>
          <w:p w14:paraId="4400AF49" w14:textId="77777777" w:rsidR="00FA6C2D" w:rsidRDefault="00BC5A86">
            <w:pPr>
              <w:spacing w:after="0"/>
              <w:jc w:val="center"/>
              <w:rPr>
                <w:b/>
                <w:bCs/>
                <w:sz w:val="20"/>
                <w:szCs w:val="20"/>
              </w:rPr>
            </w:pPr>
            <w:r>
              <w:rPr>
                <w:b/>
                <w:bCs/>
                <w:sz w:val="20"/>
                <w:szCs w:val="20"/>
              </w:rPr>
              <w:t>3a-2</w:t>
            </w:r>
          </w:p>
        </w:tc>
        <w:tc>
          <w:tcPr>
            <w:tcW w:w="1797" w:type="dxa"/>
          </w:tcPr>
          <w:p w14:paraId="69516FA4" w14:textId="77777777" w:rsidR="00FA6C2D" w:rsidRDefault="00BC5A86">
            <w:pPr>
              <w:spacing w:after="0"/>
              <w:rPr>
                <w:sz w:val="20"/>
                <w:szCs w:val="20"/>
              </w:rPr>
            </w:pPr>
            <w:bookmarkStart w:id="14" w:name="OLE_LINK196"/>
            <w:r>
              <w:rPr>
                <w:sz w:val="20"/>
                <w:szCs w:val="20"/>
              </w:rPr>
              <w:t>May need to share reference performance value.</w:t>
            </w:r>
            <w:bookmarkEnd w:id="14"/>
          </w:p>
        </w:tc>
        <w:tc>
          <w:tcPr>
            <w:tcW w:w="1797" w:type="dxa"/>
          </w:tcPr>
          <w:p w14:paraId="7434C489" w14:textId="77777777" w:rsidR="00FA6C2D" w:rsidRDefault="00BC5A86">
            <w:pPr>
              <w:spacing w:after="0"/>
              <w:jc w:val="left"/>
              <w:rPr>
                <w:sz w:val="20"/>
                <w:szCs w:val="20"/>
              </w:rPr>
            </w:pPr>
            <w:r>
              <w:rPr>
                <w:sz w:val="20"/>
                <w:szCs w:val="20"/>
              </w:rPr>
              <w:t>Not directly through the model parameters (unless other information is also shared).</w:t>
            </w:r>
          </w:p>
        </w:tc>
        <w:tc>
          <w:tcPr>
            <w:tcW w:w="1797" w:type="dxa"/>
          </w:tcPr>
          <w:p w14:paraId="2764B36F" w14:textId="77777777" w:rsidR="00FA6C2D" w:rsidRDefault="00BC5A86">
            <w:pPr>
              <w:spacing w:after="0"/>
              <w:jc w:val="left"/>
              <w:rPr>
                <w:sz w:val="20"/>
                <w:szCs w:val="20"/>
              </w:rPr>
            </w:pPr>
            <w:bookmarkStart w:id="15" w:name="OLE_LINK134"/>
            <w:r>
              <w:rPr>
                <w:sz w:val="20"/>
                <w:szCs w:val="20"/>
              </w:rPr>
              <w:t>Yes, but less concern than sharing dataset(s).</w:t>
            </w:r>
            <w:bookmarkEnd w:id="15"/>
          </w:p>
        </w:tc>
        <w:tc>
          <w:tcPr>
            <w:tcW w:w="1797" w:type="dxa"/>
          </w:tcPr>
          <w:p w14:paraId="5D445FF2" w14:textId="77777777" w:rsidR="00FA6C2D" w:rsidRDefault="00BC5A86">
            <w:pPr>
              <w:spacing w:after="0"/>
              <w:jc w:val="left"/>
              <w:rPr>
                <w:sz w:val="20"/>
                <w:szCs w:val="20"/>
              </w:rPr>
            </w:pPr>
            <w:r>
              <w:rPr>
                <w:sz w:val="20"/>
                <w:szCs w:val="20"/>
              </w:rPr>
              <w:t>Yes (see note 2)</w:t>
            </w:r>
          </w:p>
        </w:tc>
      </w:tr>
      <w:tr w:rsidR="00FA6C2D" w14:paraId="25416C12" w14:textId="77777777">
        <w:trPr>
          <w:trHeight w:val="244"/>
        </w:trPr>
        <w:tc>
          <w:tcPr>
            <w:tcW w:w="1797" w:type="dxa"/>
            <w:vAlign w:val="center"/>
          </w:tcPr>
          <w:p w14:paraId="5E85223D" w14:textId="77777777" w:rsidR="00FA6C2D" w:rsidRDefault="00BC5A86">
            <w:pPr>
              <w:spacing w:after="0"/>
              <w:jc w:val="center"/>
              <w:rPr>
                <w:b/>
                <w:bCs/>
                <w:sz w:val="20"/>
                <w:szCs w:val="20"/>
              </w:rPr>
            </w:pPr>
            <w:r>
              <w:rPr>
                <w:b/>
                <w:bCs/>
                <w:sz w:val="20"/>
                <w:szCs w:val="20"/>
              </w:rPr>
              <w:t>3a-3</w:t>
            </w:r>
          </w:p>
        </w:tc>
        <w:tc>
          <w:tcPr>
            <w:tcW w:w="1797" w:type="dxa"/>
          </w:tcPr>
          <w:p w14:paraId="347F5C1F" w14:textId="77777777" w:rsidR="00FA6C2D" w:rsidRDefault="00BC5A86">
            <w:pPr>
              <w:spacing w:after="0"/>
              <w:rPr>
                <w:sz w:val="20"/>
                <w:szCs w:val="20"/>
              </w:rPr>
            </w:pPr>
            <w:r>
              <w:rPr>
                <w:sz w:val="20"/>
                <w:szCs w:val="20"/>
              </w:rPr>
              <w:t xml:space="preserve">May need to share reference </w:t>
            </w:r>
            <w:r>
              <w:rPr>
                <w:sz w:val="20"/>
                <w:szCs w:val="20"/>
              </w:rPr>
              <w:lastRenderedPageBreak/>
              <w:t>performance value.</w:t>
            </w:r>
          </w:p>
        </w:tc>
        <w:tc>
          <w:tcPr>
            <w:tcW w:w="1797" w:type="dxa"/>
          </w:tcPr>
          <w:p w14:paraId="14FDE290" w14:textId="77777777" w:rsidR="00FA6C2D" w:rsidRDefault="00BC5A86">
            <w:pPr>
              <w:spacing w:after="0"/>
              <w:jc w:val="left"/>
              <w:rPr>
                <w:sz w:val="20"/>
                <w:szCs w:val="20"/>
              </w:rPr>
            </w:pPr>
            <w:r>
              <w:rPr>
                <w:sz w:val="20"/>
                <w:szCs w:val="20"/>
              </w:rPr>
              <w:lastRenderedPageBreak/>
              <w:t xml:space="preserve">Not directly through the model </w:t>
            </w:r>
            <w:r>
              <w:rPr>
                <w:sz w:val="20"/>
                <w:szCs w:val="20"/>
              </w:rPr>
              <w:lastRenderedPageBreak/>
              <w:t xml:space="preserve">parameters </w:t>
            </w:r>
            <w:bookmarkStart w:id="16" w:name="OLE_LINK125"/>
            <w:r>
              <w:rPr>
                <w:sz w:val="20"/>
                <w:szCs w:val="20"/>
              </w:rPr>
              <w:t>(unless other information is also shared)</w:t>
            </w:r>
            <w:bookmarkEnd w:id="16"/>
            <w:r>
              <w:rPr>
                <w:sz w:val="20"/>
                <w:szCs w:val="20"/>
              </w:rPr>
              <w:t>.</w:t>
            </w:r>
          </w:p>
        </w:tc>
        <w:tc>
          <w:tcPr>
            <w:tcW w:w="1797" w:type="dxa"/>
          </w:tcPr>
          <w:p w14:paraId="6AE964DC" w14:textId="77777777" w:rsidR="00FA6C2D" w:rsidRDefault="00BC5A86">
            <w:pPr>
              <w:spacing w:after="0"/>
              <w:jc w:val="left"/>
              <w:rPr>
                <w:sz w:val="20"/>
                <w:szCs w:val="20"/>
              </w:rPr>
            </w:pPr>
            <w:r>
              <w:rPr>
                <w:sz w:val="20"/>
                <w:szCs w:val="20"/>
              </w:rPr>
              <w:lastRenderedPageBreak/>
              <w:t xml:space="preserve">Yes, parameter exchange overhead </w:t>
            </w:r>
            <w:r>
              <w:rPr>
                <w:sz w:val="20"/>
                <w:szCs w:val="20"/>
              </w:rPr>
              <w:lastRenderedPageBreak/>
              <w:t>is more than 3a-1 and 3a-2, but in general the concern is less that sharing dataset(s).</w:t>
            </w:r>
          </w:p>
        </w:tc>
        <w:tc>
          <w:tcPr>
            <w:tcW w:w="1797" w:type="dxa"/>
          </w:tcPr>
          <w:p w14:paraId="16CF2EC1" w14:textId="77777777" w:rsidR="00FA6C2D" w:rsidRDefault="00BC5A86">
            <w:pPr>
              <w:spacing w:after="0"/>
              <w:jc w:val="left"/>
              <w:rPr>
                <w:sz w:val="20"/>
                <w:szCs w:val="20"/>
              </w:rPr>
            </w:pPr>
            <w:r>
              <w:rPr>
                <w:sz w:val="20"/>
                <w:szCs w:val="20"/>
              </w:rPr>
              <w:lastRenderedPageBreak/>
              <w:t>Yes (see note 3)</w:t>
            </w:r>
          </w:p>
        </w:tc>
      </w:tr>
      <w:tr w:rsidR="00FA6C2D" w14:paraId="029470BA" w14:textId="77777777">
        <w:trPr>
          <w:trHeight w:val="251"/>
        </w:trPr>
        <w:tc>
          <w:tcPr>
            <w:tcW w:w="1797" w:type="dxa"/>
            <w:vAlign w:val="center"/>
          </w:tcPr>
          <w:p w14:paraId="59DBACBA" w14:textId="77777777" w:rsidR="00FA6C2D" w:rsidRDefault="00BC5A86">
            <w:pPr>
              <w:spacing w:after="0"/>
              <w:jc w:val="center"/>
              <w:rPr>
                <w:b/>
                <w:bCs/>
                <w:sz w:val="20"/>
                <w:szCs w:val="20"/>
              </w:rPr>
            </w:pPr>
            <w:bookmarkStart w:id="17" w:name="_Hlk177130421"/>
            <w:bookmarkEnd w:id="11"/>
            <w:r>
              <w:rPr>
                <w:b/>
                <w:bCs/>
                <w:sz w:val="20"/>
                <w:szCs w:val="20"/>
              </w:rPr>
              <w:t>5a-1</w:t>
            </w:r>
          </w:p>
        </w:tc>
        <w:tc>
          <w:tcPr>
            <w:tcW w:w="1797" w:type="dxa"/>
          </w:tcPr>
          <w:p w14:paraId="5B7E52A1" w14:textId="77777777" w:rsidR="00FA6C2D" w:rsidRDefault="00BC5A86">
            <w:pPr>
              <w:spacing w:after="0"/>
              <w:jc w:val="left"/>
              <w:rPr>
                <w:sz w:val="20"/>
                <w:szCs w:val="20"/>
              </w:rPr>
            </w:pPr>
            <w:r>
              <w:rPr>
                <w:sz w:val="20"/>
                <w:szCs w:val="20"/>
              </w:rPr>
              <w:t>UE-side is not able to perform end-to-end testing unless the CSI reconstruction part is also available.</w:t>
            </w:r>
          </w:p>
        </w:tc>
        <w:tc>
          <w:tcPr>
            <w:tcW w:w="1797" w:type="dxa"/>
          </w:tcPr>
          <w:p w14:paraId="1834DC62" w14:textId="77777777" w:rsidR="00FA6C2D" w:rsidRDefault="00BC5A86">
            <w:pPr>
              <w:spacing w:after="0"/>
              <w:jc w:val="left"/>
              <w:rPr>
                <w:sz w:val="20"/>
                <w:szCs w:val="20"/>
              </w:rPr>
            </w:pPr>
            <w:bookmarkStart w:id="18" w:name="OLE_LINK124"/>
            <w:r>
              <w:rPr>
                <w:sz w:val="20"/>
                <w:szCs w:val="20"/>
              </w:rPr>
              <w:t>Not directly through the model (unless other information is also shared).</w:t>
            </w:r>
            <w:bookmarkEnd w:id="18"/>
          </w:p>
        </w:tc>
        <w:tc>
          <w:tcPr>
            <w:tcW w:w="1797" w:type="dxa"/>
          </w:tcPr>
          <w:p w14:paraId="3EF752AD" w14:textId="77777777" w:rsidR="00FA6C2D" w:rsidRDefault="00BC5A86">
            <w:pPr>
              <w:spacing w:after="0"/>
              <w:jc w:val="left"/>
              <w:rPr>
                <w:sz w:val="20"/>
                <w:szCs w:val="20"/>
              </w:rPr>
            </w:pPr>
            <w:r>
              <w:rPr>
                <w:sz w:val="20"/>
                <w:szCs w:val="20"/>
              </w:rPr>
              <w:t>Yes, but less concern.</w:t>
            </w:r>
          </w:p>
        </w:tc>
        <w:tc>
          <w:tcPr>
            <w:tcW w:w="1797" w:type="dxa"/>
          </w:tcPr>
          <w:p w14:paraId="312B7DBB" w14:textId="77777777" w:rsidR="00FA6C2D" w:rsidRDefault="00BC5A86">
            <w:pPr>
              <w:spacing w:after="0"/>
              <w:rPr>
                <w:sz w:val="20"/>
                <w:szCs w:val="20"/>
              </w:rPr>
            </w:pPr>
            <w:bookmarkStart w:id="19" w:name="OLE_LINK92"/>
            <w:r>
              <w:rPr>
                <w:sz w:val="20"/>
                <w:szCs w:val="20"/>
              </w:rPr>
              <w:t>Yes (see note 4)</w:t>
            </w:r>
          </w:p>
          <w:p w14:paraId="6C834254" w14:textId="77777777" w:rsidR="00FA6C2D" w:rsidRDefault="00BC5A86">
            <w:pPr>
              <w:spacing w:after="0"/>
              <w:rPr>
                <w:sz w:val="20"/>
                <w:szCs w:val="20"/>
              </w:rPr>
            </w:pPr>
            <w:r>
              <w:rPr>
                <w:sz w:val="20"/>
                <w:szCs w:val="20"/>
              </w:rPr>
              <w:t>(same as 3a-1)</w:t>
            </w:r>
            <w:bookmarkEnd w:id="19"/>
          </w:p>
        </w:tc>
      </w:tr>
      <w:tr w:rsidR="00FA6C2D" w14:paraId="7C85ACB0" w14:textId="77777777">
        <w:trPr>
          <w:trHeight w:val="251"/>
        </w:trPr>
        <w:tc>
          <w:tcPr>
            <w:tcW w:w="1797" w:type="dxa"/>
            <w:vAlign w:val="center"/>
          </w:tcPr>
          <w:p w14:paraId="13B54BBE" w14:textId="77777777" w:rsidR="00FA6C2D" w:rsidRDefault="00BC5A86">
            <w:pPr>
              <w:spacing w:after="0"/>
              <w:jc w:val="center"/>
              <w:rPr>
                <w:b/>
                <w:bCs/>
                <w:sz w:val="20"/>
                <w:szCs w:val="20"/>
              </w:rPr>
            </w:pPr>
            <w:r>
              <w:rPr>
                <w:b/>
                <w:bCs/>
                <w:sz w:val="20"/>
                <w:szCs w:val="20"/>
              </w:rPr>
              <w:t>5a-2</w:t>
            </w:r>
          </w:p>
        </w:tc>
        <w:tc>
          <w:tcPr>
            <w:tcW w:w="1797" w:type="dxa"/>
          </w:tcPr>
          <w:p w14:paraId="2D276609" w14:textId="77777777" w:rsidR="00FA6C2D" w:rsidRDefault="00BC5A86">
            <w:pPr>
              <w:spacing w:after="0"/>
              <w:rPr>
                <w:sz w:val="20"/>
                <w:szCs w:val="20"/>
              </w:rPr>
            </w:pPr>
            <w:r>
              <w:rPr>
                <w:sz w:val="20"/>
                <w:szCs w:val="20"/>
              </w:rPr>
              <w:t>No</w:t>
            </w:r>
          </w:p>
        </w:tc>
        <w:tc>
          <w:tcPr>
            <w:tcW w:w="1797" w:type="dxa"/>
          </w:tcPr>
          <w:p w14:paraId="5B821F9D" w14:textId="77777777" w:rsidR="00FA6C2D" w:rsidRDefault="00BC5A86">
            <w:pPr>
              <w:spacing w:after="0"/>
              <w:jc w:val="left"/>
              <w:rPr>
                <w:sz w:val="20"/>
                <w:szCs w:val="20"/>
              </w:rPr>
            </w:pPr>
            <w:r>
              <w:rPr>
                <w:sz w:val="20"/>
                <w:szCs w:val="20"/>
              </w:rPr>
              <w:t>Not directly through the model (unless other information is also shared).</w:t>
            </w:r>
          </w:p>
        </w:tc>
        <w:tc>
          <w:tcPr>
            <w:tcW w:w="1797" w:type="dxa"/>
          </w:tcPr>
          <w:p w14:paraId="2A03BAA7" w14:textId="77777777" w:rsidR="00FA6C2D" w:rsidRDefault="00BC5A86">
            <w:pPr>
              <w:spacing w:after="0"/>
              <w:jc w:val="left"/>
              <w:rPr>
                <w:sz w:val="20"/>
                <w:szCs w:val="20"/>
              </w:rPr>
            </w:pPr>
            <w:r>
              <w:rPr>
                <w:sz w:val="20"/>
                <w:szCs w:val="20"/>
              </w:rPr>
              <w:t>Yes, but less concern.</w:t>
            </w:r>
          </w:p>
        </w:tc>
        <w:tc>
          <w:tcPr>
            <w:tcW w:w="1797" w:type="dxa"/>
          </w:tcPr>
          <w:p w14:paraId="6C1C72BB" w14:textId="77777777" w:rsidR="00FA6C2D" w:rsidRDefault="00BC5A86">
            <w:pPr>
              <w:spacing w:after="0"/>
              <w:rPr>
                <w:sz w:val="20"/>
                <w:szCs w:val="20"/>
              </w:rPr>
            </w:pPr>
            <w:r>
              <w:rPr>
                <w:sz w:val="20"/>
                <w:szCs w:val="20"/>
              </w:rPr>
              <w:t>Yes (see note 5)</w:t>
            </w:r>
          </w:p>
          <w:p w14:paraId="1A6A5683" w14:textId="77777777" w:rsidR="00FA6C2D" w:rsidRDefault="00BC5A86">
            <w:pPr>
              <w:spacing w:after="0"/>
              <w:rPr>
                <w:sz w:val="20"/>
                <w:szCs w:val="20"/>
              </w:rPr>
            </w:pPr>
            <w:r>
              <w:rPr>
                <w:sz w:val="20"/>
                <w:szCs w:val="20"/>
              </w:rPr>
              <w:t>(same as 3a-2)</w:t>
            </w:r>
          </w:p>
        </w:tc>
      </w:tr>
      <w:tr w:rsidR="00FA6C2D" w14:paraId="51B88080" w14:textId="77777777">
        <w:trPr>
          <w:trHeight w:val="244"/>
        </w:trPr>
        <w:tc>
          <w:tcPr>
            <w:tcW w:w="1797" w:type="dxa"/>
            <w:vAlign w:val="center"/>
          </w:tcPr>
          <w:p w14:paraId="2F3ED89F" w14:textId="77777777" w:rsidR="00FA6C2D" w:rsidRDefault="00BC5A86">
            <w:pPr>
              <w:spacing w:after="0"/>
              <w:jc w:val="center"/>
              <w:rPr>
                <w:b/>
                <w:bCs/>
                <w:sz w:val="20"/>
                <w:szCs w:val="20"/>
              </w:rPr>
            </w:pPr>
            <w:r>
              <w:rPr>
                <w:b/>
                <w:bCs/>
                <w:sz w:val="20"/>
                <w:szCs w:val="20"/>
              </w:rPr>
              <w:t>5a-3</w:t>
            </w:r>
          </w:p>
        </w:tc>
        <w:tc>
          <w:tcPr>
            <w:tcW w:w="1797" w:type="dxa"/>
          </w:tcPr>
          <w:p w14:paraId="190908D5" w14:textId="77777777" w:rsidR="00FA6C2D" w:rsidRDefault="00BC5A86">
            <w:pPr>
              <w:spacing w:after="0"/>
              <w:rPr>
                <w:sz w:val="20"/>
                <w:szCs w:val="20"/>
              </w:rPr>
            </w:pPr>
            <w:r>
              <w:rPr>
                <w:sz w:val="20"/>
                <w:szCs w:val="20"/>
              </w:rPr>
              <w:t>No</w:t>
            </w:r>
          </w:p>
        </w:tc>
        <w:tc>
          <w:tcPr>
            <w:tcW w:w="1797" w:type="dxa"/>
          </w:tcPr>
          <w:p w14:paraId="0AA48848" w14:textId="77777777" w:rsidR="00FA6C2D" w:rsidRDefault="00BC5A86">
            <w:pPr>
              <w:spacing w:after="0"/>
              <w:jc w:val="left"/>
              <w:rPr>
                <w:sz w:val="20"/>
                <w:szCs w:val="20"/>
              </w:rPr>
            </w:pPr>
            <w:r>
              <w:rPr>
                <w:sz w:val="20"/>
                <w:szCs w:val="20"/>
              </w:rPr>
              <w:t>Not directly through the models (unless other information is also shared).</w:t>
            </w:r>
          </w:p>
        </w:tc>
        <w:tc>
          <w:tcPr>
            <w:tcW w:w="1797" w:type="dxa"/>
          </w:tcPr>
          <w:p w14:paraId="650CEEC5" w14:textId="77777777" w:rsidR="00FA6C2D" w:rsidRDefault="00BC5A86">
            <w:pPr>
              <w:spacing w:after="0"/>
              <w:jc w:val="left"/>
              <w:rPr>
                <w:sz w:val="20"/>
                <w:szCs w:val="20"/>
              </w:rPr>
            </w:pPr>
            <w:r>
              <w:rPr>
                <w:sz w:val="20"/>
                <w:szCs w:val="20"/>
              </w:rPr>
              <w:t xml:space="preserve">Yes, but less concern </w:t>
            </w:r>
            <w:bookmarkStart w:id="20" w:name="OLE_LINK89"/>
            <w:r>
              <w:rPr>
                <w:sz w:val="20"/>
                <w:szCs w:val="20"/>
              </w:rPr>
              <w:t>(more model exchange overhead than 5a-1 and 5a-2)</w:t>
            </w:r>
            <w:bookmarkEnd w:id="20"/>
          </w:p>
        </w:tc>
        <w:tc>
          <w:tcPr>
            <w:tcW w:w="1797" w:type="dxa"/>
          </w:tcPr>
          <w:p w14:paraId="3C30F9BF" w14:textId="77777777" w:rsidR="00FA6C2D" w:rsidRDefault="00BC5A86">
            <w:pPr>
              <w:spacing w:after="0"/>
              <w:rPr>
                <w:sz w:val="20"/>
                <w:szCs w:val="20"/>
              </w:rPr>
            </w:pPr>
            <w:r>
              <w:rPr>
                <w:sz w:val="20"/>
                <w:szCs w:val="20"/>
              </w:rPr>
              <w:t>Yes (see note 6)</w:t>
            </w:r>
          </w:p>
          <w:p w14:paraId="3DE9E9BB" w14:textId="77777777" w:rsidR="00FA6C2D" w:rsidRDefault="00BC5A86">
            <w:pPr>
              <w:spacing w:after="0"/>
              <w:rPr>
                <w:sz w:val="20"/>
                <w:szCs w:val="20"/>
              </w:rPr>
            </w:pPr>
            <w:r>
              <w:rPr>
                <w:sz w:val="20"/>
                <w:szCs w:val="20"/>
              </w:rPr>
              <w:t>(same as 3a-3)</w:t>
            </w:r>
          </w:p>
        </w:tc>
      </w:tr>
      <w:bookmarkEnd w:id="17"/>
      <w:tr w:rsidR="00FA6C2D" w14:paraId="6DF816C6" w14:textId="77777777">
        <w:trPr>
          <w:trHeight w:val="251"/>
        </w:trPr>
        <w:tc>
          <w:tcPr>
            <w:tcW w:w="1797" w:type="dxa"/>
            <w:vAlign w:val="center"/>
          </w:tcPr>
          <w:p w14:paraId="2E2698F9" w14:textId="77777777" w:rsidR="00FA6C2D" w:rsidRDefault="00BC5A86">
            <w:pPr>
              <w:spacing w:after="0"/>
              <w:jc w:val="center"/>
              <w:rPr>
                <w:b/>
                <w:bCs/>
                <w:sz w:val="20"/>
                <w:szCs w:val="20"/>
              </w:rPr>
            </w:pPr>
            <w:r>
              <w:rPr>
                <w:b/>
                <w:bCs/>
                <w:sz w:val="20"/>
                <w:szCs w:val="20"/>
              </w:rPr>
              <w:t>4-1</w:t>
            </w:r>
          </w:p>
        </w:tc>
        <w:tc>
          <w:tcPr>
            <w:tcW w:w="1797" w:type="dxa"/>
          </w:tcPr>
          <w:p w14:paraId="19C76692" w14:textId="77777777" w:rsidR="00FA6C2D" w:rsidRDefault="00BC5A86">
            <w:pPr>
              <w:spacing w:after="0"/>
              <w:jc w:val="left"/>
              <w:rPr>
                <w:sz w:val="20"/>
                <w:szCs w:val="20"/>
              </w:rPr>
            </w:pPr>
            <w:r>
              <w:rPr>
                <w:sz w:val="20"/>
                <w:szCs w:val="20"/>
              </w:rPr>
              <w:t>UE-side is not able to perform end-to-end testing unless some samples for reconstructed CSI are also available.</w:t>
            </w:r>
          </w:p>
        </w:tc>
        <w:tc>
          <w:tcPr>
            <w:tcW w:w="1797" w:type="dxa"/>
          </w:tcPr>
          <w:p w14:paraId="11B6A7EA" w14:textId="77777777" w:rsidR="00FA6C2D" w:rsidRDefault="00BC5A86">
            <w:pPr>
              <w:spacing w:after="0"/>
              <w:jc w:val="left"/>
              <w:rPr>
                <w:sz w:val="20"/>
                <w:szCs w:val="20"/>
              </w:rPr>
            </w:pPr>
            <w:bookmarkStart w:id="21" w:name="OLE_LINK122"/>
            <w:r>
              <w:rPr>
                <w:sz w:val="20"/>
                <w:szCs w:val="20"/>
              </w:rPr>
              <w:t>No (at least not directly)</w:t>
            </w:r>
            <w:bookmarkEnd w:id="21"/>
          </w:p>
        </w:tc>
        <w:tc>
          <w:tcPr>
            <w:tcW w:w="1797" w:type="dxa"/>
          </w:tcPr>
          <w:p w14:paraId="27546A51" w14:textId="77777777" w:rsidR="00FA6C2D" w:rsidRDefault="00BC5A86">
            <w:pPr>
              <w:spacing w:after="0"/>
              <w:jc w:val="left"/>
              <w:rPr>
                <w:sz w:val="20"/>
                <w:szCs w:val="20"/>
              </w:rPr>
            </w:pPr>
            <w:r>
              <w:rPr>
                <w:sz w:val="20"/>
                <w:szCs w:val="20"/>
              </w:rPr>
              <w:t>Yes</w:t>
            </w:r>
          </w:p>
        </w:tc>
        <w:tc>
          <w:tcPr>
            <w:tcW w:w="1797" w:type="dxa"/>
          </w:tcPr>
          <w:p w14:paraId="6C7F62A4" w14:textId="77777777" w:rsidR="00FA6C2D" w:rsidRDefault="00BC5A86">
            <w:pPr>
              <w:spacing w:after="0"/>
              <w:rPr>
                <w:sz w:val="20"/>
                <w:szCs w:val="20"/>
              </w:rPr>
            </w:pPr>
            <w:r>
              <w:rPr>
                <w:sz w:val="20"/>
                <w:szCs w:val="20"/>
              </w:rPr>
              <w:t>Yes (see note 7)</w:t>
            </w:r>
          </w:p>
        </w:tc>
      </w:tr>
      <w:tr w:rsidR="00FA6C2D" w14:paraId="23E868BB" w14:textId="77777777">
        <w:trPr>
          <w:trHeight w:val="251"/>
        </w:trPr>
        <w:tc>
          <w:tcPr>
            <w:tcW w:w="1797" w:type="dxa"/>
            <w:vAlign w:val="center"/>
          </w:tcPr>
          <w:p w14:paraId="618EAB08" w14:textId="77777777" w:rsidR="00FA6C2D" w:rsidRDefault="00BC5A86">
            <w:pPr>
              <w:spacing w:after="0"/>
              <w:jc w:val="center"/>
              <w:rPr>
                <w:b/>
                <w:bCs/>
                <w:sz w:val="20"/>
                <w:szCs w:val="20"/>
              </w:rPr>
            </w:pPr>
            <w:r>
              <w:rPr>
                <w:b/>
                <w:bCs/>
                <w:sz w:val="20"/>
                <w:szCs w:val="20"/>
              </w:rPr>
              <w:t>4-2</w:t>
            </w:r>
          </w:p>
        </w:tc>
        <w:tc>
          <w:tcPr>
            <w:tcW w:w="1797" w:type="dxa"/>
          </w:tcPr>
          <w:p w14:paraId="39442A8C" w14:textId="77777777" w:rsidR="00FA6C2D" w:rsidRDefault="00BC5A86">
            <w:pPr>
              <w:spacing w:after="0"/>
              <w:rPr>
                <w:sz w:val="20"/>
                <w:szCs w:val="20"/>
              </w:rPr>
            </w:pPr>
            <w:r>
              <w:rPr>
                <w:sz w:val="20"/>
                <w:szCs w:val="20"/>
              </w:rPr>
              <w:t>No</w:t>
            </w:r>
          </w:p>
        </w:tc>
        <w:tc>
          <w:tcPr>
            <w:tcW w:w="1797" w:type="dxa"/>
          </w:tcPr>
          <w:p w14:paraId="07211222" w14:textId="77777777" w:rsidR="00FA6C2D" w:rsidRDefault="00BC5A86">
            <w:pPr>
              <w:spacing w:after="0"/>
              <w:jc w:val="left"/>
              <w:rPr>
                <w:sz w:val="20"/>
                <w:szCs w:val="20"/>
              </w:rPr>
            </w:pPr>
            <w:r>
              <w:rPr>
                <w:sz w:val="20"/>
                <w:szCs w:val="20"/>
              </w:rPr>
              <w:t>No (at least not directly)</w:t>
            </w:r>
          </w:p>
        </w:tc>
        <w:tc>
          <w:tcPr>
            <w:tcW w:w="1797" w:type="dxa"/>
          </w:tcPr>
          <w:p w14:paraId="1AC14A97" w14:textId="77777777" w:rsidR="00FA6C2D" w:rsidRDefault="00BC5A86">
            <w:pPr>
              <w:spacing w:after="0"/>
              <w:jc w:val="left"/>
              <w:rPr>
                <w:sz w:val="20"/>
                <w:szCs w:val="20"/>
              </w:rPr>
            </w:pPr>
            <w:r>
              <w:rPr>
                <w:sz w:val="20"/>
                <w:szCs w:val="20"/>
              </w:rPr>
              <w:t>Yes</w:t>
            </w:r>
          </w:p>
        </w:tc>
        <w:tc>
          <w:tcPr>
            <w:tcW w:w="1797" w:type="dxa"/>
          </w:tcPr>
          <w:p w14:paraId="04574B17" w14:textId="77777777" w:rsidR="00FA6C2D" w:rsidRDefault="00BC5A86">
            <w:pPr>
              <w:spacing w:after="0"/>
              <w:rPr>
                <w:sz w:val="20"/>
                <w:szCs w:val="20"/>
              </w:rPr>
            </w:pPr>
            <w:r>
              <w:rPr>
                <w:sz w:val="20"/>
                <w:szCs w:val="20"/>
              </w:rPr>
              <w:t>Yes (see note 8)</w:t>
            </w:r>
          </w:p>
        </w:tc>
      </w:tr>
      <w:tr w:rsidR="00FA6C2D" w14:paraId="49CD4DE1" w14:textId="77777777">
        <w:trPr>
          <w:trHeight w:val="251"/>
        </w:trPr>
        <w:tc>
          <w:tcPr>
            <w:tcW w:w="1797" w:type="dxa"/>
            <w:vAlign w:val="center"/>
          </w:tcPr>
          <w:p w14:paraId="26068A54" w14:textId="77777777" w:rsidR="00FA6C2D" w:rsidRDefault="00BC5A86">
            <w:pPr>
              <w:spacing w:after="0"/>
              <w:jc w:val="center"/>
              <w:rPr>
                <w:b/>
                <w:bCs/>
                <w:sz w:val="20"/>
                <w:szCs w:val="20"/>
              </w:rPr>
            </w:pPr>
            <w:r>
              <w:rPr>
                <w:b/>
                <w:bCs/>
                <w:sz w:val="20"/>
                <w:szCs w:val="20"/>
              </w:rPr>
              <w:t>4-3</w:t>
            </w:r>
          </w:p>
        </w:tc>
        <w:tc>
          <w:tcPr>
            <w:tcW w:w="1797" w:type="dxa"/>
          </w:tcPr>
          <w:p w14:paraId="63F57B6D" w14:textId="77777777" w:rsidR="00FA6C2D" w:rsidRDefault="00BC5A86">
            <w:pPr>
              <w:spacing w:after="0"/>
              <w:rPr>
                <w:sz w:val="20"/>
                <w:szCs w:val="20"/>
              </w:rPr>
            </w:pPr>
            <w:r>
              <w:rPr>
                <w:sz w:val="20"/>
                <w:szCs w:val="20"/>
              </w:rPr>
              <w:t>No</w:t>
            </w:r>
          </w:p>
        </w:tc>
        <w:tc>
          <w:tcPr>
            <w:tcW w:w="1797" w:type="dxa"/>
          </w:tcPr>
          <w:p w14:paraId="5B8CE64E" w14:textId="77777777" w:rsidR="00FA6C2D" w:rsidRDefault="00BC5A86">
            <w:pPr>
              <w:spacing w:after="0"/>
              <w:jc w:val="left"/>
              <w:rPr>
                <w:sz w:val="20"/>
                <w:szCs w:val="20"/>
              </w:rPr>
            </w:pPr>
            <w:r>
              <w:rPr>
                <w:sz w:val="20"/>
                <w:szCs w:val="20"/>
              </w:rPr>
              <w:t>No (at least not directly)</w:t>
            </w:r>
          </w:p>
        </w:tc>
        <w:tc>
          <w:tcPr>
            <w:tcW w:w="1797" w:type="dxa"/>
          </w:tcPr>
          <w:p w14:paraId="476C12C8" w14:textId="77777777" w:rsidR="00FA6C2D" w:rsidRDefault="00BC5A86">
            <w:pPr>
              <w:spacing w:after="0"/>
              <w:jc w:val="left"/>
              <w:rPr>
                <w:sz w:val="20"/>
                <w:szCs w:val="20"/>
              </w:rPr>
            </w:pPr>
            <w:r>
              <w:rPr>
                <w:sz w:val="20"/>
                <w:szCs w:val="20"/>
              </w:rPr>
              <w:t>Yes (more data exchange overhead than 4-1 and 4-2)</w:t>
            </w:r>
          </w:p>
        </w:tc>
        <w:tc>
          <w:tcPr>
            <w:tcW w:w="1797" w:type="dxa"/>
          </w:tcPr>
          <w:p w14:paraId="18195155" w14:textId="77777777" w:rsidR="00FA6C2D" w:rsidRDefault="00BC5A86">
            <w:pPr>
              <w:spacing w:after="0"/>
              <w:jc w:val="left"/>
              <w:rPr>
                <w:sz w:val="20"/>
                <w:szCs w:val="20"/>
              </w:rPr>
            </w:pPr>
            <w:r>
              <w:rPr>
                <w:sz w:val="20"/>
                <w:szCs w:val="20"/>
              </w:rPr>
              <w:t>Yes (see note 9)</w:t>
            </w:r>
          </w:p>
          <w:p w14:paraId="1E51F915" w14:textId="77777777" w:rsidR="00FA6C2D" w:rsidRDefault="00BC5A86">
            <w:pPr>
              <w:spacing w:after="0"/>
              <w:jc w:val="left"/>
              <w:rPr>
                <w:sz w:val="20"/>
                <w:szCs w:val="20"/>
              </w:rPr>
            </w:pPr>
            <w:r>
              <w:rPr>
                <w:sz w:val="20"/>
                <w:szCs w:val="20"/>
              </w:rPr>
              <w:t>but less serious than 4-1 and 4-2 (see note 9)</w:t>
            </w:r>
          </w:p>
        </w:tc>
      </w:tr>
    </w:tbl>
    <w:p w14:paraId="643193DE" w14:textId="77777777" w:rsidR="00FA6C2D" w:rsidRDefault="00FA6C2D">
      <w:pPr>
        <w:rPr>
          <w:rStyle w:val="1"/>
          <w:bCs/>
        </w:rPr>
      </w:pPr>
    </w:p>
    <w:p w14:paraId="5D029166" w14:textId="77777777" w:rsidR="00FA6C2D" w:rsidRDefault="00BC5A86">
      <w:pPr>
        <w:spacing w:before="240" w:line="288" w:lineRule="auto"/>
        <w:rPr>
          <w:rFonts w:eastAsia="DengXian"/>
          <w:b/>
          <w:bCs/>
          <w:i/>
          <w:iCs/>
          <w:lang w:eastAsia="zh-CN"/>
        </w:rPr>
      </w:pPr>
      <w:r>
        <w:rPr>
          <w:b/>
          <w:bCs/>
          <w:i/>
          <w:iCs/>
          <w:lang w:eastAsia="zh-CN"/>
        </w:rPr>
        <w:t xml:space="preserve">Proposal 2: For issues identified for Direction B related to </w:t>
      </w:r>
      <w:r>
        <w:rPr>
          <w:b/>
          <w:bCs/>
          <w:i/>
          <w:iCs/>
        </w:rPr>
        <w:t xml:space="preserve">on-device operation and UE side offline engineering, consider the analysis captured in Table 2.1.2-1 and the corresponding notes. </w:t>
      </w:r>
      <w:r>
        <w:rPr>
          <w:rFonts w:eastAsia="DengXian"/>
          <w:b/>
          <w:bCs/>
          <w:i/>
          <w:iCs/>
          <w:lang w:eastAsia="zh-CN"/>
        </w:rPr>
        <w:t xml:space="preserve"> </w:t>
      </w:r>
    </w:p>
    <w:p w14:paraId="4690E985" w14:textId="77777777" w:rsidR="00FA6C2D" w:rsidRDefault="00BC5A86">
      <w:pPr>
        <w:pStyle w:val="Caption"/>
        <w:keepNext/>
      </w:pPr>
      <w:r>
        <w:t>Table 2.1.2-1: Direction B issue applicability for inter-vendor collaboration option 3b</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24931A6F" w14:textId="77777777">
        <w:trPr>
          <w:trHeight w:val="251"/>
        </w:trPr>
        <w:tc>
          <w:tcPr>
            <w:tcW w:w="1797" w:type="dxa"/>
            <w:vAlign w:val="center"/>
          </w:tcPr>
          <w:p w14:paraId="405B69A2"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0DF04F49" w14:textId="77777777" w:rsidR="00FA6C2D" w:rsidRDefault="00BC5A86">
            <w:pPr>
              <w:spacing w:after="0"/>
              <w:jc w:val="center"/>
              <w:rPr>
                <w:b/>
                <w:bCs/>
                <w:sz w:val="20"/>
                <w:szCs w:val="20"/>
              </w:rPr>
            </w:pPr>
            <w:r>
              <w:rPr>
                <w:b/>
                <w:bCs/>
                <w:sz w:val="20"/>
                <w:szCs w:val="20"/>
              </w:rPr>
              <w:t>Issue 3</w:t>
            </w:r>
          </w:p>
        </w:tc>
        <w:tc>
          <w:tcPr>
            <w:tcW w:w="1797" w:type="dxa"/>
            <w:vAlign w:val="center"/>
          </w:tcPr>
          <w:p w14:paraId="571E586B" w14:textId="77777777" w:rsidR="00FA6C2D" w:rsidRDefault="00BC5A86">
            <w:pPr>
              <w:spacing w:after="0"/>
              <w:jc w:val="center"/>
              <w:rPr>
                <w:b/>
                <w:bCs/>
                <w:sz w:val="20"/>
                <w:szCs w:val="20"/>
              </w:rPr>
            </w:pPr>
            <w:r>
              <w:rPr>
                <w:b/>
                <w:bCs/>
                <w:sz w:val="20"/>
                <w:szCs w:val="20"/>
              </w:rPr>
              <w:t>Issue 5</w:t>
            </w:r>
          </w:p>
        </w:tc>
        <w:tc>
          <w:tcPr>
            <w:tcW w:w="1797" w:type="dxa"/>
            <w:vAlign w:val="center"/>
          </w:tcPr>
          <w:p w14:paraId="4232E3DA" w14:textId="77777777" w:rsidR="00FA6C2D" w:rsidRDefault="00BC5A86">
            <w:pPr>
              <w:spacing w:after="0"/>
              <w:jc w:val="center"/>
              <w:rPr>
                <w:b/>
                <w:bCs/>
                <w:sz w:val="20"/>
                <w:szCs w:val="20"/>
              </w:rPr>
            </w:pPr>
            <w:r>
              <w:rPr>
                <w:b/>
                <w:bCs/>
                <w:sz w:val="20"/>
                <w:szCs w:val="20"/>
              </w:rPr>
              <w:t>Issue 6</w:t>
            </w:r>
          </w:p>
        </w:tc>
        <w:tc>
          <w:tcPr>
            <w:tcW w:w="1797" w:type="dxa"/>
            <w:vAlign w:val="center"/>
          </w:tcPr>
          <w:p w14:paraId="355BFA03" w14:textId="77777777" w:rsidR="00FA6C2D" w:rsidRDefault="00BC5A86">
            <w:pPr>
              <w:spacing w:after="0"/>
              <w:jc w:val="center"/>
              <w:rPr>
                <w:b/>
                <w:bCs/>
                <w:sz w:val="20"/>
                <w:szCs w:val="20"/>
              </w:rPr>
            </w:pPr>
            <w:r>
              <w:rPr>
                <w:b/>
                <w:bCs/>
                <w:sz w:val="20"/>
                <w:szCs w:val="20"/>
              </w:rPr>
              <w:t>Issue 7</w:t>
            </w:r>
          </w:p>
        </w:tc>
      </w:tr>
      <w:tr w:rsidR="00FA6C2D" w14:paraId="281B6439" w14:textId="77777777">
        <w:trPr>
          <w:trHeight w:val="244"/>
        </w:trPr>
        <w:tc>
          <w:tcPr>
            <w:tcW w:w="1797" w:type="dxa"/>
            <w:vAlign w:val="center"/>
          </w:tcPr>
          <w:p w14:paraId="3A69E9E5" w14:textId="77777777" w:rsidR="00FA6C2D" w:rsidRDefault="00BC5A86">
            <w:pPr>
              <w:spacing w:after="0"/>
              <w:jc w:val="center"/>
              <w:rPr>
                <w:b/>
                <w:bCs/>
                <w:sz w:val="20"/>
                <w:szCs w:val="20"/>
              </w:rPr>
            </w:pPr>
            <w:r>
              <w:rPr>
                <w:b/>
                <w:bCs/>
                <w:sz w:val="20"/>
                <w:szCs w:val="20"/>
              </w:rPr>
              <w:t>3b</w:t>
            </w:r>
          </w:p>
        </w:tc>
        <w:tc>
          <w:tcPr>
            <w:tcW w:w="1797" w:type="dxa"/>
          </w:tcPr>
          <w:p w14:paraId="0C3EBA4E" w14:textId="77777777" w:rsidR="00FA6C2D" w:rsidRDefault="00BC5A86">
            <w:pPr>
              <w:spacing w:after="0"/>
              <w:jc w:val="left"/>
              <w:rPr>
                <w:sz w:val="20"/>
                <w:szCs w:val="20"/>
              </w:rPr>
            </w:pPr>
            <w:r>
              <w:rPr>
                <w:sz w:val="20"/>
                <w:szCs w:val="20"/>
              </w:rPr>
              <w:t>Yes (similar as 3a)</w:t>
            </w:r>
          </w:p>
        </w:tc>
        <w:tc>
          <w:tcPr>
            <w:tcW w:w="1797" w:type="dxa"/>
          </w:tcPr>
          <w:p w14:paraId="5D7DFA15" w14:textId="77777777" w:rsidR="00FA6C2D" w:rsidRDefault="00BC5A86">
            <w:pPr>
              <w:spacing w:after="0"/>
              <w:jc w:val="left"/>
              <w:rPr>
                <w:sz w:val="20"/>
                <w:szCs w:val="20"/>
              </w:rPr>
            </w:pPr>
            <w:r>
              <w:rPr>
                <w:sz w:val="20"/>
                <w:szCs w:val="20"/>
              </w:rPr>
              <w:t>Maybe (see Note 10)</w:t>
            </w:r>
          </w:p>
        </w:tc>
        <w:tc>
          <w:tcPr>
            <w:tcW w:w="1797" w:type="dxa"/>
          </w:tcPr>
          <w:p w14:paraId="44EFD6DD" w14:textId="77777777" w:rsidR="00FA6C2D" w:rsidRDefault="00BC5A86">
            <w:pPr>
              <w:spacing w:after="0"/>
              <w:rPr>
                <w:sz w:val="20"/>
                <w:szCs w:val="20"/>
              </w:rPr>
            </w:pPr>
            <w:r>
              <w:rPr>
                <w:sz w:val="20"/>
                <w:szCs w:val="20"/>
              </w:rPr>
              <w:t>Yes (see note 11)</w:t>
            </w:r>
          </w:p>
        </w:tc>
        <w:tc>
          <w:tcPr>
            <w:tcW w:w="1797" w:type="dxa"/>
          </w:tcPr>
          <w:p w14:paraId="4012B0F4" w14:textId="77777777" w:rsidR="00FA6C2D" w:rsidRDefault="00BC5A86">
            <w:pPr>
              <w:spacing w:after="0"/>
              <w:jc w:val="left"/>
              <w:rPr>
                <w:sz w:val="20"/>
                <w:szCs w:val="20"/>
              </w:rPr>
            </w:pPr>
            <w:r>
              <w:rPr>
                <w:sz w:val="20"/>
                <w:szCs w:val="20"/>
              </w:rPr>
              <w:t>Maybe (see Note 12)</w:t>
            </w:r>
          </w:p>
        </w:tc>
      </w:tr>
    </w:tbl>
    <w:p w14:paraId="3DE0A18B" w14:textId="77777777" w:rsidR="00FA6C2D" w:rsidRDefault="00FA6C2D">
      <w:pPr>
        <w:spacing w:before="120"/>
        <w:rPr>
          <w:lang w:eastAsia="zh-CN"/>
        </w:rPr>
      </w:pPr>
    </w:p>
    <w:p w14:paraId="6DA22C3B" w14:textId="77777777" w:rsidR="00FA6C2D" w:rsidRDefault="00BC5A86">
      <w:pPr>
        <w:spacing w:before="120"/>
        <w:rPr>
          <w:lang w:eastAsia="zh-CN"/>
        </w:rPr>
      </w:pPr>
      <w:r>
        <w:rPr>
          <w:lang w:eastAsia="zh-CN"/>
        </w:rPr>
        <w:t xml:space="preserve">Note 10: In Option 3b, </w:t>
      </w:r>
      <w:r>
        <w:rPr>
          <w:u w:val="single"/>
        </w:rPr>
        <w:t>the parameters exchanged from the NW-side to UE-side is CSI generation part</w:t>
      </w:r>
      <w:r>
        <w:t>.</w:t>
      </w:r>
    </w:p>
    <w:p w14:paraId="0187D25E"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t>W</w:t>
      </w:r>
      <w:r>
        <w:t xml:space="preserve">hether it is feasible to use a common encoder across </w:t>
      </w:r>
      <w:r>
        <w:rPr>
          <w:lang w:eastAsia="zh-CN"/>
        </w:rPr>
        <w:t>UEs</w:t>
      </w:r>
    </w:p>
    <w:p w14:paraId="529E083C" w14:textId="77777777" w:rsidR="00FA6C2D" w:rsidRDefault="00BC5A86">
      <w:pPr>
        <w:pStyle w:val="ListParagraph"/>
        <w:numPr>
          <w:ilvl w:val="1"/>
          <w:numId w:val="25"/>
        </w:numPr>
        <w:suppressAutoHyphens w:val="0"/>
        <w:spacing w:before="120" w:after="160" w:line="259" w:lineRule="auto"/>
        <w:jc w:val="left"/>
        <w:rPr>
          <w:lang w:eastAsia="zh-CN"/>
        </w:rPr>
      </w:pPr>
      <w:r>
        <w:rPr>
          <w:lang w:eastAsia="zh-CN"/>
        </w:rPr>
        <w:t xml:space="preserve">As Option 3b is for UE-side to directly use the trained CSI generation part (trained at the NW-side) with </w:t>
      </w:r>
      <w:r>
        <w:t xml:space="preserve">on-device operation, </w:t>
      </w:r>
      <w:bookmarkStart w:id="22" w:name="OLE_LINK200"/>
      <w:r>
        <w:t xml:space="preserve">if NW-side </w:t>
      </w:r>
      <w:proofErr w:type="gramStart"/>
      <w:r>
        <w:t>is able to</w:t>
      </w:r>
      <w:proofErr w:type="gramEnd"/>
      <w:r>
        <w:t xml:space="preserve"> collect samples from various UEs (or UE types/groups), then NW-side may be able to train a common encoder across UEs (or UE types/groups) while some ML techniques may need to be leveraged</w:t>
      </w:r>
      <w:bookmarkEnd w:id="22"/>
      <w:r>
        <w:t xml:space="preserve">. </w:t>
      </w:r>
    </w:p>
    <w:p w14:paraId="13AEC675"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lastRenderedPageBreak/>
        <w:t xml:space="preserve">Whether </w:t>
      </w:r>
      <w:r>
        <w:t>it is feasible for NW-side to train multiple encoders</w:t>
      </w:r>
      <w:r>
        <w:rPr>
          <w:lang w:eastAsia="zh-CN"/>
        </w:rPr>
        <w:t xml:space="preserve"> for different UEs </w:t>
      </w:r>
    </w:p>
    <w:p w14:paraId="33004195" w14:textId="77777777" w:rsidR="00FA6C2D" w:rsidRDefault="00BC5A86">
      <w:pPr>
        <w:pStyle w:val="ListParagraph"/>
        <w:numPr>
          <w:ilvl w:val="1"/>
          <w:numId w:val="25"/>
        </w:numPr>
        <w:suppressAutoHyphens w:val="0"/>
        <w:spacing w:before="120" w:after="160" w:line="259" w:lineRule="auto"/>
        <w:rPr>
          <w:lang w:eastAsia="zh-CN"/>
        </w:rPr>
      </w:pPr>
      <w:bookmarkStart w:id="23" w:name="OLE_LINK201"/>
      <w:r>
        <w:rPr>
          <w:lang w:eastAsia="zh-CN"/>
        </w:rPr>
        <w:t xml:space="preserve">This depends on how the training samples were collected at NW-side. If NW-side </w:t>
      </w:r>
      <w:proofErr w:type="gramStart"/>
      <w:r>
        <w:rPr>
          <w:lang w:eastAsia="zh-CN"/>
        </w:rPr>
        <w:t>is able to</w:t>
      </w:r>
      <w:proofErr w:type="gramEnd"/>
      <w:r>
        <w:rPr>
          <w:lang w:eastAsia="zh-CN"/>
        </w:rPr>
        <w:t xml:space="preserve"> collect samples from various UEs (or UE types/groups), then it is feasible for NW-side to train more than one encoder, one for each UE type/group</w:t>
      </w:r>
      <w:bookmarkEnd w:id="23"/>
      <w:r>
        <w:rPr>
          <w:lang w:eastAsia="zh-CN"/>
        </w:rPr>
        <w:t>.</w:t>
      </w:r>
    </w:p>
    <w:p w14:paraId="2BE0CB1F" w14:textId="77777777" w:rsidR="00FA6C2D" w:rsidRDefault="00BC5A86">
      <w:pPr>
        <w:spacing w:before="120"/>
        <w:rPr>
          <w:lang w:eastAsia="zh-CN"/>
        </w:rPr>
      </w:pPr>
      <w:bookmarkStart w:id="24" w:name="OLE_LINK212"/>
      <w:r>
        <w:rPr>
          <w:lang w:eastAsia="zh-CN"/>
        </w:rPr>
        <w:t xml:space="preserve">Note 11: similar as Option 3a, if </w:t>
      </w:r>
      <w:r>
        <w:rPr>
          <w:rFonts w:eastAsia="DengXian" w:hint="eastAsia"/>
          <w:lang w:eastAsia="zh-CN"/>
        </w:rPr>
        <w:t>mismatch between NW side data distribution and UE side inference data distribution</w:t>
      </w:r>
      <w:r>
        <w:rPr>
          <w:rFonts w:eastAsia="DengXian"/>
          <w:lang w:eastAsia="zh-CN"/>
        </w:rPr>
        <w:t xml:space="preserve"> occurs, E2E performance will be impacted. In such case, NW-side needs to fine tune the model(s) with new samples then deliver the new CSI generation part to UE-side.</w:t>
      </w:r>
    </w:p>
    <w:p w14:paraId="69DD1D81" w14:textId="77777777" w:rsidR="00FA6C2D" w:rsidRDefault="00BC5A86">
      <w:pPr>
        <w:spacing w:before="120"/>
        <w:rPr>
          <w:lang w:eastAsia="zh-CN"/>
        </w:rPr>
      </w:pPr>
      <w:r>
        <w:rPr>
          <w:lang w:eastAsia="zh-CN"/>
        </w:rPr>
        <w:t xml:space="preserve">Note 12: </w:t>
      </w:r>
      <w:bookmarkStart w:id="25" w:name="OLE_LINK144"/>
      <w:r>
        <w:rPr>
          <w:lang w:eastAsia="zh-CN"/>
        </w:rPr>
        <w:t xml:space="preserve">If the goal is to </w:t>
      </w:r>
      <w:bookmarkStart w:id="26" w:name="OLE_LINK202"/>
      <w:r>
        <w:rPr>
          <w:lang w:eastAsia="zh-CN"/>
        </w:rPr>
        <w:t>train multiple encoders at NW-side, one for each UE type/group, or one for each scenario/configuration then some information related to UE type/group and scenario/configuration may need to be shared between UE vendors and NW vendor(s)</w:t>
      </w:r>
      <w:bookmarkEnd w:id="24"/>
      <w:r>
        <w:rPr>
          <w:lang w:eastAsia="zh-CN"/>
        </w:rPr>
        <w:t>.</w:t>
      </w:r>
      <w:bookmarkEnd w:id="25"/>
      <w:bookmarkEnd w:id="26"/>
    </w:p>
    <w:p w14:paraId="62C1D55F" w14:textId="77777777" w:rsidR="00FA6C2D" w:rsidRDefault="00BC5A86">
      <w:pPr>
        <w:spacing w:before="240" w:line="288" w:lineRule="auto"/>
        <w:rPr>
          <w:rFonts w:eastAsia="DengXian"/>
          <w:b/>
          <w:bCs/>
          <w:i/>
          <w:iCs/>
          <w:lang w:eastAsia="zh-CN"/>
        </w:rPr>
      </w:pPr>
      <w:r>
        <w:rPr>
          <w:b/>
          <w:bCs/>
          <w:i/>
          <w:iCs/>
          <w:lang w:eastAsia="zh-CN"/>
        </w:rPr>
        <w:t xml:space="preserve">Proposal 3: For issues identified for Direction C related to </w:t>
      </w:r>
      <w:r>
        <w:rPr>
          <w:b/>
          <w:bCs/>
          <w:i/>
          <w:iCs/>
        </w:rPr>
        <w:t xml:space="preserve">on-device operation and UE side offline engineering, consider the analysis captured in Table 2.1.3-1 and the corresponding notes. </w:t>
      </w:r>
      <w:r>
        <w:rPr>
          <w:rFonts w:eastAsia="DengXian"/>
          <w:b/>
          <w:bCs/>
          <w:i/>
          <w:iCs/>
          <w:lang w:eastAsia="zh-CN"/>
        </w:rPr>
        <w:t xml:space="preserve"> </w:t>
      </w:r>
    </w:p>
    <w:p w14:paraId="412392DA" w14:textId="77777777" w:rsidR="00FA6C2D" w:rsidRDefault="00BC5A86">
      <w:pPr>
        <w:pStyle w:val="Caption"/>
        <w:keepNext/>
      </w:pPr>
      <w:r>
        <w:t>Table 2.1.3-1: Direction C issue applicability for inter-vendor collaboration option 1</w:t>
      </w:r>
    </w:p>
    <w:tbl>
      <w:tblPr>
        <w:tblStyle w:val="TableGrid"/>
        <w:tblW w:w="0" w:type="auto"/>
        <w:tblLook w:val="04A0" w:firstRow="1" w:lastRow="0" w:firstColumn="1" w:lastColumn="0" w:noHBand="0" w:noVBand="1"/>
      </w:tblPr>
      <w:tblGrid>
        <w:gridCol w:w="2202"/>
        <w:gridCol w:w="2202"/>
        <w:gridCol w:w="2202"/>
        <w:gridCol w:w="2202"/>
      </w:tblGrid>
      <w:tr w:rsidR="00FA6C2D" w14:paraId="7A9D75FC" w14:textId="77777777">
        <w:trPr>
          <w:trHeight w:val="255"/>
        </w:trPr>
        <w:tc>
          <w:tcPr>
            <w:tcW w:w="2202" w:type="dxa"/>
            <w:vAlign w:val="center"/>
          </w:tcPr>
          <w:p w14:paraId="0CC579E8" w14:textId="77777777" w:rsidR="00FA6C2D" w:rsidRDefault="00BC5A86">
            <w:pPr>
              <w:spacing w:after="0"/>
              <w:jc w:val="center"/>
              <w:rPr>
                <w:b/>
                <w:bCs/>
                <w:sz w:val="20"/>
                <w:szCs w:val="20"/>
              </w:rPr>
            </w:pPr>
            <w:r>
              <w:rPr>
                <w:b/>
                <w:bCs/>
                <w:sz w:val="20"/>
                <w:szCs w:val="20"/>
              </w:rPr>
              <w:t>Inter-vendor collaboration option</w:t>
            </w:r>
          </w:p>
        </w:tc>
        <w:tc>
          <w:tcPr>
            <w:tcW w:w="2202" w:type="dxa"/>
            <w:vAlign w:val="center"/>
          </w:tcPr>
          <w:p w14:paraId="0EE2826A" w14:textId="77777777" w:rsidR="00FA6C2D" w:rsidRDefault="00BC5A86">
            <w:pPr>
              <w:spacing w:after="0"/>
              <w:jc w:val="center"/>
              <w:rPr>
                <w:b/>
                <w:bCs/>
                <w:sz w:val="20"/>
                <w:szCs w:val="20"/>
              </w:rPr>
            </w:pPr>
            <w:r>
              <w:rPr>
                <w:b/>
                <w:bCs/>
                <w:sz w:val="20"/>
                <w:szCs w:val="20"/>
              </w:rPr>
              <w:t>Issue 8</w:t>
            </w:r>
          </w:p>
        </w:tc>
        <w:tc>
          <w:tcPr>
            <w:tcW w:w="2202" w:type="dxa"/>
            <w:vAlign w:val="center"/>
          </w:tcPr>
          <w:p w14:paraId="22B1DAC6" w14:textId="77777777" w:rsidR="00FA6C2D" w:rsidRDefault="00BC5A86">
            <w:pPr>
              <w:spacing w:after="0"/>
              <w:jc w:val="center"/>
              <w:rPr>
                <w:b/>
                <w:bCs/>
                <w:sz w:val="20"/>
                <w:szCs w:val="20"/>
              </w:rPr>
            </w:pPr>
            <w:r>
              <w:rPr>
                <w:b/>
                <w:bCs/>
                <w:sz w:val="20"/>
                <w:szCs w:val="20"/>
              </w:rPr>
              <w:t>Issue 9</w:t>
            </w:r>
          </w:p>
        </w:tc>
        <w:tc>
          <w:tcPr>
            <w:tcW w:w="2202" w:type="dxa"/>
            <w:vAlign w:val="center"/>
          </w:tcPr>
          <w:p w14:paraId="1C22B599" w14:textId="77777777" w:rsidR="00FA6C2D" w:rsidRDefault="00BC5A86">
            <w:pPr>
              <w:spacing w:after="0"/>
              <w:jc w:val="center"/>
              <w:rPr>
                <w:b/>
                <w:bCs/>
                <w:sz w:val="20"/>
                <w:szCs w:val="20"/>
              </w:rPr>
            </w:pPr>
            <w:r>
              <w:rPr>
                <w:b/>
                <w:bCs/>
                <w:sz w:val="20"/>
                <w:szCs w:val="20"/>
              </w:rPr>
              <w:t>Issue 10</w:t>
            </w:r>
          </w:p>
        </w:tc>
      </w:tr>
      <w:tr w:rsidR="00FA6C2D" w14:paraId="24864602" w14:textId="77777777">
        <w:trPr>
          <w:trHeight w:val="248"/>
        </w:trPr>
        <w:tc>
          <w:tcPr>
            <w:tcW w:w="2202" w:type="dxa"/>
            <w:vAlign w:val="center"/>
          </w:tcPr>
          <w:p w14:paraId="05C448B9" w14:textId="77777777" w:rsidR="00FA6C2D" w:rsidRDefault="00BC5A86">
            <w:pPr>
              <w:spacing w:after="0"/>
              <w:jc w:val="center"/>
              <w:rPr>
                <w:b/>
                <w:bCs/>
                <w:sz w:val="20"/>
                <w:szCs w:val="20"/>
              </w:rPr>
            </w:pPr>
            <w:r>
              <w:rPr>
                <w:b/>
                <w:bCs/>
                <w:sz w:val="20"/>
                <w:szCs w:val="20"/>
              </w:rPr>
              <w:t>1</w:t>
            </w:r>
          </w:p>
        </w:tc>
        <w:tc>
          <w:tcPr>
            <w:tcW w:w="2202" w:type="dxa"/>
          </w:tcPr>
          <w:p w14:paraId="5626A491" w14:textId="77777777" w:rsidR="00FA6C2D" w:rsidRDefault="00BC5A86">
            <w:pPr>
              <w:spacing w:after="0"/>
              <w:jc w:val="left"/>
              <w:rPr>
                <w:sz w:val="20"/>
                <w:szCs w:val="20"/>
              </w:rPr>
            </w:pPr>
            <w:r>
              <w:rPr>
                <w:sz w:val="20"/>
                <w:szCs w:val="20"/>
              </w:rPr>
              <w:t>See Note 13</w:t>
            </w:r>
          </w:p>
        </w:tc>
        <w:tc>
          <w:tcPr>
            <w:tcW w:w="2202" w:type="dxa"/>
          </w:tcPr>
          <w:p w14:paraId="238433D5" w14:textId="77777777" w:rsidR="00FA6C2D" w:rsidRDefault="00BC5A86">
            <w:pPr>
              <w:spacing w:after="0"/>
              <w:jc w:val="left"/>
              <w:rPr>
                <w:sz w:val="20"/>
                <w:szCs w:val="20"/>
              </w:rPr>
            </w:pPr>
            <w:r>
              <w:rPr>
                <w:sz w:val="20"/>
                <w:szCs w:val="20"/>
              </w:rPr>
              <w:t>Yes (see note 14)</w:t>
            </w:r>
          </w:p>
        </w:tc>
        <w:tc>
          <w:tcPr>
            <w:tcW w:w="2202" w:type="dxa"/>
          </w:tcPr>
          <w:p w14:paraId="21C52E19" w14:textId="77777777" w:rsidR="00FA6C2D" w:rsidRDefault="00BC5A86">
            <w:pPr>
              <w:spacing w:after="0"/>
              <w:jc w:val="left"/>
              <w:rPr>
                <w:sz w:val="20"/>
                <w:szCs w:val="20"/>
              </w:rPr>
            </w:pPr>
            <w:r>
              <w:rPr>
                <w:sz w:val="20"/>
                <w:szCs w:val="20"/>
              </w:rPr>
              <w:t>See Note 15</w:t>
            </w:r>
          </w:p>
        </w:tc>
      </w:tr>
    </w:tbl>
    <w:p w14:paraId="4E3874CC" w14:textId="77777777" w:rsidR="00FA6C2D" w:rsidRDefault="00FA6C2D">
      <w:pPr>
        <w:spacing w:before="120"/>
        <w:rPr>
          <w:lang w:eastAsia="zh-CN"/>
        </w:rPr>
      </w:pPr>
    </w:p>
    <w:p w14:paraId="66E5872E" w14:textId="77777777" w:rsidR="00FA6C2D" w:rsidRDefault="00BC5A86">
      <w:pPr>
        <w:spacing w:before="120"/>
        <w:rPr>
          <w:rFonts w:cs="Times"/>
          <w:lang w:eastAsia="zh-CN"/>
        </w:rPr>
      </w:pPr>
      <w:r>
        <w:rPr>
          <w:lang w:eastAsia="zh-CN"/>
        </w:rPr>
        <w:t xml:space="preserve">Note 13: using field data for training the reference model may involve more issues and effort. Therefore, more discussions are needed among companies. Considering this, using </w:t>
      </w:r>
      <w:bookmarkStart w:id="27" w:name="OLE_LINK143"/>
      <w:r>
        <w:rPr>
          <w:rFonts w:cs="Times"/>
          <w:lang w:eastAsia="zh-CN"/>
        </w:rPr>
        <w:t xml:space="preserve">3GPP’s statistical channel model </w:t>
      </w:r>
      <w:bookmarkEnd w:id="27"/>
      <w:r>
        <w:rPr>
          <w:rFonts w:cs="Times"/>
          <w:lang w:eastAsia="zh-CN"/>
        </w:rPr>
        <w:t>to generate data for training the reference model is a more practical option. However, 3GPP’s statistical channel model may not match the real channel samples collected in the field; thus, the performance of the reference model may be questionable. This issue is tangled together with Issue 9.</w:t>
      </w:r>
    </w:p>
    <w:p w14:paraId="0E7FDE15" w14:textId="77777777" w:rsidR="00FA6C2D" w:rsidRDefault="00BC5A86">
      <w:pPr>
        <w:spacing w:before="120"/>
        <w:rPr>
          <w:lang w:eastAsia="zh-CN"/>
        </w:rPr>
      </w:pPr>
      <w:r>
        <w:rPr>
          <w:rFonts w:cs="Times"/>
          <w:lang w:eastAsia="zh-CN"/>
        </w:rPr>
        <w:t xml:space="preserve">Note 15: </w:t>
      </w:r>
      <w:bookmarkStart w:id="28" w:name="OLE_LINK203"/>
      <w:r>
        <w:rPr>
          <w:lang w:eastAsia="zh-CN"/>
        </w:rPr>
        <w:t>If companies agree to specify/standardize multiple reference models, e.g., for different scenarios/configurations, UE types/groups, or other conditions, then those scenarios/configurations and other related information may need to be specified as well.</w:t>
      </w:r>
      <w:bookmarkEnd w:id="28"/>
      <w:r>
        <w:rPr>
          <w:lang w:eastAsia="zh-CN"/>
        </w:rPr>
        <w:t xml:space="preserve"> </w:t>
      </w:r>
    </w:p>
    <w:p w14:paraId="5A779475" w14:textId="77777777" w:rsidR="00FA6C2D" w:rsidRDefault="00BC5A86">
      <w:pPr>
        <w:spacing w:before="120" w:after="240" w:line="288" w:lineRule="auto"/>
        <w:rPr>
          <w:b/>
          <w:bCs/>
          <w:i/>
          <w:iCs/>
          <w:lang w:eastAsia="zh-CN"/>
        </w:rPr>
      </w:pPr>
      <w:bookmarkStart w:id="29" w:name="OLE_LINK57"/>
      <w:bookmarkStart w:id="30" w:name="OLE_LINK69"/>
      <w:bookmarkStart w:id="31" w:name="OLE_LINK162"/>
      <w:r>
        <w:rPr>
          <w:b/>
          <w:bCs/>
          <w:i/>
          <w:iCs/>
          <w:lang w:eastAsia="zh-CN"/>
        </w:rPr>
        <w:t xml:space="preserve">Proposal 4: Among the (sub) options to </w:t>
      </w:r>
      <w:r>
        <w:rPr>
          <w:b/>
          <w:bCs/>
          <w:i/>
          <w:iCs/>
        </w:rPr>
        <w:t>alleviate/resolve the issues related to inter-vendor training collaboration of AI/ML-based CSI compression using two-sided model</w:t>
      </w:r>
      <w:r>
        <w:rPr>
          <w:b/>
          <w:bCs/>
          <w:i/>
          <w:iCs/>
          <w:lang w:eastAsia="zh-CN"/>
        </w:rPr>
        <w:t xml:space="preserve">, consider using </w:t>
      </w:r>
      <w:r>
        <w:rPr>
          <w:b/>
          <w:bCs/>
          <w:i/>
          <w:iCs/>
        </w:rPr>
        <w:t>standardized signalling in upper layers (case z4) as one of the delivery options to save the air-interface overhead at least for Option 3a/4/5a</w:t>
      </w:r>
      <w:bookmarkEnd w:id="29"/>
      <w:r>
        <w:rPr>
          <w:b/>
          <w:bCs/>
          <w:i/>
          <w:iCs/>
          <w:lang w:eastAsia="zh-CN"/>
        </w:rPr>
        <w:t>.</w:t>
      </w:r>
      <w:bookmarkEnd w:id="30"/>
    </w:p>
    <w:p w14:paraId="38873BA0" w14:textId="77777777" w:rsidR="00FA6C2D" w:rsidRDefault="00BC5A86">
      <w:pPr>
        <w:spacing w:before="240" w:line="288" w:lineRule="auto"/>
        <w:rPr>
          <w:b/>
          <w:bCs/>
          <w:i/>
          <w:iCs/>
          <w:lang w:eastAsia="zh-CN"/>
        </w:rPr>
      </w:pPr>
      <w:bookmarkStart w:id="32" w:name="OLE_LINK95"/>
      <w:bookmarkStart w:id="33" w:name="OLE_LINK66"/>
      <w:bookmarkStart w:id="34" w:name="OLE_LINK7"/>
      <w:bookmarkEnd w:id="31"/>
      <w:r>
        <w:rPr>
          <w:b/>
          <w:bCs/>
          <w:i/>
          <w:iCs/>
          <w:lang w:eastAsia="zh-CN"/>
        </w:rPr>
        <w:t>Proposal 5: For</w:t>
      </w:r>
      <w:r>
        <w:rPr>
          <w:b/>
          <w:bCs/>
          <w:i/>
          <w:iCs/>
        </w:rPr>
        <w:t xml:space="preserve"> AI/ML-based CSI compression using two-sided model</w:t>
      </w:r>
      <w:r>
        <w:rPr>
          <w:b/>
          <w:bCs/>
          <w:i/>
          <w:iCs/>
          <w:lang w:eastAsia="zh-CN"/>
        </w:rPr>
        <w:t xml:space="preserve">, further study the following potential specification impact related to quantization of CSI feedback, at least for Option 3a/3b/4/5a in alleviating/resolving the issues related to inter-vendor training </w:t>
      </w:r>
      <w:bookmarkEnd w:id="32"/>
      <w:r>
        <w:rPr>
          <w:b/>
          <w:bCs/>
          <w:i/>
          <w:iCs/>
          <w:lang w:eastAsia="zh-CN"/>
        </w:rPr>
        <w:t>collaboration:</w:t>
      </w:r>
    </w:p>
    <w:p w14:paraId="37072AEA"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Vector quantization:</w:t>
      </w:r>
    </w:p>
    <w:p w14:paraId="290618EB"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69F6B4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3886F156"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Scalar quantization:</w:t>
      </w:r>
    </w:p>
    <w:p w14:paraId="2BE54D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16EA72B5"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scalar quantization dictionary</w:t>
      </w:r>
      <w:bookmarkEnd w:id="33"/>
      <w:r>
        <w:rPr>
          <w:b/>
          <w:bCs/>
          <w:i/>
          <w:iCs/>
          <w:lang w:eastAsia="zh-CN"/>
        </w:rPr>
        <w:t>.</w:t>
      </w:r>
    </w:p>
    <w:bookmarkEnd w:id="34"/>
    <w:p w14:paraId="3B3F50C9" w14:textId="77777777" w:rsidR="00FA6C2D" w:rsidRDefault="00FA6C2D">
      <w:pPr>
        <w:rPr>
          <w:rStyle w:val="1"/>
          <w:b w:val="0"/>
          <w:bCs/>
        </w:rPr>
      </w:pPr>
    </w:p>
    <w:p w14:paraId="070B105B" w14:textId="77777777" w:rsidR="00FA6C2D" w:rsidRDefault="00BC5A86">
      <w:pPr>
        <w:rPr>
          <w:rStyle w:val="1"/>
          <w:bCs/>
        </w:rPr>
      </w:pPr>
      <w:r>
        <w:rPr>
          <w:rStyle w:val="1"/>
          <w:bCs/>
        </w:rPr>
        <w:t xml:space="preserve">Huawei, </w:t>
      </w:r>
      <w:proofErr w:type="spellStart"/>
      <w:r>
        <w:rPr>
          <w:rStyle w:val="1"/>
          <w:bCs/>
        </w:rPr>
        <w:t>HiSilicon</w:t>
      </w:r>
      <w:proofErr w:type="spellEnd"/>
    </w:p>
    <w:p w14:paraId="4E7F24A9" w14:textId="77777777" w:rsidR="00FA6C2D" w:rsidRDefault="00BC5A86">
      <w:pPr>
        <w:spacing w:before="120"/>
        <w:rPr>
          <w:b/>
          <w:bCs/>
          <w:i/>
          <w:lang w:eastAsia="zh-CN"/>
        </w:rPr>
      </w:pPr>
      <w:r>
        <w:rPr>
          <w:b/>
          <w:bCs/>
          <w:i/>
          <w:lang w:eastAsia="zh-CN"/>
        </w:rPr>
        <w:t xml:space="preserve">Proposal 1: For additional information of </w:t>
      </w:r>
      <w:proofErr w:type="gramStart"/>
      <w:r>
        <w:rPr>
          <w:b/>
          <w:bCs/>
          <w:i/>
          <w:lang w:eastAsia="zh-CN"/>
        </w:rPr>
        <w:t>Direction</w:t>
      </w:r>
      <w:proofErr w:type="gramEnd"/>
      <w:r>
        <w:rPr>
          <w:b/>
          <w:bCs/>
          <w:i/>
          <w:lang w:eastAsia="zh-CN"/>
        </w:rPr>
        <w:t xml:space="preserve"> A (Option 3a/5a/4), study the performance target including at least the following aspects:</w:t>
      </w:r>
    </w:p>
    <w:p w14:paraId="7EAE4AA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and/or encoder only performance metric.</w:t>
      </w:r>
    </w:p>
    <w:p w14:paraId="7F739C2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113B2F3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268EDB66" w14:textId="77777777" w:rsidR="00FA6C2D" w:rsidRDefault="00BC5A86">
      <w:pPr>
        <w:pStyle w:val="ListParagraph"/>
        <w:numPr>
          <w:ilvl w:val="1"/>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5183950C" w14:textId="77777777" w:rsidR="00FA6C2D" w:rsidRDefault="00BC5A86">
      <w:pPr>
        <w:spacing w:before="120"/>
        <w:rPr>
          <w:b/>
          <w:bCs/>
          <w:i/>
          <w:lang w:eastAsia="zh-CN"/>
        </w:rPr>
      </w:pPr>
      <w:r>
        <w:rPr>
          <w:b/>
          <w:bCs/>
          <w:i/>
          <w:lang w:eastAsia="zh-CN"/>
        </w:rPr>
        <w:t xml:space="preserve">Proposal 2: For additional information of </w:t>
      </w:r>
      <w:proofErr w:type="gramStart"/>
      <w:r>
        <w:rPr>
          <w:b/>
          <w:bCs/>
          <w:i/>
          <w:lang w:eastAsia="zh-CN"/>
        </w:rPr>
        <w:t>Direction</w:t>
      </w:r>
      <w:proofErr w:type="gramEnd"/>
      <w:r>
        <w:rPr>
          <w:b/>
          <w:bCs/>
          <w:i/>
          <w:lang w:eastAsia="zh-CN"/>
        </w:rPr>
        <w:t xml:space="preserve"> A (Option 3a/5a), the dataset of at least Target CSI should be also shared from NW side to UE side for Option 3a/5a to ensure:</w:t>
      </w:r>
    </w:p>
    <w:p w14:paraId="3FF9C1A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CSI reconstruction model and UE part CSI generation model.</w:t>
      </w:r>
    </w:p>
    <w:p w14:paraId="6B870AC4"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36B4FF02" w14:textId="77777777" w:rsidR="00FA6C2D" w:rsidRDefault="00BC5A86">
      <w:pPr>
        <w:spacing w:before="120"/>
        <w:rPr>
          <w:b/>
          <w:bCs/>
          <w:i/>
          <w:lang w:eastAsia="zh-CN"/>
        </w:rPr>
      </w:pPr>
      <w:r>
        <w:rPr>
          <w:b/>
          <w:bCs/>
          <w:i/>
          <w:lang w:eastAsia="zh-CN"/>
        </w:rPr>
        <w:t>Proposal 3: Regarding the data distribution mismatch issue of Direction A/B, the necessity and feasibility to resolve it may need careful justification, considering:</w:t>
      </w:r>
    </w:p>
    <w:p w14:paraId="58A7C8AA"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37CA12E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The mismatch issue (if exists) can be alleviated </w:t>
      </w:r>
      <w:proofErr w:type="gramStart"/>
      <w:r>
        <w:rPr>
          <w:rFonts w:eastAsiaTheme="minorEastAsia"/>
          <w:b/>
          <w:bCs/>
          <w:i/>
          <w:lang w:eastAsia="zh-CN"/>
        </w:rPr>
        <w:t>to a large extent</w:t>
      </w:r>
      <w:proofErr w:type="gramEnd"/>
      <w:r>
        <w:rPr>
          <w:rFonts w:eastAsiaTheme="minorEastAsia"/>
          <w:b/>
          <w:bCs/>
          <w:i/>
          <w:lang w:eastAsia="zh-CN"/>
        </w:rPr>
        <w:t xml:space="preserve"> with timely dataset update by NW, where the NW side would perform NW side data collection from the new UEs and update the delivered dataset/model/parameters to represent the new UE side data.</w:t>
      </w:r>
    </w:p>
    <w:p w14:paraId="5E43E60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cannot be solely resolved by the UE side training, as the NW part model is still not generalized with the new UE side data.</w:t>
      </w:r>
    </w:p>
    <w:p w14:paraId="6DDCB0FF" w14:textId="77777777" w:rsidR="00FA6C2D" w:rsidRDefault="00BC5A86">
      <w:pPr>
        <w:rPr>
          <w:b/>
          <w:bCs/>
          <w:i/>
          <w:lang w:eastAsia="zh-CN"/>
        </w:rPr>
      </w:pPr>
      <w:r>
        <w:rPr>
          <w:b/>
          <w:i/>
          <w:lang w:eastAsia="zh-CN"/>
        </w:rPr>
        <w:t xml:space="preserve">Proposal 4: </w:t>
      </w:r>
      <w:r>
        <w:rPr>
          <w:b/>
          <w:bCs/>
          <w:i/>
          <w:lang w:eastAsia="zh-CN"/>
        </w:rPr>
        <w:t>For the dataset sharing for Option 3a/4/5a over air-interface, study the solution to relieve the overhead.</w:t>
      </w:r>
    </w:p>
    <w:p w14:paraId="467F1CA6"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E.g., 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157AE972" w14:textId="77777777" w:rsidR="00FA6C2D" w:rsidRDefault="00BC5A86">
      <w:pPr>
        <w:spacing w:before="120"/>
        <w:rPr>
          <w:rFonts w:eastAsiaTheme="minorEastAsia"/>
          <w:b/>
          <w:bCs/>
          <w:u w:val="single"/>
          <w:lang w:eastAsia="zh-CN"/>
        </w:rPr>
      </w:pPr>
      <w:r>
        <w:rPr>
          <w:b/>
          <w:i/>
          <w:lang w:eastAsia="zh-CN"/>
        </w:rPr>
        <w:t>Observation 3: For the overhead analysis of Direction A, the overhead between Option 3a and Option 4 may be comparable.</w:t>
      </w:r>
    </w:p>
    <w:p w14:paraId="275A656D" w14:textId="77777777" w:rsidR="00FA6C2D" w:rsidRDefault="00BC5A86">
      <w:pPr>
        <w:spacing w:before="120"/>
        <w:rPr>
          <w:rFonts w:eastAsiaTheme="minorEastAsia"/>
          <w:b/>
          <w:bCs/>
          <w:i/>
          <w:lang w:eastAsia="zh-CN"/>
        </w:rPr>
      </w:pPr>
      <w:r>
        <w:rPr>
          <w:b/>
          <w:i/>
          <w:lang w:eastAsia="zh-CN"/>
        </w:rPr>
        <w:t>Observation 4: For the overhead analysis of Direction A/B, the overall consumed air-interface overhead subject to Direction A (Option 3a/4/5a) is much less than Direction B, since parameter delivery of Direction B needs to be repeatedly performed to each UE for per trained model.</w:t>
      </w:r>
    </w:p>
    <w:p w14:paraId="51F1C41D" w14:textId="77777777" w:rsidR="00FA6C2D" w:rsidRDefault="00BC5A86">
      <w:pPr>
        <w:spacing w:before="120"/>
        <w:rPr>
          <w:rFonts w:eastAsiaTheme="minorEastAsia"/>
          <w:bCs/>
          <w:lang w:eastAsia="zh-CN"/>
        </w:rPr>
      </w:pPr>
      <w:r>
        <w:rPr>
          <w:b/>
          <w:i/>
          <w:lang w:eastAsia="zh-CN"/>
        </w:rPr>
        <w:t>Proposal 5: For the further study of Direction A/B, consider Option 3a-3/4-3/5a-3 with lower priority due to the price of larger overhead and higher risk of proprietary disclosure than Option 3a-1/3a-2/4-1/4-2/5a-1/5a-2 with no clear benefit on performance.</w:t>
      </w:r>
    </w:p>
    <w:p w14:paraId="42FD6B3F" w14:textId="77777777" w:rsidR="00FA6C2D" w:rsidRDefault="00BC5A86">
      <w:pPr>
        <w:spacing w:before="120"/>
        <w:rPr>
          <w:b/>
          <w:i/>
          <w:lang w:eastAsia="zh-CN"/>
        </w:rPr>
      </w:pPr>
      <w:r>
        <w:rPr>
          <w:b/>
          <w:i/>
          <w:lang w:eastAsia="zh-CN"/>
        </w:rPr>
        <w:t>Observation 7: For Direction C, the performance is negatively impacted due to mismatch between the synthetic dataset used for reference model(s) training and the field data for inference.</w:t>
      </w:r>
    </w:p>
    <w:p w14:paraId="0F081A25"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 xml:space="preserve">The mismatch issue persistently exists for long </w:t>
      </w:r>
      <w:proofErr w:type="gramStart"/>
      <w:r>
        <w:rPr>
          <w:rFonts w:eastAsiaTheme="minorEastAsia"/>
          <w:b/>
          <w:bCs/>
          <w:i/>
          <w:lang w:eastAsia="zh-CN"/>
        </w:rPr>
        <w:t>time period</w:t>
      </w:r>
      <w:proofErr w:type="gramEnd"/>
      <w:r>
        <w:rPr>
          <w:rFonts w:eastAsiaTheme="minorEastAsia"/>
          <w:b/>
          <w:bCs/>
          <w:i/>
          <w:lang w:eastAsia="zh-CN"/>
        </w:rPr>
        <w:t xml:space="preserve"> till the reference model(s) are updated based on the evolution of specifications.</w:t>
      </w:r>
    </w:p>
    <w:p w14:paraId="44DFB124" w14:textId="77777777" w:rsidR="00FA6C2D" w:rsidRDefault="00BC5A86">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549B98A7" w14:textId="77777777" w:rsidR="00FA6C2D" w:rsidRDefault="00BC5A86">
      <w:pPr>
        <w:spacing w:before="120"/>
        <w:rPr>
          <w:b/>
          <w:i/>
          <w:lang w:eastAsia="zh-CN"/>
        </w:rPr>
      </w:pPr>
      <w:r>
        <w:rPr>
          <w:b/>
          <w:i/>
          <w:lang w:eastAsia="zh-CN"/>
        </w:rPr>
        <w:t>Proposal 7: For studying the standardized dataset format of inter-vendor collaboration Option 4, consider at least the following aspects:</w:t>
      </w:r>
    </w:p>
    <w:p w14:paraId="703C320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505938C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w:t>
      </w:r>
    </w:p>
    <w:p w14:paraId="09E4D1B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2A4EFB2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3305E98D" w14:textId="77777777" w:rsidR="00FA6C2D" w:rsidRDefault="00FA6C2D">
      <w:pPr>
        <w:rPr>
          <w:rStyle w:val="1"/>
          <w:bCs/>
        </w:rPr>
      </w:pPr>
    </w:p>
    <w:p w14:paraId="04DD8CA9" w14:textId="77777777" w:rsidR="00FA6C2D" w:rsidRDefault="00BC5A86">
      <w:pPr>
        <w:rPr>
          <w:rStyle w:val="1"/>
          <w:bCs/>
        </w:rPr>
      </w:pPr>
      <w:r>
        <w:rPr>
          <w:rStyle w:val="1"/>
          <w:bCs/>
        </w:rPr>
        <w:t>Spreadtrum</w:t>
      </w:r>
    </w:p>
    <w:p w14:paraId="4269D8FB" w14:textId="77777777" w:rsidR="00FA6C2D" w:rsidRDefault="00BC5A86">
      <w:pPr>
        <w:spacing w:before="120"/>
        <w:rPr>
          <w:b/>
          <w:i/>
        </w:rPr>
      </w:pPr>
      <w:r>
        <w:rPr>
          <w:b/>
          <w:i/>
        </w:rPr>
        <w:t>Observation 4: For options 4,</w:t>
      </w:r>
      <w:r>
        <w:t xml:space="preserve"> </w:t>
      </w:r>
      <w:r>
        <w:rPr>
          <w:b/>
          <w:i/>
        </w:rPr>
        <w:t>in addition to the dataset, NW needs to transfer additional information to ensure that UE-trained generation model match performance requirements.</w:t>
      </w:r>
    </w:p>
    <w:p w14:paraId="71B5E7C0" w14:textId="77777777" w:rsidR="00FA6C2D" w:rsidRDefault="00BC5A86">
      <w:pPr>
        <w:rPr>
          <w:b/>
          <w:bCs/>
          <w:i/>
          <w:lang w:eastAsia="zh-CN"/>
        </w:rPr>
      </w:pPr>
      <w:r>
        <w:rPr>
          <w:b/>
          <w:bCs/>
          <w:i/>
          <w:lang w:eastAsia="zh-CN"/>
        </w:rPr>
        <w:t>Proposal 1: Deprioritize option 5a for inter-vendor training collaboration.</w:t>
      </w:r>
    </w:p>
    <w:p w14:paraId="6A88B765" w14:textId="77777777" w:rsidR="00FA6C2D" w:rsidRDefault="00BC5A86">
      <w:pPr>
        <w:rPr>
          <w:b/>
          <w:bCs/>
          <w:i/>
          <w:lang w:eastAsia="zh-CN"/>
        </w:rPr>
      </w:pPr>
      <w:r>
        <w:rPr>
          <w:b/>
          <w:bCs/>
          <w:i/>
          <w:lang w:eastAsia="zh-CN"/>
        </w:rPr>
        <w:t>Proposal 2: Options that only transfer CSI generation part to UE can be considered with high priority.</w:t>
      </w:r>
    </w:p>
    <w:p w14:paraId="19F08745" w14:textId="77777777" w:rsidR="00FA6C2D" w:rsidRDefault="00BC5A86">
      <w:pPr>
        <w:spacing w:before="120"/>
        <w:rPr>
          <w:b/>
          <w:i/>
        </w:rPr>
      </w:pPr>
      <w:r>
        <w:rPr>
          <w:b/>
          <w:i/>
        </w:rPr>
        <w:t>Observation 5: Compared to Option 3a, options 3b may have limited flexibility and performance.</w:t>
      </w:r>
    </w:p>
    <w:p w14:paraId="3B8212EC" w14:textId="77777777" w:rsidR="00FA6C2D" w:rsidRDefault="00FA6C2D">
      <w:pPr>
        <w:rPr>
          <w:rStyle w:val="1"/>
          <w:bCs/>
        </w:rPr>
      </w:pPr>
    </w:p>
    <w:p w14:paraId="081CABB3" w14:textId="77777777" w:rsidR="00FA6C2D" w:rsidRDefault="00BC5A86">
      <w:pPr>
        <w:rPr>
          <w:rStyle w:val="1"/>
          <w:bCs/>
        </w:rPr>
      </w:pPr>
      <w:r>
        <w:rPr>
          <w:rStyle w:val="1"/>
          <w:bCs/>
        </w:rPr>
        <w:t>Tejas Network</w:t>
      </w:r>
    </w:p>
    <w:p w14:paraId="4EF39BD6" w14:textId="77777777" w:rsidR="00FA6C2D" w:rsidRDefault="00BC5A86">
      <w:pPr>
        <w:rPr>
          <w:b/>
          <w:bCs/>
        </w:rPr>
      </w:pPr>
      <w:r>
        <w:rPr>
          <w:b/>
          <w:bCs/>
        </w:rPr>
        <w:t>Observation 4:</w:t>
      </w:r>
    </w:p>
    <w:p w14:paraId="72AE4837" w14:textId="77777777" w:rsidR="00FA6C2D" w:rsidRDefault="00BC5A86">
      <w:pPr>
        <w:rPr>
          <w:b/>
          <w:bCs/>
        </w:rPr>
      </w:pPr>
      <w:r>
        <w:rPr>
          <w:b/>
          <w:bCs/>
        </w:rPr>
        <w:t>For Down-Selection of Sub-Options for CSI Compression:</w:t>
      </w:r>
    </w:p>
    <w:p w14:paraId="23156044" w14:textId="77777777" w:rsidR="00FA6C2D" w:rsidRDefault="00FA6C2D">
      <w:pPr>
        <w:spacing w:after="0"/>
        <w:jc w:val="left"/>
        <w:rPr>
          <w:b/>
          <w:bCs/>
        </w:rPr>
      </w:pPr>
    </w:p>
    <w:p w14:paraId="061AD4F7" w14:textId="77777777" w:rsidR="00FA6C2D" w:rsidRDefault="00BC5A86">
      <w:pPr>
        <w:pStyle w:val="ListParagraph"/>
        <w:numPr>
          <w:ilvl w:val="0"/>
          <w:numId w:val="27"/>
        </w:numPr>
        <w:spacing w:after="0"/>
        <w:jc w:val="left"/>
        <w:rPr>
          <w:rFonts w:eastAsia="Times New Roman"/>
          <w:b/>
          <w:bCs/>
          <w:lang w:val="en-US"/>
        </w:rPr>
      </w:pPr>
      <w:r>
        <w:rPr>
          <w:rFonts w:eastAsia="Times New Roman"/>
          <w:b/>
          <w:bCs/>
          <w:lang w:val="en-US"/>
        </w:rPr>
        <w:t>For performance, Option 4-1 offers the most robust results with minimal data mismatch issues, while 3a/5a-3 balances performance and model sharing.</w:t>
      </w:r>
    </w:p>
    <w:p w14:paraId="4E68CD6A" w14:textId="77777777" w:rsidR="00FA6C2D" w:rsidRDefault="00BC5A86">
      <w:pPr>
        <w:pStyle w:val="ListParagraph"/>
        <w:numPr>
          <w:ilvl w:val="0"/>
          <w:numId w:val="27"/>
        </w:numPr>
        <w:suppressAutoHyphens w:val="0"/>
        <w:spacing w:after="0"/>
        <w:jc w:val="left"/>
        <w:rPr>
          <w:rFonts w:eastAsia="Times New Roman"/>
          <w:b/>
          <w:bCs/>
          <w:lang w:val="en-US"/>
        </w:rPr>
      </w:pPr>
      <w:r>
        <w:rPr>
          <w:rFonts w:eastAsia="Times New Roman"/>
          <w:b/>
          <w:bCs/>
          <w:lang w:val="en-US"/>
        </w:rPr>
        <w:t xml:space="preserve">  For proprietary protection, 3a/5a-1 and 4-1 are less risky as they transfer either limited or well-defined datasets.</w:t>
      </w:r>
    </w:p>
    <w:p w14:paraId="259D3280" w14:textId="77777777" w:rsidR="00FA6C2D" w:rsidRDefault="00BC5A86">
      <w:pPr>
        <w:pStyle w:val="ListParagraph"/>
        <w:numPr>
          <w:ilvl w:val="0"/>
          <w:numId w:val="27"/>
        </w:numPr>
        <w:spacing w:after="0" w:line="276" w:lineRule="auto"/>
        <w:rPr>
          <w:b/>
          <w:bCs/>
        </w:rPr>
      </w:pPr>
      <w:r>
        <w:rPr>
          <w:rFonts w:eastAsia="Times New Roman"/>
          <w:b/>
          <w:bCs/>
          <w:lang w:val="en-US"/>
        </w:rPr>
        <w:t>Regarding overhead, Options 3a/5a-1 and 3b/5b offer the most efficient model transfer without significant impact.</w:t>
      </w:r>
    </w:p>
    <w:p w14:paraId="1AA72DEC" w14:textId="77777777" w:rsidR="00FA6C2D" w:rsidRDefault="00FA6C2D">
      <w:pPr>
        <w:rPr>
          <w:b/>
          <w:bCs/>
          <w:sz w:val="24"/>
          <w:szCs w:val="24"/>
        </w:rPr>
      </w:pPr>
    </w:p>
    <w:p w14:paraId="1A996CE9" w14:textId="77777777" w:rsidR="00FA6C2D" w:rsidRDefault="00BC5A86">
      <w:pPr>
        <w:rPr>
          <w:b/>
          <w:bCs/>
          <w:sz w:val="24"/>
          <w:szCs w:val="24"/>
        </w:rPr>
      </w:pPr>
      <w:r>
        <w:rPr>
          <w:b/>
          <w:bCs/>
          <w:sz w:val="24"/>
          <w:szCs w:val="24"/>
        </w:rPr>
        <w:t xml:space="preserve">Proposal 7: For Down-Selection of Sub-options, for CSI Compression prioritize </w:t>
      </w:r>
      <w:r>
        <w:rPr>
          <w:rStyle w:val="Strong"/>
          <w:sz w:val="24"/>
          <w:szCs w:val="24"/>
        </w:rPr>
        <w:t>3a/5a-1</w:t>
      </w:r>
      <w:r>
        <w:rPr>
          <w:b/>
          <w:bCs/>
          <w:sz w:val="24"/>
          <w:szCs w:val="24"/>
        </w:rPr>
        <w:t xml:space="preserve"> and</w:t>
      </w:r>
    </w:p>
    <w:p w14:paraId="0AF3E6A3" w14:textId="77777777" w:rsidR="00FA6C2D" w:rsidRDefault="00BC5A86">
      <w:pPr>
        <w:rPr>
          <w:lang w:eastAsia="zh-CN"/>
        </w:rPr>
      </w:pPr>
      <w:r>
        <w:rPr>
          <w:b/>
          <w:bCs/>
          <w:sz w:val="24"/>
          <w:szCs w:val="24"/>
        </w:rPr>
        <w:lastRenderedPageBreak/>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9E3B356" w14:textId="77777777" w:rsidR="00FA6C2D" w:rsidRDefault="00FA6C2D">
      <w:pPr>
        <w:rPr>
          <w:rStyle w:val="1"/>
          <w:bCs/>
        </w:rPr>
      </w:pPr>
    </w:p>
    <w:p w14:paraId="3F63C5F4" w14:textId="77777777" w:rsidR="00FA6C2D" w:rsidRDefault="00BC5A86">
      <w:pPr>
        <w:rPr>
          <w:rStyle w:val="1"/>
          <w:b w:val="0"/>
          <w:bCs/>
        </w:rPr>
      </w:pPr>
      <w:r>
        <w:rPr>
          <w:rStyle w:val="1"/>
          <w:b w:val="0"/>
          <w:bCs/>
        </w:rPr>
        <w:t>ZTE</w:t>
      </w:r>
    </w:p>
    <w:p w14:paraId="71AE0811" w14:textId="77777777" w:rsidR="00FA6C2D" w:rsidRDefault="00BC5A86">
      <w:pPr>
        <w:pStyle w:val="ZTE-Proposal-20210505"/>
        <w:numPr>
          <w:ilvl w:val="0"/>
          <w:numId w:val="0"/>
        </w:numPr>
        <w:snapToGrid w:val="0"/>
        <w:spacing w:before="72" w:after="72"/>
        <w:jc w:val="both"/>
        <w:rPr>
          <w:b w:val="0"/>
          <w:bCs w:val="0"/>
          <w:szCs w:val="20"/>
          <w:lang w:val="en-US"/>
        </w:rPr>
      </w:pPr>
      <w:r>
        <w:rPr>
          <w:rFonts w:hint="eastAsia"/>
          <w:szCs w:val="20"/>
          <w:lang w:val="en-US"/>
        </w:rPr>
        <w:t xml:space="preserve">Observation 1: </w:t>
      </w:r>
      <w:r>
        <w:rPr>
          <w:rFonts w:hint="eastAsia"/>
          <w:b w:val="0"/>
          <w:bCs w:val="0"/>
          <w:szCs w:val="20"/>
          <w:lang w:val="en-US"/>
        </w:rPr>
        <w:t xml:space="preserve">Additional dataset for model retraining is </w:t>
      </w:r>
      <w:r>
        <w:rPr>
          <w:b w:val="0"/>
          <w:bCs w:val="0"/>
          <w:szCs w:val="20"/>
          <w:lang w:val="en-US"/>
        </w:rPr>
        <w:t>essential</w:t>
      </w:r>
      <w:r>
        <w:rPr>
          <w:rFonts w:hint="eastAsia"/>
          <w:b w:val="0"/>
          <w:bCs w:val="0"/>
          <w:szCs w:val="20"/>
          <w:lang w:val="en-US"/>
        </w:rPr>
        <w:t xml:space="preserve"> to facilitate the UE-side offline engineering, which may be </w:t>
      </w:r>
      <w:r>
        <w:rPr>
          <w:b w:val="0"/>
          <w:bCs w:val="0"/>
          <w:szCs w:val="20"/>
          <w:lang w:val="en-US"/>
        </w:rPr>
        <w:t xml:space="preserve">directly </w:t>
      </w:r>
      <w:r>
        <w:rPr>
          <w:rFonts w:hint="eastAsia"/>
          <w:b w:val="0"/>
          <w:bCs w:val="0"/>
          <w:szCs w:val="20"/>
          <w:lang w:val="en-US"/>
        </w:rPr>
        <w:t>collected by the UE, collected and then transferred by the NW, or a combination of both.</w:t>
      </w:r>
    </w:p>
    <w:p w14:paraId="3C7859A1" w14:textId="77777777" w:rsidR="00FA6C2D" w:rsidRDefault="00BC5A86">
      <w:pPr>
        <w:pStyle w:val="ZTE-Proposal-20210505"/>
        <w:numPr>
          <w:ilvl w:val="0"/>
          <w:numId w:val="0"/>
        </w:numPr>
        <w:snapToGrid w:val="0"/>
        <w:spacing w:before="72" w:after="72"/>
        <w:jc w:val="both"/>
        <w:rPr>
          <w:b w:val="0"/>
          <w:szCs w:val="20"/>
          <w:lang w:val="en-US"/>
        </w:rPr>
      </w:pPr>
      <w:bookmarkStart w:id="35" w:name="_Hlk178349080"/>
      <w:r>
        <w:rPr>
          <w:bCs w:val="0"/>
          <w:szCs w:val="20"/>
          <w:lang w:val="en-US"/>
        </w:rPr>
        <w:t>Proposal 4:</w:t>
      </w:r>
      <w:r>
        <w:rPr>
          <w:b w:val="0"/>
          <w:szCs w:val="20"/>
          <w:lang w:val="en-US"/>
        </w:rPr>
        <w:t xml:space="preserve"> </w:t>
      </w:r>
      <w:r>
        <w:rPr>
          <w:rFonts w:hint="eastAsia"/>
          <w:b w:val="0"/>
          <w:szCs w:val="20"/>
          <w:lang w:val="en-US"/>
        </w:rPr>
        <w:t>For Option 3a/5a of direction A, at least performance target should be shared from NW-side to UE-side to enable UE-side encoder training, validation, and testing.</w:t>
      </w:r>
    </w:p>
    <w:p w14:paraId="70134D3A"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5:</w:t>
      </w:r>
      <w:r>
        <w:rPr>
          <w:b w:val="0"/>
          <w:szCs w:val="20"/>
          <w:lang w:val="en-US"/>
        </w:rPr>
        <w:t xml:space="preserve"> </w:t>
      </w:r>
      <w:r>
        <w:rPr>
          <w:rFonts w:hint="eastAsia"/>
          <w:b w:val="0"/>
          <w:szCs w:val="20"/>
          <w:lang w:val="en-US"/>
        </w:rPr>
        <w:t>For Option 4 of direction A, performance target and model backbone should be shared from NW-side to UE-side to enable UE-side encoder training, validation, and testing.</w:t>
      </w:r>
      <w:bookmarkStart w:id="36" w:name="_Hlk178349115"/>
      <w:bookmarkEnd w:id="35"/>
    </w:p>
    <w:p w14:paraId="2F869ECF" w14:textId="77777777" w:rsidR="00FA6C2D" w:rsidRDefault="00BC5A86">
      <w:pPr>
        <w:pStyle w:val="ZTE-Proposal-20210505"/>
        <w:numPr>
          <w:ilvl w:val="0"/>
          <w:numId w:val="0"/>
        </w:numPr>
        <w:snapToGrid w:val="0"/>
        <w:spacing w:before="72" w:after="72"/>
        <w:jc w:val="both"/>
        <w:rPr>
          <w:b w:val="0"/>
          <w:szCs w:val="20"/>
          <w:lang w:val="en-US"/>
        </w:rPr>
      </w:pPr>
      <w:r>
        <w:rPr>
          <w:rFonts w:hint="eastAsia"/>
        </w:rPr>
        <w:t>Observation</w:t>
      </w:r>
      <w:r>
        <w:t xml:space="preserve"> </w:t>
      </w:r>
      <w:r>
        <w:rPr>
          <w:rFonts w:hint="eastAsia"/>
          <w:lang w:val="en-US"/>
        </w:rPr>
        <w:t>2</w:t>
      </w:r>
      <w:r>
        <w:t xml:space="preserve">: </w:t>
      </w:r>
      <w:r>
        <w:rPr>
          <w:rFonts w:hint="eastAsia"/>
        </w:rPr>
        <w:t>For options 3a/5a-2, 3a/5a-3, 4 of direction A, there is an inherent risk of proprietary information disclosure arising from the exchange of dataset or reference model/parameters related to the decoder from the NW-side to UE-side.</w:t>
      </w:r>
    </w:p>
    <w:p w14:paraId="5A874509" w14:textId="77777777" w:rsidR="00FA6C2D" w:rsidRDefault="00BC5A86">
      <w:pPr>
        <w:widowControl w:val="0"/>
        <w:snapToGrid w:val="0"/>
        <w:spacing w:beforeLines="30" w:before="72" w:afterLines="30" w:after="72" w:line="288" w:lineRule="auto"/>
        <w:rPr>
          <w:rFonts w:eastAsiaTheme="minorEastAsia"/>
          <w:i/>
        </w:rPr>
      </w:pPr>
      <w:bookmarkStart w:id="37" w:name="_Hlk178349497"/>
      <w:bookmarkEnd w:id="36"/>
      <w:r>
        <w:rPr>
          <w:rFonts w:eastAsiaTheme="minorEastAsia" w:hint="eastAsia"/>
          <w:b/>
          <w:i/>
        </w:rPr>
        <w:t>Observation</w:t>
      </w:r>
      <w:r>
        <w:rPr>
          <w:rFonts w:eastAsiaTheme="minorEastAsia"/>
          <w:b/>
          <w:i/>
        </w:rPr>
        <w:t xml:space="preserve"> </w:t>
      </w:r>
      <w:r>
        <w:rPr>
          <w:rFonts w:eastAsiaTheme="minorEastAsia" w:hint="eastAsia"/>
          <w:b/>
          <w:i/>
          <w:lang w:val="en-US" w:eastAsia="zh-CN"/>
        </w:rPr>
        <w:t>3</w:t>
      </w:r>
      <w:r>
        <w:rPr>
          <w:rFonts w:eastAsiaTheme="minorEastAsia"/>
          <w:b/>
          <w:i/>
        </w:rPr>
        <w:t xml:space="preserve">: </w:t>
      </w:r>
      <w:r>
        <w:rPr>
          <w:rFonts w:eastAsiaTheme="minorEastAsia" w:hint="eastAsia"/>
          <w:i/>
        </w:rPr>
        <w:t xml:space="preserve">Among different options of </w:t>
      </w:r>
      <w:proofErr w:type="gramStart"/>
      <w:r>
        <w:rPr>
          <w:rFonts w:eastAsiaTheme="minorEastAsia" w:hint="eastAsia"/>
          <w:i/>
        </w:rPr>
        <w:t>direction</w:t>
      </w:r>
      <w:proofErr w:type="gramEnd"/>
      <w:r>
        <w:rPr>
          <w:rFonts w:eastAsiaTheme="minorEastAsia" w:hint="eastAsia"/>
          <w:i/>
        </w:rPr>
        <w:t xml:space="preserve"> A, option 4 faces serious overhead concerns across all its sub-options, while options 3a and 5a incur much lower overhead due to the nature of their parameter exchange mechanisms.</w:t>
      </w:r>
    </w:p>
    <w:p w14:paraId="1270624F" w14:textId="77777777" w:rsidR="00FA6C2D" w:rsidRDefault="00BC5A86">
      <w:pPr>
        <w:pStyle w:val="ZTE-Proposal-20210505"/>
        <w:numPr>
          <w:ilvl w:val="0"/>
          <w:numId w:val="0"/>
        </w:numPr>
        <w:snapToGrid w:val="0"/>
        <w:spacing w:before="72" w:after="72"/>
        <w:jc w:val="both"/>
        <w:rPr>
          <w:b w:val="0"/>
          <w:szCs w:val="20"/>
          <w:lang w:val="en-US"/>
        </w:rPr>
      </w:pPr>
      <w:bookmarkStart w:id="38" w:name="_Hlk178349514"/>
      <w:bookmarkEnd w:id="37"/>
      <w:r>
        <w:rPr>
          <w:bCs w:val="0"/>
          <w:szCs w:val="20"/>
          <w:lang w:val="en-US"/>
        </w:rPr>
        <w:t>Proposal 6:</w:t>
      </w:r>
      <w:r>
        <w:rPr>
          <w:b w:val="0"/>
          <w:szCs w:val="20"/>
          <w:lang w:val="en-US"/>
        </w:rPr>
        <w:t xml:space="preserve"> </w:t>
      </w:r>
      <w:r>
        <w:rPr>
          <w:rFonts w:hint="eastAsia"/>
          <w:b w:val="0"/>
          <w:szCs w:val="20"/>
          <w:lang w:val="en-US"/>
        </w:rPr>
        <w:t xml:space="preserve">For the proprietary design of direction A, the underlying NW-side and UE-side additional conditions of the dataset for encoder training at the UE side should be aligned with that of the dataset for decoder training at the NW side. </w:t>
      </w:r>
    </w:p>
    <w:p w14:paraId="7C7823B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7: </w:t>
      </w:r>
      <w:r>
        <w:rPr>
          <w:rFonts w:hint="eastAsia"/>
          <w:b w:val="0"/>
          <w:szCs w:val="20"/>
          <w:lang w:val="en-US"/>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p w14:paraId="27FF64CC" w14:textId="77777777" w:rsidR="00FA6C2D" w:rsidRDefault="00BC5A86">
      <w:pPr>
        <w:pStyle w:val="ZTE-Proposal-20210505"/>
        <w:numPr>
          <w:ilvl w:val="0"/>
          <w:numId w:val="0"/>
        </w:numPr>
        <w:snapToGrid w:val="0"/>
        <w:spacing w:before="72" w:after="72"/>
        <w:jc w:val="both"/>
        <w:rPr>
          <w:b w:val="0"/>
          <w:szCs w:val="20"/>
          <w:lang w:val="en-US"/>
        </w:rPr>
      </w:pPr>
      <w:bookmarkStart w:id="39" w:name="_Hlk178349525"/>
      <w:bookmarkEnd w:id="38"/>
      <w:r>
        <w:rPr>
          <w:bCs w:val="0"/>
          <w:szCs w:val="20"/>
          <w:lang w:val="en-US"/>
        </w:rPr>
        <w:t>Proposal 8:</w:t>
      </w:r>
      <w:r>
        <w:rPr>
          <w:b w:val="0"/>
          <w:szCs w:val="20"/>
          <w:lang w:val="en-US"/>
        </w:rPr>
        <w:t xml:space="preserve"> </w:t>
      </w:r>
      <w:r>
        <w:rPr>
          <w:rFonts w:hint="eastAsia"/>
          <w:b w:val="0"/>
          <w:szCs w:val="20"/>
          <w:lang w:val="en-US"/>
        </w:rPr>
        <w:t>For direction B, the number of parameters associated with the parameter exchange is estimated to range between 1 million to 13 million, which is acceptable for transmission via over-the-air interface signaling.</w:t>
      </w:r>
    </w:p>
    <w:p w14:paraId="0BCAB1DE" w14:textId="77777777" w:rsidR="00FA6C2D" w:rsidRDefault="00BC5A86">
      <w:pPr>
        <w:pStyle w:val="ZTE-Proposal-20210505"/>
        <w:numPr>
          <w:ilvl w:val="0"/>
          <w:numId w:val="0"/>
        </w:numPr>
        <w:snapToGrid w:val="0"/>
        <w:spacing w:before="72" w:after="72"/>
        <w:jc w:val="both"/>
        <w:rPr>
          <w:b w:val="0"/>
          <w:szCs w:val="20"/>
          <w:lang w:val="en-US"/>
        </w:rPr>
      </w:pPr>
      <w:bookmarkStart w:id="40" w:name="_Hlk178349543"/>
      <w:bookmarkEnd w:id="39"/>
      <w:r>
        <w:rPr>
          <w:bCs w:val="0"/>
          <w:szCs w:val="20"/>
          <w:lang w:val="en-US"/>
        </w:rPr>
        <w:t>Proposal 9:</w:t>
      </w:r>
      <w:r>
        <w:rPr>
          <w:b w:val="0"/>
          <w:szCs w:val="20"/>
          <w:lang w:val="en-US"/>
        </w:rPr>
        <w:t xml:space="preserve"> </w:t>
      </w:r>
      <w:r>
        <w:rPr>
          <w:rFonts w:hint="eastAsia"/>
          <w:b w:val="0"/>
          <w:szCs w:val="20"/>
          <w:lang w:val="en-US"/>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14:paraId="7A163742"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10:</w:t>
      </w:r>
      <w:r>
        <w:rPr>
          <w:b w:val="0"/>
          <w:szCs w:val="20"/>
          <w:lang w:val="en-US"/>
        </w:rPr>
        <w:t xml:space="preserve"> </w:t>
      </w:r>
      <w:r>
        <w:rPr>
          <w:rFonts w:hint="eastAsia"/>
          <w:b w:val="0"/>
          <w:szCs w:val="20"/>
          <w:lang w:val="en-US"/>
        </w:rPr>
        <w:t xml:space="preserve">For direction B, it is feasible for the network side to train multiple encoders tailored to different UEs, allowing for the maintenance of complexity at a manageable level while preserving the performance advantages of localized models. </w:t>
      </w:r>
    </w:p>
    <w:bookmarkEnd w:id="40"/>
    <w:p w14:paraId="4152E63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11:</w:t>
      </w:r>
      <w:r>
        <w:rPr>
          <w:b w:val="0"/>
          <w:szCs w:val="20"/>
          <w:lang w:val="en-US"/>
        </w:rPr>
        <w:t xml:space="preserve"> </w:t>
      </w:r>
      <w:r>
        <w:rPr>
          <w:rFonts w:hint="eastAsia"/>
          <w:b w:val="0"/>
          <w:szCs w:val="20"/>
          <w:lang w:val="en-US"/>
        </w:rPr>
        <w:t>For direction B, data categorization using associated IDs and continuous monitoring can be considered for addressing the data distribution mismatch issues.</w:t>
      </w:r>
    </w:p>
    <w:p w14:paraId="2456ED4E" w14:textId="77777777" w:rsidR="00FA6C2D" w:rsidRDefault="00BC5A86">
      <w:pPr>
        <w:widowControl w:val="0"/>
        <w:snapToGrid w:val="0"/>
        <w:spacing w:beforeLines="30" w:before="72" w:afterLines="30" w:after="72" w:line="288" w:lineRule="auto"/>
        <w:rPr>
          <w:rFonts w:eastAsiaTheme="minorEastAsia"/>
          <w:i/>
        </w:rPr>
      </w:pPr>
      <w:bookmarkStart w:id="41" w:name="_Hlk178349576"/>
      <w:r>
        <w:rPr>
          <w:rFonts w:hint="eastAsia"/>
          <w:b/>
          <w:bCs/>
          <w:i/>
          <w:iCs/>
          <w:sz w:val="20"/>
          <w:szCs w:val="20"/>
          <w:lang w:val="en-US" w:eastAsia="zh-CN"/>
        </w:rPr>
        <w:t xml:space="preserve">Observation 5: </w:t>
      </w:r>
      <w:r>
        <w:rPr>
          <w:rFonts w:eastAsiaTheme="minorEastAsia" w:hint="eastAsia"/>
          <w:i/>
        </w:rPr>
        <w:t>Direction B may carry risks of disclosing proprietary information due to the sharing of model parameters and device-specific design decisions.</w:t>
      </w:r>
    </w:p>
    <w:p w14:paraId="35DA7F96" w14:textId="77777777" w:rsidR="00FA6C2D" w:rsidRDefault="00BC5A86">
      <w:pPr>
        <w:pStyle w:val="ZTE-Proposal-20210505"/>
        <w:numPr>
          <w:ilvl w:val="0"/>
          <w:numId w:val="0"/>
        </w:numPr>
        <w:snapToGrid w:val="0"/>
        <w:spacing w:before="72" w:after="72"/>
        <w:jc w:val="both"/>
        <w:rPr>
          <w:b w:val="0"/>
          <w:szCs w:val="20"/>
          <w:lang w:val="en-US"/>
        </w:rPr>
      </w:pPr>
      <w:bookmarkStart w:id="42" w:name="_Hlk178349589"/>
      <w:bookmarkEnd w:id="41"/>
      <w:r>
        <w:rPr>
          <w:bCs w:val="0"/>
          <w:szCs w:val="20"/>
          <w:lang w:val="en-US"/>
        </w:rPr>
        <w:t>Proposal 12:</w:t>
      </w:r>
      <w:r>
        <w:rPr>
          <w:b w:val="0"/>
          <w:szCs w:val="20"/>
          <w:lang w:val="en-US"/>
        </w:rPr>
        <w:t xml:space="preserve"> </w:t>
      </w:r>
      <w:r>
        <w:rPr>
          <w:rFonts w:hint="eastAsia"/>
          <w:b w:val="0"/>
          <w:szCs w:val="20"/>
          <w:lang w:val="en-US"/>
        </w:rPr>
        <w:t>For direction C, synthetic data generated under 3GPP</w:t>
      </w:r>
      <w:r>
        <w:rPr>
          <w:rFonts w:hint="eastAsia"/>
          <w:b w:val="0"/>
          <w:szCs w:val="20"/>
          <w:lang w:val="en-US"/>
        </w:rPr>
        <w:t>’</w:t>
      </w:r>
      <w:r>
        <w:rPr>
          <w:rFonts w:hint="eastAsia"/>
          <w:b w:val="0"/>
          <w:szCs w:val="20"/>
          <w:lang w:val="en-US"/>
        </w:rPr>
        <w:t>s statistical channel model can be a starting point for reference model training.</w:t>
      </w:r>
    </w:p>
    <w:bookmarkEnd w:id="42"/>
    <w:p w14:paraId="1A5D6474"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13:</w:t>
      </w:r>
      <w:r>
        <w:rPr>
          <w:b w:val="0"/>
          <w:szCs w:val="20"/>
          <w:lang w:val="en-US"/>
        </w:rPr>
        <w:t xml:space="preserve"> </w:t>
      </w:r>
      <w:r>
        <w:rPr>
          <w:rFonts w:hint="eastAsia"/>
          <w:b w:val="0"/>
          <w:szCs w:val="20"/>
          <w:lang w:val="en-US"/>
        </w:rPr>
        <w:t>Whether there is any performance impact arising from the data distribution mismatch depends on the generalization capability of the standardized reference model and thus further evaluations are needed.</w:t>
      </w:r>
    </w:p>
    <w:p w14:paraId="0BE36A25"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14:</w:t>
      </w:r>
      <w:r>
        <w:rPr>
          <w:b w:val="0"/>
          <w:szCs w:val="20"/>
          <w:lang w:val="en-US"/>
        </w:rPr>
        <w:t xml:space="preserve"> </w:t>
      </w:r>
      <w:r>
        <w:rPr>
          <w:rFonts w:hint="eastAsia"/>
          <w:b w:val="0"/>
          <w:szCs w:val="20"/>
          <w:lang w:val="en-US"/>
        </w:rPr>
        <w:t xml:space="preserve">For direction C, model retraining based on data collected in </w:t>
      </w:r>
      <w:proofErr w:type="gramStart"/>
      <w:r>
        <w:rPr>
          <w:rFonts w:hint="eastAsia"/>
          <w:b w:val="0"/>
          <w:szCs w:val="20"/>
          <w:lang w:val="en-US"/>
        </w:rPr>
        <w:t>real</w:t>
      </w:r>
      <w:proofErr w:type="gramEnd"/>
      <w:r>
        <w:rPr>
          <w:rFonts w:hint="eastAsia"/>
          <w:b w:val="0"/>
          <w:szCs w:val="20"/>
          <w:lang w:val="en-US"/>
        </w:rPr>
        <w:t xml:space="preserve"> world can be performed to bridge the gap between synthetic data and field data.</w:t>
      </w:r>
    </w:p>
    <w:p w14:paraId="2E6BC32B"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lastRenderedPageBreak/>
        <w:t>Proposal 15:</w:t>
      </w:r>
      <w:r>
        <w:rPr>
          <w:b w:val="0"/>
          <w:szCs w:val="20"/>
          <w:lang w:val="en-US"/>
        </w:rPr>
        <w:t xml:space="preserve"> </w:t>
      </w:r>
      <w:r>
        <w:rPr>
          <w:rFonts w:hint="eastAsia"/>
          <w:b w:val="0"/>
          <w:szCs w:val="20"/>
          <w:lang w:val="en-US"/>
        </w:rPr>
        <w:t>Issues 8 and 9 are also applicable to directions A and B due to the standardization requirement of reference model structure</w:t>
      </w:r>
    </w:p>
    <w:p w14:paraId="772B052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16:</w:t>
      </w:r>
      <w:r>
        <w:rPr>
          <w:b w:val="0"/>
          <w:szCs w:val="20"/>
          <w:lang w:val="en-US"/>
        </w:rPr>
        <w:t xml:space="preserve"> </w:t>
      </w:r>
      <w:r>
        <w:rPr>
          <w:rFonts w:hint="eastAsia"/>
          <w:b w:val="0"/>
          <w:szCs w:val="20"/>
          <w:lang w:val="en-US"/>
        </w:rPr>
        <w:t xml:space="preserve">For Option 1, prioritize </w:t>
      </w:r>
      <w:proofErr w:type="gramStart"/>
      <w:r>
        <w:rPr>
          <w:rFonts w:hint="eastAsia"/>
          <w:b w:val="0"/>
          <w:szCs w:val="20"/>
          <w:lang w:val="en-US"/>
        </w:rPr>
        <w:t>to study</w:t>
      </w:r>
      <w:proofErr w:type="gramEnd"/>
      <w:r>
        <w:rPr>
          <w:rFonts w:hint="eastAsia"/>
          <w:b w:val="0"/>
          <w:szCs w:val="20"/>
          <w:lang w:val="en-US"/>
        </w:rPr>
        <w:t xml:space="preserve"> the case of standardized CSI generation part.  </w:t>
      </w:r>
    </w:p>
    <w:p w14:paraId="4871ED1B"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55A1FE59"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p>
    <w:p w14:paraId="42A7787E" w14:textId="77777777" w:rsidR="00FA6C2D" w:rsidRDefault="00BC5A86">
      <w:pPr>
        <w:pStyle w:val="ZTE-Proposal-20210505"/>
        <w:numPr>
          <w:ilvl w:val="0"/>
          <w:numId w:val="0"/>
        </w:numPr>
        <w:snapToGrid w:val="0"/>
        <w:spacing w:before="72" w:after="72"/>
        <w:jc w:val="both"/>
        <w:rPr>
          <w:b w:val="0"/>
          <w:szCs w:val="20"/>
          <w:lang w:val="en-US"/>
        </w:rPr>
      </w:pPr>
      <w:bookmarkStart w:id="43" w:name="_Hlk166247769"/>
      <w:bookmarkStart w:id="44" w:name="_Hlk166264157"/>
      <w:r>
        <w:rPr>
          <w:bCs w:val="0"/>
          <w:szCs w:val="20"/>
          <w:lang w:val="en-US"/>
        </w:rPr>
        <w:t>Proposal 17:</w:t>
      </w:r>
      <w:r>
        <w:rPr>
          <w:b w:val="0"/>
          <w:szCs w:val="20"/>
          <w:lang w:val="en-US"/>
        </w:rPr>
        <w:t xml:space="preserve"> </w:t>
      </w:r>
      <w:r>
        <w:rPr>
          <w:rFonts w:hint="eastAsia"/>
          <w:b w:val="0"/>
          <w:szCs w:val="20"/>
          <w:lang w:val="en-US"/>
        </w:rPr>
        <w:t xml:space="preserve">For Option 3, further study and evaluate the actual end-to-end performance of different sub-options when either side and/or both sides perform offline secondary development before actual system use. </w:t>
      </w:r>
      <w:bookmarkEnd w:id="43"/>
    </w:p>
    <w:p w14:paraId="2DC663A6" w14:textId="77777777" w:rsidR="00FA6C2D" w:rsidRDefault="00BC5A86">
      <w:pPr>
        <w:overflowPunct w:val="0"/>
        <w:snapToGrid w:val="0"/>
        <w:spacing w:beforeLines="30" w:before="72" w:afterLines="30" w:after="72" w:line="288" w:lineRule="auto"/>
        <w:rPr>
          <w:rFonts w:eastAsiaTheme="minorEastAsia"/>
          <w:i/>
        </w:rPr>
      </w:pPr>
      <w:bookmarkStart w:id="45" w:name="_Hlk166264219"/>
      <w:bookmarkEnd w:id="44"/>
      <w:r>
        <w:rPr>
          <w:rFonts w:eastAsiaTheme="minorEastAsia"/>
          <w:b/>
          <w:i/>
        </w:rPr>
        <w:t xml:space="preserve">Observation </w:t>
      </w:r>
      <w:r>
        <w:rPr>
          <w:rFonts w:eastAsiaTheme="minorEastAsia" w:hint="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bookmarkEnd w:id="45"/>
    <w:p w14:paraId="2EE9A408"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18:</w:t>
      </w:r>
      <w:r>
        <w:rPr>
          <w:b w:val="0"/>
          <w:szCs w:val="20"/>
          <w:lang w:val="en-US"/>
        </w:rPr>
        <w:t xml:space="preserve"> </w:t>
      </w:r>
      <w:r>
        <w:rPr>
          <w:rFonts w:hint="eastAsia"/>
          <w:b w:val="0"/>
          <w:szCs w:val="20"/>
          <w:lang w:val="en-US"/>
        </w:rPr>
        <w:t xml:space="preserve">For Option 3/4/5, prioritize </w:t>
      </w:r>
      <w:proofErr w:type="gramStart"/>
      <w:r>
        <w:rPr>
          <w:rFonts w:hint="eastAsia"/>
          <w:b w:val="0"/>
          <w:szCs w:val="20"/>
          <w:lang w:val="en-US"/>
        </w:rPr>
        <w:t>to study</w:t>
      </w:r>
      <w:proofErr w:type="gramEnd"/>
      <w:r>
        <w:rPr>
          <w:rFonts w:hint="eastAsia"/>
          <w:b w:val="0"/>
          <w:szCs w:val="20"/>
          <w:lang w:val="en-US"/>
        </w:rPr>
        <w:t xml:space="preserve"> NW-first training scheme and exchanging the parameters/model/dataset from NW side to UE side.  </w:t>
      </w:r>
    </w:p>
    <w:p w14:paraId="5446A0B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19:</w:t>
      </w:r>
      <w:r>
        <w:rPr>
          <w:b w:val="0"/>
          <w:szCs w:val="20"/>
          <w:lang w:val="en-US"/>
        </w:rPr>
        <w:t xml:space="preserve"> </w:t>
      </w:r>
      <w:r>
        <w:rPr>
          <w:rFonts w:hint="eastAsia"/>
          <w:b w:val="0"/>
          <w:szCs w:val="20"/>
          <w:lang w:val="en-US"/>
        </w:rPr>
        <w:t xml:space="preserve">For Option 3/4/5, prioritize </w:t>
      </w:r>
      <w:proofErr w:type="gramStart"/>
      <w:r>
        <w:rPr>
          <w:rFonts w:hint="eastAsia"/>
          <w:b w:val="0"/>
          <w:szCs w:val="20"/>
          <w:lang w:val="en-US"/>
        </w:rPr>
        <w:t>to study</w:t>
      </w:r>
      <w:proofErr w:type="gramEnd"/>
      <w:r>
        <w:rPr>
          <w:rFonts w:hint="eastAsia"/>
          <w:b w:val="0"/>
          <w:szCs w:val="20"/>
          <w:lang w:val="en-US"/>
        </w:rPr>
        <w:t xml:space="preserve"> over-the-air delivery scheme.</w:t>
      </w:r>
    </w:p>
    <w:p w14:paraId="3491910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20: </w:t>
      </w:r>
      <w:r>
        <w:rPr>
          <w:rFonts w:hint="eastAsia"/>
          <w:b w:val="0"/>
          <w:szCs w:val="20"/>
          <w:lang w:val="en-US"/>
        </w:rPr>
        <w:t>For Option 3a/4/5a, further study the post-development operations on the AI/ML model during the actual deployment to guarantee the interoperability issue and performance when offline engineering is performed by UE vendors and/or NW vendors.</w:t>
      </w:r>
    </w:p>
    <w:p w14:paraId="4F76C5D7"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21: </w:t>
      </w:r>
      <w:r>
        <w:rPr>
          <w:rFonts w:hint="eastAsia"/>
          <w:b w:val="0"/>
          <w:szCs w:val="20"/>
          <w:lang w:val="en-US"/>
        </w:rPr>
        <w:t xml:space="preserve">For comprehensive analysis on AI/ML framework for two-sided </w:t>
      </w:r>
      <w:proofErr w:type="gramStart"/>
      <w:r>
        <w:rPr>
          <w:rFonts w:hint="eastAsia"/>
          <w:b w:val="0"/>
          <w:szCs w:val="20"/>
          <w:lang w:val="en-US"/>
        </w:rPr>
        <w:t>model</w:t>
      </w:r>
      <w:proofErr w:type="gramEnd"/>
      <w:r>
        <w:rPr>
          <w:rFonts w:hint="eastAsia"/>
          <w:b w:val="0"/>
          <w:szCs w:val="20"/>
          <w:lang w:val="en-US"/>
        </w:rPr>
        <w:t>, further study a complete and unified solution for model identification, multi-vendor collaboration, and model pairing.</w:t>
      </w:r>
    </w:p>
    <w:p w14:paraId="1A909755" w14:textId="77777777" w:rsidR="00FA6C2D" w:rsidRDefault="00FA6C2D">
      <w:pPr>
        <w:rPr>
          <w:rStyle w:val="1"/>
          <w:b w:val="0"/>
          <w:bCs/>
          <w:lang w:val="en-US"/>
        </w:rPr>
      </w:pPr>
    </w:p>
    <w:p w14:paraId="380A63A2" w14:textId="77777777" w:rsidR="00FA6C2D" w:rsidRDefault="00BC5A86">
      <w:pPr>
        <w:rPr>
          <w:rStyle w:val="1"/>
          <w:b w:val="0"/>
          <w:bCs/>
          <w:lang w:val="en-US"/>
        </w:rPr>
      </w:pPr>
      <w:r>
        <w:rPr>
          <w:rStyle w:val="1"/>
          <w:b w:val="0"/>
          <w:bCs/>
          <w:lang w:val="en-US"/>
        </w:rPr>
        <w:t>Vivo</w:t>
      </w:r>
    </w:p>
    <w:p w14:paraId="019D09D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For options 3a/5a/4 in direction A, the additional information including performance targets and </w:t>
      </w:r>
      <w:proofErr w:type="gramStart"/>
      <w:r>
        <w:rPr>
          <w:rFonts w:eastAsiaTheme="minorEastAsia"/>
          <w:b/>
          <w:sz w:val="20"/>
          <w:lang w:eastAsia="zh-CN"/>
        </w:rPr>
        <w:t>dataset</w:t>
      </w:r>
      <w:proofErr w:type="gramEnd"/>
      <w:r>
        <w:rPr>
          <w:rFonts w:eastAsiaTheme="minorEastAsia"/>
          <w:b/>
          <w:sz w:val="20"/>
          <w:lang w:eastAsia="zh-CN"/>
        </w:rPr>
        <w:t xml:space="preserve"> or </w:t>
      </w:r>
      <w:bookmarkStart w:id="46" w:name="OLE_LINK3"/>
      <w:r>
        <w:rPr>
          <w:rFonts w:eastAsiaTheme="minorEastAsia"/>
          <w:b/>
          <w:sz w:val="20"/>
          <w:lang w:eastAsia="zh-CN"/>
        </w:rPr>
        <w:t>information related to collecting dataset should be shared from NW-side to UE-side to enable UE-side encoder training, validation, and testing</w:t>
      </w:r>
      <w:bookmarkEnd w:id="46"/>
      <w:r>
        <w:rPr>
          <w:rFonts w:eastAsiaTheme="minorEastAsia"/>
          <w:b/>
          <w:sz w:val="20"/>
          <w:lang w:eastAsia="zh-CN"/>
        </w:rPr>
        <w:t>.</w:t>
      </w:r>
    </w:p>
    <w:p w14:paraId="008EEAE7" w14:textId="77777777" w:rsidR="00FA6C2D" w:rsidRDefault="00BC5A86">
      <w:pPr>
        <w:pStyle w:val="ListParagraph"/>
        <w:widowControl w:val="0"/>
        <w:numPr>
          <w:ilvl w:val="0"/>
          <w:numId w:val="29"/>
        </w:numPr>
        <w:suppressAutoHyphens w:val="0"/>
        <w:spacing w:after="0"/>
        <w:ind w:left="1134" w:hanging="1134"/>
        <w:contextualSpacing w:val="0"/>
        <w:rPr>
          <w:rFonts w:eastAsiaTheme="minorEastAsia"/>
          <w:b/>
          <w:sz w:val="20"/>
          <w:lang w:eastAsia="zh-CN"/>
        </w:rPr>
      </w:pPr>
      <w:r>
        <w:rPr>
          <w:b/>
          <w:sz w:val="20"/>
          <w:lang w:eastAsia="zh-CN"/>
        </w:rPr>
        <w:t>Clarify what</w:t>
      </w:r>
      <w:r>
        <w:rPr>
          <w:rFonts w:eastAsiaTheme="minorEastAsia"/>
          <w:b/>
          <w:sz w:val="20"/>
          <w:lang w:eastAsia="zh-CN"/>
        </w:rPr>
        <w:t xml:space="preserve"> information related to collecting dataset should be shared from NW-side to UE-side to enable UE-side encoder training, validation, and testing</w:t>
      </w:r>
    </w:p>
    <w:p w14:paraId="05D64E14" w14:textId="77777777" w:rsidR="00FA6C2D" w:rsidRDefault="00BC5A86">
      <w:pPr>
        <w:pStyle w:val="ListParagraph"/>
        <w:widowControl w:val="0"/>
        <w:numPr>
          <w:ilvl w:val="0"/>
          <w:numId w:val="29"/>
        </w:numPr>
        <w:suppressAutoHyphens w:val="0"/>
        <w:spacing w:after="0"/>
        <w:contextualSpacing w:val="0"/>
        <w:rPr>
          <w:rFonts w:eastAsiaTheme="minorEastAsia"/>
          <w:b/>
          <w:sz w:val="20"/>
          <w:lang w:eastAsia="zh-CN"/>
        </w:rPr>
      </w:pPr>
      <w:r>
        <w:rPr>
          <w:rFonts w:eastAsiaTheme="minorEastAsia"/>
          <w:b/>
          <w:sz w:val="20"/>
          <w:lang w:eastAsia="zh-CN"/>
        </w:rPr>
        <w:t>With consideration for future use case extensions in CSI compression, the issue of aligning model structure to achieve good performance in separate training could not be thoroughly addressed without specifying reference model structures.</w:t>
      </w:r>
    </w:p>
    <w:p w14:paraId="097E100C" w14:textId="77777777" w:rsidR="00FA6C2D" w:rsidRDefault="00FA6C2D">
      <w:pPr>
        <w:widowControl w:val="0"/>
        <w:suppressAutoHyphens w:val="0"/>
        <w:spacing w:after="0"/>
        <w:rPr>
          <w:rFonts w:eastAsiaTheme="minorEastAsia"/>
          <w:b/>
          <w:sz w:val="20"/>
          <w:lang w:eastAsia="zh-CN"/>
        </w:rPr>
      </w:pPr>
    </w:p>
    <w:p w14:paraId="443A5F18"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hint="eastAsia"/>
          <w:b/>
          <w:sz w:val="20"/>
          <w:lang w:eastAsia="zh-CN"/>
        </w:rPr>
        <w:t xml:space="preserve">For option 4, the additional information </w:t>
      </w:r>
      <w:proofErr w:type="gramStart"/>
      <w:r>
        <w:rPr>
          <w:rFonts w:eastAsiaTheme="minorEastAsia" w:hint="eastAsia"/>
          <w:b/>
          <w:sz w:val="20"/>
          <w:lang w:eastAsia="zh-CN"/>
        </w:rPr>
        <w:t>include</w:t>
      </w:r>
      <w:proofErr w:type="gramEnd"/>
      <w:r>
        <w:rPr>
          <w:rFonts w:eastAsiaTheme="minorEastAsia" w:hint="eastAsia"/>
          <w:b/>
          <w:sz w:val="20"/>
          <w:lang w:eastAsia="zh-CN"/>
        </w:rPr>
        <w:t xml:space="preserve"> the information related of model </w:t>
      </w:r>
      <w:r>
        <w:rPr>
          <w:rFonts w:eastAsiaTheme="minorEastAsia"/>
          <w:b/>
          <w:sz w:val="20"/>
          <w:lang w:eastAsia="zh-CN"/>
        </w:rPr>
        <w:t>structure</w:t>
      </w:r>
      <w:r>
        <w:rPr>
          <w:rFonts w:eastAsiaTheme="minorEastAsia" w:hint="eastAsia"/>
          <w:b/>
          <w:sz w:val="20"/>
          <w:lang w:eastAsia="zh-CN"/>
        </w:rPr>
        <w:t xml:space="preserve"> </w:t>
      </w:r>
      <w:r>
        <w:rPr>
          <w:rFonts w:eastAsiaTheme="minorEastAsia"/>
          <w:b/>
          <w:sz w:val="20"/>
          <w:lang w:eastAsia="zh-CN"/>
        </w:rPr>
        <w:t xml:space="preserve">should be shared from NW-side to UE-side to enable UE-side encoder training, validation, and testing. </w:t>
      </w:r>
    </w:p>
    <w:p w14:paraId="0E5EE815" w14:textId="77777777" w:rsidR="00FA6C2D" w:rsidRDefault="00FA6C2D">
      <w:pPr>
        <w:widowControl w:val="0"/>
        <w:suppressAutoHyphens w:val="0"/>
        <w:spacing w:after="0"/>
        <w:rPr>
          <w:b/>
          <w:sz w:val="20"/>
          <w:lang w:eastAsia="zh-CN"/>
        </w:rPr>
      </w:pPr>
    </w:p>
    <w:p w14:paraId="69FA33E9"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Sharing information related to collecting </w:t>
      </w:r>
      <w:proofErr w:type="gramStart"/>
      <w:r>
        <w:rPr>
          <w:rFonts w:eastAsiaTheme="minorEastAsia"/>
          <w:b/>
          <w:sz w:val="20"/>
          <w:lang w:eastAsia="zh-CN"/>
        </w:rPr>
        <w:t>dataset</w:t>
      </w:r>
      <w:proofErr w:type="gramEnd"/>
      <w:r>
        <w:rPr>
          <w:rFonts w:eastAsiaTheme="minorEastAsia" w:hint="eastAsia"/>
          <w:b/>
          <w:sz w:val="20"/>
          <w:lang w:eastAsia="zh-CN"/>
        </w:rPr>
        <w:t xml:space="preserve"> for all the cases</w:t>
      </w:r>
      <w:r>
        <w:rPr>
          <w:rFonts w:eastAsiaTheme="minorEastAsia"/>
          <w:b/>
          <w:sz w:val="20"/>
          <w:lang w:eastAsia="zh-CN"/>
        </w:rPr>
        <w:t xml:space="preserve"> in direction A may have the risk of NW side proprietary information disclosure. </w:t>
      </w:r>
    </w:p>
    <w:p w14:paraId="3EA65A05"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ED84CA2"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unspecified model structure in direction A may involve NW side proprietary information disclosure.</w:t>
      </w:r>
    </w:p>
    <w:p w14:paraId="1B009C06"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16E5C5D" w14:textId="77777777" w:rsidR="00FA6C2D" w:rsidRDefault="00BC5A86">
      <w:pPr>
        <w:pStyle w:val="ListParagraph"/>
        <w:widowControl w:val="0"/>
        <w:numPr>
          <w:ilvl w:val="0"/>
          <w:numId w:val="28"/>
        </w:numPr>
        <w:suppressAutoHyphens w:val="0"/>
        <w:spacing w:after="0"/>
        <w:ind w:left="1418" w:hanging="1418"/>
        <w:contextualSpacing w:val="0"/>
        <w:rPr>
          <w:rStyle w:val="1"/>
          <w:rFonts w:ascii="Times New Roman" w:eastAsiaTheme="minorEastAsia" w:hAnsi="Times New Roman"/>
          <w:iCs w:val="0"/>
          <w:color w:val="auto"/>
          <w:sz w:val="20"/>
          <w:lang w:eastAsia="zh-CN"/>
        </w:rPr>
      </w:pPr>
      <w:r>
        <w:rPr>
          <w:rFonts w:eastAsiaTheme="minorEastAsia"/>
          <w:b/>
          <w:sz w:val="20"/>
          <w:lang w:eastAsia="zh-CN"/>
        </w:rPr>
        <w:t>There could be proprietary concern on sharing weights of CSI reconstruction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3a-2/3)</w:t>
      </w:r>
      <w:r>
        <w:rPr>
          <w:rFonts w:eastAsiaTheme="minorEastAsia"/>
          <w:b/>
          <w:sz w:val="20"/>
          <w:lang w:eastAsia="zh-CN"/>
        </w:rPr>
        <w:t xml:space="preserve"> in direction A, as other vendors could benefit from disclosed information.</w:t>
      </w:r>
    </w:p>
    <w:p w14:paraId="01DA088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There would be little proprietary concern on sharing weights of CSI generation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3a-1)</w:t>
      </w:r>
      <w:r>
        <w:rPr>
          <w:rFonts w:eastAsiaTheme="minorEastAsia"/>
          <w:b/>
          <w:sz w:val="20"/>
          <w:lang w:eastAsia="zh-CN"/>
        </w:rPr>
        <w:t>, as other vendors can hardly benefit from disclosed information.</w:t>
      </w:r>
    </w:p>
    <w:p w14:paraId="24859AA7"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lastRenderedPageBreak/>
        <w:t xml:space="preserve">Observation 8: There would be little overhead concern on direction A with CSI generation model transfer. Overhead concern for direction A mainly lies in training dataset delivery.  </w:t>
      </w:r>
    </w:p>
    <w:p w14:paraId="348AD0D2" w14:textId="77777777" w:rsidR="00FA6C2D" w:rsidRDefault="00FA6C2D">
      <w:pPr>
        <w:widowControl w:val="0"/>
        <w:suppressAutoHyphens w:val="0"/>
        <w:spacing w:after="0"/>
        <w:rPr>
          <w:rFonts w:eastAsiaTheme="minorEastAsia"/>
          <w:b/>
          <w:sz w:val="20"/>
          <w:lang w:eastAsia="zh-CN"/>
        </w:rPr>
      </w:pPr>
    </w:p>
    <w:p w14:paraId="4C79D2CE"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t xml:space="preserve">Observation 17: For direction </w:t>
      </w:r>
      <w:r>
        <w:rPr>
          <w:rFonts w:eastAsiaTheme="minorEastAsia" w:hint="eastAsia"/>
          <w:b/>
          <w:sz w:val="20"/>
          <w:lang w:eastAsia="zh-CN"/>
        </w:rPr>
        <w:t>B</w:t>
      </w:r>
      <w:r>
        <w:rPr>
          <w:rFonts w:eastAsiaTheme="minorEastAsia"/>
          <w:b/>
          <w:sz w:val="20"/>
          <w:lang w:eastAsia="zh-CN"/>
        </w:rPr>
        <w:t>, it is feasible to address the issue of data distribution mismatch between NW side training and UE side inference via the following steps:</w:t>
      </w:r>
    </w:p>
    <w:p w14:paraId="7899081B"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NW data drift detection</w:t>
      </w:r>
      <w:r>
        <w:rPr>
          <w:rFonts w:eastAsiaTheme="minorEastAsia" w:hint="eastAsia"/>
          <w:b/>
          <w:sz w:val="20"/>
          <w:szCs w:val="24"/>
          <w:lang w:eastAsia="zh-CN"/>
        </w:rPr>
        <w:t xml:space="preserve"> based on </w:t>
      </w:r>
      <w:r>
        <w:rPr>
          <w:rFonts w:eastAsiaTheme="minorEastAsia"/>
          <w:b/>
          <w:sz w:val="20"/>
          <w:szCs w:val="24"/>
          <w:lang w:eastAsia="zh-CN"/>
        </w:rPr>
        <w:t xml:space="preserve">identifying cause of performance </w:t>
      </w:r>
      <w:proofErr w:type="gramStart"/>
      <w:r>
        <w:rPr>
          <w:rFonts w:eastAsiaTheme="minorEastAsia"/>
          <w:b/>
          <w:sz w:val="20"/>
          <w:szCs w:val="24"/>
          <w:lang w:eastAsia="zh-CN"/>
        </w:rPr>
        <w:t>degradation;</w:t>
      </w:r>
      <w:proofErr w:type="gramEnd"/>
      <w:r>
        <w:rPr>
          <w:rFonts w:eastAsiaTheme="minorEastAsia"/>
          <w:b/>
          <w:sz w:val="20"/>
          <w:szCs w:val="24"/>
          <w:lang w:eastAsia="zh-CN"/>
        </w:rPr>
        <w:t xml:space="preserve"> </w:t>
      </w:r>
    </w:p>
    <w:p w14:paraId="21D8DF1C"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data </w:t>
      </w:r>
      <w:proofErr w:type="gramStart"/>
      <w:r>
        <w:rPr>
          <w:rFonts w:eastAsiaTheme="minorEastAsia"/>
          <w:b/>
          <w:sz w:val="20"/>
          <w:szCs w:val="24"/>
          <w:lang w:eastAsia="zh-CN"/>
        </w:rPr>
        <w:t>collection;</w:t>
      </w:r>
      <w:proofErr w:type="gramEnd"/>
      <w:r>
        <w:rPr>
          <w:rFonts w:eastAsiaTheme="minorEastAsia"/>
          <w:b/>
          <w:sz w:val="20"/>
          <w:szCs w:val="24"/>
          <w:lang w:eastAsia="zh-CN"/>
        </w:rPr>
        <w:t xml:space="preserve"> </w:t>
      </w:r>
    </w:p>
    <w:p w14:paraId="17F3ECD9"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model updating in an end-to-end </w:t>
      </w:r>
      <w:proofErr w:type="gramStart"/>
      <w:r>
        <w:rPr>
          <w:rFonts w:eastAsiaTheme="minorEastAsia"/>
          <w:b/>
          <w:sz w:val="20"/>
          <w:szCs w:val="24"/>
          <w:lang w:eastAsia="zh-CN"/>
        </w:rPr>
        <w:t>manner;</w:t>
      </w:r>
      <w:proofErr w:type="gramEnd"/>
      <w:r>
        <w:rPr>
          <w:rFonts w:eastAsiaTheme="minorEastAsia"/>
          <w:b/>
          <w:sz w:val="20"/>
          <w:szCs w:val="24"/>
          <w:lang w:eastAsia="zh-CN"/>
        </w:rPr>
        <w:t xml:space="preserve"> </w:t>
      </w:r>
    </w:p>
    <w:p w14:paraId="03D1F2BD"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UE side update model for inference based on transferred encoder parameter from NW side.</w:t>
      </w:r>
    </w:p>
    <w:p w14:paraId="2859EF17"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direction C, the discussion of the reference model can be started with data generated from 3GPP’s statistical channel model</w:t>
      </w:r>
      <w:r>
        <w:rPr>
          <w:rFonts w:hint="eastAsia"/>
          <w:b/>
          <w:sz w:val="20"/>
          <w:lang w:eastAsia="zh-CN"/>
        </w:rPr>
        <w:t xml:space="preserve"> with different dataset distribution </w:t>
      </w:r>
      <w:r>
        <w:rPr>
          <w:b/>
          <w:sz w:val="20"/>
          <w:lang w:eastAsia="zh-CN"/>
        </w:rPr>
        <w:t xml:space="preserve">to </w:t>
      </w:r>
      <w:r>
        <w:rPr>
          <w:rFonts w:hint="eastAsia"/>
          <w:b/>
          <w:sz w:val="20"/>
          <w:lang w:eastAsia="zh-CN"/>
        </w:rPr>
        <w:t>evaluate the</w:t>
      </w:r>
      <w:r>
        <w:rPr>
          <w:b/>
          <w:sz w:val="20"/>
          <w:lang w:eastAsia="zh-CN"/>
        </w:rPr>
        <w:t xml:space="preserve"> performance. </w:t>
      </w:r>
    </w:p>
    <w:p w14:paraId="1D360233" w14:textId="77777777" w:rsidR="00FA6C2D" w:rsidRDefault="00FA6C2D">
      <w:pPr>
        <w:widowControl w:val="0"/>
        <w:suppressAutoHyphens w:val="0"/>
        <w:spacing w:after="0"/>
        <w:rPr>
          <w:rFonts w:eastAsiaTheme="minorEastAsia"/>
          <w:b/>
          <w:bCs/>
          <w:iCs/>
          <w:sz w:val="20"/>
          <w:lang w:eastAsia="zh-CN"/>
        </w:rPr>
      </w:pPr>
    </w:p>
    <w:p w14:paraId="3BFF24E3" w14:textId="77777777" w:rsidR="00FA6C2D" w:rsidRDefault="00BC5A86">
      <w:pPr>
        <w:widowControl w:val="0"/>
        <w:suppressAutoHyphens w:val="0"/>
        <w:spacing w:after="0"/>
        <w:rPr>
          <w:rFonts w:eastAsiaTheme="minorEastAsia"/>
          <w:b/>
          <w:sz w:val="20"/>
          <w:lang w:eastAsia="zh-CN"/>
        </w:rPr>
      </w:pPr>
      <w:r>
        <w:rPr>
          <w:rFonts w:eastAsiaTheme="minorEastAsia"/>
          <w:b/>
          <w:bCs/>
          <w:iCs/>
          <w:sz w:val="20"/>
          <w:lang w:eastAsia="zh-CN"/>
        </w:rPr>
        <w:t>Observation 22:</w:t>
      </w:r>
      <w:r>
        <w:rPr>
          <w:rFonts w:eastAsiaTheme="minorEastAsia"/>
          <w:iCs/>
          <w:sz w:val="20"/>
          <w:lang w:eastAsia="zh-CN"/>
        </w:rPr>
        <w:t xml:space="preserve"> </w:t>
      </w:r>
      <w:r>
        <w:rPr>
          <w:rFonts w:eastAsiaTheme="minorEastAsia"/>
          <w:b/>
          <w:sz w:val="20"/>
          <w:lang w:eastAsia="zh-CN"/>
        </w:rPr>
        <w:t xml:space="preserve">From initial results of field test, the generalization performance of AI/ML model trained by </w:t>
      </w:r>
      <w:proofErr w:type="spellStart"/>
      <w:r>
        <w:rPr>
          <w:rFonts w:eastAsiaTheme="minorEastAsia"/>
          <w:b/>
          <w:sz w:val="20"/>
          <w:lang w:eastAsia="zh-CN"/>
        </w:rPr>
        <w:t>UMa</w:t>
      </w:r>
      <w:proofErr w:type="spellEnd"/>
      <w:r>
        <w:rPr>
          <w:rFonts w:eastAsiaTheme="minorEastAsia"/>
          <w:b/>
          <w:sz w:val="20"/>
          <w:lang w:eastAsia="zh-CN"/>
        </w:rPr>
        <w:t xml:space="preserve"> simulation data to field data has some degradation compared with model trained with field data itself but still shows robustness in its performance at least for dataset generated with Uma c</w:t>
      </w:r>
      <w:r>
        <w:rPr>
          <w:rFonts w:eastAsiaTheme="minorEastAsia" w:hint="eastAsia"/>
          <w:b/>
          <w:sz w:val="20"/>
          <w:lang w:eastAsia="zh-CN"/>
        </w:rPr>
        <w:t>ha</w:t>
      </w:r>
      <w:r>
        <w:rPr>
          <w:rFonts w:eastAsiaTheme="minorEastAsia"/>
          <w:b/>
          <w:sz w:val="20"/>
          <w:lang w:eastAsia="zh-CN"/>
        </w:rPr>
        <w:t>nnel model.</w:t>
      </w:r>
    </w:p>
    <w:p w14:paraId="4636E172" w14:textId="77777777" w:rsidR="00FA6C2D" w:rsidRDefault="00FA6C2D">
      <w:pPr>
        <w:widowControl w:val="0"/>
        <w:suppressAutoHyphens w:val="0"/>
        <w:spacing w:after="0"/>
        <w:rPr>
          <w:rFonts w:eastAsiaTheme="minorEastAsia"/>
          <w:b/>
          <w:sz w:val="20"/>
          <w:lang w:eastAsia="zh-CN"/>
        </w:rPr>
      </w:pPr>
    </w:p>
    <w:p w14:paraId="4273A91B"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As there are too many open questions for direction C for now, it is better to wait till more agreements are made and then discuss issue 10 accordingly.</w:t>
      </w:r>
    </w:p>
    <w:p w14:paraId="6A2B50B7" w14:textId="77777777" w:rsidR="00FA6C2D" w:rsidRDefault="00FA6C2D">
      <w:pPr>
        <w:rPr>
          <w:rStyle w:val="1"/>
          <w:b w:val="0"/>
          <w:bCs/>
        </w:rPr>
      </w:pPr>
    </w:p>
    <w:p w14:paraId="1AC4698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The reference model structure may be aligned through the following procedures</w:t>
      </w:r>
    </w:p>
    <w:p w14:paraId="7C10385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154EC145"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09592F30"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3D7403F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26C968DC" w14:textId="77777777" w:rsidR="00FA6C2D" w:rsidRDefault="00FA6C2D">
      <w:pPr>
        <w:rPr>
          <w:rStyle w:val="1"/>
          <w:b w:val="0"/>
          <w:bCs/>
        </w:rPr>
      </w:pPr>
    </w:p>
    <w:p w14:paraId="17C88E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03FC53D2" w14:textId="77777777" w:rsidR="00FA6C2D" w:rsidRDefault="00FA6C2D">
      <w:pPr>
        <w:rPr>
          <w:rStyle w:val="1"/>
          <w:b w:val="0"/>
          <w:bCs/>
        </w:rPr>
      </w:pPr>
    </w:p>
    <w:p w14:paraId="02284D2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studying standardization of encoder model structure in RAN1, RAN1 considers the following candidate backbones for case 0:</w:t>
      </w:r>
    </w:p>
    <w:p w14:paraId="5F246493" w14:textId="77777777" w:rsidR="00FA6C2D" w:rsidRDefault="00BC5A86">
      <w:pPr>
        <w:numPr>
          <w:ilvl w:val="0"/>
          <w:numId w:val="32"/>
        </w:numPr>
        <w:suppressAutoHyphens w:val="0"/>
        <w:spacing w:after="0"/>
        <w:ind w:left="1554" w:hanging="420"/>
        <w:rPr>
          <w:b/>
        </w:rPr>
      </w:pPr>
      <w:r>
        <w:rPr>
          <w:b/>
        </w:rPr>
        <w:t>Transformer</w:t>
      </w:r>
    </w:p>
    <w:p w14:paraId="123336F8" w14:textId="77777777" w:rsidR="00FA6C2D" w:rsidRDefault="00BC5A86">
      <w:pPr>
        <w:numPr>
          <w:ilvl w:val="0"/>
          <w:numId w:val="32"/>
        </w:numPr>
        <w:suppressAutoHyphens w:val="0"/>
        <w:spacing w:after="0"/>
        <w:ind w:left="1554" w:hanging="420"/>
        <w:rPr>
          <w:b/>
        </w:rPr>
      </w:pPr>
      <w:r>
        <w:rPr>
          <w:b/>
        </w:rPr>
        <w:t>CNN</w:t>
      </w:r>
    </w:p>
    <w:p w14:paraId="51D09139" w14:textId="77777777" w:rsidR="00FA6C2D" w:rsidRDefault="00BC5A86">
      <w:pPr>
        <w:numPr>
          <w:ilvl w:val="0"/>
          <w:numId w:val="32"/>
        </w:numPr>
        <w:suppressAutoHyphens w:val="0"/>
        <w:spacing w:after="0"/>
        <w:ind w:left="1554" w:hanging="420"/>
        <w:rPr>
          <w:b/>
        </w:rPr>
      </w:pPr>
      <w:r>
        <w:rPr>
          <w:b/>
        </w:rPr>
        <w:t>FFS on applicability of candidate backbones for Direction A/B/C.</w:t>
      </w:r>
    </w:p>
    <w:p w14:paraId="49601C56" w14:textId="77777777" w:rsidR="00FA6C2D" w:rsidRDefault="00FA6C2D">
      <w:pPr>
        <w:rPr>
          <w:rStyle w:val="1"/>
          <w:b w:val="0"/>
          <w:bCs/>
        </w:rPr>
      </w:pPr>
    </w:p>
    <w:p w14:paraId="072BE6E9"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convolution layer in CNN, the following hyper-parameter needs to be specified for standardized model structure: </w:t>
      </w:r>
    </w:p>
    <w:p w14:paraId="3A46400D" w14:textId="77777777" w:rsidR="00FA6C2D" w:rsidRDefault="00BC5A86">
      <w:pPr>
        <w:numPr>
          <w:ilvl w:val="0"/>
          <w:numId w:val="32"/>
        </w:numPr>
        <w:suppressAutoHyphens w:val="0"/>
        <w:spacing w:after="0"/>
        <w:ind w:left="1554" w:hanging="420"/>
        <w:rPr>
          <w:b/>
        </w:rPr>
      </w:pPr>
      <w:r>
        <w:rPr>
          <w:b/>
        </w:rPr>
        <w:t xml:space="preserve">Activation </w:t>
      </w:r>
      <w:proofErr w:type="gramStart"/>
      <w:r>
        <w:rPr>
          <w:b/>
        </w:rPr>
        <w:t>function;</w:t>
      </w:r>
      <w:proofErr w:type="gramEnd"/>
    </w:p>
    <w:p w14:paraId="34141089" w14:textId="77777777" w:rsidR="00FA6C2D" w:rsidRDefault="00BC5A86">
      <w:pPr>
        <w:numPr>
          <w:ilvl w:val="0"/>
          <w:numId w:val="3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00CB1B22" w14:textId="77777777" w:rsidR="00FA6C2D" w:rsidRDefault="00FA6C2D">
      <w:pPr>
        <w:rPr>
          <w:rFonts w:eastAsiaTheme="minorEastAsia"/>
          <w:lang w:eastAsia="zh-CN"/>
        </w:rPr>
      </w:pPr>
    </w:p>
    <w:p w14:paraId="0ADCA625"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CNNs, RAN1 can consider </w:t>
      </w:r>
      <w:r>
        <w:rPr>
          <w:rFonts w:hint="eastAsia"/>
          <w:b/>
          <w:sz w:val="20"/>
          <w:lang w:eastAsia="zh-CN"/>
        </w:rPr>
        <w:t>t</w:t>
      </w:r>
      <w:r>
        <w:rPr>
          <w:b/>
          <w:sz w:val="20"/>
          <w:lang w:eastAsia="zh-CN"/>
        </w:rPr>
        <w:t>he structure graph agreed in RAN4 as a starting point for discussion.</w:t>
      </w:r>
    </w:p>
    <w:p w14:paraId="4DDE9529" w14:textId="77777777" w:rsidR="00FA6C2D" w:rsidRDefault="00FA6C2D">
      <w:pPr>
        <w:rPr>
          <w:rStyle w:val="1"/>
          <w:b w:val="0"/>
          <w:bCs/>
        </w:rPr>
      </w:pPr>
    </w:p>
    <w:p w14:paraId="6F0D225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model with Transformer backbone, the following hyper-parameter needs to be specified for </w:t>
      </w:r>
      <w:r>
        <w:rPr>
          <w:b/>
          <w:sz w:val="20"/>
          <w:lang w:eastAsia="zh-CN"/>
        </w:rPr>
        <w:lastRenderedPageBreak/>
        <w:t xml:space="preserve">standardized model structure: </w:t>
      </w:r>
    </w:p>
    <w:p w14:paraId="65EA6C78" w14:textId="77777777" w:rsidR="00FA6C2D" w:rsidRDefault="00BC5A86">
      <w:pPr>
        <w:numPr>
          <w:ilvl w:val="0"/>
          <w:numId w:val="32"/>
        </w:numPr>
        <w:suppressAutoHyphens w:val="0"/>
        <w:spacing w:after="0"/>
        <w:ind w:left="1554" w:hanging="420"/>
        <w:rPr>
          <w:b/>
        </w:rPr>
      </w:pPr>
      <w:r>
        <w:rPr>
          <w:rFonts w:hint="eastAsia"/>
          <w:b/>
        </w:rPr>
        <w:t>N</w:t>
      </w:r>
      <w:r>
        <w:rPr>
          <w:b/>
        </w:rPr>
        <w:t xml:space="preserve">umber of Transformer </w:t>
      </w:r>
      <w:proofErr w:type="gramStart"/>
      <w:r>
        <w:rPr>
          <w:b/>
        </w:rPr>
        <w:t>blocks;</w:t>
      </w:r>
      <w:proofErr w:type="gramEnd"/>
    </w:p>
    <w:p w14:paraId="6D5018EC" w14:textId="77777777" w:rsidR="00FA6C2D" w:rsidRDefault="00BC5A86">
      <w:pPr>
        <w:numPr>
          <w:ilvl w:val="0"/>
          <w:numId w:val="32"/>
        </w:numPr>
        <w:suppressAutoHyphens w:val="0"/>
        <w:spacing w:after="0"/>
        <w:ind w:left="1554" w:hanging="420"/>
        <w:rPr>
          <w:b/>
        </w:rPr>
      </w:pPr>
      <w:r>
        <w:rPr>
          <w:b/>
        </w:rPr>
        <w:t xml:space="preserve">Embedding </w:t>
      </w:r>
      <w:proofErr w:type="gramStart"/>
      <w:r>
        <w:rPr>
          <w:b/>
        </w:rPr>
        <w:t>length;</w:t>
      </w:r>
      <w:proofErr w:type="gramEnd"/>
    </w:p>
    <w:p w14:paraId="34D91411" w14:textId="77777777" w:rsidR="00FA6C2D" w:rsidRDefault="00BC5A86">
      <w:pPr>
        <w:numPr>
          <w:ilvl w:val="0"/>
          <w:numId w:val="32"/>
        </w:numPr>
        <w:suppressAutoHyphens w:val="0"/>
        <w:spacing w:after="0"/>
        <w:ind w:left="1554" w:hanging="420"/>
        <w:rPr>
          <w:b/>
        </w:rPr>
      </w:pPr>
      <w:r>
        <w:rPr>
          <w:b/>
        </w:rPr>
        <w:t xml:space="preserve">Hyper-parameters in the self-attention blocks, including dimension of each head, and number of attenuation heads in one transformer </w:t>
      </w:r>
      <w:proofErr w:type="gramStart"/>
      <w:r>
        <w:rPr>
          <w:b/>
        </w:rPr>
        <w:t>block</w:t>
      </w:r>
      <w:r>
        <w:rPr>
          <w:rFonts w:hint="eastAsia"/>
          <w:b/>
        </w:rPr>
        <w:t>;</w:t>
      </w:r>
      <w:proofErr w:type="gramEnd"/>
    </w:p>
    <w:p w14:paraId="06E38D3F" w14:textId="77777777" w:rsidR="00FA6C2D" w:rsidRDefault="00BC5A86">
      <w:pPr>
        <w:numPr>
          <w:ilvl w:val="0"/>
          <w:numId w:val="32"/>
        </w:numPr>
        <w:suppressAutoHyphens w:val="0"/>
        <w:spacing w:after="0"/>
        <w:ind w:left="1554" w:hanging="420"/>
        <w:rPr>
          <w:b/>
        </w:rPr>
      </w:pPr>
      <w:r>
        <w:rPr>
          <w:b/>
        </w:rPr>
        <w:t>Hyper-parameters in the feed-forward blocks, including dimension of feedforward latent space, and activation function.</w:t>
      </w:r>
    </w:p>
    <w:p w14:paraId="62AE5EC9" w14:textId="77777777" w:rsidR="00FA6C2D" w:rsidRDefault="00FA6C2D">
      <w:pPr>
        <w:rPr>
          <w:rStyle w:val="1"/>
          <w:b w:val="0"/>
          <w:bCs/>
        </w:rPr>
      </w:pPr>
    </w:p>
    <w:p w14:paraId="567728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34465FD1" w14:textId="77777777" w:rsidR="00FA6C2D" w:rsidRDefault="00FA6C2D">
      <w:pPr>
        <w:snapToGrid w:val="0"/>
        <w:spacing w:after="120"/>
        <w:rPr>
          <w:rFonts w:eastAsiaTheme="minorEastAsia"/>
          <w:b/>
          <w:color w:val="000000"/>
          <w:szCs w:val="20"/>
          <w:lang w:eastAsia="zh-CN"/>
        </w:rPr>
      </w:pPr>
    </w:p>
    <w:p w14:paraId="0AD6AA4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consider the CNN structure presented in the following table (cited from RAN4 agreements) to start the discussion of specifying model structure.</w:t>
      </w:r>
    </w:p>
    <w:p w14:paraId="684EEEA2" w14:textId="77777777" w:rsidR="00FA6C2D" w:rsidRDefault="00BC5A86">
      <w:pPr>
        <w:pStyle w:val="ListParagraph"/>
        <w:widowControl w:val="0"/>
        <w:numPr>
          <w:ilvl w:val="0"/>
          <w:numId w:val="29"/>
        </w:numPr>
        <w:suppressAutoHyphens w:val="0"/>
        <w:spacing w:after="0"/>
        <w:contextualSpacing w:val="0"/>
        <w:rPr>
          <w:b/>
          <w:sz w:val="20"/>
          <w:lang w:eastAsia="zh-CN"/>
        </w:rPr>
      </w:pPr>
      <w:r>
        <w:rPr>
          <w:b/>
          <w:sz w:val="20"/>
          <w:lang w:eastAsia="zh-CN"/>
        </w:rPr>
        <w:t>RAN1 can consider the Transformer structure presented in the following tables to start the discussion of specifying model structure.</w:t>
      </w:r>
    </w:p>
    <w:p w14:paraId="3725A753" w14:textId="77777777" w:rsidR="00FA6C2D" w:rsidRDefault="00FA6C2D">
      <w:pPr>
        <w:snapToGrid w:val="0"/>
        <w:spacing w:after="120"/>
        <w:rPr>
          <w:rFonts w:eastAsiaTheme="minorEastAsia"/>
          <w:b/>
          <w:color w:val="000000"/>
          <w:szCs w:val="20"/>
          <w:lang w:eastAsia="zh-CN"/>
        </w:rPr>
      </w:pPr>
    </w:p>
    <w:p w14:paraId="3A90F943"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firstly focus on the discussion of model structure based on a set of parameters for evaluations and then based on the aligned model structure to further consider scalability over number of Tx ports, payload sizes and bandwidths.</w:t>
      </w:r>
    </w:p>
    <w:p w14:paraId="66B75E92" w14:textId="77777777" w:rsidR="00FA6C2D" w:rsidRDefault="00FA6C2D">
      <w:pPr>
        <w:rPr>
          <w:rStyle w:val="1"/>
          <w:b w:val="0"/>
          <w:bCs/>
        </w:rPr>
      </w:pPr>
    </w:p>
    <w:p w14:paraId="23B40213" w14:textId="77777777" w:rsidR="00FA6C2D" w:rsidRDefault="00BC5A86">
      <w:pPr>
        <w:rPr>
          <w:rStyle w:val="1"/>
          <w:b w:val="0"/>
          <w:bCs/>
        </w:rPr>
      </w:pPr>
      <w:r>
        <w:rPr>
          <w:rStyle w:val="1"/>
          <w:b w:val="0"/>
          <w:bCs/>
        </w:rPr>
        <w:t>CMCC</w:t>
      </w:r>
    </w:p>
    <w:p w14:paraId="4BC0501E"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The progress on reference model in RAN4 could be reused for the standardization of reference model structure in Option 3, no </w:t>
      </w:r>
      <w:proofErr w:type="gramStart"/>
      <w:r>
        <w:rPr>
          <w:bCs/>
          <w:i/>
          <w:iCs/>
        </w:rPr>
        <w:t>matter</w:t>
      </w:r>
      <w:proofErr w:type="gramEnd"/>
      <w:r>
        <w:rPr>
          <w:bCs/>
          <w:i/>
          <w:iCs/>
        </w:rPr>
        <w:t xml:space="preserve"> the standardized model itself or the method on how to standardize an AI model.</w:t>
      </w:r>
    </w:p>
    <w:p w14:paraId="2BCE7819"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2</w:t>
      </w:r>
      <w:r>
        <w:rPr>
          <w:bCs/>
          <w:i/>
          <w:iCs/>
          <w:u w:val="single"/>
        </w:rPr>
        <w:t>:</w:t>
      </w:r>
      <w:r>
        <w:rPr>
          <w:bCs/>
          <w:i/>
          <w:iCs/>
        </w:rPr>
        <w:t xml:space="preserve"> It should be assumed the CSI generation or reconstruction part that </w:t>
      </w:r>
      <w:proofErr w:type="gramStart"/>
      <w:r>
        <w:rPr>
          <w:bCs/>
          <w:i/>
          <w:iCs/>
        </w:rPr>
        <w:t>exchanged</w:t>
      </w:r>
      <w:proofErr w:type="gramEnd"/>
      <w:r>
        <w:rPr>
          <w:bCs/>
          <w:i/>
          <w:iCs/>
        </w:rPr>
        <w:t xml:space="preserve"> parameters belongs to is aligned with the CSI generation or reconstruction part that will be standardized in Option 3:</w:t>
      </w:r>
    </w:p>
    <w:p w14:paraId="2AE231D2"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3a-1,</w:t>
      </w:r>
      <w:r>
        <w:t xml:space="preserve"> </w:t>
      </w:r>
      <w:r>
        <w:rPr>
          <w:i/>
          <w:iCs/>
        </w:rPr>
        <w:t>at least</w:t>
      </w:r>
      <w:r>
        <w:rPr>
          <w:bCs/>
          <w:i/>
          <w:iCs/>
        </w:rPr>
        <w:t xml:space="preserve"> the reference model structure of CSI generation part should be standardized</w:t>
      </w:r>
    </w:p>
    <w:p w14:paraId="429E1DDB"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3a-2, </w:t>
      </w:r>
      <w:r>
        <w:rPr>
          <w:i/>
          <w:iCs/>
        </w:rPr>
        <w:t>at least</w:t>
      </w:r>
      <w:r>
        <w:rPr>
          <w:bCs/>
          <w:i/>
          <w:iCs/>
        </w:rPr>
        <w:t xml:space="preserve"> </w:t>
      </w:r>
      <w:bookmarkStart w:id="47" w:name="_Hlk166090929"/>
      <w:r>
        <w:rPr>
          <w:bCs/>
          <w:i/>
          <w:iCs/>
        </w:rPr>
        <w:t>the reference model structure of CSI reconstruction part should be standardized</w:t>
      </w:r>
      <w:bookmarkEnd w:id="47"/>
    </w:p>
    <w:p w14:paraId="46EC28DC"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3a-3, the reference model structure of CSI generation part and reconstruction part should be standardized</w:t>
      </w:r>
    </w:p>
    <w:p w14:paraId="6CE852A4"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3b, </w:t>
      </w:r>
      <w:r>
        <w:rPr>
          <w:i/>
          <w:iCs/>
        </w:rPr>
        <w:t>at least</w:t>
      </w:r>
      <w:r>
        <w:rPr>
          <w:bCs/>
          <w:i/>
          <w:iCs/>
        </w:rPr>
        <w:t xml:space="preserve"> the reference model structure of CSI generation part should be standardized</w:t>
      </w:r>
    </w:p>
    <w:p w14:paraId="27B74BCD" w14:textId="77777777" w:rsidR="00FA6C2D" w:rsidRDefault="00FA6C2D">
      <w:pPr>
        <w:rPr>
          <w:rStyle w:val="1"/>
          <w:b w:val="0"/>
          <w:bCs/>
          <w:lang w:val="en-US"/>
        </w:rPr>
      </w:pPr>
    </w:p>
    <w:p w14:paraId="3DE3B271"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3</w:t>
      </w:r>
      <w:r>
        <w:rPr>
          <w:bCs/>
          <w:i/>
          <w:iCs/>
          <w:u w:val="single"/>
        </w:rPr>
        <w:t>:</w:t>
      </w:r>
      <w:r>
        <w:rPr>
          <w:bCs/>
          <w:i/>
          <w:iCs/>
        </w:rPr>
        <w:t xml:space="preserve"> There might be </w:t>
      </w:r>
      <w:proofErr w:type="gramStart"/>
      <w:r>
        <w:rPr>
          <w:bCs/>
          <w:i/>
          <w:iCs/>
        </w:rPr>
        <w:t>following</w:t>
      </w:r>
      <w:proofErr w:type="gramEnd"/>
      <w:r>
        <w:rPr>
          <w:bCs/>
          <w:i/>
          <w:iCs/>
        </w:rPr>
        <w:t xml:space="preserve"> possible alternatives for model deployment procedure of Option 3a-1:</w:t>
      </w:r>
    </w:p>
    <w:p w14:paraId="63417104"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609989BB"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7D45BE9F" w14:textId="77777777" w:rsidR="00FA6C2D" w:rsidRDefault="00FA6C2D">
      <w:pPr>
        <w:rPr>
          <w:rStyle w:val="1"/>
          <w:b w:val="0"/>
          <w:bCs/>
          <w:lang w:val="en-US"/>
        </w:rPr>
      </w:pPr>
    </w:p>
    <w:p w14:paraId="77AEC4FB"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4</w:t>
      </w:r>
      <w:r>
        <w:rPr>
          <w:bCs/>
          <w:i/>
          <w:iCs/>
          <w:u w:val="single"/>
        </w:rPr>
        <w:t>:</w:t>
      </w:r>
      <w:r>
        <w:rPr>
          <w:bCs/>
          <w:i/>
          <w:iCs/>
        </w:rPr>
        <w:t xml:space="preserve"> There might be the following possible alternatives for </w:t>
      </w:r>
      <w:proofErr w:type="gramStart"/>
      <w:r>
        <w:rPr>
          <w:bCs/>
          <w:i/>
          <w:iCs/>
        </w:rPr>
        <w:t>model</w:t>
      </w:r>
      <w:proofErr w:type="gramEnd"/>
      <w:r>
        <w:rPr>
          <w:bCs/>
          <w:i/>
          <w:iCs/>
        </w:rPr>
        <w:t xml:space="preserve"> deployment procedure of Option 3a-2:</w:t>
      </w:r>
    </w:p>
    <w:p w14:paraId="06C7CEB1"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3A51195E" w14:textId="77777777" w:rsidR="00FA6C2D" w:rsidRDefault="00BC5A86">
      <w:pPr>
        <w:pStyle w:val="proposal"/>
        <w:numPr>
          <w:ilvl w:val="1"/>
          <w:numId w:val="34"/>
        </w:numPr>
        <w:suppressAutoHyphens w:val="0"/>
        <w:adjustRightInd w:val="0"/>
        <w:snapToGrid w:val="0"/>
        <w:spacing w:before="0" w:after="0"/>
        <w:rPr>
          <w:i/>
          <w:iCs/>
        </w:rPr>
      </w:pPr>
      <w:r>
        <w:rPr>
          <w:i/>
          <w:iCs/>
        </w:rPr>
        <w:t xml:space="preserve">The reference model structure of both CSI </w:t>
      </w:r>
      <w:proofErr w:type="gramStart"/>
      <w:r>
        <w:rPr>
          <w:i/>
          <w:iCs/>
        </w:rPr>
        <w:t>generation part</w:t>
      </w:r>
      <w:proofErr w:type="gramEnd"/>
      <w:r>
        <w:rPr>
          <w:i/>
          <w:iCs/>
        </w:rPr>
        <w:t xml:space="preserve"> and reconstruction part should be standardized.</w:t>
      </w:r>
    </w:p>
    <w:p w14:paraId="54470669"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43CDCD20" w14:textId="77777777" w:rsidR="00FA6C2D" w:rsidRDefault="00FA6C2D">
      <w:pPr>
        <w:rPr>
          <w:rStyle w:val="1"/>
          <w:b w:val="0"/>
          <w:bCs/>
          <w:lang w:val="en-US"/>
        </w:rPr>
      </w:pPr>
    </w:p>
    <w:p w14:paraId="49431C71" w14:textId="77777777" w:rsidR="00FA6C2D" w:rsidRDefault="00BC5A86">
      <w:pPr>
        <w:pStyle w:val="proposal"/>
        <w:numPr>
          <w:ilvl w:val="0"/>
          <w:numId w:val="0"/>
        </w:numPr>
        <w:spacing w:before="120" w:after="180"/>
        <w:rPr>
          <w:bCs/>
          <w:i/>
          <w:iCs/>
        </w:rPr>
      </w:pPr>
      <w:r>
        <w:rPr>
          <w:bCs/>
          <w:i/>
          <w:iCs/>
          <w:u w:val="single"/>
        </w:rPr>
        <w:lastRenderedPageBreak/>
        <w:t>Proposal 5:</w:t>
      </w:r>
      <w:r>
        <w:rPr>
          <w:bCs/>
          <w:i/>
          <w:iCs/>
        </w:rPr>
        <w:t xml:space="preserve"> There might be the following possible alternatives for </w:t>
      </w:r>
      <w:proofErr w:type="gramStart"/>
      <w:r>
        <w:rPr>
          <w:bCs/>
          <w:i/>
          <w:iCs/>
        </w:rPr>
        <w:t>model</w:t>
      </w:r>
      <w:proofErr w:type="gramEnd"/>
      <w:r>
        <w:rPr>
          <w:bCs/>
          <w:i/>
          <w:iCs/>
        </w:rPr>
        <w:t xml:space="preserve"> deployment procedure of Option 3a-3:</w:t>
      </w:r>
    </w:p>
    <w:p w14:paraId="2EA6F065" w14:textId="77777777" w:rsidR="00FA6C2D" w:rsidRDefault="00BC5A86">
      <w:pPr>
        <w:pStyle w:val="proposal"/>
        <w:numPr>
          <w:ilvl w:val="0"/>
          <w:numId w:val="34"/>
        </w:numPr>
        <w:suppressAutoHyphens w:val="0"/>
        <w:spacing w:before="120" w:after="180"/>
        <w:rPr>
          <w:i/>
          <w:iCs/>
        </w:rPr>
      </w:pPr>
      <w:r>
        <w:rPr>
          <w:bCs/>
          <w:i/>
          <w:iCs/>
        </w:rPr>
        <w:t xml:space="preserve">Alt 1: </w:t>
      </w:r>
      <w:r>
        <w:rPr>
          <w:i/>
          <w:iCs/>
        </w:rPr>
        <w:t>The applied CSI generation part consists of reference model structure via pre-deployment and model parameters through offline engineering.</w:t>
      </w:r>
    </w:p>
    <w:p w14:paraId="5561284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applied for actual model deployment.</w:t>
      </w:r>
    </w:p>
    <w:p w14:paraId="0B525674" w14:textId="77777777" w:rsidR="00FA6C2D" w:rsidRDefault="00BC5A86">
      <w:pPr>
        <w:pStyle w:val="proposal"/>
        <w:numPr>
          <w:ilvl w:val="0"/>
          <w:numId w:val="34"/>
        </w:numPr>
        <w:suppressAutoHyphens w:val="0"/>
        <w:spacing w:before="120" w:after="180"/>
        <w:rPr>
          <w:i/>
          <w:iCs/>
        </w:rPr>
      </w:pPr>
      <w:r>
        <w:rPr>
          <w:bCs/>
          <w:i/>
          <w:iCs/>
        </w:rPr>
        <w:t xml:space="preserve">Alt 2: </w:t>
      </w:r>
      <w:r>
        <w:rPr>
          <w:i/>
          <w:iCs/>
        </w:rPr>
        <w:t>The applied CSI generation part consists of model structure and parameters through offline engineering.</w:t>
      </w:r>
    </w:p>
    <w:p w14:paraId="70CB57E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only used for exchanged model parameters alignment.</w:t>
      </w:r>
    </w:p>
    <w:p w14:paraId="43F77EB3" w14:textId="77777777" w:rsidR="00FA6C2D" w:rsidRDefault="00BC5A86">
      <w:pPr>
        <w:pStyle w:val="proposal"/>
        <w:numPr>
          <w:ilvl w:val="0"/>
          <w:numId w:val="0"/>
        </w:numPr>
        <w:spacing w:before="120" w:after="180"/>
        <w:ind w:left="420" w:hanging="420"/>
        <w:rPr>
          <w:bCs/>
          <w:i/>
          <w:iCs/>
        </w:rPr>
      </w:pPr>
      <w:r>
        <w:rPr>
          <w:bCs/>
          <w:i/>
          <w:iCs/>
          <w:u w:val="single"/>
        </w:rPr>
        <w:t xml:space="preserve">Proposal </w:t>
      </w:r>
      <w:r>
        <w:rPr>
          <w:rFonts w:hint="eastAsia"/>
          <w:bCs/>
          <w:i/>
          <w:iCs/>
          <w:u w:val="single"/>
        </w:rPr>
        <w:t>6</w:t>
      </w:r>
      <w:r>
        <w:rPr>
          <w:bCs/>
          <w:i/>
          <w:iCs/>
          <w:u w:val="single"/>
        </w:rPr>
        <w:t>:</w:t>
      </w:r>
      <w:r>
        <w:rPr>
          <w:bCs/>
          <w:i/>
          <w:iCs/>
        </w:rPr>
        <w:t xml:space="preserve"> It is proposed to discuss the inter-vendor collaboration complexity, performance and feasibility of Option 4-1, 4-2 and 4-3 together.</w:t>
      </w:r>
    </w:p>
    <w:p w14:paraId="08C46DC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7</w:t>
      </w:r>
      <w:r>
        <w:rPr>
          <w:bCs/>
          <w:i/>
          <w:iCs/>
          <w:u w:val="single"/>
        </w:rPr>
        <w:t>:</w:t>
      </w:r>
      <w:r>
        <w:rPr>
          <w:bCs/>
          <w:i/>
          <w:iCs/>
        </w:rPr>
        <w:t xml:space="preserve"> It should be assumed the CSI generation or reconstruction part exchanged is aligned with the CSI generation or reconstruction part of which the model structure aligned based on offline inter-vendor collaboration in Option 5:</w:t>
      </w:r>
    </w:p>
    <w:p w14:paraId="72B4091D" w14:textId="77777777" w:rsidR="00FA6C2D" w:rsidRDefault="00BC5A86">
      <w:pPr>
        <w:pStyle w:val="proposal"/>
        <w:numPr>
          <w:ilvl w:val="0"/>
          <w:numId w:val="33"/>
        </w:numPr>
        <w:suppressAutoHyphens w:val="0"/>
        <w:spacing w:before="120" w:after="180"/>
        <w:rPr>
          <w:bCs/>
          <w:i/>
          <w:iCs/>
        </w:rPr>
      </w:pPr>
      <w:r>
        <w:rPr>
          <w:bCs/>
          <w:i/>
          <w:iCs/>
        </w:rPr>
        <w:t>For Option 5a-1, at least the model structure of CSI generation part should be aligned offline</w:t>
      </w:r>
    </w:p>
    <w:p w14:paraId="7FCE829C" w14:textId="77777777" w:rsidR="00FA6C2D" w:rsidRDefault="00BC5A86">
      <w:pPr>
        <w:pStyle w:val="proposal"/>
        <w:numPr>
          <w:ilvl w:val="0"/>
          <w:numId w:val="33"/>
        </w:numPr>
        <w:suppressAutoHyphens w:val="0"/>
        <w:spacing w:before="120" w:after="180"/>
        <w:rPr>
          <w:bCs/>
          <w:i/>
          <w:iCs/>
        </w:rPr>
      </w:pPr>
      <w:r>
        <w:rPr>
          <w:bCs/>
          <w:i/>
          <w:iCs/>
        </w:rPr>
        <w:t>For Option 5a-2, at least the model structure of CSI reconstruction part should be aligned offline</w:t>
      </w:r>
    </w:p>
    <w:p w14:paraId="30759C39" w14:textId="77777777" w:rsidR="00FA6C2D" w:rsidRDefault="00BC5A86">
      <w:pPr>
        <w:pStyle w:val="proposal"/>
        <w:numPr>
          <w:ilvl w:val="0"/>
          <w:numId w:val="33"/>
        </w:numPr>
        <w:suppressAutoHyphens w:val="0"/>
        <w:spacing w:before="120" w:after="180"/>
        <w:rPr>
          <w:bCs/>
          <w:i/>
          <w:iCs/>
        </w:rPr>
      </w:pPr>
      <w:r>
        <w:rPr>
          <w:bCs/>
          <w:i/>
          <w:iCs/>
        </w:rPr>
        <w:t>For Option 5a-3, the model structure of CSI generation part and reconstruction part should be aligned offline</w:t>
      </w:r>
    </w:p>
    <w:p w14:paraId="2AF712CC" w14:textId="77777777" w:rsidR="00FA6C2D" w:rsidRDefault="00BC5A86">
      <w:pPr>
        <w:pStyle w:val="proposal"/>
        <w:numPr>
          <w:ilvl w:val="0"/>
          <w:numId w:val="33"/>
        </w:numPr>
        <w:suppressAutoHyphens w:val="0"/>
        <w:spacing w:before="120" w:after="180"/>
        <w:rPr>
          <w:bCs/>
          <w:i/>
          <w:iCs/>
        </w:rPr>
      </w:pPr>
      <w:r>
        <w:rPr>
          <w:bCs/>
          <w:i/>
          <w:iCs/>
        </w:rPr>
        <w:t>For Option 5b, at least the model structure of CSI generation part should be aligned offline</w:t>
      </w:r>
    </w:p>
    <w:p w14:paraId="6398D8A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It is proposed to discuss the inter-vendor collaboration complexity, performance and feasibility of Option 5a-1, 5a-2, and 5a-3 together.</w:t>
      </w:r>
    </w:p>
    <w:p w14:paraId="79BC4F83" w14:textId="77777777" w:rsidR="00FA6C2D" w:rsidRDefault="00BC5A86">
      <w:pPr>
        <w:pStyle w:val="proposal"/>
        <w:numPr>
          <w:ilvl w:val="0"/>
          <w:numId w:val="0"/>
        </w:numPr>
        <w:spacing w:before="120" w:after="180"/>
        <w:rPr>
          <w:bCs/>
          <w:i/>
          <w:iCs/>
          <w:u w:val="single"/>
        </w:rPr>
      </w:pPr>
      <w:r>
        <w:rPr>
          <w:bCs/>
          <w:i/>
          <w:iCs/>
          <w:u w:val="single"/>
        </w:rPr>
        <w:t xml:space="preserve">Proposal </w:t>
      </w:r>
      <w:r>
        <w:rPr>
          <w:rFonts w:hint="eastAsia"/>
          <w:bCs/>
          <w:i/>
          <w:iCs/>
          <w:u w:val="single"/>
        </w:rPr>
        <w:t>9</w:t>
      </w:r>
      <w:r>
        <w:rPr>
          <w:bCs/>
          <w:i/>
          <w:iCs/>
          <w:u w:val="single"/>
        </w:rPr>
        <w:t>:</w:t>
      </w:r>
      <w:r>
        <w:rPr>
          <w:bCs/>
          <w:i/>
          <w:iCs/>
        </w:rPr>
        <w:t xml:space="preserve"> </w:t>
      </w:r>
      <w:r>
        <w:rPr>
          <w:bCs/>
          <w:i/>
          <w:iCs/>
          <w:lang w:val="en-GB"/>
        </w:rPr>
        <w:t xml:space="preserve">At least Option </w:t>
      </w:r>
      <w:r>
        <w:rPr>
          <w:i/>
          <w:iCs/>
        </w:rPr>
        <w:t>3a, 3b and 5a</w:t>
      </w:r>
      <w:r>
        <w:rPr>
          <w:bCs/>
          <w:i/>
          <w:iCs/>
          <w:lang w:val="en-GB"/>
        </w:rPr>
        <w:t xml:space="preserve"> should be prioritized for further study</w:t>
      </w:r>
      <w:r>
        <w:rPr>
          <w:bCs/>
          <w:i/>
          <w:iCs/>
        </w:rPr>
        <w:t>.</w:t>
      </w:r>
    </w:p>
    <w:p w14:paraId="4843546B" w14:textId="77777777" w:rsidR="00FA6C2D" w:rsidRDefault="00BC5A86">
      <w:pPr>
        <w:pStyle w:val="proposal"/>
        <w:numPr>
          <w:ilvl w:val="0"/>
          <w:numId w:val="0"/>
        </w:numPr>
        <w:spacing w:before="120" w:after="180"/>
      </w:pPr>
      <w:r>
        <w:rPr>
          <w:bCs/>
          <w:i/>
          <w:iCs/>
          <w:u w:val="single"/>
        </w:rPr>
        <w:t>Observation 22:</w:t>
      </w:r>
      <w:r>
        <w:rPr>
          <w:bCs/>
          <w:i/>
          <w:iCs/>
        </w:rPr>
        <w:t xml:space="preserve"> [Issue 3] For Direction A, for option 3a, 4 and 5a</w:t>
      </w:r>
      <w:r>
        <w:rPr>
          <w:rFonts w:hint="eastAsia"/>
          <w:bCs/>
          <w:i/>
          <w:iCs/>
        </w:rPr>
        <w:t xml:space="preserve">, </w:t>
      </w:r>
      <w:r>
        <w:rPr>
          <w:bCs/>
          <w:i/>
          <w:iCs/>
        </w:rPr>
        <w:t>it is necessary to perform model/ dataset/ parameter exchange over the air</w:t>
      </w:r>
      <w:r>
        <w:rPr>
          <w:rFonts w:hint="eastAsia"/>
          <w:bCs/>
          <w:i/>
          <w:iCs/>
        </w:rPr>
        <w:t>,</w:t>
      </w:r>
      <w:r>
        <w:rPr>
          <w:i/>
          <w:iCs/>
        </w:rPr>
        <w:t xml:space="preserve"> which will bring extra overhead issue</w:t>
      </w:r>
      <w:r>
        <w:rPr>
          <w:rFonts w:hint="eastAsia"/>
          <w:i/>
          <w:iCs/>
        </w:rPr>
        <w:t>s</w:t>
      </w:r>
      <w:r>
        <w:rPr>
          <w:i/>
          <w:iCs/>
        </w:rPr>
        <w:t>.</w:t>
      </w:r>
    </w:p>
    <w:p w14:paraId="5A0A6237" w14:textId="77777777" w:rsidR="00FA6C2D" w:rsidRDefault="00BC5A86">
      <w:pPr>
        <w:pStyle w:val="proposal"/>
        <w:numPr>
          <w:ilvl w:val="0"/>
          <w:numId w:val="0"/>
        </w:numPr>
        <w:spacing w:before="120" w:after="180"/>
        <w:rPr>
          <w:bCs/>
          <w:i/>
          <w:iCs/>
        </w:rPr>
      </w:pPr>
      <w:r>
        <w:rPr>
          <w:bCs/>
          <w:i/>
          <w:iCs/>
          <w:u w:val="single"/>
        </w:rPr>
        <w:t>Observation 23:</w:t>
      </w:r>
      <w:r>
        <w:rPr>
          <w:bCs/>
          <w:i/>
          <w:iCs/>
        </w:rPr>
        <w:t xml:space="preserve"> [Issue 4] For Direction A, there will be performance impact due to mismatch between NW side data distribution and UE side data distribution, especially for option 3a-1, 4-1, 5a-1.</w:t>
      </w:r>
    </w:p>
    <w:p w14:paraId="5B66AD8C" w14:textId="77777777" w:rsidR="00FA6C2D" w:rsidRDefault="00BC5A86">
      <w:pPr>
        <w:pStyle w:val="proposal"/>
        <w:numPr>
          <w:ilvl w:val="0"/>
          <w:numId w:val="0"/>
        </w:numPr>
        <w:spacing w:before="120" w:after="180"/>
        <w:rPr>
          <w:bCs/>
          <w:i/>
          <w:iCs/>
        </w:rPr>
      </w:pPr>
      <w:r>
        <w:rPr>
          <w:bCs/>
          <w:i/>
          <w:iCs/>
          <w:u w:val="single"/>
        </w:rPr>
        <w:t>Observation 25:</w:t>
      </w:r>
      <w:r>
        <w:rPr>
          <w:bCs/>
          <w:i/>
          <w:iCs/>
        </w:rPr>
        <w:t xml:space="preserve"> [Issue 5] For Direction B, it is feasible to use a common encoder across UEs, and it is feasible for NW-side to train multiple encoders for different UEs.</w:t>
      </w:r>
    </w:p>
    <w:p w14:paraId="0D1CBE56" w14:textId="77777777" w:rsidR="00FA6C2D" w:rsidRDefault="00BC5A86">
      <w:pPr>
        <w:pStyle w:val="proposal"/>
        <w:numPr>
          <w:ilvl w:val="0"/>
          <w:numId w:val="0"/>
        </w:numPr>
        <w:spacing w:before="120" w:after="180"/>
        <w:rPr>
          <w:bCs/>
          <w:i/>
          <w:iCs/>
        </w:rPr>
      </w:pPr>
      <w:r>
        <w:rPr>
          <w:bCs/>
          <w:i/>
          <w:iCs/>
          <w:u w:val="single"/>
        </w:rPr>
        <w:t>Observation 26:</w:t>
      </w:r>
      <w:r>
        <w:rPr>
          <w:bCs/>
          <w:i/>
          <w:iCs/>
        </w:rPr>
        <w:t xml:space="preserve"> [Issue 6] For Direction B, there is not much performance impact due to mismatch between NW side data distribution and UE side inference data distribution, and if it exists, it can be solved by NW-side implementation.</w:t>
      </w:r>
    </w:p>
    <w:p w14:paraId="22BEA0FE" w14:textId="77777777" w:rsidR="00FA6C2D" w:rsidRDefault="00BC5A86">
      <w:pPr>
        <w:pStyle w:val="proposal"/>
        <w:numPr>
          <w:ilvl w:val="0"/>
          <w:numId w:val="0"/>
        </w:numPr>
        <w:spacing w:before="120" w:after="180"/>
        <w:rPr>
          <w:bCs/>
          <w:i/>
          <w:iCs/>
        </w:rPr>
      </w:pPr>
      <w:r>
        <w:rPr>
          <w:bCs/>
          <w:i/>
          <w:iCs/>
          <w:u w:val="single"/>
        </w:rPr>
        <w:t>Observation 29:</w:t>
      </w:r>
      <w:r>
        <w:rPr>
          <w:bCs/>
          <w:i/>
          <w:iCs/>
        </w:rPr>
        <w:t xml:space="preserve"> [Issue 9] For Direction C, there is performance impact due to mismatch between the distribution of the dataset used for reference model(s) training and UE-side data distribution/NW-side data distribution; and there is performance impact due to mismatch between UE-side data distribution and NW-side data distribution.</w:t>
      </w:r>
    </w:p>
    <w:p w14:paraId="0632E926" w14:textId="77777777" w:rsidR="00FA6C2D" w:rsidRDefault="00BC5A86">
      <w:pPr>
        <w:pStyle w:val="proposal"/>
        <w:numPr>
          <w:ilvl w:val="0"/>
          <w:numId w:val="0"/>
        </w:numPr>
        <w:spacing w:before="120" w:after="180"/>
        <w:rPr>
          <w:bCs/>
          <w:i/>
          <w:iCs/>
        </w:rPr>
      </w:pPr>
      <w:r>
        <w:rPr>
          <w:bCs/>
          <w:i/>
          <w:iCs/>
          <w:u w:val="single"/>
        </w:rPr>
        <w:t>Observation 30:</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6A27051C" w14:textId="77777777" w:rsidR="00FA6C2D" w:rsidRDefault="00BC5A86">
      <w:pPr>
        <w:pStyle w:val="proposal"/>
        <w:numPr>
          <w:ilvl w:val="0"/>
          <w:numId w:val="0"/>
        </w:numPr>
        <w:spacing w:before="120" w:after="180"/>
        <w:rPr>
          <w:bCs/>
          <w:i/>
          <w:iCs/>
        </w:rPr>
      </w:pPr>
      <w:r>
        <w:rPr>
          <w:bCs/>
          <w:i/>
          <w:iCs/>
          <w:u w:val="single"/>
        </w:rPr>
        <w:t>Observation 31:</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75FBE6C0"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lastRenderedPageBreak/>
        <w:t xml:space="preserve">Dataset or information related to collecting </w:t>
      </w:r>
      <w:proofErr w:type="gramStart"/>
      <w:r>
        <w:rPr>
          <w:b/>
          <w:bCs/>
          <w:i/>
          <w:iCs/>
          <w:lang w:val="en-US" w:eastAsia="zh-CN"/>
        </w:rPr>
        <w:t>dataset</w:t>
      </w:r>
      <w:proofErr w:type="gramEnd"/>
    </w:p>
    <w:p w14:paraId="5BD03CF3"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t>Performance target</w:t>
      </w:r>
    </w:p>
    <w:p w14:paraId="5EBF1104" w14:textId="77777777" w:rsidR="00FA6C2D" w:rsidRDefault="00FA6C2D">
      <w:pPr>
        <w:rPr>
          <w:rStyle w:val="1"/>
          <w:b w:val="0"/>
          <w:bCs/>
          <w:lang w:val="en-US"/>
        </w:rPr>
      </w:pPr>
    </w:p>
    <w:p w14:paraId="62FC9F04" w14:textId="77777777" w:rsidR="00FA6C2D" w:rsidRDefault="00BC5A86">
      <w:pPr>
        <w:pStyle w:val="proposal"/>
        <w:numPr>
          <w:ilvl w:val="0"/>
          <w:numId w:val="0"/>
        </w:numPr>
        <w:spacing w:before="120" w:after="180"/>
        <w:rPr>
          <w:bCs/>
          <w:i/>
          <w:iCs/>
          <w:u w:val="single"/>
        </w:rPr>
      </w:pPr>
      <w:r>
        <w:rPr>
          <w:bCs/>
          <w:i/>
          <w:iCs/>
          <w:u w:val="single"/>
        </w:rPr>
        <w:t>Proposal 10:</w:t>
      </w:r>
      <w:r>
        <w:rPr>
          <w:bCs/>
          <w:i/>
          <w:iCs/>
        </w:rPr>
        <w:t xml:space="preserve"> </w:t>
      </w:r>
      <w:r>
        <w:rPr>
          <w:bCs/>
          <w:i/>
          <w:iCs/>
          <w:lang w:val="en-GB"/>
        </w:rPr>
        <w:t>Direction A and B should be prioritized for further study</w:t>
      </w:r>
      <w:r>
        <w:rPr>
          <w:bCs/>
          <w:i/>
          <w:iCs/>
        </w:rPr>
        <w:t>.</w:t>
      </w:r>
    </w:p>
    <w:p w14:paraId="106D511F" w14:textId="77777777" w:rsidR="00FA6C2D" w:rsidRDefault="00FA6C2D">
      <w:pPr>
        <w:rPr>
          <w:rStyle w:val="1"/>
          <w:b w:val="0"/>
          <w:bCs/>
          <w:lang w:val="en-US"/>
        </w:rPr>
      </w:pPr>
    </w:p>
    <w:p w14:paraId="4CCDBE9E" w14:textId="77777777" w:rsidR="00FA6C2D" w:rsidRDefault="00BC5A86">
      <w:pPr>
        <w:rPr>
          <w:rStyle w:val="1"/>
          <w:b w:val="0"/>
          <w:bCs/>
          <w:lang w:val="en-US"/>
        </w:rPr>
      </w:pPr>
      <w:r>
        <w:rPr>
          <w:rStyle w:val="1"/>
          <w:b w:val="0"/>
          <w:bCs/>
          <w:lang w:val="en-US"/>
        </w:rPr>
        <w:t>TCL</w:t>
      </w:r>
    </w:p>
    <w:p w14:paraId="0C16A19F" w14:textId="77777777" w:rsidR="00FA6C2D" w:rsidRDefault="00BC5A86">
      <w:pPr>
        <w:rPr>
          <w:b/>
          <w:bCs/>
          <w:i/>
          <w:iCs/>
          <w:lang w:eastAsia="zh-CN"/>
        </w:rPr>
      </w:pPr>
      <w:r>
        <w:rPr>
          <w:rFonts w:eastAsia="Times New Roman"/>
          <w:b/>
          <w:i/>
          <w:iCs/>
        </w:rPr>
        <w:t xml:space="preserve">Proposal </w:t>
      </w:r>
      <w:r>
        <w:rPr>
          <w:rFonts w:hint="eastAsia"/>
          <w:b/>
          <w:i/>
          <w:iCs/>
          <w:lang w:eastAsia="zh-CN"/>
        </w:rPr>
        <w:t>5</w:t>
      </w:r>
      <w:r>
        <w:rPr>
          <w:rFonts w:eastAsia="Times New Roman"/>
          <w:b/>
          <w:i/>
          <w:iCs/>
        </w:rPr>
        <w:t xml:space="preserve">: </w:t>
      </w:r>
      <w:r>
        <w:rPr>
          <w:rFonts w:hint="eastAsia"/>
          <w:b/>
          <w:i/>
          <w:iCs/>
          <w:lang w:eastAsia="zh-CN"/>
        </w:rPr>
        <w:t>Option 1 and 2 should not be standardized, at least they are out of the scope of R19</w:t>
      </w:r>
      <w:r>
        <w:rPr>
          <w:rFonts w:eastAsia="Times New Roman"/>
          <w:b/>
          <w:i/>
          <w:iCs/>
        </w:rPr>
        <w:t>.</w:t>
      </w:r>
    </w:p>
    <w:p w14:paraId="5B430BA7" w14:textId="77777777" w:rsidR="00FA6C2D" w:rsidRDefault="00BC5A86">
      <w:pPr>
        <w:rPr>
          <w:b/>
          <w:i/>
          <w:iCs/>
          <w:lang w:eastAsia="zh-CN"/>
        </w:rPr>
      </w:pPr>
      <w:r>
        <w:rPr>
          <w:rFonts w:eastAsia="Times New Roman"/>
          <w:b/>
          <w:i/>
          <w:iCs/>
        </w:rPr>
        <w:t xml:space="preserve">Proposal </w:t>
      </w:r>
      <w:r>
        <w:rPr>
          <w:rFonts w:hint="eastAsia"/>
          <w:b/>
          <w:i/>
          <w:iCs/>
          <w:lang w:eastAsia="zh-CN"/>
        </w:rPr>
        <w:t>6</w:t>
      </w:r>
      <w:r>
        <w:rPr>
          <w:rFonts w:eastAsia="Times New Roman"/>
          <w:b/>
          <w:i/>
          <w:iCs/>
        </w:rPr>
        <w:t xml:space="preserve">: </w:t>
      </w:r>
      <w:r>
        <w:rPr>
          <w:rFonts w:hint="eastAsia"/>
          <w:b/>
          <w:i/>
          <w:iCs/>
          <w:lang w:eastAsia="zh-CN"/>
        </w:rPr>
        <w:t>RAN 1 should down select among option 3, 4 and 5 considering if unified model format or structure is shared between the NW and UE side model respectively</w:t>
      </w:r>
      <w:r>
        <w:rPr>
          <w:rFonts w:eastAsia="Times New Roman"/>
          <w:b/>
          <w:i/>
          <w:iCs/>
        </w:rPr>
        <w:t>.</w:t>
      </w:r>
    </w:p>
    <w:p w14:paraId="3622FD08" w14:textId="77777777" w:rsidR="00FA6C2D" w:rsidRDefault="00BC5A86">
      <w:pPr>
        <w:pStyle w:val="ListParagraph"/>
        <w:numPr>
          <w:ilvl w:val="0"/>
          <w:numId w:val="36"/>
        </w:numPr>
        <w:suppressAutoHyphens w:val="0"/>
        <w:rPr>
          <w:b/>
          <w:bCs/>
          <w:i/>
          <w:iCs/>
        </w:rPr>
      </w:pPr>
      <w:r>
        <w:rPr>
          <w:b/>
          <w:bCs/>
          <w:i/>
          <w:iCs/>
        </w:rPr>
        <w:t xml:space="preserve">For </w:t>
      </w:r>
      <w:r>
        <w:rPr>
          <w:rFonts w:hint="eastAsia"/>
          <w:b/>
          <w:bCs/>
          <w:i/>
          <w:iCs/>
          <w:lang w:eastAsia="zh-CN"/>
        </w:rPr>
        <w:t xml:space="preserve">option 4, there may be no need for </w:t>
      </w:r>
      <w:proofErr w:type="gramStart"/>
      <w:r>
        <w:rPr>
          <w:rFonts w:hint="eastAsia"/>
          <w:b/>
          <w:bCs/>
          <w:i/>
          <w:iCs/>
          <w:lang w:eastAsia="zh-CN"/>
        </w:rPr>
        <w:t>offline-engineering</w:t>
      </w:r>
      <w:proofErr w:type="gramEnd"/>
      <w:r>
        <w:rPr>
          <w:rFonts w:hint="eastAsia"/>
          <w:b/>
          <w:bCs/>
          <w:i/>
          <w:iCs/>
          <w:lang w:eastAsia="zh-CN"/>
        </w:rPr>
        <w:t>.</w:t>
      </w:r>
    </w:p>
    <w:p w14:paraId="7751DCF1" w14:textId="77777777" w:rsidR="00FA6C2D" w:rsidRDefault="00BC5A86">
      <w:pPr>
        <w:pStyle w:val="ListParagraph"/>
        <w:numPr>
          <w:ilvl w:val="0"/>
          <w:numId w:val="36"/>
        </w:numPr>
        <w:suppressAutoHyphens w:val="0"/>
        <w:rPr>
          <w:b/>
          <w:bCs/>
          <w:i/>
          <w:iCs/>
        </w:rPr>
      </w:pPr>
      <w:r>
        <w:rPr>
          <w:rFonts w:hint="eastAsia"/>
          <w:b/>
          <w:bCs/>
          <w:i/>
          <w:iCs/>
          <w:lang w:eastAsia="zh-CN"/>
        </w:rPr>
        <w:t>O</w:t>
      </w:r>
      <w:r>
        <w:rPr>
          <w:b/>
          <w:bCs/>
          <w:i/>
          <w:iCs/>
        </w:rPr>
        <w:t xml:space="preserve">ption </w:t>
      </w:r>
      <w:r>
        <w:rPr>
          <w:rFonts w:hint="eastAsia"/>
          <w:b/>
          <w:bCs/>
          <w:i/>
          <w:iCs/>
          <w:lang w:eastAsia="zh-CN"/>
        </w:rPr>
        <w:t>3 and 5</w:t>
      </w:r>
      <w:r>
        <w:rPr>
          <w:b/>
          <w:bCs/>
          <w:i/>
          <w:iCs/>
        </w:rPr>
        <w:t xml:space="preserve"> </w:t>
      </w:r>
      <w:r>
        <w:rPr>
          <w:rFonts w:hint="eastAsia"/>
          <w:b/>
          <w:bCs/>
          <w:i/>
          <w:iCs/>
          <w:lang w:eastAsia="zh-CN"/>
        </w:rPr>
        <w:t>are</w:t>
      </w:r>
      <w:r>
        <w:rPr>
          <w:b/>
          <w:bCs/>
          <w:i/>
          <w:iCs/>
        </w:rPr>
        <w:t xml:space="preserve"> </w:t>
      </w:r>
      <w:r>
        <w:rPr>
          <w:rFonts w:hint="eastAsia"/>
          <w:b/>
          <w:bCs/>
          <w:i/>
          <w:iCs/>
          <w:lang w:eastAsia="zh-CN"/>
        </w:rPr>
        <w:t xml:space="preserve">preferred if model structure or format is </w:t>
      </w:r>
      <w:r>
        <w:rPr>
          <w:b/>
          <w:bCs/>
          <w:i/>
          <w:iCs/>
          <w:lang w:eastAsia="zh-CN"/>
        </w:rPr>
        <w:t>exchanged</w:t>
      </w:r>
      <w:r>
        <w:rPr>
          <w:rFonts w:hint="eastAsia"/>
          <w:b/>
          <w:bCs/>
          <w:i/>
          <w:iCs/>
          <w:lang w:eastAsia="zh-CN"/>
        </w:rPr>
        <w:t xml:space="preserve"> from NW to UE.</w:t>
      </w:r>
    </w:p>
    <w:p w14:paraId="1A95FCDE" w14:textId="77777777" w:rsidR="00FA6C2D" w:rsidRDefault="00FA6C2D">
      <w:pPr>
        <w:rPr>
          <w:rStyle w:val="1"/>
          <w:b w:val="0"/>
          <w:bCs/>
        </w:rPr>
      </w:pPr>
    </w:p>
    <w:p w14:paraId="0712991C" w14:textId="77777777" w:rsidR="00FA6C2D" w:rsidRDefault="00BC5A86">
      <w:pPr>
        <w:rPr>
          <w:rStyle w:val="1"/>
          <w:b w:val="0"/>
          <w:bCs/>
        </w:rPr>
      </w:pPr>
      <w:r>
        <w:rPr>
          <w:rStyle w:val="1"/>
          <w:b w:val="0"/>
          <w:bCs/>
        </w:rPr>
        <w:t>Xiaomi</w:t>
      </w:r>
    </w:p>
    <w:p w14:paraId="6F886D15" w14:textId="77777777" w:rsidR="00FA6C2D" w:rsidRDefault="00BC5A86">
      <w:pPr>
        <w:spacing w:after="0"/>
        <w:contextualSpacing/>
        <w:rPr>
          <w:bCs/>
          <w:iCs/>
          <w:lang w:eastAsia="zh-CN"/>
        </w:rPr>
      </w:pPr>
      <w:r>
        <w:rPr>
          <w:b/>
          <w:bCs/>
          <w:i/>
          <w:iCs/>
          <w:lang w:eastAsia="zh-CN"/>
        </w:rPr>
        <w:t xml:space="preserve">Proposal 2: </w:t>
      </w:r>
      <w:r>
        <w:rPr>
          <w:rFonts w:hint="eastAsia"/>
          <w:b/>
          <w:bCs/>
          <w:i/>
          <w:iCs/>
          <w:lang w:eastAsia="zh-CN"/>
        </w:rPr>
        <w:t>Pa</w:t>
      </w:r>
      <w:r>
        <w:rPr>
          <w:b/>
          <w:bCs/>
          <w:i/>
          <w:iCs/>
          <w:lang w:eastAsia="zh-CN"/>
        </w:rPr>
        <w:t xml:space="preserve">rameter or model could be exchanged via standardized signalling, and the following </w:t>
      </w:r>
      <w:r>
        <w:rPr>
          <w:rFonts w:hint="eastAsia"/>
          <w:b/>
          <w:bCs/>
          <w:i/>
          <w:iCs/>
          <w:lang w:eastAsia="zh-CN"/>
        </w:rPr>
        <w:t>ex</w:t>
      </w:r>
      <w:r>
        <w:rPr>
          <w:b/>
          <w:bCs/>
          <w:i/>
          <w:iCs/>
          <w:lang w:eastAsia="zh-CN"/>
        </w:rPr>
        <w:t>change method, format of parameter or model could be considered:</w:t>
      </w:r>
    </w:p>
    <w:p w14:paraId="5FCDBB6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Model delivery/transfer Case z4 could be used to exchange p</w:t>
      </w:r>
      <w:r>
        <w:rPr>
          <w:rFonts w:eastAsia="SimSun" w:hint="eastAsia"/>
          <w:b/>
          <w:bCs/>
          <w:i/>
          <w:iCs/>
          <w:lang w:eastAsia="zh-CN"/>
        </w:rPr>
        <w:t>a</w:t>
      </w:r>
      <w:r>
        <w:rPr>
          <w:rFonts w:eastAsia="SimSun"/>
          <w:b/>
          <w:bCs/>
          <w:i/>
          <w:iCs/>
          <w:lang w:eastAsia="zh-CN"/>
        </w:rPr>
        <w:t>rameter or model.</w:t>
      </w:r>
    </w:p>
    <w:p w14:paraId="729A891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format could be further studied and defined in 3GPP range if two-sided AI/ML </w:t>
      </w:r>
      <w:proofErr w:type="gramStart"/>
      <w:r>
        <w:rPr>
          <w:rFonts w:eastAsia="SimSun"/>
          <w:b/>
          <w:bCs/>
          <w:i/>
          <w:iCs/>
          <w:lang w:eastAsia="zh-CN"/>
        </w:rPr>
        <w:t>model based</w:t>
      </w:r>
      <w:proofErr w:type="gramEnd"/>
      <w:r>
        <w:rPr>
          <w:rFonts w:eastAsia="SimSun"/>
          <w:b/>
          <w:bCs/>
          <w:i/>
          <w:iCs/>
          <w:lang w:eastAsia="zh-CN"/>
        </w:rPr>
        <w:t xml:space="preserve"> CSI compression is studied as a normative work. </w:t>
      </w:r>
    </w:p>
    <w:p w14:paraId="2D897C04" w14:textId="77777777" w:rsidR="00FA6C2D" w:rsidRDefault="00FA6C2D">
      <w:pPr>
        <w:spacing w:after="0"/>
        <w:contextualSpacing/>
        <w:rPr>
          <w:b/>
          <w:bCs/>
          <w:i/>
          <w:iCs/>
          <w:lang w:eastAsia="zh-CN"/>
        </w:rPr>
      </w:pPr>
    </w:p>
    <w:p w14:paraId="0E675E54" w14:textId="77777777" w:rsidR="00FA6C2D" w:rsidRDefault="00BC5A86">
      <w:pPr>
        <w:spacing w:after="0"/>
        <w:contextualSpacing/>
        <w:rPr>
          <w:b/>
          <w:bCs/>
          <w:i/>
          <w:iCs/>
          <w:lang w:eastAsia="zh-CN"/>
        </w:rPr>
      </w:pPr>
      <w:r>
        <w:rPr>
          <w:b/>
          <w:bCs/>
          <w:i/>
          <w:iCs/>
          <w:lang w:eastAsia="zh-CN"/>
        </w:rPr>
        <w:t>Proposal 3: Dataset could be exchanged via standardized signalling, and the following definition on format, type and contents of dataset could be considered:</w:t>
      </w:r>
    </w:p>
    <w:p w14:paraId="2E9A6AD3"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The format of dataset could be codebook-based quantization (e.g., e-type II like)</w:t>
      </w:r>
    </w:p>
    <w:p w14:paraId="7500DDDE"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type of dataset could be eigenvector of raw channel.</w:t>
      </w:r>
    </w:p>
    <w:p w14:paraId="3D4C76D9"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contents of dataset are </w:t>
      </w:r>
      <w:proofErr w:type="gramStart"/>
      <w:r>
        <w:rPr>
          <w:rFonts w:eastAsia="SimSun"/>
          <w:b/>
          <w:bCs/>
          <w:i/>
          <w:iCs/>
          <w:lang w:eastAsia="zh-CN"/>
        </w:rPr>
        <w:t>target</w:t>
      </w:r>
      <w:proofErr w:type="gramEnd"/>
      <w:r>
        <w:rPr>
          <w:rFonts w:eastAsia="SimSun"/>
          <w:b/>
          <w:bCs/>
          <w:i/>
          <w:iCs/>
          <w:lang w:eastAsia="zh-CN"/>
        </w:rPr>
        <w:t xml:space="preserve"> CSI, CSI feedback and/or CSI feedback and reconstructed target CSI.</w:t>
      </w:r>
    </w:p>
    <w:p w14:paraId="39783D92" w14:textId="77777777" w:rsidR="00FA6C2D" w:rsidRDefault="00FA6C2D">
      <w:pPr>
        <w:rPr>
          <w:rStyle w:val="1"/>
          <w:b w:val="0"/>
          <w:bCs/>
        </w:rPr>
      </w:pPr>
    </w:p>
    <w:p w14:paraId="54DEE29A" w14:textId="77777777" w:rsidR="00FA6C2D" w:rsidRDefault="00BC5A86">
      <w:pPr>
        <w:contextualSpacing/>
        <w:rPr>
          <w:b/>
          <w:bCs/>
          <w:i/>
          <w:iCs/>
          <w:lang w:eastAsia="zh-CN"/>
        </w:rPr>
      </w:pPr>
      <w:r>
        <w:rPr>
          <w:b/>
          <w:bCs/>
          <w:i/>
          <w:iCs/>
          <w:lang w:eastAsia="zh-CN"/>
        </w:rPr>
        <w:t xml:space="preserve">Proposal 4: </w:t>
      </w:r>
      <w:proofErr w:type="gramStart"/>
      <w:r>
        <w:rPr>
          <w:b/>
          <w:bCs/>
          <w:i/>
          <w:iCs/>
          <w:lang w:eastAsia="zh-CN"/>
        </w:rPr>
        <w:t>In order to</w:t>
      </w:r>
      <w:proofErr w:type="gramEnd"/>
      <w:r>
        <w:rPr>
          <w:b/>
          <w:bCs/>
          <w:i/>
          <w:iCs/>
          <w:lang w:eastAsia="zh-CN"/>
        </w:rPr>
        <w:t xml:space="preserve"> make the two-sided model be compatible, it is necessary to study the model pairing for Option 3a/3b/4/5a of inter-vendor training collaboration. The pairing information could be assigned by gNB during model/parameter/dataset exchange.</w:t>
      </w:r>
    </w:p>
    <w:p w14:paraId="05A8229D" w14:textId="77777777" w:rsidR="00FA6C2D" w:rsidRDefault="00FA6C2D">
      <w:pPr>
        <w:contextualSpacing/>
        <w:rPr>
          <w:bCs/>
          <w:iCs/>
          <w:lang w:eastAsia="zh-CN"/>
        </w:rPr>
      </w:pPr>
    </w:p>
    <w:p w14:paraId="1E448D65" w14:textId="77777777" w:rsidR="00FA6C2D" w:rsidRDefault="00BC5A86">
      <w:pPr>
        <w:contextualSpacing/>
        <w:rPr>
          <w:b/>
          <w:bCs/>
          <w:i/>
          <w:iCs/>
          <w:lang w:eastAsia="zh-CN"/>
        </w:rPr>
      </w:pPr>
      <w:r>
        <w:rPr>
          <w:b/>
          <w:bCs/>
          <w:i/>
          <w:iCs/>
          <w:lang w:eastAsia="zh-CN"/>
        </w:rPr>
        <w:t>Proposal 5: It is necessary to report UE capability on training model, so that gNB could adopt different options for inter-vendor training collaboration.</w:t>
      </w:r>
    </w:p>
    <w:p w14:paraId="46F1238C" w14:textId="77777777" w:rsidR="00FA6C2D" w:rsidRDefault="00FA6C2D">
      <w:pPr>
        <w:rPr>
          <w:rStyle w:val="1"/>
          <w:b w:val="0"/>
          <w:bCs/>
        </w:rPr>
      </w:pPr>
    </w:p>
    <w:p w14:paraId="2BED931E" w14:textId="77777777" w:rsidR="00FA6C2D" w:rsidRDefault="00BC5A86">
      <w:pPr>
        <w:contextualSpacing/>
        <w:rPr>
          <w:bCs/>
          <w:iCs/>
          <w:lang w:val="en-US" w:eastAsia="zh-CN"/>
        </w:rPr>
      </w:pPr>
      <w:r>
        <w:rPr>
          <w:b/>
          <w:bCs/>
          <w:i/>
          <w:iCs/>
          <w:lang w:eastAsia="zh-CN"/>
        </w:rPr>
        <w:t xml:space="preserve">Proposal 6: For Option 3a/4/5a, it is necessary to report the model related aspects, such as scalability, rank and layer handling so that gNB could make suitable </w:t>
      </w:r>
      <w:r>
        <w:rPr>
          <w:rFonts w:hint="eastAsia"/>
          <w:b/>
          <w:bCs/>
          <w:i/>
          <w:iCs/>
          <w:lang w:eastAsia="zh-CN"/>
        </w:rPr>
        <w:t>pa</w:t>
      </w:r>
      <w:r>
        <w:rPr>
          <w:b/>
          <w:bCs/>
          <w:i/>
          <w:iCs/>
          <w:lang w:eastAsia="zh-CN"/>
        </w:rPr>
        <w:t xml:space="preserve">rameter configuration for CSI feedback.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such model related aspects for Option 3b. </w:t>
      </w:r>
    </w:p>
    <w:p w14:paraId="5431B6E5" w14:textId="77777777" w:rsidR="00FA6C2D" w:rsidRDefault="00FA6C2D">
      <w:pPr>
        <w:contextualSpacing/>
        <w:rPr>
          <w:b/>
          <w:bCs/>
          <w:i/>
          <w:iCs/>
          <w:lang w:eastAsia="zh-CN"/>
        </w:rPr>
      </w:pPr>
    </w:p>
    <w:p w14:paraId="12425698" w14:textId="77777777" w:rsidR="00FA6C2D" w:rsidRDefault="00BC5A86">
      <w:pPr>
        <w:contextualSpacing/>
        <w:rPr>
          <w:b/>
          <w:bCs/>
          <w:i/>
          <w:iCs/>
          <w:lang w:eastAsia="zh-CN"/>
        </w:rPr>
      </w:pPr>
      <w:r>
        <w:rPr>
          <w:b/>
          <w:bCs/>
          <w:i/>
          <w:iCs/>
          <w:lang w:eastAsia="zh-CN"/>
        </w:rPr>
        <w:t xml:space="preserve">Proposal 7: For Option 3a/3b/4/5a, a quantization approach could be standardized reduce the processing complexity of dequantization at gNB or signalling overhead. </w:t>
      </w:r>
    </w:p>
    <w:p w14:paraId="1600D22C" w14:textId="77777777" w:rsidR="00FA6C2D" w:rsidRDefault="00FA6C2D">
      <w:pPr>
        <w:rPr>
          <w:rStyle w:val="1"/>
          <w:b w:val="0"/>
          <w:bCs/>
        </w:rPr>
      </w:pPr>
    </w:p>
    <w:p w14:paraId="388BAA5E" w14:textId="77777777" w:rsidR="00FA6C2D" w:rsidRDefault="00BC5A86">
      <w:pPr>
        <w:spacing w:after="0"/>
        <w:contextualSpacing/>
        <w:rPr>
          <w:b/>
          <w:bCs/>
          <w:i/>
          <w:iCs/>
          <w:lang w:eastAsia="zh-CN"/>
        </w:rPr>
      </w:pPr>
      <w:bookmarkStart w:id="48" w:name="OLE_LINK20"/>
      <w:r>
        <w:rPr>
          <w:rFonts w:hint="eastAsia"/>
          <w:b/>
          <w:bCs/>
          <w:i/>
          <w:iCs/>
          <w:lang w:eastAsia="zh-CN"/>
        </w:rPr>
        <w:t>O</w:t>
      </w:r>
      <w:r>
        <w:rPr>
          <w:b/>
          <w:bCs/>
          <w:i/>
          <w:iCs/>
          <w:lang w:eastAsia="zh-CN"/>
        </w:rPr>
        <w:t>bservation 5: The following information could be shared to UE as additional information shared to enable UE-side encoder training, validation, and testing:</w:t>
      </w:r>
    </w:p>
    <w:p w14:paraId="61139D7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lastRenderedPageBreak/>
        <w:t>Associated ID</w:t>
      </w:r>
    </w:p>
    <w:p w14:paraId="488C6C04"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The quantization approaches</w:t>
      </w:r>
      <w:r>
        <w:rPr>
          <w:rFonts w:eastAsia="SimSun"/>
          <w:bCs/>
          <w:iCs/>
          <w:sz w:val="20"/>
          <w:szCs w:val="20"/>
          <w:lang w:eastAsia="zh-CN"/>
        </w:rPr>
        <w:t xml:space="preserve"> </w:t>
      </w:r>
      <w:r>
        <w:rPr>
          <w:rFonts w:eastAsia="SimSun"/>
          <w:b/>
          <w:bCs/>
          <w:i/>
          <w:iCs/>
          <w:lang w:eastAsia="zh-CN"/>
        </w:rPr>
        <w:t>of CSI feedback</w:t>
      </w:r>
    </w:p>
    <w:p w14:paraId="4E18BF7A" w14:textId="77777777" w:rsidR="00FA6C2D" w:rsidRDefault="00BC5A86">
      <w:pPr>
        <w:pStyle w:val="ListParagraph"/>
        <w:numPr>
          <w:ilvl w:val="0"/>
          <w:numId w:val="38"/>
        </w:numPr>
        <w:suppressAutoHyphens w:val="0"/>
        <w:spacing w:after="0"/>
        <w:rPr>
          <w:rFonts w:eastAsia="SimSun"/>
          <w:b/>
          <w:bCs/>
          <w:i/>
          <w:iCs/>
          <w:lang w:eastAsia="zh-CN"/>
        </w:rPr>
      </w:pPr>
      <w:r>
        <w:rPr>
          <w:rFonts w:eastAsia="SimSun"/>
          <w:b/>
          <w:bCs/>
          <w:i/>
          <w:iCs/>
          <w:lang w:eastAsia="zh-CN"/>
        </w:rPr>
        <w:t xml:space="preserve">The data format and/or data type of </w:t>
      </w:r>
      <w:bookmarkStart w:id="49" w:name="OLE_LINK21"/>
      <w:r>
        <w:rPr>
          <w:rFonts w:eastAsia="SimSun"/>
          <w:b/>
          <w:bCs/>
          <w:i/>
          <w:iCs/>
          <w:lang w:eastAsia="zh-CN"/>
        </w:rPr>
        <w:t>input/output</w:t>
      </w:r>
      <w:bookmarkEnd w:id="49"/>
      <w:r>
        <w:rPr>
          <w:rFonts w:eastAsia="SimSun"/>
          <w:b/>
          <w:bCs/>
          <w:i/>
          <w:iCs/>
          <w:lang w:eastAsia="zh-CN"/>
        </w:rPr>
        <w:t xml:space="preserve"> of encoder</w:t>
      </w:r>
    </w:p>
    <w:p w14:paraId="267685FC" w14:textId="77777777" w:rsidR="00FA6C2D" w:rsidRDefault="00BC5A86">
      <w:pPr>
        <w:pStyle w:val="ListParagraph"/>
        <w:numPr>
          <w:ilvl w:val="0"/>
          <w:numId w:val="38"/>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2BFEE62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Training/validation/testing dataset size</w:t>
      </w:r>
    </w:p>
    <w:p w14:paraId="6CCFEBDC"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bookmarkEnd w:id="48"/>
    <w:p w14:paraId="7F984FA1" w14:textId="77777777" w:rsidR="00FA6C2D" w:rsidRDefault="00FA6C2D">
      <w:pPr>
        <w:rPr>
          <w:rStyle w:val="1"/>
          <w:b w:val="0"/>
          <w:bCs/>
        </w:rPr>
      </w:pPr>
    </w:p>
    <w:p w14:paraId="1133C54F" w14:textId="77777777" w:rsidR="00FA6C2D" w:rsidRDefault="00BC5A86">
      <w:pPr>
        <w:spacing w:after="0"/>
        <w:contextualSpacing/>
        <w:rPr>
          <w:b/>
          <w:bCs/>
          <w:i/>
          <w:iCs/>
          <w:lang w:eastAsia="zh-CN"/>
        </w:rPr>
      </w:pPr>
      <w:r>
        <w:rPr>
          <w:b/>
          <w:bCs/>
          <w:i/>
          <w:iCs/>
          <w:lang w:eastAsia="zh-CN"/>
        </w:rPr>
        <w:t>Proposal 10:  A</w:t>
      </w:r>
      <w:r>
        <w:rPr>
          <w:rFonts w:hint="eastAsia"/>
          <w:b/>
          <w:bCs/>
          <w:i/>
          <w:iCs/>
          <w:lang w:eastAsia="zh-CN"/>
        </w:rPr>
        <w:t>ssoc</w:t>
      </w:r>
      <w:r>
        <w:rPr>
          <w:b/>
          <w:bCs/>
          <w:i/>
          <w:iCs/>
          <w:lang w:eastAsia="zh-CN"/>
        </w:rPr>
        <w:t xml:space="preserve">iated ID is introduced to address the issue of NW’s proprietary information disclosure. </w:t>
      </w:r>
    </w:p>
    <w:p w14:paraId="0A2517E2" w14:textId="77777777" w:rsidR="00FA6C2D" w:rsidRDefault="00FA6C2D">
      <w:pPr>
        <w:spacing w:after="0"/>
        <w:contextualSpacing/>
        <w:rPr>
          <w:rStyle w:val="1"/>
          <w:rFonts w:ascii="Times New Roman" w:hAnsi="Times New Roman"/>
          <w:bCs/>
          <w:i/>
          <w:color w:val="auto"/>
          <w:lang w:eastAsia="zh-CN"/>
        </w:rPr>
      </w:pPr>
    </w:p>
    <w:p w14:paraId="4C11E4B6" w14:textId="77777777" w:rsidR="00FA6C2D" w:rsidRDefault="00BC5A86">
      <w:pPr>
        <w:spacing w:before="120"/>
        <w:contextualSpacing/>
        <w:rPr>
          <w:b/>
          <w:bCs/>
          <w:i/>
          <w:iCs/>
          <w:lang w:eastAsia="zh-CN"/>
        </w:rPr>
      </w:pPr>
      <w:r>
        <w:rPr>
          <w:rFonts w:hint="eastAsia"/>
          <w:b/>
          <w:bCs/>
          <w:i/>
          <w:iCs/>
          <w:lang w:eastAsia="zh-CN"/>
        </w:rPr>
        <w:t>O</w:t>
      </w:r>
      <w:r>
        <w:rPr>
          <w:b/>
          <w:bCs/>
          <w:i/>
          <w:iCs/>
          <w:lang w:eastAsia="zh-CN"/>
        </w:rPr>
        <w:t>bservation 6</w:t>
      </w:r>
      <w:r>
        <w:rPr>
          <w:rFonts w:hint="eastAsia"/>
          <w:b/>
          <w:bCs/>
          <w:i/>
          <w:iCs/>
          <w:lang w:eastAsia="zh-CN"/>
        </w:rPr>
        <w:t>：</w:t>
      </w:r>
      <w:r>
        <w:rPr>
          <w:rFonts w:hint="eastAsia"/>
          <w:b/>
          <w:bCs/>
          <w:i/>
          <w:iCs/>
          <w:lang w:eastAsia="zh-CN"/>
        </w:rPr>
        <w:t>T</w:t>
      </w:r>
      <w:r>
        <w:rPr>
          <w:b/>
          <w:bCs/>
          <w:i/>
          <w:iCs/>
          <w:lang w:eastAsia="zh-CN"/>
        </w:rPr>
        <w:t xml:space="preserve">he overhead of model parameter or model transmission is affordable </w:t>
      </w:r>
      <w:r>
        <w:rPr>
          <w:rFonts w:hint="eastAsia"/>
          <w:b/>
          <w:bCs/>
          <w:i/>
          <w:iCs/>
          <w:lang w:eastAsia="zh-CN"/>
        </w:rPr>
        <w:t>f</w:t>
      </w:r>
      <w:r>
        <w:rPr>
          <w:b/>
          <w:bCs/>
          <w:i/>
          <w:iCs/>
          <w:lang w:eastAsia="zh-CN"/>
        </w:rPr>
        <w:t xml:space="preserve">or sub-option 3a/5a, while the overhead of training dataset is too large to be affordable for sub-option 4.  </w:t>
      </w:r>
    </w:p>
    <w:p w14:paraId="657FE904" w14:textId="77777777" w:rsidR="00FA6C2D" w:rsidRDefault="00BC5A86">
      <w:pPr>
        <w:spacing w:before="120"/>
        <w:contextualSpacing/>
        <w:rPr>
          <w:b/>
          <w:bCs/>
          <w:i/>
          <w:iCs/>
          <w:lang w:eastAsia="zh-CN"/>
        </w:rPr>
      </w:pPr>
      <w:r>
        <w:rPr>
          <w:b/>
          <w:bCs/>
          <w:i/>
          <w:iCs/>
          <w:lang w:eastAsia="zh-CN"/>
        </w:rPr>
        <w:t xml:space="preserve">Proposal 11: For training dataset exchange, Rel-16 </w:t>
      </w:r>
      <w:proofErr w:type="spellStart"/>
      <w:r>
        <w:rPr>
          <w:b/>
          <w:bCs/>
          <w:i/>
          <w:iCs/>
          <w:lang w:eastAsia="zh-CN"/>
        </w:rPr>
        <w:t>eType</w:t>
      </w:r>
      <w:proofErr w:type="spellEnd"/>
      <w:r>
        <w:rPr>
          <w:b/>
          <w:bCs/>
          <w:i/>
          <w:iCs/>
          <w:lang w:eastAsia="zh-CN"/>
        </w:rPr>
        <w:t xml:space="preserve"> II codebook or high-resolution </w:t>
      </w:r>
      <w:proofErr w:type="spellStart"/>
      <w:r>
        <w:rPr>
          <w:b/>
          <w:bCs/>
          <w:i/>
          <w:iCs/>
          <w:lang w:eastAsia="zh-CN"/>
        </w:rPr>
        <w:t>eType</w:t>
      </w:r>
      <w:proofErr w:type="spellEnd"/>
      <w:r>
        <w:rPr>
          <w:b/>
          <w:bCs/>
          <w:i/>
          <w:iCs/>
          <w:lang w:eastAsia="zh-CN"/>
        </w:rPr>
        <w:t xml:space="preserve"> II codebook could be used to transfer dataset for address the overhead issue. </w:t>
      </w:r>
    </w:p>
    <w:p w14:paraId="771B228E" w14:textId="77777777" w:rsidR="00FA6C2D" w:rsidRDefault="00FA6C2D">
      <w:pPr>
        <w:rPr>
          <w:rStyle w:val="1"/>
          <w:b w:val="0"/>
          <w:bCs/>
        </w:rPr>
      </w:pPr>
    </w:p>
    <w:p w14:paraId="67099533" w14:textId="77777777" w:rsidR="00FA6C2D" w:rsidRDefault="00BC5A86">
      <w:pPr>
        <w:spacing w:before="120"/>
        <w:contextualSpacing/>
        <w:rPr>
          <w:bCs/>
          <w:iCs/>
          <w:lang w:eastAsia="zh-CN"/>
        </w:rPr>
      </w:pPr>
      <w:r>
        <w:rPr>
          <w:b/>
          <w:bCs/>
          <w:i/>
          <w:iCs/>
          <w:lang w:eastAsia="zh-CN"/>
        </w:rPr>
        <w:t xml:space="preserve">Proposal 12: For different inter-vendor training option, encoder could be retained or updated by using training type 1/type 2/ type 3 to address the issue on </w:t>
      </w:r>
      <w:r>
        <w:rPr>
          <w:rFonts w:hint="eastAsia"/>
          <w:b/>
          <w:bCs/>
          <w:i/>
          <w:iCs/>
          <w:lang w:eastAsia="zh-CN"/>
        </w:rPr>
        <w:t>mismatch between NW side data distribution and UE side data distribution</w:t>
      </w:r>
      <w:r>
        <w:rPr>
          <w:b/>
          <w:bCs/>
          <w:i/>
          <w:iCs/>
          <w:lang w:eastAsia="zh-CN"/>
        </w:rPr>
        <w:t>.</w:t>
      </w:r>
    </w:p>
    <w:p w14:paraId="75ADA9DA" w14:textId="77777777" w:rsidR="00FA6C2D" w:rsidRDefault="00FA6C2D">
      <w:pPr>
        <w:rPr>
          <w:rStyle w:val="1"/>
          <w:b w:val="0"/>
          <w:bCs/>
        </w:rPr>
      </w:pPr>
    </w:p>
    <w:p w14:paraId="225A18B8" w14:textId="77777777" w:rsidR="00FA6C2D" w:rsidRDefault="00BC5A86">
      <w:pPr>
        <w:spacing w:before="120"/>
        <w:contextualSpacing/>
        <w:rPr>
          <w:bCs/>
          <w:iCs/>
          <w:lang w:eastAsia="zh-CN"/>
        </w:rPr>
      </w:pPr>
      <w:bookmarkStart w:id="50" w:name="OLE_LINK19"/>
      <w:r>
        <w:rPr>
          <w:b/>
          <w:bCs/>
          <w:i/>
          <w:iCs/>
          <w:lang w:eastAsia="zh-CN"/>
        </w:rPr>
        <w:t>Proposal 13</w:t>
      </w:r>
      <w:r>
        <w:rPr>
          <w:rFonts w:hint="eastAsia"/>
          <w:b/>
          <w:bCs/>
          <w:i/>
          <w:iCs/>
          <w:lang w:eastAsia="zh-CN"/>
        </w:rPr>
        <w:t>：</w:t>
      </w:r>
      <w:bookmarkEnd w:id="50"/>
      <w:r>
        <w:rPr>
          <w:rFonts w:hint="eastAsia"/>
          <w:b/>
          <w:bCs/>
          <w:i/>
          <w:iCs/>
          <w:lang w:eastAsia="zh-CN"/>
        </w:rPr>
        <w:t>I</w:t>
      </w:r>
      <w:r>
        <w:rPr>
          <w:b/>
          <w:bCs/>
          <w:i/>
          <w:iCs/>
          <w:lang w:eastAsia="zh-CN"/>
        </w:rPr>
        <w:t>t is feasible to train multiple encoders for different UEs.</w:t>
      </w:r>
    </w:p>
    <w:p w14:paraId="7572FC85" w14:textId="77777777" w:rsidR="00FA6C2D" w:rsidRDefault="00BC5A86">
      <w:pPr>
        <w:spacing w:before="120"/>
        <w:contextualSpacing/>
        <w:rPr>
          <w:b/>
          <w:bCs/>
          <w:i/>
          <w:iCs/>
          <w:lang w:eastAsia="zh-CN"/>
        </w:rPr>
      </w:pPr>
      <w:r>
        <w:rPr>
          <w:b/>
          <w:bCs/>
          <w:i/>
          <w:iCs/>
          <w:lang w:eastAsia="zh-CN"/>
        </w:rPr>
        <w:t>Proposal 14</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574E6490" w14:textId="77777777" w:rsidR="00FA6C2D" w:rsidRDefault="00FA6C2D">
      <w:pPr>
        <w:rPr>
          <w:rStyle w:val="1"/>
          <w:b w:val="0"/>
          <w:bCs/>
        </w:rPr>
      </w:pPr>
    </w:p>
    <w:p w14:paraId="7574D807" w14:textId="77777777" w:rsidR="00FA6C2D" w:rsidRDefault="00BC5A86">
      <w:pPr>
        <w:contextualSpacing/>
        <w:rPr>
          <w:b/>
          <w:bCs/>
          <w:i/>
          <w:iCs/>
          <w:lang w:eastAsia="zh-CN"/>
        </w:rPr>
      </w:pPr>
      <w:r>
        <w:rPr>
          <w:rFonts w:hint="eastAsia"/>
          <w:b/>
          <w:bCs/>
          <w:i/>
          <w:iCs/>
          <w:lang w:eastAsia="zh-CN"/>
        </w:rPr>
        <w:t>P</w:t>
      </w:r>
      <w:r>
        <w:rPr>
          <w:b/>
          <w:bCs/>
          <w:i/>
          <w:iCs/>
          <w:lang w:eastAsia="zh-CN"/>
        </w:rPr>
        <w:t xml:space="preserve">roposal 15: </w:t>
      </w:r>
      <w:proofErr w:type="gramStart"/>
      <w:r>
        <w:rPr>
          <w:b/>
          <w:bCs/>
          <w:i/>
          <w:iCs/>
          <w:lang w:eastAsia="zh-CN"/>
        </w:rPr>
        <w:t>In order to</w:t>
      </w:r>
      <w:proofErr w:type="gramEnd"/>
      <w:r>
        <w:rPr>
          <w:b/>
          <w:bCs/>
          <w:i/>
          <w:iCs/>
          <w:lang w:eastAsia="zh-CN"/>
        </w:rPr>
        <w:t xml:space="preserve"> address the issue, the standardized reference model or model parameters with specified CSI generation part and/or CSI reconstruction part can be retrained or updated by using the UE-side data and NW-side data.</w:t>
      </w:r>
    </w:p>
    <w:p w14:paraId="1E907E14" w14:textId="77777777" w:rsidR="00FA6C2D" w:rsidRDefault="00FA6C2D">
      <w:pPr>
        <w:rPr>
          <w:rStyle w:val="1"/>
          <w:b w:val="0"/>
          <w:bCs/>
        </w:rPr>
      </w:pPr>
    </w:p>
    <w:p w14:paraId="284190B8" w14:textId="77777777" w:rsidR="00FA6C2D" w:rsidRDefault="00BC5A86">
      <w:pPr>
        <w:rPr>
          <w:rStyle w:val="1"/>
          <w:b w:val="0"/>
          <w:bCs/>
        </w:rPr>
      </w:pPr>
      <w:r>
        <w:rPr>
          <w:rStyle w:val="1"/>
          <w:b w:val="0"/>
          <w:bCs/>
        </w:rPr>
        <w:t>Google</w:t>
      </w:r>
    </w:p>
    <w:p w14:paraId="7659B94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13: Consider </w:t>
      </w:r>
      <w:proofErr w:type="gramStart"/>
      <w:r>
        <w:rPr>
          <w:b/>
          <w:bCs/>
          <w:i/>
          <w:iCs/>
          <w:lang w:val="en-US" w:eastAsia="zh-CN"/>
        </w:rPr>
        <w:t>to prioritize</w:t>
      </w:r>
      <w:proofErr w:type="gramEnd"/>
      <w:r>
        <w:rPr>
          <w:b/>
          <w:bCs/>
          <w:i/>
          <w:iCs/>
          <w:lang w:val="en-US" w:eastAsia="zh-CN"/>
        </w:rPr>
        <w:t xml:space="preserve"> </w:t>
      </w:r>
      <w:proofErr w:type="gramStart"/>
      <w:r>
        <w:rPr>
          <w:b/>
          <w:bCs/>
          <w:i/>
          <w:iCs/>
          <w:lang w:val="en-US" w:eastAsia="zh-CN"/>
        </w:rPr>
        <w:t>the option</w:t>
      </w:r>
      <w:proofErr w:type="gramEnd"/>
      <w:r>
        <w:rPr>
          <w:b/>
          <w:bCs/>
          <w:i/>
          <w:iCs/>
          <w:lang w:val="en-US" w:eastAsia="zh-CN"/>
        </w:rPr>
        <w:t xml:space="preserve"> 3 for inter-vendor training collaboration for further study.</w:t>
      </w:r>
    </w:p>
    <w:p w14:paraId="6B26FD10" w14:textId="77777777" w:rsidR="00FA6C2D" w:rsidRDefault="00BC5A86">
      <w:pPr>
        <w:pStyle w:val="0Maintext"/>
        <w:numPr>
          <w:ilvl w:val="0"/>
          <w:numId w:val="39"/>
        </w:numPr>
        <w:suppressAutoHyphens w:val="0"/>
        <w:spacing w:after="120" w:afterAutospacing="0" w:line="240" w:lineRule="auto"/>
        <w:rPr>
          <w:b/>
          <w:bCs/>
          <w:i/>
          <w:iCs/>
          <w:lang w:val="en-US" w:eastAsia="zh-CN"/>
        </w:rPr>
      </w:pPr>
      <w:r>
        <w:rPr>
          <w:b/>
          <w:bCs/>
          <w:i/>
          <w:iCs/>
          <w:lang w:val="en-US" w:eastAsia="zh-CN"/>
        </w:rPr>
        <w:t>Whether the UE directly uses the received parameter/model or not is up to UE implementation</w:t>
      </w:r>
    </w:p>
    <w:p w14:paraId="51C74845" w14:textId="77777777" w:rsidR="00FA6C2D" w:rsidRDefault="00FA6C2D">
      <w:pPr>
        <w:rPr>
          <w:rStyle w:val="1"/>
          <w:b w:val="0"/>
          <w:bCs/>
          <w:lang w:val="en-US"/>
        </w:rPr>
      </w:pPr>
    </w:p>
    <w:p w14:paraId="652C69D6" w14:textId="77777777" w:rsidR="00FA6C2D" w:rsidRDefault="00BC5A86">
      <w:pPr>
        <w:rPr>
          <w:rStyle w:val="1"/>
          <w:b w:val="0"/>
          <w:bCs/>
          <w:lang w:val="en-US"/>
        </w:rPr>
      </w:pPr>
      <w:r>
        <w:rPr>
          <w:rStyle w:val="1"/>
          <w:b w:val="0"/>
          <w:bCs/>
          <w:lang w:val="en-US"/>
        </w:rPr>
        <w:t>CATT</w:t>
      </w:r>
    </w:p>
    <w:p w14:paraId="73E530B9" w14:textId="77777777" w:rsidR="00FA6C2D" w:rsidRDefault="00BC5A86">
      <w:pPr>
        <w:pStyle w:val="Caption"/>
        <w:spacing w:after="120"/>
        <w:jc w:val="both"/>
        <w:rPr>
          <w:rFonts w:eastAsiaTheme="minorEastAsia"/>
          <w:lang w:eastAsia="zh-CN"/>
        </w:rPr>
      </w:pPr>
      <w:bookmarkStart w:id="51" w:name="_Ref178545734"/>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eastAsiaTheme="minorEastAsia"/>
          <w:lang w:eastAsia="zh-CN"/>
        </w:rPr>
        <w:t>Regarding direction A, for Option 3/4/5, prioritize sub</w:t>
      </w:r>
      <w:r>
        <w:rPr>
          <w:rFonts w:eastAsiaTheme="minorEastAsia" w:hint="eastAsia"/>
          <w:lang w:eastAsia="zh-CN"/>
        </w:rPr>
        <w:t>-</w:t>
      </w:r>
      <w:r>
        <w:rPr>
          <w:rFonts w:eastAsiaTheme="minorEastAsia"/>
          <w:lang w:eastAsia="zh-CN"/>
        </w:rPr>
        <w:t>option 1 over sub</w:t>
      </w:r>
      <w:r>
        <w:rPr>
          <w:rFonts w:eastAsiaTheme="minorEastAsia" w:hint="eastAsia"/>
          <w:lang w:eastAsia="zh-CN"/>
        </w:rPr>
        <w:t>-</w:t>
      </w:r>
      <w:r>
        <w:rPr>
          <w:rFonts w:eastAsiaTheme="minorEastAsia"/>
          <w:lang w:eastAsia="zh-CN"/>
        </w:rPr>
        <w:t>option 2/3</w:t>
      </w:r>
      <w:r>
        <w:rPr>
          <w:rFonts w:eastAsiaTheme="minorEastAsia"/>
          <w:iCs/>
          <w:lang w:eastAsia="zh-CN"/>
        </w:rPr>
        <w:t>.</w:t>
      </w:r>
      <w:bookmarkEnd w:id="51"/>
    </w:p>
    <w:p w14:paraId="3A8B1E52" w14:textId="77777777" w:rsidR="00FA6C2D" w:rsidRDefault="00BC5A86">
      <w:pPr>
        <w:pStyle w:val="Caption"/>
        <w:spacing w:after="120"/>
        <w:jc w:val="both"/>
        <w:rPr>
          <w:lang w:eastAsia="zh-CN"/>
        </w:rPr>
      </w:pPr>
      <w:bookmarkStart w:id="52" w:name="_Ref178616904"/>
      <w:r>
        <w:t xml:space="preserve">Proposal </w:t>
      </w:r>
      <w:r>
        <w:fldChar w:fldCharType="begin"/>
      </w:r>
      <w:r>
        <w:instrText xml:space="preserve"> SEQ Proposal \* ARABIC </w:instrText>
      </w:r>
      <w:r>
        <w:fldChar w:fldCharType="separate"/>
      </w:r>
      <w:r>
        <w:t>3</w:t>
      </w:r>
      <w:r>
        <w:fldChar w:fldCharType="end"/>
      </w:r>
      <w:r>
        <w:rPr>
          <w:rFonts w:hint="eastAsia"/>
          <w:lang w:eastAsia="zh-CN"/>
        </w:rPr>
        <w:t xml:space="preserve">: Regarding direction A, B and C in inter-vendor collaboration, consider following </w:t>
      </w:r>
      <w:r>
        <w:rPr>
          <w:lang w:eastAsia="zh-CN"/>
        </w:rPr>
        <w:t>comparisons</w:t>
      </w:r>
      <w:r>
        <w:rPr>
          <w:rFonts w:hint="eastAsia"/>
          <w:lang w:eastAsia="zh-CN"/>
        </w:rPr>
        <w:t xml:space="preserve"> of issues:</w:t>
      </w:r>
      <w:bookmarkEnd w:id="52"/>
    </w:p>
    <w:p w14:paraId="06170609"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1, additional information of dataset or information related to collecting dataset is necessary. Backbone/structure information and NW-side </w:t>
      </w:r>
      <w:r>
        <w:rPr>
          <w:rFonts w:eastAsiaTheme="minorEastAsia"/>
          <w:b/>
          <w:szCs w:val="20"/>
          <w:lang w:eastAsia="zh-CN"/>
        </w:rPr>
        <w:t>parameter</w:t>
      </w:r>
      <w:r>
        <w:rPr>
          <w:rFonts w:eastAsiaTheme="minorEastAsia" w:hint="eastAsia"/>
          <w:b/>
          <w:szCs w:val="20"/>
          <w:lang w:eastAsia="zh-CN"/>
        </w:rPr>
        <w:t xml:space="preserve"> quantization resolution can also be considered as potential additional information. Whether </w:t>
      </w:r>
      <w:r>
        <w:rPr>
          <w:rFonts w:eastAsiaTheme="minorEastAsia"/>
          <w:b/>
          <w:szCs w:val="20"/>
          <w:lang w:eastAsia="zh-CN"/>
        </w:rPr>
        <w:t xml:space="preserve">performance target from NW-side to UE-side </w:t>
      </w:r>
      <w:r>
        <w:rPr>
          <w:rFonts w:eastAsiaTheme="minorEastAsia" w:hint="eastAsia"/>
          <w:b/>
          <w:szCs w:val="20"/>
          <w:lang w:eastAsia="zh-CN"/>
        </w:rPr>
        <w:t xml:space="preserve">can be considered as additional </w:t>
      </w:r>
      <w:r>
        <w:rPr>
          <w:rFonts w:eastAsiaTheme="minorEastAsia"/>
          <w:b/>
          <w:szCs w:val="20"/>
          <w:lang w:eastAsia="zh-CN"/>
        </w:rPr>
        <w:t>information</w:t>
      </w:r>
      <w:r>
        <w:rPr>
          <w:rFonts w:eastAsiaTheme="minorEastAsia" w:hint="eastAsia"/>
          <w:b/>
          <w:szCs w:val="20"/>
          <w:lang w:eastAsia="zh-CN"/>
        </w:rPr>
        <w:t xml:space="preserve"> should be further studied.</w:t>
      </w:r>
    </w:p>
    <w:p w14:paraId="3C4F3D5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2, there is no risk of NW</w:t>
      </w:r>
      <w:r>
        <w:rPr>
          <w:rFonts w:eastAsiaTheme="minorEastAsia"/>
          <w:b/>
          <w:szCs w:val="20"/>
          <w:lang w:eastAsia="zh-CN"/>
        </w:rPr>
        <w:t>’</w:t>
      </w:r>
      <w:r>
        <w:rPr>
          <w:rFonts w:eastAsiaTheme="minorEastAsia" w:hint="eastAsia"/>
          <w:b/>
          <w:szCs w:val="20"/>
          <w:lang w:eastAsia="zh-CN"/>
        </w:rPr>
        <w:t>s proprietary information disclosure for Option 3a-1/5a-1.</w:t>
      </w:r>
    </w:p>
    <w:p w14:paraId="46F21E88"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3, if OTA signaling is considered, Option 4 has more overhead concerns. Option 3b has </w:t>
      </w:r>
      <w:proofErr w:type="gramStart"/>
      <w:r>
        <w:rPr>
          <w:rFonts w:eastAsiaTheme="minorEastAsia" w:hint="eastAsia"/>
          <w:b/>
          <w:szCs w:val="20"/>
          <w:lang w:eastAsia="zh-CN"/>
        </w:rPr>
        <w:t>less</w:t>
      </w:r>
      <w:proofErr w:type="gramEnd"/>
      <w:r>
        <w:rPr>
          <w:rFonts w:eastAsiaTheme="minorEastAsia" w:hint="eastAsia"/>
          <w:b/>
          <w:szCs w:val="20"/>
          <w:lang w:eastAsia="zh-CN"/>
        </w:rPr>
        <w:t xml:space="preserve"> overhead concerns than Option 3a/5a.</w:t>
      </w:r>
    </w:p>
    <w:p w14:paraId="518A2A03"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lastRenderedPageBreak/>
        <w:t>For Issue 4, if d</w:t>
      </w:r>
      <w:r>
        <w:rPr>
          <w:rFonts w:eastAsiaTheme="minorEastAsia"/>
          <w:b/>
          <w:szCs w:val="20"/>
          <w:lang w:eastAsia="zh-CN"/>
        </w:rPr>
        <w:t>ataset or information related to collecting dataset</w:t>
      </w:r>
      <w:r>
        <w:rPr>
          <w:rFonts w:eastAsiaTheme="minorEastAsia" w:hint="eastAsia"/>
          <w:b/>
          <w:szCs w:val="20"/>
          <w:lang w:eastAsia="zh-CN"/>
        </w:rPr>
        <w:t xml:space="preserve"> is not provided from NW-side to UE-side as </w:t>
      </w:r>
      <w:r>
        <w:rPr>
          <w:rFonts w:eastAsiaTheme="minorEastAsia"/>
          <w:b/>
          <w:szCs w:val="20"/>
          <w:lang w:eastAsia="zh-CN"/>
        </w:rPr>
        <w:t>additional</w:t>
      </w:r>
      <w:r>
        <w:rPr>
          <w:rFonts w:eastAsiaTheme="minorEastAsia" w:hint="eastAsia"/>
          <w:b/>
          <w:szCs w:val="20"/>
          <w:lang w:eastAsia="zh-CN"/>
        </w:rPr>
        <w:t xml:space="preserve"> information, there is potential performance impact due to mismatch between NW side data </w:t>
      </w:r>
      <w:r>
        <w:rPr>
          <w:rFonts w:eastAsiaTheme="minorEastAsia"/>
          <w:b/>
          <w:szCs w:val="20"/>
          <w:lang w:eastAsia="zh-CN"/>
        </w:rPr>
        <w:t>distribution</w:t>
      </w:r>
      <w:r>
        <w:rPr>
          <w:rFonts w:eastAsiaTheme="minorEastAsia" w:hint="eastAsia"/>
          <w:b/>
          <w:szCs w:val="20"/>
          <w:lang w:eastAsia="zh-CN"/>
        </w:rPr>
        <w:t xml:space="preserve"> and UE side data distribution for Option 3a-1/5a-1. This can be addressed if additional information of dataset or information related to collecting dataset is exchanged.</w:t>
      </w:r>
    </w:p>
    <w:p w14:paraId="3C7A906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5, it is not feasible to either use a common encoder across UEs or train UE-specific encoders for different UEs at NW-side. To address Issue 5, NW-side can maintain a common encoder per UE capability group and train capability group-specific encoder at NW-side.</w:t>
      </w:r>
    </w:p>
    <w:p w14:paraId="45038F8C"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6, there is </w:t>
      </w:r>
      <w:r>
        <w:rPr>
          <w:rFonts w:eastAsiaTheme="minorEastAsia"/>
          <w:b/>
          <w:szCs w:val="20"/>
          <w:lang w:eastAsia="zh-CN"/>
        </w:rPr>
        <w:t>performance</w:t>
      </w:r>
      <w:r>
        <w:rPr>
          <w:rFonts w:eastAsiaTheme="minorEastAsia"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Pr>
          <w:rFonts w:eastAsiaTheme="minorEastAsia"/>
          <w:b/>
          <w:szCs w:val="20"/>
          <w:lang w:eastAsia="zh-CN"/>
        </w:rPr>
        <w:t xml:space="preserve">erformance </w:t>
      </w:r>
      <w:proofErr w:type="gramStart"/>
      <w:r>
        <w:rPr>
          <w:rFonts w:eastAsiaTheme="minorEastAsia"/>
          <w:b/>
          <w:szCs w:val="20"/>
          <w:lang w:eastAsia="zh-CN"/>
        </w:rPr>
        <w:t>monitoring based</w:t>
      </w:r>
      <w:proofErr w:type="gramEnd"/>
      <w:r>
        <w:rPr>
          <w:rFonts w:eastAsiaTheme="minorEastAsia" w:hint="eastAsia"/>
          <w:b/>
          <w:szCs w:val="20"/>
          <w:lang w:eastAsia="zh-CN"/>
        </w:rPr>
        <w:t xml:space="preserve"> method can be considered to address this issue.</w:t>
      </w:r>
    </w:p>
    <w:p w14:paraId="34A6C18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7, there is no risk of either NW</w:t>
      </w:r>
      <w:r>
        <w:rPr>
          <w:rFonts w:eastAsiaTheme="minorEastAsia"/>
          <w:b/>
          <w:szCs w:val="20"/>
          <w:lang w:eastAsia="zh-CN"/>
        </w:rPr>
        <w:t>’</w:t>
      </w:r>
      <w:r>
        <w:rPr>
          <w:rFonts w:eastAsiaTheme="minorEastAsia" w:hint="eastAsia"/>
          <w:b/>
          <w:szCs w:val="20"/>
          <w:lang w:eastAsia="zh-CN"/>
        </w:rPr>
        <w:t>s or UE</w:t>
      </w:r>
      <w:r>
        <w:rPr>
          <w:rFonts w:eastAsiaTheme="minorEastAsia"/>
          <w:b/>
          <w:szCs w:val="20"/>
          <w:lang w:eastAsia="zh-CN"/>
        </w:rPr>
        <w:t>’</w:t>
      </w:r>
      <w:r>
        <w:rPr>
          <w:rFonts w:eastAsiaTheme="minorEastAsia" w:hint="eastAsia"/>
          <w:b/>
          <w:szCs w:val="20"/>
          <w:lang w:eastAsia="zh-CN"/>
        </w:rPr>
        <w:t>s proprietary information disclosure for Option 3b.</w:t>
      </w:r>
    </w:p>
    <w:p w14:paraId="7C5C3A4D"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8, field </w:t>
      </w:r>
      <w:proofErr w:type="gramStart"/>
      <w:r>
        <w:rPr>
          <w:rFonts w:eastAsiaTheme="minorEastAsia" w:hint="eastAsia"/>
          <w:b/>
          <w:szCs w:val="20"/>
          <w:lang w:eastAsia="zh-CN"/>
        </w:rPr>
        <w:t>data based</w:t>
      </w:r>
      <w:proofErr w:type="gramEnd"/>
      <w:r>
        <w:rPr>
          <w:rFonts w:eastAsiaTheme="minorEastAsia" w:hint="eastAsia"/>
          <w:b/>
          <w:szCs w:val="20"/>
          <w:lang w:eastAsia="zh-CN"/>
        </w:rPr>
        <w:t xml:space="preserve"> reference model training is likely to provide better post-deployment performance than synthetic data </w:t>
      </w:r>
      <w:r>
        <w:rPr>
          <w:rFonts w:eastAsiaTheme="minorEastAsia"/>
          <w:b/>
          <w:szCs w:val="20"/>
          <w:lang w:eastAsia="zh-CN"/>
        </w:rPr>
        <w:t>based reference</w:t>
      </w:r>
      <w:r>
        <w:rPr>
          <w:rFonts w:eastAsiaTheme="minorEastAsia" w:hint="eastAsia"/>
          <w:b/>
          <w:szCs w:val="20"/>
          <w:lang w:eastAsia="zh-CN"/>
        </w:rPr>
        <w:t xml:space="preserve"> model training using 3GPP</w:t>
      </w:r>
      <w:r>
        <w:rPr>
          <w:rFonts w:eastAsiaTheme="minorEastAsia"/>
          <w:b/>
          <w:szCs w:val="20"/>
          <w:lang w:eastAsia="zh-CN"/>
        </w:rPr>
        <w:t>’</w:t>
      </w:r>
      <w:r>
        <w:rPr>
          <w:rFonts w:eastAsiaTheme="minorEastAsia" w:hint="eastAsia"/>
          <w:b/>
          <w:szCs w:val="20"/>
          <w:lang w:eastAsia="zh-CN"/>
        </w:rPr>
        <w:t>s statistical channel model.</w:t>
      </w:r>
    </w:p>
    <w:p w14:paraId="79359461"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9, there is potential </w:t>
      </w:r>
      <w:r>
        <w:rPr>
          <w:rFonts w:eastAsiaTheme="minorEastAsia"/>
          <w:b/>
          <w:szCs w:val="20"/>
          <w:lang w:eastAsia="zh-CN"/>
        </w:rPr>
        <w:t xml:space="preserve">performance impact due to mismatch </w:t>
      </w:r>
      <w:r>
        <w:rPr>
          <w:rFonts w:eastAsiaTheme="minorEastAsia" w:hint="eastAsia"/>
          <w:b/>
          <w:szCs w:val="20"/>
          <w:lang w:eastAsia="zh-CN"/>
        </w:rPr>
        <w:t xml:space="preserve">between </w:t>
      </w:r>
      <w:r>
        <w:rPr>
          <w:rFonts w:eastAsiaTheme="minorEastAsia"/>
          <w:b/>
          <w:szCs w:val="20"/>
          <w:lang w:eastAsia="zh-CN"/>
        </w:rPr>
        <w:t>the distribution of the dataset used for reference model(s) training, UE-side data distribution, and NW-side data distribution</w:t>
      </w:r>
      <w:r>
        <w:rPr>
          <w:rFonts w:eastAsiaTheme="minorEastAsia" w:hint="eastAsia"/>
          <w:b/>
          <w:szCs w:val="20"/>
          <w:lang w:eastAsia="zh-CN"/>
        </w:rPr>
        <w:t xml:space="preserve">. Potential method to </w:t>
      </w:r>
      <w:r>
        <w:rPr>
          <w:rFonts w:eastAsiaTheme="minorEastAsia"/>
          <w:b/>
          <w:szCs w:val="20"/>
          <w:lang w:eastAsia="zh-CN"/>
        </w:rPr>
        <w:t>address</w:t>
      </w:r>
      <w:r>
        <w:rPr>
          <w:rFonts w:eastAsiaTheme="minorEastAsia" w:hint="eastAsia"/>
          <w:b/>
          <w:szCs w:val="20"/>
          <w:lang w:eastAsia="zh-CN"/>
        </w:rPr>
        <w:t xml:space="preserve"> this issue is to collect field data for reference model training.</w:t>
      </w:r>
    </w:p>
    <w:p w14:paraId="178A498C" w14:textId="77777777" w:rsidR="00FA6C2D" w:rsidRDefault="00BC5A86">
      <w:pPr>
        <w:pStyle w:val="Caption"/>
        <w:spacing w:after="120"/>
        <w:jc w:val="both"/>
        <w:rPr>
          <w:rFonts w:eastAsiaTheme="minorEastAsia"/>
          <w:lang w:eastAsia="zh-CN"/>
        </w:rPr>
      </w:pPr>
      <w:bookmarkStart w:id="53" w:name="_Ref166254535"/>
      <w:r>
        <w:t xml:space="preserve">Proposal </w:t>
      </w:r>
      <w:r>
        <w:fldChar w:fldCharType="begin"/>
      </w:r>
      <w:r>
        <w:instrText xml:space="preserve"> SEQ Proposal \* ARABIC </w:instrText>
      </w:r>
      <w:r>
        <w:fldChar w:fldCharType="separate"/>
      </w:r>
      <w:r>
        <w:t>4</w:t>
      </w:r>
      <w:r>
        <w:fldChar w:fldCharType="end"/>
      </w:r>
      <w:r>
        <w:t>:</w:t>
      </w:r>
      <w:r>
        <w:rPr>
          <w:rFonts w:eastAsiaTheme="minorEastAsia" w:hint="eastAsia"/>
          <w:lang w:eastAsia="zh-CN"/>
        </w:rPr>
        <w:t xml:space="preserve"> For Option 1, to avoid duplicate work between RAN1 and RAN4, study the </w:t>
      </w:r>
      <w:r>
        <w:rPr>
          <w:rFonts w:eastAsiaTheme="minorEastAsia"/>
          <w:lang w:eastAsia="zh-CN"/>
        </w:rPr>
        <w:t xml:space="preserve">aspects </w:t>
      </w:r>
      <w:r>
        <w:rPr>
          <w:rFonts w:eastAsiaTheme="minorEastAsia" w:hint="eastAsia"/>
          <w:lang w:eastAsia="zh-CN"/>
        </w:rPr>
        <w:t>different from</w:t>
      </w:r>
      <w:r>
        <w:rPr>
          <w:rFonts w:eastAsiaTheme="minorEastAsia"/>
          <w:lang w:eastAsia="zh-CN"/>
        </w:rPr>
        <w:t xml:space="preserve"> RAN4 option 3/RAN 4 option 4</w:t>
      </w:r>
      <w:r>
        <w:rPr>
          <w:rFonts w:eastAsiaTheme="minorEastAsia" w:hint="eastAsia"/>
          <w:lang w:eastAsia="zh-CN"/>
        </w:rPr>
        <w:t xml:space="preserve">, and not to study </w:t>
      </w:r>
      <w:r>
        <w:rPr>
          <w:iCs/>
        </w:rPr>
        <w:t>the feasibi</w:t>
      </w:r>
      <w:r>
        <w:rPr>
          <w:rFonts w:eastAsiaTheme="minorEastAsia"/>
          <w:iCs/>
          <w:lang w:eastAsia="zh-CN"/>
        </w:rPr>
        <w:t>lity</w:t>
      </w:r>
      <w:r>
        <w:rPr>
          <w:iCs/>
        </w:rPr>
        <w:t xml:space="preserve"> and methodology(s) on fully standardized reference model in RAN</w:t>
      </w:r>
      <w:r>
        <w:rPr>
          <w:rFonts w:eastAsiaTheme="minorEastAsia" w:hint="eastAsia"/>
          <w:iCs/>
          <w:lang w:eastAsia="zh-CN"/>
        </w:rPr>
        <w:t>1.</w:t>
      </w:r>
      <w:bookmarkEnd w:id="53"/>
    </w:p>
    <w:p w14:paraId="2F344086" w14:textId="77777777" w:rsidR="00FA6C2D" w:rsidRDefault="00BC5A86">
      <w:pPr>
        <w:pStyle w:val="Caption"/>
        <w:spacing w:after="120"/>
        <w:jc w:val="both"/>
        <w:rPr>
          <w:rFonts w:eastAsiaTheme="minorEastAsia"/>
          <w:lang w:eastAsia="zh-CN"/>
        </w:rPr>
      </w:pPr>
      <w:bookmarkStart w:id="54" w:name="_Ref166254557"/>
      <w:r>
        <w:t xml:space="preserve">Proposal </w:t>
      </w:r>
      <w:r>
        <w:fldChar w:fldCharType="begin"/>
      </w:r>
      <w:r>
        <w:instrText xml:space="preserve"> SEQ Proposal \* ARABIC </w:instrText>
      </w:r>
      <w:r>
        <w:fldChar w:fldCharType="separate"/>
      </w:r>
      <w:r>
        <w:t>5</w:t>
      </w:r>
      <w:r>
        <w:fldChar w:fldCharType="end"/>
      </w:r>
      <w:r>
        <w:rPr>
          <w:lang w:eastAsia="zh-CN"/>
        </w:rPr>
        <w:t xml:space="preserve">: </w:t>
      </w:r>
      <w:r>
        <w:rPr>
          <w:rFonts w:eastAsiaTheme="minorEastAsia"/>
          <w:lang w:eastAsia="zh-CN"/>
        </w:rPr>
        <w:t>If Option 3 is supported, prioritize the solution with model structure of CSI generation part is standardized and model/parameter exchanged from the NW-side to UE-side for CSI generation part</w:t>
      </w:r>
      <w:r>
        <w:rPr>
          <w:rFonts w:eastAsiaTheme="minorEastAsia"/>
          <w:iCs/>
          <w:lang w:eastAsia="zh-CN"/>
        </w:rPr>
        <w:t>.</w:t>
      </w:r>
      <w:bookmarkEnd w:id="54"/>
    </w:p>
    <w:p w14:paraId="029C2528" w14:textId="77777777" w:rsidR="00FA6C2D" w:rsidRDefault="00BC5A86">
      <w:pPr>
        <w:pStyle w:val="Caption"/>
        <w:spacing w:after="120"/>
        <w:jc w:val="both"/>
        <w:rPr>
          <w:rFonts w:eastAsiaTheme="minorEastAsia"/>
          <w:lang w:eastAsia="zh-CN"/>
        </w:rPr>
      </w:pPr>
      <w:bookmarkStart w:id="55" w:name="_Ref166251535"/>
      <w:r>
        <w:t xml:space="preserve">Proposal </w:t>
      </w:r>
      <w:r>
        <w:fldChar w:fldCharType="begin"/>
      </w:r>
      <w:r>
        <w:instrText xml:space="preserve"> SEQ Proposal \* ARABIC </w:instrText>
      </w:r>
      <w:r>
        <w:fldChar w:fldCharType="separate"/>
      </w:r>
      <w:r>
        <w:t>6</w:t>
      </w:r>
      <w:r>
        <w:fldChar w:fldCharType="end"/>
      </w:r>
      <w:r>
        <w:rPr>
          <w:lang w:eastAsia="zh-CN"/>
        </w:rPr>
        <w:t xml:space="preserve">: </w:t>
      </w:r>
      <w:r>
        <w:rPr>
          <w:rFonts w:eastAsiaTheme="minorEastAsia"/>
          <w:lang w:eastAsia="zh-CN"/>
        </w:rPr>
        <w:t>If Option 4 is supported, prioritize the solution with dataset exchanged from the NW-side to UE-side consists of (target CSI, CSI feedback)</w:t>
      </w:r>
      <w:r>
        <w:rPr>
          <w:rFonts w:eastAsiaTheme="minorEastAsia"/>
          <w:iCs/>
          <w:lang w:eastAsia="zh-CN"/>
        </w:rPr>
        <w:t>.</w:t>
      </w:r>
      <w:bookmarkEnd w:id="55"/>
    </w:p>
    <w:p w14:paraId="3B4A2628" w14:textId="77777777" w:rsidR="00FA6C2D" w:rsidRDefault="00BC5A86">
      <w:pPr>
        <w:pStyle w:val="Caption"/>
        <w:spacing w:after="120"/>
        <w:jc w:val="both"/>
        <w:rPr>
          <w:rFonts w:eastAsiaTheme="minorEastAsia"/>
          <w:lang w:eastAsia="zh-CN"/>
        </w:rPr>
      </w:pPr>
      <w:bookmarkStart w:id="56" w:name="_Ref166254885"/>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deprioritize the solutions with UE-side/NW-side servers involved.</w:t>
      </w:r>
      <w:bookmarkEnd w:id="56"/>
    </w:p>
    <w:p w14:paraId="26A68FF9" w14:textId="77777777" w:rsidR="00FA6C2D" w:rsidRDefault="00BC5A86">
      <w:pPr>
        <w:pStyle w:val="Caption"/>
        <w:spacing w:after="120"/>
        <w:jc w:val="both"/>
        <w:rPr>
          <w:rFonts w:eastAsiaTheme="minorEastAsia"/>
          <w:lang w:eastAsia="zh-CN"/>
        </w:rPr>
      </w:pPr>
      <w:bookmarkStart w:id="57" w:name="_Ref163045868"/>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for parameter/dataset/model exchange between UE-side and NW-side(Option 3/4/5), prioritize the solutions with over-the-air signaling standardized, and RRC signaling can be considered as a starting point.</w:t>
      </w:r>
      <w:bookmarkEnd w:id="57"/>
    </w:p>
    <w:p w14:paraId="5EEDF9DA" w14:textId="77777777" w:rsidR="00FA6C2D" w:rsidRDefault="00BC5A86">
      <w:pPr>
        <w:pStyle w:val="Caption"/>
        <w:spacing w:after="120"/>
        <w:jc w:val="both"/>
        <w:rPr>
          <w:rFonts w:eastAsiaTheme="minorEastAsia"/>
          <w:lang w:eastAsia="zh-CN"/>
        </w:rPr>
      </w:pPr>
      <w:bookmarkStart w:id="58" w:name="_Ref174117801"/>
      <w:r>
        <w:t xml:space="preserve">Proposal </w:t>
      </w:r>
      <w:r>
        <w:fldChar w:fldCharType="begin"/>
      </w:r>
      <w:r>
        <w:instrText xml:space="preserve"> SEQ Proposal \* ARABIC </w:instrText>
      </w:r>
      <w:r>
        <w:fldChar w:fldCharType="separate"/>
      </w:r>
      <w:r>
        <w:t>9</w:t>
      </w:r>
      <w:r>
        <w:fldChar w:fldCharType="end"/>
      </w:r>
      <w:r>
        <w:rPr>
          <w:lang w:eastAsia="zh-CN"/>
        </w:rPr>
        <w:t xml:space="preserve">: </w:t>
      </w:r>
      <w:r w:rsidRPr="00DD5BD6">
        <w:rPr>
          <w:rFonts w:eastAsiaTheme="minorEastAsia"/>
          <w:lang w:val="en-US" w:eastAsia="zh-CN"/>
        </w:rPr>
        <w:t>Down-select options for</w:t>
      </w:r>
      <w:r>
        <w:rPr>
          <w:rFonts w:eastAsiaTheme="minorEastAsia"/>
          <w:lang w:eastAsia="zh-CN"/>
        </w:rPr>
        <w:t xml:space="preserve"> inter-vendor training collaboration of AI/ML-based CSI compression using two-sided model, and the follow-up study on specification impacts can focus on the selected option(s).</w:t>
      </w:r>
      <w:bookmarkEnd w:id="58"/>
    </w:p>
    <w:p w14:paraId="6A971B73" w14:textId="77777777" w:rsidR="00FA6C2D" w:rsidRDefault="00BC5A86">
      <w:pPr>
        <w:pStyle w:val="Caption"/>
        <w:spacing w:after="120"/>
        <w:jc w:val="both"/>
        <w:rPr>
          <w:rFonts w:eastAsiaTheme="minorEastAsia"/>
          <w:lang w:eastAsia="zh-CN"/>
        </w:rPr>
      </w:pPr>
      <w:bookmarkStart w:id="59" w:name="_Ref166254902"/>
      <w:r>
        <w:t xml:space="preserve">Proposal </w:t>
      </w:r>
      <w:r>
        <w:fldChar w:fldCharType="begin"/>
      </w:r>
      <w:r>
        <w:instrText xml:space="preserve"> SEQ Proposal \* ARABIC </w:instrText>
      </w:r>
      <w:r>
        <w:fldChar w:fldCharType="separate"/>
      </w:r>
      <w:r>
        <w:t>10</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consider the following comparisons of the options:</w:t>
      </w:r>
      <w:bookmarkEnd w:id="59"/>
    </w:p>
    <w:p w14:paraId="42050343" w14:textId="77777777" w:rsidR="00FA6C2D" w:rsidRDefault="00FA6C2D">
      <w:pPr>
        <w:rPr>
          <w:rStyle w:val="1"/>
          <w:b w:val="0"/>
          <w:bCs/>
        </w:rPr>
      </w:pPr>
    </w:p>
    <w:p w14:paraId="555AFE2D" w14:textId="77777777" w:rsidR="00FA6C2D" w:rsidRDefault="00BC5A86">
      <w:pPr>
        <w:rPr>
          <w:rStyle w:val="1"/>
          <w:b w:val="0"/>
          <w:bCs/>
        </w:rPr>
      </w:pPr>
      <w:r>
        <w:rPr>
          <w:rStyle w:val="1"/>
          <w:b w:val="0"/>
          <w:bCs/>
        </w:rPr>
        <w:t>Ericsson</w:t>
      </w:r>
    </w:p>
    <w:p w14:paraId="1ED5E036"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0" w:name="_Toc178953362"/>
      <w:r>
        <w:rPr>
          <w:rFonts w:ascii="Arial" w:hAnsi="Arial" w:cs="Arial"/>
          <w:sz w:val="20"/>
          <w:szCs w:val="20"/>
        </w:rPr>
        <w:t>RAN1 conclude that the reference model(s) (inter vendor collaboration option 1) and/or reference model structure(s) (inter vendor collaboration option 3a and 3b), if supported, is/are designed and specified using 3GPP channel model based synthetic data.</w:t>
      </w:r>
      <w:bookmarkEnd w:id="60"/>
    </w:p>
    <w:p w14:paraId="0E07459F"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1" w:name="_Toc178953324"/>
      <w:r>
        <w:rPr>
          <w:rFonts w:ascii="Arial" w:hAnsi="Arial" w:cs="Arial"/>
          <w:sz w:val="20"/>
          <w:szCs w:val="20"/>
        </w:rPr>
        <w:t>Observation 1: By defining the reference model for one part of the two-sided model, information about the reference data set, and the nominal/minimum per</w:t>
      </w:r>
      <w:r>
        <w:rPr>
          <w:rFonts w:ascii="Arial" w:hAnsi="Arial" w:cs="Arial"/>
          <w:sz w:val="20"/>
          <w:szCs w:val="20"/>
        </w:rPr>
        <w:lastRenderedPageBreak/>
        <w:t>formance level requirement, the second side can train its nominal model by choosing its desired implementation and model structure independently and yet interoperability can be maintained in a multi-vendor eco-system.</w:t>
      </w:r>
      <w:bookmarkEnd w:id="61"/>
      <w:r>
        <w:rPr>
          <w:rFonts w:ascii="Arial" w:hAnsi="Arial" w:cs="Arial"/>
          <w:sz w:val="20"/>
          <w:szCs w:val="20"/>
        </w:rPr>
        <w:t xml:space="preserve"> </w:t>
      </w:r>
    </w:p>
    <w:p w14:paraId="48069B9C"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2" w:name="_Toc178953325"/>
      <w:r>
        <w:rPr>
          <w:rFonts w:ascii="Arial" w:hAnsi="Arial" w:cs="Arial"/>
          <w:sz w:val="20"/>
          <w:szCs w:val="20"/>
        </w:rPr>
        <w:t>Option 1 with one part of the two-sided model fully standardized enables the other side to train its model independently considering its implementation capability and yet interoperability can be maintained in a multi-vendor eco-system.</w:t>
      </w:r>
      <w:bookmarkEnd w:id="62"/>
    </w:p>
    <w:p w14:paraId="408C8803"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3" w:name="_Toc178953326"/>
      <w:r>
        <w:rPr>
          <w:rFonts w:ascii="Arial" w:hAnsi="Arial" w:cs="Arial"/>
          <w:sz w:val="20"/>
          <w:szCs w:val="20"/>
        </w:rPr>
        <w:t>For Direction C (inter vendor collaboration option 1), UE side and NW side can independently further improve their actual UE-part model and NW-part model using dataset collected in the field, if needed.</w:t>
      </w:r>
      <w:bookmarkEnd w:id="63"/>
    </w:p>
    <w:p w14:paraId="6A4ABAD9"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4" w:name="_Toc178953327"/>
      <w:r>
        <w:rPr>
          <w:rFonts w:ascii="Arial" w:hAnsi="Arial" w:cs="Arial"/>
          <w:sz w:val="20"/>
          <w:szCs w:val="20"/>
        </w:rPr>
        <w:t>For Direction B (inter vendor collaboration option 3b), there is overhead concern for the NW-side if NW needs to train/store/transfer different encoder parameters for different UE/chipset types.</w:t>
      </w:r>
      <w:bookmarkEnd w:id="64"/>
    </w:p>
    <w:p w14:paraId="4FEEF5EA"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5" w:name="_Toc178953328"/>
      <w:r>
        <w:rPr>
          <w:rFonts w:ascii="Arial" w:hAnsi="Arial" w:cs="Arial"/>
          <w:sz w:val="20"/>
          <w:szCs w:val="20"/>
        </w:rPr>
        <w:t>For Direction B (inter vendor collaboration option 3b), there may be overhead concern for the UE-side since a UE needs to support switching/loading a different encoder parameter set for its encoder inference when connecting to a different NW vendor.</w:t>
      </w:r>
      <w:bookmarkEnd w:id="65"/>
    </w:p>
    <w:p w14:paraId="1D5CFF1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6" w:name="_Toc178953363"/>
      <w:r>
        <w:rPr>
          <w:rFonts w:ascii="Arial" w:hAnsi="Arial" w:cs="Arial"/>
          <w:sz w:val="20"/>
          <w:szCs w:val="20"/>
        </w:rPr>
        <w:t>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End w:id="66"/>
    </w:p>
    <w:p w14:paraId="13B37445"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7" w:name="_Toc178953364"/>
      <w:r>
        <w:rPr>
          <w:rFonts w:ascii="Arial" w:hAnsi="Arial" w:cs="Arial"/>
          <w:sz w:val="20"/>
          <w:szCs w:val="20"/>
        </w:rPr>
        <w:t>For Directions A and B, discuss and conclude on how to model the mismatch between NW-side data distribution and UE side inference data distribution for performance impact study.</w:t>
      </w:r>
      <w:bookmarkEnd w:id="67"/>
    </w:p>
    <w:p w14:paraId="66803D27"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8" w:name="_Toc178953365"/>
      <w:r>
        <w:rPr>
          <w:rFonts w:ascii="Arial" w:hAnsi="Arial" w:cs="Arial"/>
          <w:sz w:val="20"/>
          <w:szCs w:val="20"/>
        </w:rPr>
        <w:t xml:space="preserve">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w:t>
      </w:r>
      <w:r>
        <w:rPr>
          <w:rFonts w:ascii="Arial" w:eastAsia="Malgun Gothic" w:hAnsi="Arial" w:cs="Arial"/>
          <w:sz w:val="20"/>
          <w:szCs w:val="20"/>
        </w:rPr>
        <w:t>quantization</w:t>
      </w:r>
      <w:r>
        <w:rPr>
          <w:rFonts w:ascii="Arial" w:hAnsi="Arial" w:cs="Arial"/>
          <w:sz w:val="20"/>
          <w:szCs w:val="20"/>
        </w:rPr>
        <w:t xml:space="preserve"> and standardized input data pre-processing.</w:t>
      </w:r>
      <w:bookmarkEnd w:id="68"/>
    </w:p>
    <w:p w14:paraId="60B6E2F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9" w:name="_Toc178953366"/>
      <w:r>
        <w:rPr>
          <w:rFonts w:ascii="Arial" w:hAnsi="Arial" w:cs="Arial"/>
          <w:sz w:val="20"/>
          <w:szCs w:val="20"/>
        </w:rPr>
        <w:t>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End w:id="69"/>
    </w:p>
    <w:p w14:paraId="632D5FB0"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70" w:name="_Toc178953333"/>
      <w:r>
        <w:rPr>
          <w:rFonts w:ascii="Arial" w:hAnsi="Arial" w:cs="Arial"/>
          <w:sz w:val="20"/>
          <w:szCs w:val="20"/>
        </w:rPr>
        <w:t>For Option 3a-2/3, it is not feasible for the NW-side to provide actual reconstructed model parameters to the UE-side, since it risks the NW-side to disclose its proprietary implementation related information.</w:t>
      </w:r>
      <w:bookmarkEnd w:id="70"/>
    </w:p>
    <w:p w14:paraId="5EBCD3DA"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1" w:name="_Toc178953367"/>
      <w:r>
        <w:rPr>
          <w:rFonts w:ascii="Arial" w:hAnsi="Arial" w:cs="Arial"/>
          <w:sz w:val="20"/>
          <w:szCs w:val="20"/>
        </w:rPr>
        <w:t>Option 3a-2/3 for inter-vendor training collaboration is not supported.</w:t>
      </w:r>
      <w:bookmarkEnd w:id="71"/>
    </w:p>
    <w:p w14:paraId="0D18482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2" w:name="_Toc178953368"/>
      <w:r>
        <w:rPr>
          <w:rFonts w:ascii="Arial" w:hAnsi="Arial" w:cs="Arial"/>
          <w:sz w:val="20"/>
          <w:szCs w:val="20"/>
        </w:rPr>
        <w:t>For option 3a-1, conclude that in addition to CSI generation model parameters, the following additional information are necessary to be shared from the NW-side to the UE-side</w:t>
      </w:r>
      <w:bookmarkEnd w:id="72"/>
    </w:p>
    <w:p w14:paraId="7794167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3" w:name="_Toc178953369"/>
      <w:r>
        <w:rPr>
          <w:rFonts w:ascii="Arial" w:hAnsi="Arial" w:cs="Arial"/>
          <w:sz w:val="20"/>
          <w:szCs w:val="20"/>
        </w:rPr>
        <w:t>Information about any regularization or normalization, if any, used during training to enforce a latent space distribution</w:t>
      </w:r>
      <w:bookmarkEnd w:id="73"/>
    </w:p>
    <w:p w14:paraId="072DE1F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4" w:name="_Toc178953370"/>
      <w:r>
        <w:rPr>
          <w:rFonts w:ascii="Arial" w:hAnsi="Arial" w:cs="Arial"/>
          <w:sz w:val="20"/>
          <w:szCs w:val="20"/>
        </w:rPr>
        <w:lastRenderedPageBreak/>
        <w:t>CSI generation model input pre-processing steps</w:t>
      </w:r>
      <w:bookmarkEnd w:id="74"/>
    </w:p>
    <w:p w14:paraId="06419BD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5" w:name="_Toc178953371"/>
      <w:r>
        <w:rPr>
          <w:rFonts w:ascii="Arial" w:hAnsi="Arial" w:cs="Arial"/>
          <w:sz w:val="20"/>
          <w:szCs w:val="20"/>
        </w:rPr>
        <w:t>Training dataset or information related to collecting training dataset</w:t>
      </w:r>
      <w:bookmarkEnd w:id="75"/>
    </w:p>
    <w:p w14:paraId="1E035C6C"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6" w:name="_Toc178953372"/>
      <w:r>
        <w:rPr>
          <w:rFonts w:ascii="Arial" w:hAnsi="Arial" w:cs="Arial"/>
          <w:sz w:val="20"/>
          <w:szCs w:val="20"/>
        </w:rPr>
        <w:t>Performance target and encoder/reconstruction loss function</w:t>
      </w:r>
      <w:bookmarkEnd w:id="76"/>
    </w:p>
    <w:p w14:paraId="01FD5742"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7" w:name="_Toc178953373"/>
      <w:r>
        <w:rPr>
          <w:rFonts w:ascii="Arial" w:hAnsi="Arial" w:cs="Arial"/>
          <w:sz w:val="20"/>
          <w:szCs w:val="20"/>
        </w:rPr>
        <w:t>Testing dataset or information related to collecting testing dataset</w:t>
      </w:r>
      <w:bookmarkEnd w:id="77"/>
    </w:p>
    <w:p w14:paraId="6F091F0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8" w:name="_Toc178953374"/>
      <w:r>
        <w:rPr>
          <w:rFonts w:ascii="Arial" w:hAnsi="Arial" w:cs="Arial"/>
          <w:sz w:val="20"/>
          <w:szCs w:val="20"/>
        </w:rPr>
        <w:t>For Option 3a, Over-the-air delivery method for exchanging information from the NW-side to UE-side is not supported.</w:t>
      </w:r>
      <w:bookmarkEnd w:id="78"/>
    </w:p>
    <w:p w14:paraId="4BF8DF4F"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9" w:name="_Toc178953375"/>
      <w:r>
        <w:rPr>
          <w:rFonts w:ascii="Arial" w:hAnsi="Arial" w:cs="Arial"/>
          <w:sz w:val="20"/>
          <w:szCs w:val="20"/>
        </w:rPr>
        <w:t>For option 4, conclude that the UE-side training should be assisted by additional information about the NW side training/testing procedure:</w:t>
      </w:r>
      <w:bookmarkEnd w:id="79"/>
    </w:p>
    <w:p w14:paraId="259BC346"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0" w:name="_Toc178953376"/>
      <w:r>
        <w:rPr>
          <w:rFonts w:ascii="Arial" w:hAnsi="Arial" w:cs="Arial"/>
          <w:sz w:val="20"/>
          <w:szCs w:val="20"/>
        </w:rPr>
        <w:t>Any data preprocessing steps applied to the input of the encoder.</w:t>
      </w:r>
      <w:bookmarkEnd w:id="80"/>
    </w:p>
    <w:p w14:paraId="639F2BA5"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1" w:name="_Toc178953377"/>
      <w:r>
        <w:rPr>
          <w:rFonts w:ascii="Arial" w:hAnsi="Arial" w:cs="Arial"/>
          <w:sz w:val="20"/>
          <w:szCs w:val="20"/>
        </w:rPr>
        <w:t>Training objectives:</w:t>
      </w:r>
      <w:bookmarkEnd w:id="81"/>
    </w:p>
    <w:p w14:paraId="6C5A4343"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2" w:name="_Toc178953378"/>
      <w:r>
        <w:rPr>
          <w:rFonts w:ascii="Arial" w:hAnsi="Arial" w:cs="Arial"/>
          <w:sz w:val="20"/>
          <w:szCs w:val="20"/>
        </w:rPr>
        <w:t>Loss function that aligns with the decoder’s requirements</w:t>
      </w:r>
      <w:bookmarkEnd w:id="82"/>
    </w:p>
    <w:p w14:paraId="5DD357E0"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3" w:name="_Toc178953379"/>
      <w:r>
        <w:rPr>
          <w:rFonts w:ascii="Arial" w:hAnsi="Arial" w:cs="Arial"/>
          <w:sz w:val="20"/>
          <w:szCs w:val="20"/>
        </w:rPr>
        <w:t>If the NW side expects that the training and the corresponding latent space should capture certain features or distribution.</w:t>
      </w:r>
      <w:bookmarkEnd w:id="83"/>
    </w:p>
    <w:p w14:paraId="0FDF1401"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4" w:name="_Toc178953380"/>
      <w:r>
        <w:rPr>
          <w:rFonts w:ascii="Arial" w:hAnsi="Arial" w:cs="Arial"/>
          <w:sz w:val="20"/>
          <w:szCs w:val="20"/>
        </w:rPr>
        <w:t>Evaluation metric including how well the latent space aligns with the expected input to the decoder, and how the reconstruction accuracy should be.</w:t>
      </w:r>
      <w:bookmarkEnd w:id="84"/>
      <w:r>
        <w:rPr>
          <w:rFonts w:ascii="Arial" w:hAnsi="Arial" w:cs="Arial"/>
          <w:sz w:val="20"/>
          <w:szCs w:val="20"/>
        </w:rPr>
        <w:t xml:space="preserve"> </w:t>
      </w:r>
    </w:p>
    <w:p w14:paraId="7C0F25D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5" w:name="_Toc178953381"/>
      <w:r>
        <w:rPr>
          <w:rFonts w:ascii="Arial" w:hAnsi="Arial" w:cs="Arial"/>
          <w:sz w:val="20"/>
          <w:szCs w:val="20"/>
        </w:rPr>
        <w:t>Postprocessing steps applied to the output of the encoder, e.g. if the encoder output is regularized or constrained to match this distribution.</w:t>
      </w:r>
      <w:bookmarkEnd w:id="85"/>
    </w:p>
    <w:p w14:paraId="6C2C24F0"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6" w:name="_Toc178953382"/>
      <w:r>
        <w:rPr>
          <w:rFonts w:ascii="Arial" w:hAnsi="Arial" w:cs="Arial"/>
          <w:sz w:val="20"/>
          <w:szCs w:val="20"/>
        </w:rPr>
        <w:t>Potentially, the following could also help improve the performance:</w:t>
      </w:r>
      <w:bookmarkEnd w:id="86"/>
    </w:p>
    <w:p w14:paraId="7491F80E"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7" w:name="_Toc178953383"/>
      <w:r>
        <w:rPr>
          <w:rFonts w:ascii="Arial" w:hAnsi="Arial" w:cs="Arial"/>
          <w:sz w:val="20"/>
          <w:szCs w:val="20"/>
        </w:rPr>
        <w:t>Model architecture, optimization strategies, regularization (e.g. drop out or added noise)</w:t>
      </w:r>
      <w:bookmarkEnd w:id="87"/>
    </w:p>
    <w:p w14:paraId="1EE62E71"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8" w:name="_Toc178953384"/>
      <w:r>
        <w:rPr>
          <w:rFonts w:ascii="Arial" w:hAnsi="Arial" w:cs="Arial"/>
          <w:sz w:val="20"/>
          <w:szCs w:val="20"/>
        </w:rPr>
        <w:t>Validation/testing data to assess compatibility.</w:t>
      </w:r>
      <w:bookmarkEnd w:id="88"/>
    </w:p>
    <w:p w14:paraId="7F907A8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9" w:name="_Toc178953385"/>
      <w:r>
        <w:rPr>
          <w:rFonts w:ascii="Arial" w:hAnsi="Arial" w:cs="Arial"/>
          <w:sz w:val="20"/>
          <w:szCs w:val="20"/>
        </w:rPr>
        <w:t xml:space="preserve">Performance targets include e.g. reconstruction accuracy, </w:t>
      </w:r>
      <w:r>
        <w:rPr>
          <w:rFonts w:ascii="Arial" w:eastAsia="SimSun" w:hAnsi="Arial" w:cs="Arial"/>
          <w:sz w:val="20"/>
          <w:szCs w:val="20"/>
        </w:rPr>
        <w:t xml:space="preserve">intermediate KPI like SGCS/NMSE/loss-value, </w:t>
      </w:r>
      <w:r>
        <w:rPr>
          <w:rFonts w:ascii="Arial" w:hAnsi="Arial" w:cs="Arial"/>
          <w:sz w:val="20"/>
          <w:szCs w:val="20"/>
        </w:rPr>
        <w:t>and latent space validation.</w:t>
      </w:r>
      <w:bookmarkEnd w:id="89"/>
    </w:p>
    <w:p w14:paraId="64BA0A00"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0" w:name="_Toc178953386"/>
      <w:r>
        <w:rPr>
          <w:rFonts w:ascii="Arial" w:hAnsi="Arial" w:cs="Arial"/>
          <w:sz w:val="20"/>
          <w:szCs w:val="20"/>
        </w:rPr>
        <w:t>Option 4-2 and 4-3 for inter-vendor training collaboration is not supported.</w:t>
      </w:r>
      <w:bookmarkEnd w:id="90"/>
    </w:p>
    <w:p w14:paraId="501E843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1" w:name="_Toc178953387"/>
      <w:r>
        <w:rPr>
          <w:rFonts w:ascii="Arial" w:hAnsi="Arial" w:cs="Arial"/>
          <w:sz w:val="20"/>
          <w:szCs w:val="20"/>
        </w:rPr>
        <w:t>For Option 4-1, study the feasibility of ensure UE-side trained encoder to be compatible with the NW-side decoder without NW-side providing decoder output related information.</w:t>
      </w:r>
      <w:bookmarkEnd w:id="91"/>
    </w:p>
    <w:p w14:paraId="3DC3AA4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2" w:name="_Toc178953388"/>
      <w:r>
        <w:rPr>
          <w:rFonts w:ascii="Arial" w:hAnsi="Arial" w:cs="Arial"/>
          <w:sz w:val="20"/>
          <w:szCs w:val="20"/>
        </w:rPr>
        <w:t>For Option 4, over-the-air delivery method for exchanging information from the NW-side to UE-side is not supported.</w:t>
      </w:r>
      <w:bookmarkEnd w:id="92"/>
    </w:p>
    <w:p w14:paraId="1668D771"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93" w:name="_Toc178953389"/>
      <w:r>
        <w:rPr>
          <w:rFonts w:ascii="Arial" w:hAnsi="Arial" w:cs="Arial"/>
          <w:sz w:val="20"/>
          <w:szCs w:val="20"/>
        </w:rPr>
        <w:t>For Direction B (inter vendor collaboration option 3b) and inter vendor collaboration option 3a in Direction A, the following additional issues shall be studied:</w:t>
      </w:r>
      <w:bookmarkEnd w:id="93"/>
    </w:p>
    <w:p w14:paraId="4F1DB582"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4" w:name="_Toc178953390"/>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94"/>
    </w:p>
    <w:p w14:paraId="41C9238E" w14:textId="77777777" w:rsidR="00FA6C2D" w:rsidRDefault="00BC5A86">
      <w:pPr>
        <w:pStyle w:val="Proposal0"/>
        <w:numPr>
          <w:ilvl w:val="1"/>
          <w:numId w:val="43"/>
        </w:numPr>
        <w:suppressAutoHyphens w:val="0"/>
        <w:spacing w:line="278" w:lineRule="auto"/>
        <w:textAlignment w:val="auto"/>
        <w:rPr>
          <w:rFonts w:ascii="Arial" w:eastAsia="SimSun" w:hAnsi="Arial" w:cs="Arial"/>
          <w:sz w:val="20"/>
          <w:szCs w:val="20"/>
        </w:rPr>
      </w:pPr>
      <w:bookmarkStart w:id="95" w:name="_Toc178953391"/>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95"/>
      <w:r>
        <w:rPr>
          <w:rFonts w:ascii="Arial" w:hAnsi="Arial" w:cs="Arial"/>
          <w:sz w:val="20"/>
          <w:szCs w:val="20"/>
        </w:rPr>
        <w:t xml:space="preserve"> </w:t>
      </w:r>
    </w:p>
    <w:p w14:paraId="5C65C491"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6" w:name="_Toc178953392"/>
      <w:r>
        <w:rPr>
          <w:rFonts w:ascii="Arial" w:hAnsi="Arial" w:cs="Arial"/>
          <w:sz w:val="20"/>
          <w:szCs w:val="20"/>
        </w:rPr>
        <w:lastRenderedPageBreak/>
        <w:t>Standardize the phase normalization of a precoding vector used as input to an encoder for the CSI compression using two-sided model use case.</w:t>
      </w:r>
      <w:bookmarkEnd w:id="96"/>
    </w:p>
    <w:p w14:paraId="4732E18A"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7" w:name="_Toc178953393"/>
      <w:r>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97"/>
    </w:p>
    <w:p w14:paraId="0603566F"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8" w:name="_Toc178953394"/>
      <w:r>
        <w:rPr>
          <w:rFonts w:ascii="Arial" w:hAnsi="Arial" w:cs="Arial"/>
          <w:sz w:val="20"/>
          <w:szCs w:val="20"/>
        </w:rPr>
        <w:t>[Issue 13] How to represent a standardized reference model (structure + parameters) and/or a standardized reference model structure in 3GPP specifications?</w:t>
      </w:r>
      <w:bookmarkEnd w:id="98"/>
    </w:p>
    <w:p w14:paraId="491797FF" w14:textId="77777777" w:rsidR="00FA6C2D" w:rsidRDefault="00FA6C2D">
      <w:pPr>
        <w:pStyle w:val="Proposal0"/>
        <w:numPr>
          <w:ilvl w:val="0"/>
          <w:numId w:val="0"/>
        </w:numPr>
        <w:suppressAutoHyphens w:val="0"/>
        <w:spacing w:line="278" w:lineRule="auto"/>
        <w:textAlignment w:val="auto"/>
        <w:rPr>
          <w:rFonts w:ascii="Arial" w:hAnsi="Arial" w:cs="Arial"/>
          <w:sz w:val="20"/>
          <w:szCs w:val="20"/>
        </w:rPr>
      </w:pPr>
    </w:p>
    <w:p w14:paraId="292EE9E7" w14:textId="77777777" w:rsidR="00FA6C2D" w:rsidRDefault="00BC5A86">
      <w:pPr>
        <w:rPr>
          <w:rStyle w:val="1"/>
          <w:b w:val="0"/>
          <w:bCs/>
        </w:rPr>
      </w:pPr>
      <w:proofErr w:type="spellStart"/>
      <w:r>
        <w:rPr>
          <w:rStyle w:val="1"/>
          <w:b w:val="0"/>
          <w:bCs/>
        </w:rPr>
        <w:t>Fujistu</w:t>
      </w:r>
      <w:proofErr w:type="spellEnd"/>
    </w:p>
    <w:p w14:paraId="07D01BB6" w14:textId="77777777" w:rsidR="00FA6C2D" w:rsidRDefault="00BC5A86">
      <w:pPr>
        <w:rPr>
          <w:b/>
          <w:bCs/>
          <w:i/>
          <w:iCs/>
          <w:lang w:eastAsia="zh-CN"/>
        </w:rPr>
      </w:pPr>
      <w:r>
        <w:rPr>
          <w:b/>
          <w:bCs/>
          <w:i/>
          <w:iCs/>
          <w:lang w:eastAsia="zh-CN"/>
        </w:rPr>
        <w:t>Proposal 14:</w:t>
      </w:r>
    </w:p>
    <w:p w14:paraId="55C3D1F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To enable UE-sided offline engineering and alleviate inter-vendor training collaboration, the following information could be shared from NW side to UE side:</w:t>
      </w:r>
    </w:p>
    <w:p w14:paraId="545A90B9"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316EF88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9420FEB"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466963E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Quantization related information</w:t>
      </w:r>
    </w:p>
    <w:p w14:paraId="542AF507"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type</w:t>
      </w:r>
    </w:p>
    <w:p w14:paraId="0F06F266"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188DF944"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19A060C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Dataset related information</w:t>
      </w:r>
    </w:p>
    <w:p w14:paraId="38AC5E52"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47AB4EF3"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12008DFB" w14:textId="77777777" w:rsidR="00FA6C2D" w:rsidRDefault="00BC5A86">
      <w:pPr>
        <w:rPr>
          <w:i/>
          <w:iCs/>
          <w:lang w:eastAsia="zh-CN"/>
        </w:rPr>
      </w:pPr>
      <w:r>
        <w:rPr>
          <w:b/>
          <w:bCs/>
          <w:i/>
          <w:iCs/>
          <w:lang w:eastAsia="zh-CN"/>
        </w:rPr>
        <w:t>Proposal 1</w:t>
      </w:r>
      <w:r>
        <w:rPr>
          <w:rFonts w:hint="eastAsia"/>
          <w:b/>
          <w:bCs/>
          <w:i/>
          <w:iCs/>
          <w:lang w:eastAsia="zh-CN"/>
        </w:rPr>
        <w:t>5</w:t>
      </w:r>
      <w:r>
        <w:rPr>
          <w:i/>
          <w:iCs/>
          <w:lang w:eastAsia="zh-CN"/>
        </w:rPr>
        <w:t>:</w:t>
      </w:r>
    </w:p>
    <w:p w14:paraId="3A53978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should be shared to UE side for retrained/redeveloped AI/ML models. </w:t>
      </w:r>
    </w:p>
    <w:p w14:paraId="33E8B224"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/5a-1, NMSE and cross entropy loss could be considered as the performance metric. </w:t>
      </w:r>
    </w:p>
    <w:p w14:paraId="0106ED58"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3a-2/3a-3</w:t>
      </w:r>
      <w:r>
        <w:rPr>
          <w:rFonts w:hint="eastAsia"/>
          <w:i/>
        </w:rPr>
        <w:t>/4-2/4-3</w:t>
      </w:r>
      <w:r>
        <w:rPr>
          <w:i/>
        </w:rPr>
        <w:t>/5a-2/5a-3, SGCS could be considered as the performance metric.</w:t>
      </w:r>
    </w:p>
    <w:p w14:paraId="01CBE96B" w14:textId="77777777" w:rsidR="00FA6C2D" w:rsidRDefault="00BC5A86">
      <w:pPr>
        <w:rPr>
          <w:b/>
          <w:bCs/>
          <w:i/>
          <w:iCs/>
          <w:lang w:eastAsia="zh-CN"/>
        </w:rPr>
      </w:pPr>
      <w:r>
        <w:rPr>
          <w:b/>
          <w:bCs/>
          <w:i/>
          <w:iCs/>
          <w:lang w:eastAsia="zh-CN"/>
        </w:rPr>
        <w:t>Proposal 1</w:t>
      </w:r>
      <w:r>
        <w:rPr>
          <w:rFonts w:hint="eastAsia"/>
          <w:b/>
          <w:bCs/>
          <w:i/>
          <w:iCs/>
          <w:lang w:eastAsia="zh-CN"/>
        </w:rPr>
        <w:t>6</w:t>
      </w:r>
      <w:r>
        <w:rPr>
          <w:b/>
          <w:bCs/>
          <w:i/>
          <w:iCs/>
          <w:lang w:eastAsia="zh-CN"/>
        </w:rPr>
        <w:t xml:space="preserve">: </w:t>
      </w:r>
    </w:p>
    <w:p w14:paraId="06C653F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Options 3a-1/4-1/5a-1 and Options 3a-3/4-3/5a-3 should be deprioritized compared to Options 3a-2/4-2/5a-2.</w:t>
      </w:r>
    </w:p>
    <w:p w14:paraId="018EE7A8" w14:textId="77777777" w:rsidR="00FA6C2D" w:rsidRDefault="00BC5A86">
      <w:pPr>
        <w:rPr>
          <w:lang w:eastAsia="zh-CN"/>
        </w:rPr>
      </w:pPr>
      <w:r>
        <w:rPr>
          <w:b/>
          <w:i/>
          <w:lang w:eastAsia="zh-CN"/>
        </w:rPr>
        <w:t>Observation</w:t>
      </w:r>
      <w:r>
        <w:rPr>
          <w:b/>
          <w:bCs/>
          <w:i/>
          <w:iCs/>
          <w:lang w:eastAsia="zh-CN"/>
        </w:rPr>
        <w:t xml:space="preserve"> </w:t>
      </w:r>
      <w:r>
        <w:rPr>
          <w:rFonts w:hint="eastAsia"/>
          <w:b/>
          <w:bCs/>
          <w:i/>
          <w:iCs/>
          <w:lang w:eastAsia="zh-CN"/>
        </w:rPr>
        <w:t>9</w:t>
      </w:r>
      <w:r>
        <w:rPr>
          <w:b/>
          <w:i/>
          <w:lang w:eastAsia="zh-CN"/>
        </w:rPr>
        <w:t>:</w:t>
      </w:r>
      <w:r>
        <w:rPr>
          <w:lang w:eastAsia="zh-CN"/>
        </w:rPr>
        <w:t xml:space="preserve"> </w:t>
      </w:r>
    </w:p>
    <w:p w14:paraId="6259CB7A"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Option-4, the dataset for training can be divided into multiple parts and can be sent in multiple times based on traffic conditions. Offline delivery could be used for dataset exchange.</w:t>
      </w:r>
    </w:p>
    <w:p w14:paraId="29DFF7F3"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0</w:t>
      </w:r>
      <w:r>
        <w:rPr>
          <w:i/>
          <w:iCs/>
          <w:lang w:eastAsia="zh-CN"/>
        </w:rPr>
        <w:t xml:space="preserve">: </w:t>
      </w:r>
    </w:p>
    <w:p w14:paraId="1037F3B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sub-option 3a/4/5a, the retraining/redevelopment of UE-sided encoder could reduce the performance loss due to dataset distribution mismatch, to some extent. But the reduction of performance loss is limited by NW-sided decoder.</w:t>
      </w:r>
    </w:p>
    <w:p w14:paraId="4D8E073A"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1</w:t>
      </w:r>
      <w:r>
        <w:rPr>
          <w:i/>
          <w:iCs/>
          <w:lang w:eastAsia="zh-CN"/>
        </w:rPr>
        <w:t xml:space="preserve">: </w:t>
      </w:r>
    </w:p>
    <w:p w14:paraId="5CB8220C"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For sub-option 3b, the parameters trained/finetuned with the dataset from UE vendor/side could reduce the performance loss due to dataset distribution mismatch; If NW-sided decoder could also be retrained/finetuned with the dataset from UE vender/side, the dataset mismatch issue could be solved in principle. </w:t>
      </w:r>
    </w:p>
    <w:p w14:paraId="1EFF085E" w14:textId="77777777" w:rsidR="00FA6C2D" w:rsidRDefault="00FA6C2D">
      <w:pPr>
        <w:rPr>
          <w:rStyle w:val="1"/>
          <w:b w:val="0"/>
          <w:bCs/>
        </w:rPr>
      </w:pPr>
    </w:p>
    <w:p w14:paraId="38F0C81A" w14:textId="77777777" w:rsidR="00FA6C2D" w:rsidRDefault="00BC5A86">
      <w:pPr>
        <w:rPr>
          <w:rStyle w:val="1"/>
          <w:b w:val="0"/>
          <w:bCs/>
        </w:rPr>
      </w:pPr>
      <w:r>
        <w:rPr>
          <w:rStyle w:val="1"/>
          <w:b w:val="0"/>
          <w:bCs/>
        </w:rPr>
        <w:t>OPPO</w:t>
      </w:r>
    </w:p>
    <w:p w14:paraId="08397201" w14:textId="77777777" w:rsidR="00FA6C2D" w:rsidRDefault="00BC5A86">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xml:space="preserve">: </w:t>
      </w:r>
      <w:r>
        <w:rPr>
          <w:i/>
          <w:sz w:val="20"/>
        </w:rPr>
        <w:t xml:space="preserve">Suggest </w:t>
      </w:r>
      <w:proofErr w:type="gramStart"/>
      <w:r>
        <w:rPr>
          <w:i/>
          <w:sz w:val="20"/>
        </w:rPr>
        <w:t>to distinguish</w:t>
      </w:r>
      <w:proofErr w:type="gramEnd"/>
      <w:r>
        <w:rPr>
          <w:i/>
          <w:sz w:val="20"/>
        </w:rPr>
        <w:t xml:space="preserve"> the reference model in RAN1 to in RAN4</w:t>
      </w:r>
    </w:p>
    <w:p w14:paraId="1ED73AB3"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41F3B08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RAN1 cannot directly use the agreement on reference model in RAN4</w:t>
      </w:r>
    </w:p>
    <w:p w14:paraId="3CC91506" w14:textId="77777777" w:rsidR="00FA6C2D" w:rsidRDefault="00FA6C2D">
      <w:pPr>
        <w:pStyle w:val="Caption"/>
        <w:spacing w:after="0"/>
        <w:jc w:val="both"/>
        <w:rPr>
          <w:i/>
          <w:sz w:val="20"/>
          <w:szCs w:val="20"/>
        </w:rPr>
      </w:pPr>
    </w:p>
    <w:p w14:paraId="09384E11" w14:textId="77777777" w:rsidR="00FA6C2D" w:rsidRDefault="00BC5A86">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50178F3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32DDC477"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0C6C567"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48FAE6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7723534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213FB61F"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Deprioritize Direction C (Option 1) in Rel-19.</w:t>
      </w:r>
    </w:p>
    <w:p w14:paraId="243A9490" w14:textId="77777777" w:rsidR="00FA6C2D" w:rsidRDefault="00FA6C2D">
      <w:pPr>
        <w:pStyle w:val="Caption"/>
        <w:jc w:val="both"/>
        <w:rPr>
          <w:i/>
          <w:sz w:val="20"/>
          <w:szCs w:val="20"/>
        </w:rPr>
      </w:pPr>
    </w:p>
    <w:p w14:paraId="76620EDB"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xml:space="preserve">: Regarding the standardization of model structure in Option 3, suggest </w:t>
      </w:r>
      <w:proofErr w:type="gramStart"/>
      <w:r>
        <w:rPr>
          <w:i/>
          <w:sz w:val="20"/>
          <w:szCs w:val="20"/>
        </w:rPr>
        <w:t>to prioritize</w:t>
      </w:r>
      <w:proofErr w:type="gramEnd"/>
      <w:r>
        <w:rPr>
          <w:i/>
          <w:sz w:val="20"/>
          <w:szCs w:val="20"/>
        </w:rPr>
        <w:t xml:space="preserve"> the work on Case 0. Case 2 and Case 3 can be further considered after model structure in Case 0 has been specified.</w:t>
      </w:r>
    </w:p>
    <w:p w14:paraId="2AE0F0C1" w14:textId="77777777" w:rsidR="00FA6C2D" w:rsidRDefault="00BC5A86">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t>
      </w:r>
      <w:r>
        <w:rPr>
          <w:rFonts w:eastAsiaTheme="minorEastAsia"/>
          <w:i/>
          <w:sz w:val="20"/>
          <w:szCs w:val="20"/>
          <w:lang w:eastAsia="zh-CN"/>
        </w:rPr>
        <w:t>Regarding [issue 1] for Direction A (sub-option 3a-1/2/3), additional information can include:</w:t>
      </w:r>
    </w:p>
    <w:p w14:paraId="1280E61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7606FEB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05671CA3"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5FC23E74"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Regarding proprietary issue ([issue 2] for Direction A, [issue 7] for Direction B),</w:t>
      </w:r>
    </w:p>
    <w:p w14:paraId="39E2CC8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o NW’s proprietary concern for sub-option 3a-1 in Direction A and Direction B (option 3b)</w:t>
      </w:r>
    </w:p>
    <w:p w14:paraId="4CCDD99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10227C8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Knowledge distillation can be used to resolve the NW’s proprietary disclosure for sub-option 3a-2/3 in Direction </w:t>
      </w:r>
      <w:r>
        <w:rPr>
          <w:rFonts w:eastAsiaTheme="minorEastAsia" w:hint="eastAsia"/>
          <w:b/>
          <w:i/>
          <w:lang w:eastAsia="zh-CN"/>
        </w:rPr>
        <w:t>A</w:t>
      </w:r>
    </w:p>
    <w:p w14:paraId="16104A18"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09F748A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Parameters </w:t>
      </w:r>
      <w:proofErr w:type="gramStart"/>
      <w:r>
        <w:rPr>
          <w:rFonts w:eastAsiaTheme="minorEastAsia"/>
          <w:b/>
          <w:i/>
          <w:lang w:eastAsia="zh-CN"/>
        </w:rPr>
        <w:t>exchange:</w:t>
      </w:r>
      <w:proofErr w:type="gramEnd"/>
      <w:r>
        <w:rPr>
          <w:rFonts w:eastAsiaTheme="minorEastAsia"/>
          <w:b/>
          <w:i/>
          <w:lang w:eastAsia="zh-CN"/>
        </w:rPr>
        <w:t xml:space="preserve"> can be alleviated by proper model compression methods</w:t>
      </w:r>
    </w:p>
    <w:p w14:paraId="6EAAB82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2668BF8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lastRenderedPageBreak/>
        <w:t>D</w:t>
      </w:r>
      <w:r>
        <w:rPr>
          <w:rFonts w:eastAsiaTheme="minorEastAsia"/>
          <w:b/>
          <w:i/>
          <w:lang w:eastAsia="zh-CN"/>
        </w:rPr>
        <w:t>ataset exchange: can be alleviated by target CSI label quantization methods</w:t>
      </w:r>
    </w:p>
    <w:p w14:paraId="1B88CA4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69C5DC83"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66A9870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10AEC20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encoder fine-tuning for sub-option 3a-2/3 in Direction A</w:t>
      </w:r>
    </w:p>
    <w:p w14:paraId="1B57861A"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07C0665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7B220737"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37BC85B" w14:textId="77777777" w:rsidR="00FA6C2D" w:rsidRDefault="00FA6C2D">
      <w:pPr>
        <w:rPr>
          <w:lang w:val="en-US"/>
        </w:rPr>
      </w:pPr>
    </w:p>
    <w:p w14:paraId="1EC2432C"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1D97A8FB"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 additional information can include:</w:t>
      </w:r>
    </w:p>
    <w:p w14:paraId="5E3A6F4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Performance target</w:t>
      </w:r>
    </w:p>
    <w:p w14:paraId="02CC360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6F40D98B"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5E69C24"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w:t>
      </w:r>
      <w:r>
        <w:rPr>
          <w:rFonts w:hint="eastAsia"/>
          <w:i/>
          <w:sz w:val="20"/>
        </w:rPr>
        <w:t>R</w:t>
      </w:r>
      <w:r>
        <w:rPr>
          <w:i/>
          <w:sz w:val="20"/>
        </w:rPr>
        <w:t xml:space="preserve">egarding [Issue 2] for Direction A </w:t>
      </w:r>
      <w:r>
        <w:rPr>
          <w:rFonts w:hint="eastAsia"/>
          <w:i/>
          <w:sz w:val="20"/>
        </w:rPr>
        <w:t>(</w:t>
      </w:r>
      <w:r>
        <w:rPr>
          <w:i/>
          <w:sz w:val="20"/>
        </w:rPr>
        <w:t>Option 4), no NW’s proprietary information disclosure concern.</w:t>
      </w:r>
    </w:p>
    <w:p w14:paraId="1B00D830"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Regarding [Issue 3] for Direction A (Option 4), overhead can be alleviated by target CSI label quantization methods, e.g., float16, </w:t>
      </w:r>
      <w:proofErr w:type="spellStart"/>
      <w:r>
        <w:rPr>
          <w:i/>
          <w:sz w:val="20"/>
        </w:rPr>
        <w:t>eType</w:t>
      </w:r>
      <w:proofErr w:type="spellEnd"/>
      <w:r>
        <w:rPr>
          <w:i/>
          <w:sz w:val="20"/>
        </w:rPr>
        <w:t xml:space="preserve"> II-like codebook.</w:t>
      </w:r>
    </w:p>
    <w:p w14:paraId="0A726B61"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xml:space="preserve">: </w:t>
      </w:r>
      <w:r>
        <w:rPr>
          <w:rFonts w:hint="eastAsia"/>
          <w:i/>
          <w:sz w:val="20"/>
        </w:rPr>
        <w:t>R</w:t>
      </w:r>
      <w:r>
        <w:rPr>
          <w:i/>
          <w:sz w:val="20"/>
        </w:rPr>
        <w:t>egarding [issue 4] for Direction A (Option 4), performance impacts due to data distribution mismatch can be addressed by:</w:t>
      </w:r>
    </w:p>
    <w:p w14:paraId="628E15B8"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7FE4177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mix training considering both NW-side and UE-side data for sub-option 4-2/3</w:t>
      </w:r>
    </w:p>
    <w:p w14:paraId="6C66534D" w14:textId="77777777" w:rsidR="00FA6C2D" w:rsidRDefault="00BC5A86">
      <w:pPr>
        <w:pStyle w:val="Caption"/>
        <w:spacing w:beforeLines="100" w:before="240" w:line="360" w:lineRule="auto"/>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Deprioritize Option 5 in Rel-19.</w:t>
      </w:r>
    </w:p>
    <w:p w14:paraId="2C96AE08" w14:textId="77777777" w:rsidR="00FA6C2D" w:rsidRDefault="00FA6C2D"/>
    <w:p w14:paraId="2B9F2287" w14:textId="77777777" w:rsidR="00FA6C2D" w:rsidRDefault="00BC5A86">
      <w:pPr>
        <w:rPr>
          <w:rStyle w:val="1"/>
          <w:b w:val="0"/>
          <w:bCs/>
        </w:rPr>
      </w:pPr>
      <w:r>
        <w:rPr>
          <w:rStyle w:val="1"/>
          <w:b w:val="0"/>
          <w:bCs/>
        </w:rPr>
        <w:t>NEC</w:t>
      </w:r>
    </w:p>
    <w:p w14:paraId="12FC62AC" w14:textId="77777777" w:rsidR="00FA6C2D" w:rsidRDefault="00BC5A86">
      <w:pPr>
        <w:spacing w:before="120" w:after="120"/>
        <w:rPr>
          <w:rFonts w:eastAsiaTheme="minorEastAsia"/>
          <w:lang w:eastAsia="zh-CN"/>
        </w:rPr>
      </w:pPr>
      <w:r>
        <w:rPr>
          <w:rFonts w:eastAsiaTheme="minorEastAsia"/>
          <w:b/>
          <w:i/>
          <w:szCs w:val="24"/>
          <w:lang w:val="en-US" w:eastAsia="zh-CN"/>
        </w:rPr>
        <w:t xml:space="preserve">Proposal 1: RAN1 to </w:t>
      </w:r>
      <w:bookmarkStart w:id="99" w:name="OLE_LINK166"/>
      <w:bookmarkStart w:id="100" w:name="OLE_LINK165"/>
      <w:r>
        <w:rPr>
          <w:rFonts w:eastAsiaTheme="minorEastAsia"/>
          <w:b/>
          <w:i/>
          <w:szCs w:val="24"/>
          <w:lang w:val="en-US" w:eastAsia="zh-CN"/>
        </w:rPr>
        <w:t>prioritize</w:t>
      </w:r>
      <w:bookmarkEnd w:id="99"/>
      <w:bookmarkEnd w:id="100"/>
      <w:r>
        <w:rPr>
          <w:rFonts w:eastAsiaTheme="minorEastAsia"/>
          <w:b/>
          <w:i/>
          <w:szCs w:val="24"/>
          <w:lang w:val="en-US" w:eastAsia="zh-CN"/>
        </w:rPr>
        <w:t xml:space="preserve"> studying Direction A: Sharing parameters/reference model/dataset that enables UE-side offline engineering (Inter vendor collaboration option 3a/5a/4).</w:t>
      </w:r>
    </w:p>
    <w:p w14:paraId="77621ADA"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 xml:space="preserve">Proposal 2: For Direction A, </w:t>
      </w:r>
      <w:bookmarkStart w:id="101" w:name="OLE_LINK68"/>
      <w:r>
        <w:rPr>
          <w:rFonts w:eastAsiaTheme="minorEastAsia"/>
          <w:b/>
          <w:i/>
          <w:szCs w:val="24"/>
          <w:lang w:val="en-US" w:eastAsia="zh-CN"/>
        </w:rPr>
        <w:t>RAN1 to prioritize the following sub-options:</w:t>
      </w:r>
      <w:bookmarkEnd w:id="101"/>
    </w:p>
    <w:p w14:paraId="09AD0A25"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bookmarkStart w:id="102" w:name="OLE_LINK117"/>
      <w:r>
        <w:rPr>
          <w:rFonts w:eastAsiaTheme="minorEastAsia"/>
          <w:b/>
          <w:i/>
          <w:szCs w:val="24"/>
          <w:lang w:eastAsia="zh-CN"/>
        </w:rPr>
        <w:t>Option 3a-2/5a-2: Model/Parameters exchanged from the NW-side to UE-side is CSI reconstruction part.</w:t>
      </w:r>
    </w:p>
    <w:p w14:paraId="4E6AE51D"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3a-3/5a-3: Model/Parameters exchanged from the NW-side to UE-side are both CSI generation part and CSI reconstruction part.</w:t>
      </w:r>
    </w:p>
    <w:p w14:paraId="75E461CC"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4-2: Dataset exchanged from the NW-side to UE-side consists of (CSI feedback, reconstructed target CSI).</w:t>
      </w:r>
    </w:p>
    <w:p w14:paraId="5588CE43"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4-3: Dataset exchanged from the NW-side to UE-side consists of (target CSI, CSI feedback, reconstructed target CSI).</w:t>
      </w:r>
    </w:p>
    <w:bookmarkEnd w:id="102"/>
    <w:p w14:paraId="7C5DC39E" w14:textId="77777777" w:rsidR="00FA6C2D" w:rsidRDefault="00FA6C2D">
      <w:pPr>
        <w:rPr>
          <w:rStyle w:val="1"/>
          <w:b w:val="0"/>
          <w:bCs/>
        </w:rPr>
      </w:pPr>
    </w:p>
    <w:p w14:paraId="34267817" w14:textId="77777777" w:rsidR="00FA6C2D" w:rsidRDefault="00BC5A86">
      <w:pPr>
        <w:rPr>
          <w:rStyle w:val="1"/>
          <w:b w:val="0"/>
          <w:bCs/>
        </w:rPr>
      </w:pPr>
      <w:r>
        <w:rPr>
          <w:rStyle w:val="1"/>
          <w:b w:val="0"/>
          <w:bCs/>
        </w:rPr>
        <w:lastRenderedPageBreak/>
        <w:t>Intel</w:t>
      </w:r>
    </w:p>
    <w:p w14:paraId="42D9CF37" w14:textId="77777777" w:rsidR="00FA6C2D" w:rsidRDefault="00BC5A86">
      <w:pPr>
        <w:spacing w:after="240"/>
      </w:pPr>
      <w:r>
        <w:rPr>
          <w:b/>
          <w:bCs/>
          <w:i/>
          <w:iCs/>
        </w:rPr>
        <w:t>Proposal 1</w:t>
      </w:r>
      <w:r>
        <w:t xml:space="preserve">: </w:t>
      </w:r>
    </w:p>
    <w:p w14:paraId="38EF480C"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in case of options 3a/5a-1/2/3, consider sharing the following additional information for model training/validation at the stage of UE offline engineering</w:t>
      </w:r>
    </w:p>
    <w:p w14:paraId="4EABD0BF" w14:textId="77777777" w:rsidR="00FA6C2D" w:rsidRDefault="00BC5A86">
      <w:pPr>
        <w:pStyle w:val="ListParagraph"/>
        <w:numPr>
          <w:ilvl w:val="1"/>
          <w:numId w:val="47"/>
        </w:numPr>
        <w:suppressAutoHyphens w:val="0"/>
        <w:spacing w:after="240"/>
        <w:contextualSpacing w:val="0"/>
        <w:rPr>
          <w:i/>
          <w:iCs/>
        </w:rPr>
      </w:pPr>
      <w:r>
        <w:rPr>
          <w:i/>
          <w:iCs/>
        </w:rPr>
        <w:t xml:space="preserve"> (Target CSI) dataset</w:t>
      </w:r>
    </w:p>
    <w:p w14:paraId="307407CE" w14:textId="77777777" w:rsidR="00FA6C2D" w:rsidRDefault="00BC5A86">
      <w:pPr>
        <w:pStyle w:val="ListParagraph"/>
        <w:numPr>
          <w:ilvl w:val="1"/>
          <w:numId w:val="47"/>
        </w:numPr>
        <w:suppressAutoHyphens w:val="0"/>
        <w:spacing w:after="240"/>
        <w:contextualSpacing w:val="0"/>
        <w:rPr>
          <w:i/>
          <w:iCs/>
        </w:rPr>
      </w:pPr>
      <w:r>
        <w:rPr>
          <w:i/>
          <w:iCs/>
        </w:rPr>
        <w:t xml:space="preserve">(Target CSI) dataset characteristics (e.g., channel model, propagation conditions, </w:t>
      </w:r>
      <w:proofErr w:type="spellStart"/>
      <w:r>
        <w:rPr>
          <w:i/>
          <w:iCs/>
        </w:rPr>
        <w:t>LoS</w:t>
      </w:r>
      <w:proofErr w:type="spellEnd"/>
      <w:r>
        <w:rPr>
          <w:i/>
          <w:iCs/>
        </w:rPr>
        <w:t>/</w:t>
      </w:r>
      <w:proofErr w:type="spellStart"/>
      <w:r>
        <w:rPr>
          <w:i/>
          <w:iCs/>
        </w:rPr>
        <w:t>NLoS</w:t>
      </w:r>
      <w:proofErr w:type="spellEnd"/>
      <w:r>
        <w:rPr>
          <w:i/>
          <w:iCs/>
        </w:rPr>
        <w:t xml:space="preserve"> probability, gNB antenna parameters, etc. as applicable)</w:t>
      </w:r>
    </w:p>
    <w:p w14:paraId="6E5C2A32" w14:textId="77777777" w:rsidR="00FA6C2D" w:rsidRDefault="00BC5A86">
      <w:pPr>
        <w:spacing w:after="240"/>
        <w:rPr>
          <w:i/>
          <w:iCs/>
        </w:rPr>
      </w:pPr>
      <w:r>
        <w:rPr>
          <w:b/>
          <w:bCs/>
          <w:i/>
          <w:iCs/>
        </w:rPr>
        <w:t>Proposal 2</w:t>
      </w:r>
      <w:r>
        <w:rPr>
          <w:i/>
          <w:iCs/>
        </w:rPr>
        <w:t>:</w:t>
      </w:r>
    </w:p>
    <w:p w14:paraId="60CBC17D" w14:textId="77777777" w:rsidR="00FA6C2D" w:rsidRDefault="00BC5A86">
      <w:pPr>
        <w:pStyle w:val="ListParagraph"/>
        <w:numPr>
          <w:ilvl w:val="0"/>
          <w:numId w:val="47"/>
        </w:numPr>
        <w:suppressAutoHyphens w:val="0"/>
        <w:spacing w:after="240"/>
        <w:contextualSpacing w:val="0"/>
        <w:rPr>
          <w:i/>
          <w:iCs/>
        </w:rPr>
      </w:pPr>
      <w:r>
        <w:rPr>
          <w:i/>
          <w:iCs/>
        </w:rPr>
        <w:t>Option 4-2 is deprioritized for further discussion in RAN1</w:t>
      </w:r>
    </w:p>
    <w:p w14:paraId="03CAC609" w14:textId="77777777" w:rsidR="00FA6C2D" w:rsidRDefault="00BC5A86">
      <w:pPr>
        <w:spacing w:after="240"/>
      </w:pPr>
      <w:r>
        <w:rPr>
          <w:b/>
          <w:bCs/>
          <w:i/>
          <w:iCs/>
        </w:rPr>
        <w:t>Proposal 3</w:t>
      </w:r>
      <w:r>
        <w:t xml:space="preserve">: </w:t>
      </w:r>
    </w:p>
    <w:p w14:paraId="151BF0C8"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consider sharing the following additional information for model verification/testing at the stage of UE offline engineering</w:t>
      </w:r>
    </w:p>
    <w:p w14:paraId="6BF0F442" w14:textId="77777777" w:rsidR="00FA6C2D" w:rsidRDefault="00BC5A86">
      <w:pPr>
        <w:pStyle w:val="ListParagraph"/>
        <w:numPr>
          <w:ilvl w:val="1"/>
          <w:numId w:val="47"/>
        </w:numPr>
        <w:suppressAutoHyphens w:val="0"/>
        <w:spacing w:after="240"/>
        <w:contextualSpacing w:val="0"/>
        <w:rPr>
          <w:i/>
          <w:iCs/>
        </w:rPr>
      </w:pPr>
      <w:r>
        <w:rPr>
          <w:i/>
          <w:iCs/>
        </w:rPr>
        <w:t>For options 3a/5a-1 and 4-1/2/3, test CSI reconstruction part, test dataset with the corresponding minimum performance</w:t>
      </w:r>
    </w:p>
    <w:p w14:paraId="15D76C62" w14:textId="77777777" w:rsidR="00FA6C2D" w:rsidRDefault="00BC5A86">
      <w:pPr>
        <w:pStyle w:val="ListParagraph"/>
        <w:numPr>
          <w:ilvl w:val="1"/>
          <w:numId w:val="47"/>
        </w:numPr>
        <w:suppressAutoHyphens w:val="0"/>
        <w:spacing w:after="240"/>
        <w:contextualSpacing w:val="0"/>
        <w:rPr>
          <w:i/>
          <w:iCs/>
        </w:rPr>
      </w:pPr>
      <w:r>
        <w:rPr>
          <w:i/>
          <w:iCs/>
        </w:rPr>
        <w:t>For options 3a/5a-2/3, test dataset with the corresponding minimum performance</w:t>
      </w:r>
    </w:p>
    <w:p w14:paraId="0465AE5E" w14:textId="77777777" w:rsidR="00FA6C2D" w:rsidRDefault="00BC5A86">
      <w:pPr>
        <w:spacing w:after="240"/>
      </w:pPr>
      <w:r>
        <w:rPr>
          <w:b/>
          <w:bCs/>
          <w:i/>
          <w:iCs/>
        </w:rPr>
        <w:t>Proposal 4</w:t>
      </w:r>
      <w:r>
        <w:t>:</w:t>
      </w:r>
    </w:p>
    <w:p w14:paraId="4BDEF98E"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3 for Direction A</w:t>
      </w:r>
      <w:r>
        <w:rPr>
          <w:i/>
          <w:iCs/>
        </w:rPr>
        <w:t>, do not support sharing of model/parameters/dataset via air interface</w:t>
      </w:r>
    </w:p>
    <w:p w14:paraId="44189946" w14:textId="77777777" w:rsidR="00FA6C2D" w:rsidRDefault="00BC5A86">
      <w:pPr>
        <w:spacing w:after="240"/>
      </w:pPr>
      <w:r>
        <w:rPr>
          <w:b/>
          <w:bCs/>
          <w:i/>
          <w:iCs/>
        </w:rPr>
        <w:t>Proposal 5</w:t>
      </w:r>
      <w:r>
        <w:t xml:space="preserve">: </w:t>
      </w:r>
    </w:p>
    <w:p w14:paraId="7EBCE05A"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4 for Direction A</w:t>
      </w:r>
      <w:r>
        <w:rPr>
          <w:i/>
          <w:iCs/>
        </w:rPr>
        <w:t>, misalignment of UE-side or NW-side data distribution shall be minimized at the stage of data collection</w:t>
      </w:r>
    </w:p>
    <w:p w14:paraId="2EF7D94D" w14:textId="77777777" w:rsidR="00FA6C2D" w:rsidRDefault="00BC5A86">
      <w:pPr>
        <w:pStyle w:val="ListParagraph"/>
        <w:numPr>
          <w:ilvl w:val="1"/>
          <w:numId w:val="47"/>
        </w:numPr>
        <w:suppressAutoHyphens w:val="0"/>
        <w:spacing w:after="240"/>
        <w:contextualSpacing w:val="0"/>
        <w:rPr>
          <w:i/>
          <w:iCs/>
        </w:rPr>
      </w:pPr>
      <w:r>
        <w:rPr>
          <w:i/>
          <w:iCs/>
        </w:rPr>
        <w:t>Model refinement at the stage of offline engineering at the NW-side and at the UE-side can be considered if the misalignment is still significant</w:t>
      </w:r>
    </w:p>
    <w:p w14:paraId="75583B82" w14:textId="77777777" w:rsidR="00FA6C2D" w:rsidRDefault="00BC5A86">
      <w:pPr>
        <w:spacing w:after="240"/>
      </w:pPr>
      <w:r>
        <w:rPr>
          <w:b/>
          <w:bCs/>
          <w:i/>
          <w:iCs/>
        </w:rPr>
        <w:t>Observation 5</w:t>
      </w:r>
      <w:r>
        <w:t xml:space="preserve">: </w:t>
      </w:r>
    </w:p>
    <w:p w14:paraId="54EFD0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5 for Direction B</w:t>
      </w:r>
      <w:r>
        <w:rPr>
          <w:i/>
          <w:iCs/>
        </w:rPr>
        <w:t xml:space="preserve">, </w:t>
      </w:r>
    </w:p>
    <w:p w14:paraId="0F219C67" w14:textId="77777777" w:rsidR="00FA6C2D" w:rsidRDefault="00BC5A86">
      <w:pPr>
        <w:pStyle w:val="ListParagraph"/>
        <w:numPr>
          <w:ilvl w:val="1"/>
          <w:numId w:val="47"/>
        </w:numPr>
        <w:tabs>
          <w:tab w:val="left" w:pos="3556"/>
        </w:tabs>
        <w:suppressAutoHyphens w:val="0"/>
        <w:spacing w:after="240"/>
        <w:contextualSpacing w:val="0"/>
        <w:rPr>
          <w:i/>
          <w:iCs/>
        </w:rPr>
      </w:pPr>
      <w:r>
        <w:rPr>
          <w:i/>
          <w:iCs/>
        </w:rPr>
        <w:t>It is feasible to use a common encoder across UEs if indicated UE capabilities allow,</w:t>
      </w:r>
    </w:p>
    <w:p w14:paraId="1779DEB5" w14:textId="77777777" w:rsidR="00FA6C2D" w:rsidRDefault="00BC5A86">
      <w:pPr>
        <w:pStyle w:val="ListParagraph"/>
        <w:numPr>
          <w:ilvl w:val="1"/>
          <w:numId w:val="47"/>
        </w:numPr>
        <w:suppressAutoHyphens w:val="0"/>
        <w:spacing w:after="240"/>
        <w:contextualSpacing w:val="0"/>
        <w:rPr>
          <w:i/>
          <w:iCs/>
        </w:rPr>
      </w:pPr>
      <w:r>
        <w:rPr>
          <w:i/>
          <w:iCs/>
        </w:rPr>
        <w:t>It is feasible for NW-side to train multiple encoders for different UEs assuming the same decoder</w:t>
      </w:r>
    </w:p>
    <w:p w14:paraId="39617D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6 for Direction B</w:t>
      </w:r>
      <w:r>
        <w:rPr>
          <w:i/>
          <w:iCs/>
        </w:rPr>
        <w:t xml:space="preserve">, </w:t>
      </w:r>
    </w:p>
    <w:p w14:paraId="6C1B569A" w14:textId="77777777" w:rsidR="00FA6C2D" w:rsidRDefault="00BC5A86">
      <w:pPr>
        <w:pStyle w:val="ListParagraph"/>
        <w:numPr>
          <w:ilvl w:val="1"/>
          <w:numId w:val="47"/>
        </w:numPr>
        <w:suppressAutoHyphens w:val="0"/>
        <w:spacing w:after="240"/>
        <w:contextualSpacing w:val="0"/>
        <w:rPr>
          <w:i/>
          <w:iCs/>
        </w:rPr>
      </w:pPr>
      <w:r>
        <w:rPr>
          <w:i/>
          <w:iCs/>
        </w:rPr>
        <w:t>Training of different encoders across different UEs with a single decoder can be considered to avoid misalignment of UE-side data distributions</w:t>
      </w:r>
    </w:p>
    <w:p w14:paraId="6FD648DB" w14:textId="77777777" w:rsidR="00FA6C2D" w:rsidRDefault="00BC5A86">
      <w:pPr>
        <w:spacing w:after="240"/>
      </w:pPr>
      <w:r>
        <w:rPr>
          <w:b/>
          <w:bCs/>
          <w:i/>
          <w:iCs/>
        </w:rPr>
        <w:lastRenderedPageBreak/>
        <w:t>Proposal 6</w:t>
      </w:r>
      <w:r>
        <w:t xml:space="preserve">: </w:t>
      </w:r>
    </w:p>
    <w:p w14:paraId="0AB5DD97"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8 for Direction C</w:t>
      </w:r>
      <w:r>
        <w:rPr>
          <w:i/>
          <w:iCs/>
        </w:rPr>
        <w:t>, RAN1 assumes 3GPP statistical channel model for dataset generation used for model training in Rel-19</w:t>
      </w:r>
    </w:p>
    <w:p w14:paraId="7E02B036" w14:textId="77777777" w:rsidR="00FA6C2D" w:rsidRDefault="00BC5A86">
      <w:pPr>
        <w:spacing w:after="200" w:line="276" w:lineRule="auto"/>
      </w:pPr>
      <w:r>
        <w:rPr>
          <w:b/>
          <w:bCs/>
          <w:i/>
          <w:iCs/>
        </w:rPr>
        <w:t>Proposal 7</w:t>
      </w:r>
      <w:r>
        <w:t xml:space="preserve">: </w:t>
      </w:r>
    </w:p>
    <w:p w14:paraId="482EF6F6" w14:textId="77777777" w:rsidR="00FA6C2D" w:rsidRDefault="00BC5A86">
      <w:pPr>
        <w:pStyle w:val="ListParagraph"/>
        <w:numPr>
          <w:ilvl w:val="0"/>
          <w:numId w:val="47"/>
        </w:numPr>
        <w:suppressAutoHyphens w:val="0"/>
        <w:spacing w:after="200" w:line="276" w:lineRule="auto"/>
        <w:contextualSpacing w:val="0"/>
        <w:rPr>
          <w:i/>
          <w:iCs/>
        </w:rPr>
      </w:pPr>
      <w:r>
        <w:rPr>
          <w:i/>
          <w:iCs/>
        </w:rPr>
        <w:t xml:space="preserve">Regarding </w:t>
      </w:r>
      <w:r>
        <w:rPr>
          <w:i/>
          <w:iCs/>
          <w:u w:val="single"/>
        </w:rPr>
        <w:t>Issue 9 for Direction C</w:t>
      </w:r>
      <w:r>
        <w:rPr>
          <w:i/>
          <w:iCs/>
        </w:rPr>
        <w:t>, at least the following solutions can be considered to minimize misalignment of antenna array configuration</w:t>
      </w:r>
    </w:p>
    <w:p w14:paraId="4CC51235" w14:textId="77777777" w:rsidR="00FA6C2D" w:rsidRDefault="00BC5A86">
      <w:pPr>
        <w:pStyle w:val="ListParagraph"/>
        <w:numPr>
          <w:ilvl w:val="1"/>
          <w:numId w:val="47"/>
        </w:numPr>
        <w:suppressAutoHyphens w:val="0"/>
        <w:spacing w:after="200" w:line="276" w:lineRule="auto"/>
        <w:contextualSpacing w:val="0"/>
        <w:rPr>
          <w:i/>
          <w:iCs/>
        </w:rPr>
      </w:pPr>
      <w:r>
        <w:rPr>
          <w:i/>
          <w:iCs/>
        </w:rPr>
        <w:t>Realistic assumptions for data generation and/or diversified dataset with various assumptions on antenna configuration</w:t>
      </w:r>
    </w:p>
    <w:p w14:paraId="3F586919" w14:textId="77777777" w:rsidR="00FA6C2D" w:rsidRDefault="00BC5A86">
      <w:pPr>
        <w:pStyle w:val="ListParagraph"/>
        <w:numPr>
          <w:ilvl w:val="1"/>
          <w:numId w:val="47"/>
        </w:numPr>
        <w:suppressAutoHyphens w:val="0"/>
        <w:spacing w:after="200" w:line="276" w:lineRule="auto"/>
        <w:contextualSpacing w:val="0"/>
        <w:rPr>
          <w:i/>
          <w:iCs/>
        </w:rPr>
      </w:pPr>
      <w:r>
        <w:rPr>
          <w:i/>
          <w:iCs/>
        </w:rPr>
        <w:t>Antenna configuration-specific pre-processing (e.g., transform to angular domain)</w:t>
      </w:r>
    </w:p>
    <w:p w14:paraId="3DC4C8DC" w14:textId="77777777" w:rsidR="00FA6C2D" w:rsidRDefault="00BC5A86">
      <w:pPr>
        <w:pStyle w:val="ListParagraph"/>
        <w:numPr>
          <w:ilvl w:val="1"/>
          <w:numId w:val="47"/>
        </w:numPr>
        <w:suppressAutoHyphens w:val="0"/>
        <w:spacing w:after="200" w:line="276" w:lineRule="auto"/>
        <w:contextualSpacing w:val="0"/>
        <w:rPr>
          <w:i/>
          <w:iCs/>
        </w:rPr>
      </w:pPr>
      <w:r>
        <w:rPr>
          <w:i/>
          <w:iCs/>
        </w:rPr>
        <w:t xml:space="preserve">Model refinement/retuning at the UE and/or NW sides respectively with additional datasets based on field data </w:t>
      </w:r>
    </w:p>
    <w:p w14:paraId="415A8586" w14:textId="77777777" w:rsidR="00FA6C2D" w:rsidRDefault="00FA6C2D">
      <w:pPr>
        <w:rPr>
          <w:rStyle w:val="1"/>
          <w:b w:val="0"/>
          <w:bCs/>
        </w:rPr>
      </w:pPr>
    </w:p>
    <w:p w14:paraId="48C14B35" w14:textId="77777777" w:rsidR="00FA6C2D" w:rsidRDefault="00BC5A86">
      <w:pPr>
        <w:rPr>
          <w:rStyle w:val="1"/>
          <w:b w:val="0"/>
          <w:bCs/>
        </w:rPr>
      </w:pPr>
      <w:r>
        <w:rPr>
          <w:rStyle w:val="1"/>
          <w:b w:val="0"/>
          <w:bCs/>
        </w:rPr>
        <w:t>LGE</w:t>
      </w:r>
    </w:p>
    <w:p w14:paraId="3A6F0ED0" w14:textId="77777777" w:rsidR="00FA6C2D" w:rsidRDefault="00BC5A86">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 consider assistant information regarding relationship between target CSI and reconstructed target CSI to reduce signaling overhead.</w:t>
      </w:r>
    </w:p>
    <w:p w14:paraId="5198243E" w14:textId="77777777" w:rsidR="00FA6C2D" w:rsidRDefault="00FA6C2D">
      <w:pPr>
        <w:spacing w:after="0" w:line="360" w:lineRule="auto"/>
        <w:rPr>
          <w:b/>
        </w:rPr>
      </w:pPr>
    </w:p>
    <w:p w14:paraId="54B340D4" w14:textId="77777777" w:rsidR="00FA6C2D" w:rsidRDefault="00BC5A86">
      <w:pPr>
        <w:spacing w:after="0" w:line="360" w:lineRule="auto"/>
        <w:rPr>
          <w:b/>
        </w:rPr>
      </w:pPr>
      <w:r>
        <w:rPr>
          <w:rFonts w:hint="eastAsia"/>
          <w:b/>
        </w:rPr>
        <w:t>P</w:t>
      </w:r>
      <w:r>
        <w:rPr>
          <w:b/>
        </w:rPr>
        <w:t>roposal #8: Study on model complexity reduction method, e.g., knowledge distillation, to further reduce the CSI training/signaling complexity for Type 3 training collaboration.</w:t>
      </w:r>
    </w:p>
    <w:p w14:paraId="7BCAEAD7" w14:textId="77777777" w:rsidR="00FA6C2D" w:rsidRDefault="00FA6C2D">
      <w:pPr>
        <w:rPr>
          <w:rStyle w:val="1"/>
          <w:b w:val="0"/>
          <w:bCs/>
        </w:rPr>
      </w:pPr>
    </w:p>
    <w:p w14:paraId="32A0348A" w14:textId="77777777" w:rsidR="00FA6C2D" w:rsidRDefault="00BC5A86">
      <w:pPr>
        <w:spacing w:after="0" w:line="360" w:lineRule="auto"/>
        <w:rPr>
          <w:b/>
        </w:rPr>
      </w:pPr>
      <w:r>
        <w:rPr>
          <w:b/>
        </w:rPr>
        <w:t>Proposal #9</w:t>
      </w:r>
      <w:r>
        <w:rPr>
          <w:rFonts w:hint="eastAsia"/>
          <w:b/>
        </w:rPr>
        <w:t>:</w:t>
      </w:r>
      <w:r>
        <w:rPr>
          <w:b/>
        </w:rPr>
        <w:t xml:space="preserve"> Support Direction A and prioritize Option 4 for addressing inter-vendor training collaboration.</w:t>
      </w:r>
    </w:p>
    <w:p w14:paraId="470C647B" w14:textId="77777777" w:rsidR="00FA6C2D" w:rsidRDefault="00FA6C2D">
      <w:pPr>
        <w:rPr>
          <w:rStyle w:val="1"/>
          <w:b w:val="0"/>
          <w:bCs/>
        </w:rPr>
      </w:pPr>
    </w:p>
    <w:p w14:paraId="41778E10" w14:textId="77777777" w:rsidR="00FA6C2D" w:rsidRDefault="00BC5A86">
      <w:pPr>
        <w:rPr>
          <w:rStyle w:val="1"/>
          <w:b w:val="0"/>
          <w:bCs/>
        </w:rPr>
      </w:pPr>
      <w:r>
        <w:rPr>
          <w:rStyle w:val="1"/>
          <w:b w:val="0"/>
          <w:bCs/>
        </w:rPr>
        <w:t>Panasonic</w:t>
      </w:r>
    </w:p>
    <w:p w14:paraId="2291CB5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E318B3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5DB58315" w14:textId="77777777" w:rsidR="00FA6C2D" w:rsidRDefault="00BC5A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3</w:t>
      </w:r>
      <w:r>
        <w:rPr>
          <w:b/>
          <w:bCs/>
          <w:lang w:val="en-US" w:eastAsia="ja-JP"/>
        </w:rPr>
        <w:t xml:space="preserve">: </w:t>
      </w:r>
      <w:r>
        <w:rPr>
          <w:rFonts w:hint="eastAsia"/>
          <w:b/>
          <w:lang w:val="en-US" w:eastAsia="ja-JP"/>
        </w:rPr>
        <w:t>RAN1 consider the combination of Direction A and Direction C in Rel.19.</w:t>
      </w:r>
    </w:p>
    <w:p w14:paraId="1772A3E2" w14:textId="77777777" w:rsidR="00FA6C2D" w:rsidRDefault="00FA6C2D">
      <w:pPr>
        <w:rPr>
          <w:rStyle w:val="1"/>
          <w:b w:val="0"/>
          <w:bCs/>
          <w:lang w:val="en-US"/>
        </w:rPr>
      </w:pPr>
    </w:p>
    <w:p w14:paraId="2405D41E" w14:textId="77777777" w:rsidR="00FA6C2D" w:rsidRDefault="00BC5A86">
      <w:pPr>
        <w:rPr>
          <w:rStyle w:val="1"/>
          <w:b w:val="0"/>
          <w:bCs/>
          <w:lang w:val="en-US"/>
        </w:rPr>
      </w:pPr>
      <w:r>
        <w:rPr>
          <w:rStyle w:val="1"/>
          <w:b w:val="0"/>
          <w:bCs/>
          <w:lang w:val="en-US"/>
        </w:rPr>
        <w:t>Nvidia</w:t>
      </w:r>
    </w:p>
    <w:p w14:paraId="0EA75386" w14:textId="77777777" w:rsidR="00FA6C2D" w:rsidRDefault="00BC5A86">
      <w:pPr>
        <w:rPr>
          <w:b/>
          <w:bCs/>
        </w:rPr>
      </w:pPr>
      <w:r>
        <w:rPr>
          <w:b/>
          <w:bCs/>
        </w:rPr>
        <w:t>Proposal 5: RAN1 to conclude that it is feasible to resolve issues related to inter-vendor training collaboration for AI/ML-based CSI compression.</w:t>
      </w:r>
    </w:p>
    <w:p w14:paraId="443C003D" w14:textId="77777777" w:rsidR="00FA6C2D" w:rsidRDefault="00FA6C2D">
      <w:pPr>
        <w:rPr>
          <w:rStyle w:val="1"/>
          <w:rFonts w:eastAsia="SimSun"/>
          <w:b w:val="0"/>
          <w:bCs/>
          <w:lang w:val="en-US" w:eastAsia="zh-CN"/>
        </w:rPr>
      </w:pPr>
    </w:p>
    <w:p w14:paraId="4CE205B7" w14:textId="77777777" w:rsidR="00FA6C2D" w:rsidRDefault="00BC5A86">
      <w:pPr>
        <w:rPr>
          <w:rStyle w:val="1"/>
          <w:b w:val="0"/>
          <w:bCs/>
        </w:rPr>
      </w:pPr>
      <w:r>
        <w:rPr>
          <w:rStyle w:val="1"/>
          <w:b w:val="0"/>
          <w:bCs/>
        </w:rPr>
        <w:t>Lenovo</w:t>
      </w:r>
    </w:p>
    <w:p w14:paraId="16022A5B" w14:textId="77777777" w:rsidR="00FA6C2D" w:rsidRDefault="00BC5A86">
      <w:pPr>
        <w:rPr>
          <w:b/>
          <w:bCs/>
        </w:rPr>
      </w:pPr>
      <w:r>
        <w:rPr>
          <w:b/>
          <w:bCs/>
        </w:rPr>
        <w:t>Proposal 5: RAN1 to conclude that it is feasible to resolve issues related to inter-vendor training collaboration for AI/ML-based CSI compression.</w:t>
      </w:r>
    </w:p>
    <w:p w14:paraId="6C1F959C" w14:textId="77777777" w:rsidR="00FA6C2D" w:rsidRDefault="00BC5A86">
      <w:pPr>
        <w:pStyle w:val="Observation"/>
        <w:tabs>
          <w:tab w:val="clear" w:pos="0"/>
        </w:tabs>
        <w:suppressAutoHyphens w:val="0"/>
        <w:spacing w:after="160" w:line="278" w:lineRule="auto"/>
        <w:ind w:left="1260" w:hanging="1336"/>
      </w:pPr>
      <w:bookmarkStart w:id="103" w:name="_Toc173918038"/>
      <w:bookmarkStart w:id="104" w:name="_Toc178672916"/>
      <w:bookmarkStart w:id="105" w:name="_Toc173315410"/>
      <w:bookmarkStart w:id="106" w:name="_Toc166068761"/>
      <w:bookmarkStart w:id="107" w:name="_Toc166058324"/>
      <w:bookmarkStart w:id="108" w:name="_Toc173226198"/>
      <w:bookmarkStart w:id="109" w:name="_Toc173243436"/>
      <w:bookmarkStart w:id="110" w:name="_Toc173315338"/>
      <w:r>
        <w:t>UE can use information received for decoder model/parameters, to construct a “local decoder model”, then fix (freeze) the weights of that model and use that to train the encoder model.</w:t>
      </w:r>
      <w:bookmarkEnd w:id="103"/>
      <w:bookmarkEnd w:id="104"/>
      <w:bookmarkEnd w:id="105"/>
      <w:bookmarkEnd w:id="106"/>
      <w:bookmarkEnd w:id="107"/>
      <w:bookmarkEnd w:id="108"/>
      <w:bookmarkEnd w:id="109"/>
      <w:bookmarkEnd w:id="110"/>
    </w:p>
    <w:p w14:paraId="12BB767D" w14:textId="77777777" w:rsidR="00FA6C2D" w:rsidRDefault="00BC5A86">
      <w:pPr>
        <w:pStyle w:val="Observation"/>
        <w:tabs>
          <w:tab w:val="clear" w:pos="0"/>
        </w:tabs>
        <w:suppressAutoHyphens w:val="0"/>
        <w:spacing w:after="160" w:line="278" w:lineRule="auto"/>
        <w:ind w:left="1260" w:hanging="1336"/>
      </w:pPr>
      <w:bookmarkStart w:id="111" w:name="_Toc166058325"/>
      <w:bookmarkStart w:id="112" w:name="_Toc173226199"/>
      <w:bookmarkStart w:id="113" w:name="_Toc166068762"/>
      <w:bookmarkStart w:id="114" w:name="_Toc173315411"/>
      <w:bookmarkStart w:id="115" w:name="_Toc173918039"/>
      <w:bookmarkStart w:id="116" w:name="_Toc173243437"/>
      <w:bookmarkStart w:id="117" w:name="_Toc173315339"/>
      <w:bookmarkStart w:id="118" w:name="_Toc178672917"/>
      <w:r>
        <w:t>UE can use the dataset of (CSI feedback, reconstructed target CSI) to first construct a “local decoder model”, then fix (freeze) the weights of that model and use that to train the encoder model.</w:t>
      </w:r>
      <w:bookmarkEnd w:id="111"/>
      <w:bookmarkEnd w:id="112"/>
      <w:bookmarkEnd w:id="113"/>
      <w:bookmarkEnd w:id="114"/>
      <w:bookmarkEnd w:id="115"/>
      <w:bookmarkEnd w:id="116"/>
      <w:bookmarkEnd w:id="117"/>
      <w:bookmarkEnd w:id="118"/>
    </w:p>
    <w:p w14:paraId="3CBD53C8" w14:textId="77777777" w:rsidR="00FA6C2D" w:rsidRDefault="00BC5A86">
      <w:pPr>
        <w:pStyle w:val="Observation"/>
        <w:tabs>
          <w:tab w:val="clear" w:pos="0"/>
        </w:tabs>
        <w:suppressAutoHyphens w:val="0"/>
        <w:spacing w:after="160" w:line="278" w:lineRule="auto"/>
        <w:ind w:left="1260" w:hanging="1336"/>
      </w:pPr>
      <w:bookmarkStart w:id="119" w:name="_Toc173243438"/>
      <w:bookmarkStart w:id="120" w:name="_Toc173315340"/>
      <w:bookmarkStart w:id="121" w:name="_Toc166058326"/>
      <w:bookmarkStart w:id="122" w:name="_Toc166068763"/>
      <w:bookmarkStart w:id="123" w:name="_Toc173226200"/>
      <w:bookmarkStart w:id="124" w:name="_Toc173918040"/>
      <w:bookmarkStart w:id="125" w:name="_Toc173315412"/>
      <w:bookmarkStart w:id="126" w:name="_Toc178672918"/>
      <w:r>
        <w:t>It is important to have samples of the form (CSI feedback, reconstructed target CSI) and not (CSI feedback, target CSI) so the trained “local” decoder model can have a good match with the decoder model already trained at the gNB side.</w:t>
      </w:r>
      <w:bookmarkEnd w:id="119"/>
      <w:bookmarkEnd w:id="120"/>
      <w:bookmarkEnd w:id="121"/>
      <w:bookmarkEnd w:id="122"/>
      <w:bookmarkEnd w:id="123"/>
      <w:bookmarkEnd w:id="124"/>
      <w:bookmarkEnd w:id="125"/>
      <w:bookmarkEnd w:id="126"/>
    </w:p>
    <w:p w14:paraId="4643E63D" w14:textId="77777777" w:rsidR="00FA6C2D" w:rsidRDefault="00BC5A86">
      <w:pPr>
        <w:rPr>
          <w:b/>
          <w:bCs/>
        </w:rPr>
      </w:pPr>
      <w:bookmarkStart w:id="127" w:name="_Toc173243441"/>
      <w:bookmarkStart w:id="128" w:name="_Toc166058329"/>
      <w:bookmarkStart w:id="129" w:name="_Toc166068766"/>
      <w:bookmarkStart w:id="130" w:name="_Toc173315343"/>
      <w:bookmarkStart w:id="131" w:name="_Toc173315415"/>
      <w:bookmarkStart w:id="132" w:name="_Toc173918043"/>
      <w:bookmarkStart w:id="133" w:name="_Toc178672921"/>
      <w:bookmarkStart w:id="134" w:name="_Toc173226203"/>
      <w:r>
        <w:rPr>
          <w:b/>
          <w:bCs/>
        </w:rPr>
        <w:t>Proposal 6: For Direction A,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bookmarkEnd w:id="127"/>
      <w:bookmarkEnd w:id="128"/>
      <w:bookmarkEnd w:id="129"/>
      <w:bookmarkEnd w:id="130"/>
      <w:bookmarkEnd w:id="131"/>
      <w:bookmarkEnd w:id="132"/>
      <w:bookmarkEnd w:id="133"/>
      <w:bookmarkEnd w:id="134"/>
    </w:p>
    <w:p w14:paraId="35E4900C"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5" w:name="_Toc178672923"/>
      <w:r>
        <w:rPr>
          <w:rFonts w:eastAsia="Malgun Gothic"/>
          <w:i w:val="0"/>
          <w:iCs w:val="0"/>
          <w:lang w:eastAsia="en-US"/>
        </w:rPr>
        <w:t xml:space="preserve">Proposal 7: For different sub-options of </w:t>
      </w:r>
      <w:proofErr w:type="gramStart"/>
      <w:r>
        <w:rPr>
          <w:rFonts w:eastAsia="Malgun Gothic"/>
          <w:i w:val="0"/>
          <w:iCs w:val="0"/>
          <w:lang w:eastAsia="en-US"/>
        </w:rPr>
        <w:t>Direction</w:t>
      </w:r>
      <w:proofErr w:type="gramEnd"/>
      <w:r>
        <w:rPr>
          <w:rFonts w:eastAsia="Malgun Gothic"/>
          <w:i w:val="0"/>
          <w:iCs w:val="0"/>
          <w:lang w:eastAsia="en-US"/>
        </w:rPr>
        <w:t xml:space="preserve"> A, a) prioritize Option 3-3, 4-3, and 5-3 if the final model intend to support UE-sided root-cause procedures, b) deprioritize Option 3-3, 4-3, and 5-3 in </w:t>
      </w:r>
      <w:proofErr w:type="spellStart"/>
      <w:r>
        <w:rPr>
          <w:rFonts w:eastAsia="Malgun Gothic"/>
          <w:i w:val="0"/>
          <w:iCs w:val="0"/>
          <w:lang w:eastAsia="en-US"/>
        </w:rPr>
        <w:t>favor</w:t>
      </w:r>
      <w:proofErr w:type="spellEnd"/>
      <w:r>
        <w:rPr>
          <w:rFonts w:eastAsia="Malgun Gothic"/>
          <w:i w:val="0"/>
          <w:iCs w:val="0"/>
          <w:lang w:eastAsia="en-US"/>
        </w:rPr>
        <w:t xml:space="preserve"> of Option 3-2, 4-2, and 5-2, if the final model does not intend to support UE-sided root-cause procedures.</w:t>
      </w:r>
      <w:bookmarkEnd w:id="135"/>
    </w:p>
    <w:p w14:paraId="1C76E6B1"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6" w:name="_Toc173315346"/>
      <w:bookmarkStart w:id="137" w:name="_Toc173315418"/>
      <w:bookmarkStart w:id="138" w:name="_Toc178672925"/>
      <w:bookmarkStart w:id="139" w:name="_Toc173918046"/>
      <w:bookmarkStart w:id="140" w:name="_Toc173243444"/>
      <w:bookmarkStart w:id="141" w:name="_Toc166058332"/>
      <w:bookmarkStart w:id="142" w:name="_Toc166068769"/>
      <w:bookmarkStart w:id="143" w:name="_Toc173226206"/>
      <w:r>
        <w:rPr>
          <w:rFonts w:eastAsia="Malgun Gothic"/>
          <w:i w:val="0"/>
          <w:iCs w:val="0"/>
          <w:lang w:eastAsia="en-US"/>
        </w:rPr>
        <w:t xml:space="preserve">Proposal 8: Prioritize options based on exchange of information regarding the decoder model, i.e., (CSI feedback, reconstructed target CSI) samples (Option 4-2), over exchange of information regarding the encoder model, i.e., (target </w:t>
      </w:r>
      <w:proofErr w:type="gramStart"/>
      <w:r>
        <w:rPr>
          <w:rFonts w:eastAsia="Malgun Gothic"/>
          <w:i w:val="0"/>
          <w:iCs w:val="0"/>
          <w:lang w:eastAsia="en-US"/>
        </w:rPr>
        <w:t>CSI,  CSI</w:t>
      </w:r>
      <w:proofErr w:type="gramEnd"/>
      <w:r>
        <w:rPr>
          <w:rFonts w:eastAsia="Malgun Gothic"/>
          <w:i w:val="0"/>
          <w:iCs w:val="0"/>
          <w:lang w:eastAsia="en-US"/>
        </w:rPr>
        <w:t xml:space="preserve"> feedback) samples (Option 4-1) .</w:t>
      </w:r>
      <w:bookmarkEnd w:id="136"/>
      <w:bookmarkEnd w:id="137"/>
      <w:bookmarkEnd w:id="138"/>
      <w:bookmarkEnd w:id="139"/>
      <w:bookmarkEnd w:id="140"/>
      <w:bookmarkEnd w:id="141"/>
      <w:bookmarkEnd w:id="142"/>
      <w:bookmarkEnd w:id="143"/>
    </w:p>
    <w:p w14:paraId="187CCEF9"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4" w:name="_Toc178672927"/>
      <w:r>
        <w:rPr>
          <w:rFonts w:eastAsia="Malgun Gothic"/>
          <w:i w:val="0"/>
          <w:iCs w:val="0"/>
          <w:lang w:eastAsia="en-US"/>
        </w:rPr>
        <w:t>Proposal 9: Despite the higher inter-vendor collaboration complexity, prioritize schemes based on exchange of complete model or options based on dataset exchange over options based on exchange of model parameters only.</w:t>
      </w:r>
      <w:bookmarkEnd w:id="144"/>
      <w:r>
        <w:rPr>
          <w:rFonts w:eastAsia="Malgun Gothic"/>
          <w:i w:val="0"/>
          <w:iCs w:val="0"/>
          <w:lang w:eastAsia="en-US"/>
        </w:rPr>
        <w:t xml:space="preserve"> </w:t>
      </w:r>
    </w:p>
    <w:p w14:paraId="071CE28E"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5" w:name="_Toc166058333"/>
      <w:bookmarkStart w:id="146" w:name="_Toc173315419"/>
      <w:bookmarkStart w:id="147" w:name="_Toc173918047"/>
      <w:bookmarkStart w:id="148" w:name="_Toc178672928"/>
      <w:bookmarkStart w:id="149" w:name="_Toc166068770"/>
      <w:bookmarkStart w:id="150" w:name="_Toc173315347"/>
      <w:bookmarkStart w:id="151" w:name="_Toc173226207"/>
      <w:bookmarkStart w:id="152" w:name="_Toc173243445"/>
      <w:r>
        <w:rPr>
          <w:rFonts w:eastAsia="Malgun Gothic"/>
          <w:i w:val="0"/>
          <w:iCs w:val="0"/>
          <w:lang w:eastAsia="en-US"/>
        </w:rPr>
        <w:t xml:space="preserve">Proposal 10: Despite potentially lower complexity, direct use of received parameters (Direction B) (instead of Direction A) may result in UE encoder with not acceptable performance due to </w:t>
      </w:r>
      <w:r>
        <w:rPr>
          <w:rFonts w:eastAsia="Malgun Gothic" w:hint="eastAsia"/>
          <w:i w:val="0"/>
          <w:iCs w:val="0"/>
          <w:lang w:eastAsia="en-US"/>
        </w:rPr>
        <w:t>mismatch between NW side data distribution and UE side inference data distribution</w:t>
      </w:r>
      <w:r>
        <w:rPr>
          <w:rFonts w:eastAsia="Malgun Gothic"/>
          <w:i w:val="0"/>
          <w:iCs w:val="0"/>
          <w:lang w:eastAsia="en-US"/>
        </w:rPr>
        <w:t>. Further study is needed in this regard.</w:t>
      </w:r>
      <w:bookmarkEnd w:id="145"/>
      <w:bookmarkEnd w:id="146"/>
      <w:bookmarkEnd w:id="147"/>
      <w:bookmarkEnd w:id="148"/>
      <w:bookmarkEnd w:id="149"/>
      <w:bookmarkEnd w:id="150"/>
      <w:bookmarkEnd w:id="151"/>
      <w:bookmarkEnd w:id="152"/>
    </w:p>
    <w:p w14:paraId="7A2C089F"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53" w:name="_Toc166058334"/>
      <w:bookmarkStart w:id="154" w:name="_Toc173226208"/>
      <w:bookmarkStart w:id="155" w:name="_Toc173315420"/>
      <w:bookmarkStart w:id="156" w:name="_Toc173918048"/>
      <w:bookmarkStart w:id="157" w:name="_Toc166068771"/>
      <w:bookmarkStart w:id="158" w:name="_Toc173243446"/>
      <w:bookmarkStart w:id="159" w:name="_Toc173315348"/>
      <w:bookmarkStart w:id="160" w:name="_Toc178672929"/>
      <w:r>
        <w:rPr>
          <w:rFonts w:eastAsia="Malgun Gothic"/>
          <w:i w:val="0"/>
          <w:iCs w:val="0"/>
          <w:lang w:eastAsia="en-US"/>
        </w:rPr>
        <w:t>Proposal 11: Until further investigation, give higher priority to options based on Direction A over options based on Direction B.</w:t>
      </w:r>
      <w:bookmarkEnd w:id="153"/>
      <w:bookmarkEnd w:id="154"/>
      <w:bookmarkEnd w:id="155"/>
      <w:bookmarkEnd w:id="156"/>
      <w:bookmarkEnd w:id="157"/>
      <w:bookmarkEnd w:id="158"/>
      <w:bookmarkEnd w:id="159"/>
      <w:bookmarkEnd w:id="160"/>
      <w:r>
        <w:rPr>
          <w:rFonts w:eastAsia="Malgun Gothic"/>
          <w:i w:val="0"/>
          <w:iCs w:val="0"/>
          <w:lang w:eastAsia="en-US"/>
        </w:rPr>
        <w:t xml:space="preserve"> </w:t>
      </w:r>
    </w:p>
    <w:p w14:paraId="0653ADF5"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61" w:name="_Toc166058338"/>
      <w:bookmarkStart w:id="162" w:name="_Toc173226212"/>
      <w:bookmarkStart w:id="163" w:name="_Toc166068775"/>
      <w:bookmarkStart w:id="164" w:name="_Toc173315424"/>
      <w:bookmarkStart w:id="165" w:name="_Toc173315352"/>
      <w:bookmarkStart w:id="166" w:name="_Toc178672931"/>
      <w:bookmarkStart w:id="167" w:name="_Toc173918052"/>
      <w:bookmarkStart w:id="168" w:name="_Toc173243450"/>
      <w:r>
        <w:rPr>
          <w:rFonts w:eastAsia="Malgun Gothic"/>
          <w:i w:val="0"/>
          <w:iCs w:val="0"/>
          <w:lang w:eastAsia="en-US"/>
        </w:rPr>
        <w:t xml:space="preserve">Proposal 12: Based on the above observations and proposals, we suggest </w:t>
      </w:r>
      <w:proofErr w:type="gramStart"/>
      <w:r>
        <w:rPr>
          <w:rFonts w:eastAsia="Malgun Gothic"/>
          <w:i w:val="0"/>
          <w:iCs w:val="0"/>
          <w:lang w:eastAsia="en-US"/>
        </w:rPr>
        <w:t>to prioritize</w:t>
      </w:r>
      <w:proofErr w:type="gramEnd"/>
      <w:r>
        <w:rPr>
          <w:rFonts w:eastAsia="Malgun Gothic"/>
          <w:i w:val="0"/>
          <w:iCs w:val="0"/>
          <w:lang w:eastAsia="en-US"/>
        </w:rPr>
        <w:t xml:space="preserve"> 1) Direction A (with offline engineering) and 2) are based on transfer of the decoder models, i.e., Options 3a-2, 5a-2 and 4-2. Among these options, to enable possibilities for future enhancement, we propose to further prioritize options 5a-2 and 4-2 (highlighted in yellow in the table).</w:t>
      </w:r>
      <w:bookmarkEnd w:id="161"/>
      <w:bookmarkEnd w:id="162"/>
      <w:bookmarkEnd w:id="163"/>
      <w:r>
        <w:rPr>
          <w:rFonts w:eastAsia="Malgun Gothic"/>
          <w:i w:val="0"/>
          <w:iCs w:val="0"/>
          <w:lang w:eastAsia="en-US"/>
        </w:rPr>
        <w:t xml:space="preserve"> In cases where UE-sided </w:t>
      </w:r>
      <w:r>
        <w:rPr>
          <w:rFonts w:eastAsia="Malgun Gothic"/>
          <w:i w:val="0"/>
          <w:iCs w:val="0"/>
          <w:lang w:eastAsia="en-US"/>
        </w:rPr>
        <w:lastRenderedPageBreak/>
        <w:t>root cause procedure is also implemented, we propose to prioritize options 5a-3 and 4-3 (highlighted in orange in the table).</w:t>
      </w:r>
      <w:bookmarkEnd w:id="164"/>
      <w:bookmarkEnd w:id="165"/>
      <w:bookmarkEnd w:id="166"/>
      <w:bookmarkEnd w:id="167"/>
      <w:bookmarkEnd w:id="168"/>
    </w:p>
    <w:p w14:paraId="53453C96" w14:textId="77777777" w:rsidR="00FA6C2D" w:rsidRDefault="00FA6C2D">
      <w:pPr>
        <w:rPr>
          <w:rStyle w:val="1"/>
          <w:b w:val="0"/>
          <w:bCs/>
          <w:lang w:val="en-CA"/>
        </w:rPr>
      </w:pPr>
    </w:p>
    <w:p w14:paraId="22322341" w14:textId="77777777" w:rsidR="00FA6C2D" w:rsidRDefault="00BC5A86">
      <w:pPr>
        <w:rPr>
          <w:rStyle w:val="1"/>
          <w:b w:val="0"/>
          <w:bCs/>
          <w:lang w:val="en-CA"/>
        </w:rPr>
      </w:pPr>
      <w:r>
        <w:rPr>
          <w:rStyle w:val="1"/>
          <w:b w:val="0"/>
          <w:bCs/>
          <w:lang w:val="en-CA"/>
        </w:rPr>
        <w:t>Apple</w:t>
      </w:r>
    </w:p>
    <w:p w14:paraId="787F4981" w14:textId="77777777" w:rsidR="00FA6C2D" w:rsidRDefault="00BC5A86">
      <w:pPr>
        <w:rPr>
          <w:b/>
          <w:bCs/>
        </w:rPr>
      </w:pPr>
      <w:r>
        <w:rPr>
          <w:b/>
          <w:bCs/>
        </w:rPr>
        <w:t xml:space="preserve">Observation 1: option 3a-1 and 5a-1 which provide CSI generation reference model, cannot handle UE side additional condition.  </w:t>
      </w:r>
    </w:p>
    <w:p w14:paraId="4633D259" w14:textId="77777777" w:rsidR="00FA6C2D" w:rsidRDefault="00BC5A86">
      <w:pPr>
        <w:rPr>
          <w:b/>
          <w:bCs/>
        </w:rPr>
      </w:pPr>
      <w:r>
        <w:rPr>
          <w:b/>
          <w:bCs/>
        </w:rPr>
        <w:t xml:space="preserve">Observation 2: option 3a-2/3a-3 which provide CSI reconstruction reference model, can handle UE side additional condition. </w:t>
      </w:r>
    </w:p>
    <w:p w14:paraId="4D197D2B" w14:textId="77777777" w:rsidR="00FA6C2D" w:rsidRDefault="00BC5A86">
      <w:pPr>
        <w:rPr>
          <w:b/>
          <w:bCs/>
        </w:rPr>
      </w:pPr>
      <w:r>
        <w:rPr>
          <w:b/>
          <w:bCs/>
        </w:rPr>
        <w:t xml:space="preserve">Observation 3: option 4-1 which provides [target CSI, CSI-feedback] dataset, when used directly to train encoder, cannot handle UE side additional condition. </w:t>
      </w:r>
    </w:p>
    <w:p w14:paraId="65E3B67B" w14:textId="77777777" w:rsidR="00FA6C2D" w:rsidRDefault="00BC5A86">
      <w:pPr>
        <w:rPr>
          <w:b/>
          <w:bCs/>
        </w:rPr>
      </w:pPr>
      <w:r>
        <w:rPr>
          <w:b/>
          <w:bCs/>
        </w:rPr>
        <w:t xml:space="preserve">Observation 4: option 4-1 which provides [target CSI, CSI-feedback] dataset, when used to train reference decoder first, then retrain encoder using new dataset, has lower performance loss.  </w:t>
      </w:r>
    </w:p>
    <w:p w14:paraId="6BDC810B" w14:textId="77777777" w:rsidR="00FA6C2D" w:rsidRDefault="00BC5A86">
      <w:pPr>
        <w:rPr>
          <w:b/>
          <w:bCs/>
        </w:rPr>
      </w:pPr>
      <w:r>
        <w:rPr>
          <w:b/>
          <w:bCs/>
        </w:rPr>
        <w:t xml:space="preserve">Observation 5: To handle UE side additional condition, reference decoder is required. The more accurate of the reference decoder to the actual decoder, the better E2E performance with encoder training.  </w:t>
      </w:r>
    </w:p>
    <w:p w14:paraId="054F8693" w14:textId="77777777" w:rsidR="00FA6C2D" w:rsidRDefault="00BC5A86">
      <w:r>
        <w:rPr>
          <w:b/>
          <w:bCs/>
        </w:rPr>
        <w:t xml:space="preserve">Observation 6: Inter-vendor training collaboration option 3b and 5b requires advanced on device compiling capability and is challenging to handle the UE side additional condition.  </w:t>
      </w:r>
    </w:p>
    <w:p w14:paraId="56EA6761" w14:textId="77777777" w:rsidR="00FA6C2D" w:rsidRDefault="00BC5A86">
      <w:pPr>
        <w:rPr>
          <w:b/>
          <w:bCs/>
        </w:rPr>
      </w:pPr>
      <w:r>
        <w:rPr>
          <w:b/>
          <w:bCs/>
        </w:rPr>
        <w:t xml:space="preserve">Observation 7: Comparing to legacy codebook, AI model such as transformer-based auto-encoder lacks explainability, making it difficult to ensure Option 1 (fully standardized model) has good performance, and difficult to agree upon one </w:t>
      </w:r>
      <w:proofErr w:type="gramStart"/>
      <w:r>
        <w:rPr>
          <w:b/>
          <w:bCs/>
        </w:rPr>
        <w:t>particular model/parameter</w:t>
      </w:r>
      <w:proofErr w:type="gramEnd"/>
      <w:r>
        <w:rPr>
          <w:b/>
          <w:bCs/>
        </w:rPr>
        <w:t xml:space="preserve"> for RAN1 specification.   </w:t>
      </w:r>
    </w:p>
    <w:p w14:paraId="798CD3FE" w14:textId="77777777" w:rsidR="00FA6C2D" w:rsidRDefault="00BC5A86">
      <w:pPr>
        <w:rPr>
          <w:b/>
          <w:bCs/>
        </w:rPr>
      </w:pPr>
      <w:r>
        <w:rPr>
          <w:b/>
          <w:bCs/>
        </w:rPr>
        <w:t xml:space="preserve">Proposal 1: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2AADBCB9" w14:textId="77777777" w:rsidR="00FA6C2D" w:rsidRDefault="00FA6C2D">
      <w:pPr>
        <w:rPr>
          <w:rStyle w:val="1"/>
          <w:b w:val="0"/>
          <w:bCs/>
        </w:rPr>
      </w:pPr>
    </w:p>
    <w:p w14:paraId="662DCC03" w14:textId="77777777" w:rsidR="00FA6C2D" w:rsidRDefault="00BC5A86">
      <w:pPr>
        <w:rPr>
          <w:rStyle w:val="1"/>
          <w:b w:val="0"/>
          <w:bCs/>
        </w:rPr>
      </w:pPr>
      <w:r>
        <w:rPr>
          <w:rStyle w:val="1"/>
          <w:b w:val="0"/>
          <w:bCs/>
        </w:rPr>
        <w:t>Nokia</w:t>
      </w:r>
    </w:p>
    <w:p w14:paraId="05F881E2" w14:textId="77777777" w:rsidR="00FA6C2D" w:rsidRDefault="00BC5A86">
      <w:pPr>
        <w:spacing w:before="120" w:after="120"/>
        <w:rPr>
          <w:b/>
          <w:sz w:val="20"/>
          <w:szCs w:val="20"/>
          <w:lang w:eastAsia="ko-KR"/>
        </w:rPr>
      </w:pPr>
      <w:bookmarkStart w:id="169" w:name="_Ref174091535"/>
      <w:bookmarkStart w:id="170" w:name="_Hlk178902913"/>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bookmarkEnd w:id="169"/>
      <w:r>
        <w:rPr>
          <w:b/>
          <w:sz w:val="20"/>
          <w:szCs w:val="20"/>
          <w:lang w:eastAsia="ko-KR"/>
        </w:rPr>
        <w:t>For temporal domain aspects Case 2 and Case 3, it is encouraged to investigate schemes to exploit temporal correlation at the latent domain with consideration of quantizer/</w:t>
      </w:r>
      <w:proofErr w:type="spellStart"/>
      <w:r>
        <w:rPr>
          <w:b/>
          <w:sz w:val="20"/>
          <w:szCs w:val="20"/>
          <w:lang w:eastAsia="ko-KR"/>
        </w:rPr>
        <w:t>dequantizer</w:t>
      </w:r>
      <w:proofErr w:type="spellEnd"/>
      <w:r>
        <w:rPr>
          <w:b/>
          <w:sz w:val="20"/>
          <w:szCs w:val="20"/>
          <w:lang w:eastAsia="ko-KR"/>
        </w:rPr>
        <w:t xml:space="preserve"> with memory, such that the independently developed SF compression (encoder) – reconstruction (decoder) model structures (Case 0) shall be rendered directly usable for Case 2 and Case 3 without modification of its structure nor re-training.</w:t>
      </w:r>
    </w:p>
    <w:p w14:paraId="299B7912"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hint="eastAsia"/>
          <w:b/>
          <w:sz w:val="20"/>
          <w:szCs w:val="20"/>
        </w:rPr>
        <w:t>:</w:t>
      </w:r>
      <w:r>
        <w:rPr>
          <w:b/>
          <w:sz w:val="20"/>
          <w:szCs w:val="20"/>
        </w:rPr>
        <w:t xml:space="preserve"> 3GPP is recommended to consider SQ with priority for the quantization scheme to represent the latent space, unless otherwise there emerges strong analytical or numerical evidence to support the contrary view.</w:t>
      </w:r>
    </w:p>
    <w:bookmarkEnd w:id="170"/>
    <w:p w14:paraId="4C806355" w14:textId="77777777" w:rsidR="00FA6C2D" w:rsidRDefault="00BC5A86">
      <w:pPr>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xml:space="preserve">: </w:t>
      </w:r>
      <w:r>
        <w:rPr>
          <w:b/>
          <w:sz w:val="20"/>
          <w:szCs w:val="20"/>
          <w:lang w:eastAsia="ko-KR"/>
        </w:rPr>
        <w:t xml:space="preserve">Unlike Directions A and C, Direction B does not allow UE side offline engineering, making it very challenging to address [Issue 6], without compromising [Issue 7]. It is also important to highlight that Issue 6 is not valid for Option 4-1. </w:t>
      </w:r>
    </w:p>
    <w:p w14:paraId="746F8BC4" w14:textId="77777777" w:rsidR="00FA6C2D" w:rsidRDefault="00BC5A86">
      <w:pPr>
        <w:rPr>
          <w:sz w:val="20"/>
          <w:szCs w:val="20"/>
          <w:lang w:eastAsia="ko-KR"/>
        </w:rPr>
      </w:pPr>
      <w:r>
        <w:rPr>
          <w:b/>
          <w:sz w:val="20"/>
          <w:szCs w:val="20"/>
        </w:rPr>
        <w:t xml:space="preserve">Observation </w:t>
      </w:r>
      <w:r>
        <w:rPr>
          <w:b/>
          <w:bCs/>
          <w:sz w:val="20"/>
          <w:szCs w:val="20"/>
        </w:rPr>
        <w:fldChar w:fldCharType="begin"/>
      </w:r>
      <w:r>
        <w:rPr>
          <w:b/>
          <w:bCs/>
          <w:sz w:val="20"/>
          <w:szCs w:val="20"/>
        </w:rPr>
        <w:instrText xml:space="preserve"> SEQ Observation \* ARABIC </w:instrText>
      </w:r>
      <w:r>
        <w:rPr>
          <w:b/>
          <w:bCs/>
          <w:sz w:val="20"/>
          <w:szCs w:val="20"/>
        </w:rPr>
        <w:fldChar w:fldCharType="separate"/>
      </w:r>
      <w:r>
        <w:rPr>
          <w:b/>
          <w:bCs/>
          <w:sz w:val="20"/>
          <w:szCs w:val="20"/>
        </w:rPr>
        <w:t>7</w:t>
      </w:r>
      <w:r>
        <w:rPr>
          <w:b/>
          <w:bCs/>
          <w:sz w:val="20"/>
          <w:szCs w:val="20"/>
        </w:rPr>
        <w:fldChar w:fldCharType="end"/>
      </w:r>
      <w:r>
        <w:rPr>
          <w:b/>
          <w:bCs/>
          <w:sz w:val="20"/>
          <w:szCs w:val="20"/>
        </w:rPr>
        <w:t>:</w:t>
      </w:r>
      <w:r>
        <w:rPr>
          <w:b/>
          <w:sz w:val="20"/>
          <w:szCs w:val="20"/>
        </w:rPr>
        <w:t xml:space="preserve"> </w:t>
      </w:r>
      <w:r>
        <w:rPr>
          <w:b/>
          <w:sz w:val="20"/>
          <w:szCs w:val="20"/>
          <w:lang w:eastAsia="ko-KR"/>
        </w:rPr>
        <w:t>Unlike Directions A and C, Direction B alone cannot easily provide a solution to scalability</w:t>
      </w:r>
      <w:r>
        <w:rPr>
          <w:rFonts w:hint="eastAsia"/>
          <w:b/>
          <w:sz w:val="20"/>
          <w:szCs w:val="20"/>
          <w:lang w:eastAsia="ko-KR"/>
        </w:rPr>
        <w:t>/extendibility</w:t>
      </w:r>
      <w:r>
        <w:rPr>
          <w:b/>
          <w:sz w:val="20"/>
          <w:szCs w:val="20"/>
          <w:lang w:eastAsia="ko-KR"/>
        </w:rPr>
        <w:t xml:space="preserve">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p>
    <w:p w14:paraId="7651E0E0" w14:textId="77777777" w:rsidR="00FA6C2D" w:rsidRDefault="00BC5A86">
      <w:pPr>
        <w:spacing w:before="120" w:after="120"/>
        <w:rPr>
          <w:b/>
          <w:sz w:val="20"/>
          <w:szCs w:val="20"/>
        </w:rPr>
      </w:pPr>
      <w:bookmarkStart w:id="171" w:name="_Hlk178902961"/>
      <w:r>
        <w:rPr>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hint="eastAsia"/>
          <w:b/>
          <w:sz w:val="20"/>
          <w:szCs w:val="20"/>
        </w:rPr>
        <w:t>:</w:t>
      </w:r>
      <w:r>
        <w:rPr>
          <w:b/>
          <w:sz w:val="20"/>
          <w:szCs w:val="20"/>
        </w:rPr>
        <w:t xml:space="preserve"> As regards Direction B, 3GPP needs to investigate how to address potential scalability/extendibility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r>
        <w:rPr>
          <w:b/>
          <w:sz w:val="20"/>
          <w:szCs w:val="20"/>
        </w:rPr>
        <w:t>.</w:t>
      </w:r>
    </w:p>
    <w:bookmarkEnd w:id="171"/>
    <w:p w14:paraId="3E2CE930"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hint="eastAsia"/>
          <w:b/>
          <w:sz w:val="20"/>
          <w:szCs w:val="20"/>
        </w:rPr>
        <w:t>:</w:t>
      </w:r>
      <w:r>
        <w:rPr>
          <w:b/>
          <w:sz w:val="20"/>
          <w:szCs w:val="20"/>
        </w:rPr>
        <w:t xml:space="preserve"> Propose 3GPP to prioritize specification of option 4 in Direction A, as it can be done with relatively manageable effort and its expected E2E performance seems to be on par with other options in Direction A.</w:t>
      </w:r>
    </w:p>
    <w:p w14:paraId="5BFA9AFF" w14:textId="77777777" w:rsidR="00FA6C2D" w:rsidRDefault="00FA6C2D">
      <w:pPr>
        <w:rPr>
          <w:rStyle w:val="1"/>
          <w:b w:val="0"/>
          <w:bCs/>
        </w:rPr>
      </w:pPr>
    </w:p>
    <w:p w14:paraId="38190A32" w14:textId="77777777" w:rsidR="00FA6C2D" w:rsidRDefault="00BC5A86">
      <w:pPr>
        <w:rPr>
          <w:rStyle w:val="1"/>
          <w:b w:val="0"/>
          <w:bCs/>
        </w:rPr>
      </w:pPr>
      <w:r>
        <w:rPr>
          <w:rStyle w:val="1"/>
          <w:b w:val="0"/>
          <w:bCs/>
        </w:rPr>
        <w:t>ETRI</w:t>
      </w:r>
    </w:p>
    <w:p w14:paraId="33A8E6AC" w14:textId="77777777" w:rsidR="00FA6C2D" w:rsidRDefault="00BC5A86">
      <w:pPr>
        <w:pStyle w:val="maintext"/>
        <w:ind w:firstLine="440"/>
        <w:rPr>
          <w:b/>
          <w:bCs/>
          <w:lang w:val="en-US"/>
        </w:rPr>
      </w:pPr>
      <w:r>
        <w:rPr>
          <w:b/>
          <w:bCs/>
          <w:lang w:val="en-US"/>
        </w:rPr>
        <w:t>Proposal 4: For AI/ML-based CSI compression using two-sided model, for the study of inter-vendor training collaborations, prioritize both Direction A and B among 3 directions.</w:t>
      </w:r>
    </w:p>
    <w:p w14:paraId="71A62B66" w14:textId="77777777" w:rsidR="00FA6C2D" w:rsidRDefault="00BC5A86">
      <w:pPr>
        <w:pStyle w:val="maintext"/>
        <w:ind w:firstLine="440"/>
        <w:rPr>
          <w:b/>
          <w:bCs/>
          <w:lang w:val="en-US"/>
        </w:rPr>
      </w:pPr>
      <w:r>
        <w:rPr>
          <w:b/>
          <w:bCs/>
          <w:lang w:val="en-US"/>
        </w:rPr>
        <w:t>Proposal 5: For AI/ML-based CSI compression using two-sided model, regarding inter-vendor training options and their sub-options of Direction A, prioritize Option 3a-1, 4-1, and 5a-1.</w:t>
      </w:r>
    </w:p>
    <w:p w14:paraId="0EDBDCDF" w14:textId="77777777" w:rsidR="00FA6C2D" w:rsidRDefault="00BC5A86">
      <w:pPr>
        <w:pStyle w:val="maintext"/>
        <w:spacing w:line="240" w:lineRule="auto"/>
        <w:ind w:firstLine="440"/>
        <w:rPr>
          <w:b/>
          <w:bCs/>
          <w:lang w:val="en-US"/>
        </w:rPr>
      </w:pPr>
      <w:r>
        <w:rPr>
          <w:b/>
          <w:bCs/>
          <w:lang w:val="en-US"/>
        </w:rPr>
        <w:t>Proposal 6: For AI/ML-based CSI compression using two-sided model, study functionality/model identification procedure for supporting both Direction A and B.</w:t>
      </w:r>
    </w:p>
    <w:p w14:paraId="23B51162" w14:textId="77777777" w:rsidR="00FA6C2D" w:rsidRDefault="00FA6C2D">
      <w:pPr>
        <w:rPr>
          <w:rStyle w:val="1"/>
          <w:b w:val="0"/>
          <w:bCs/>
          <w:lang w:val="en-US"/>
        </w:rPr>
      </w:pPr>
    </w:p>
    <w:p w14:paraId="7468A32E" w14:textId="77777777" w:rsidR="00FA6C2D" w:rsidRDefault="00BC5A86">
      <w:pPr>
        <w:rPr>
          <w:rStyle w:val="1"/>
          <w:b w:val="0"/>
          <w:bCs/>
          <w:lang w:val="en-US"/>
        </w:rPr>
      </w:pPr>
      <w:r>
        <w:rPr>
          <w:rStyle w:val="1"/>
          <w:b w:val="0"/>
          <w:bCs/>
          <w:lang w:val="en-US"/>
        </w:rPr>
        <w:t>Samsung</w:t>
      </w:r>
    </w:p>
    <w:p w14:paraId="6D491FF5" w14:textId="77777777" w:rsidR="00FA6C2D" w:rsidRDefault="00BC5A86">
      <w:pPr>
        <w:pStyle w:val="hsh"/>
        <w:rPr>
          <w:b/>
          <w:bCs/>
        </w:rPr>
      </w:pPr>
      <w:r>
        <w:rPr>
          <w:b/>
          <w:bCs/>
        </w:rPr>
        <w:t xml:space="preserve">Proposal#13 For Issue 9 of Direction C, consider the following steps for evaluation </w:t>
      </w:r>
    </w:p>
    <w:p w14:paraId="295BEAC6" w14:textId="77777777" w:rsidR="00FA6C2D" w:rsidRDefault="00BC5A86">
      <w:pPr>
        <w:pStyle w:val="hsh"/>
        <w:numPr>
          <w:ilvl w:val="0"/>
          <w:numId w:val="47"/>
        </w:numPr>
        <w:rPr>
          <w:rFonts w:ascii="SamsungOne 400" w:hAnsi="SamsungOne 400"/>
          <w:b/>
          <w:bCs/>
          <w:lang w:val="en-GB" w:eastAsia="en-US"/>
        </w:rPr>
      </w:pPr>
      <w:r>
        <w:rPr>
          <w:rStyle w:val="hshChar"/>
          <w:b/>
          <w:bCs/>
        </w:rPr>
        <w:t>Step 1: The reference model with respective UE part (Enc*) and network part (Dec*) is trained</w:t>
      </w:r>
      <w:r>
        <w:rPr>
          <w:rFonts w:ascii="SamsungOne 400" w:hAnsi="SamsungOne 400"/>
          <w:b/>
          <w:bCs/>
          <w:lang w:val="en-GB" w:eastAsia="en-US"/>
        </w:rPr>
        <w:t xml:space="preserve"> based on Dataset#1</w:t>
      </w:r>
    </w:p>
    <w:p w14:paraId="464A6FA4"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Step2: The UE and network side train their respective actual models to be compatible with the reference models </w:t>
      </w:r>
    </w:p>
    <w:p w14:paraId="30A9CBE2" w14:textId="77777777" w:rsidR="00FA6C2D" w:rsidRDefault="00BC5A86">
      <w:pPr>
        <w:pStyle w:val="hsh"/>
        <w:numPr>
          <w:ilvl w:val="0"/>
          <w:numId w:val="47"/>
        </w:numPr>
        <w:ind w:left="1080"/>
        <w:rPr>
          <w:b/>
          <w:bCs/>
        </w:rPr>
      </w:pPr>
      <w:r>
        <w:rPr>
          <w:b/>
          <w:bCs/>
        </w:rPr>
        <w:t>UE side trains the actual UE-part (Enc) to be compatible to NW-part (Dec*) of the reference model with training Dataset#2</w:t>
      </w:r>
    </w:p>
    <w:p w14:paraId="7CFF66C1" w14:textId="77777777" w:rsidR="00FA6C2D" w:rsidRDefault="00BC5A86">
      <w:pPr>
        <w:pStyle w:val="hsh"/>
        <w:numPr>
          <w:ilvl w:val="0"/>
          <w:numId w:val="47"/>
        </w:numPr>
        <w:ind w:left="1080"/>
        <w:rPr>
          <w:b/>
          <w:bCs/>
        </w:rPr>
      </w:pPr>
      <w:r>
        <w:rPr>
          <w:b/>
          <w:bCs/>
        </w:rPr>
        <w:t>Network side trains the actual NW-part (Dec) to be compatible to the UE-part (Enc*) of the reference model with training Dataset#3</w:t>
      </w:r>
    </w:p>
    <w:p w14:paraId="6D15E928"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 Step3: The actual UE-part and NW-part models are tested on test Dataset#2 or Dataset#3</w:t>
      </w:r>
    </w:p>
    <w:p w14:paraId="7C9E84DC" w14:textId="77777777" w:rsidR="00FA6C2D" w:rsidRDefault="00BC5A86">
      <w:pPr>
        <w:spacing w:after="0"/>
        <w:jc w:val="left"/>
        <w:rPr>
          <w:rFonts w:ascii="SamsungOne 400" w:hAnsi="SamsungOne 400"/>
          <w:b/>
        </w:rPr>
      </w:pPr>
      <w:r>
        <w:rPr>
          <w:rFonts w:ascii="SamsungOne 400" w:hAnsi="SamsungOne 400"/>
          <w:b/>
        </w:rPr>
        <w:t>Consider the impact of the availability of Dataset#1 for Step#2. Training datasets to be constructed by mixing Dataset#1 with respective Dataset#2 and Dataset#3.</w:t>
      </w:r>
    </w:p>
    <w:p w14:paraId="685BEA53" w14:textId="77777777" w:rsidR="00FA6C2D" w:rsidRDefault="00BC5A86">
      <w:pPr>
        <w:spacing w:after="0"/>
        <w:jc w:val="left"/>
        <w:rPr>
          <w:rFonts w:ascii="SamsungOne 400" w:hAnsi="SamsungOne 400"/>
          <w:b/>
        </w:rPr>
      </w:pPr>
      <w:r>
        <w:rPr>
          <w:rFonts w:ascii="SamsungOne 400" w:hAnsi="SamsungOne 400"/>
          <w:b/>
        </w:rPr>
        <w:t>Dataset#2 and Dataset#3 can be proprietary datasets such as field dataset.</w:t>
      </w:r>
    </w:p>
    <w:p w14:paraId="29395C7A" w14:textId="77777777" w:rsidR="00FA6C2D" w:rsidRDefault="00BC5A86">
      <w:pPr>
        <w:spacing w:after="0"/>
        <w:rPr>
          <w:rFonts w:ascii="SamsungOne 400" w:hAnsi="SamsungOne 400"/>
          <w:b/>
        </w:rPr>
      </w:pPr>
      <w:r>
        <w:rPr>
          <w:rFonts w:ascii="SamsungOne 400" w:hAnsi="SamsungOne 400"/>
          <w:b/>
        </w:rPr>
        <w:t>Consider baseline models with both UE-part and network-part trained on Dataset#2 and Dataset#3 without, respectively, are considered for evaluation</w:t>
      </w:r>
    </w:p>
    <w:p w14:paraId="189D847F" w14:textId="77777777" w:rsidR="00FA6C2D" w:rsidRDefault="00FA6C2D">
      <w:pPr>
        <w:rPr>
          <w:rStyle w:val="1"/>
          <w:b w:val="0"/>
          <w:bCs/>
        </w:rPr>
      </w:pPr>
    </w:p>
    <w:p w14:paraId="6DF0BD3F" w14:textId="77777777" w:rsidR="00FA6C2D" w:rsidRDefault="00BC5A86">
      <w:pPr>
        <w:pStyle w:val="hsh"/>
        <w:rPr>
          <w:b/>
          <w:bCs/>
        </w:rPr>
      </w:pPr>
      <w:r>
        <w:rPr>
          <w:b/>
          <w:bCs/>
        </w:rPr>
        <w:t xml:space="preserve">Observation#11: For separate training/fine-tuning of UE-part and NW-part of proprietary models with UE-side and network-side training/fine-tuning datasets to be compatible with fully standardized reference two-sided model for CSI compression (Direction C) </w:t>
      </w:r>
    </w:p>
    <w:p w14:paraId="4799142B"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30.5% SGCS degradation is observed as compared to baseline models trained on UE/NW-side training datasets.</w:t>
      </w:r>
    </w:p>
    <w:p w14:paraId="56A7A03E"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lastRenderedPageBreak/>
        <w:t>When the model input is precoding vectors in the angle-frequency (W2) domain, a minor 1.5% SGCS degradation is observed as compared to baseline models trained on UE/NW-side training datasets.</w:t>
      </w:r>
    </w:p>
    <w:p w14:paraId="77BB5691" w14:textId="77777777" w:rsidR="00FA6C2D" w:rsidRDefault="00FA6C2D">
      <w:pPr>
        <w:spacing w:after="0"/>
        <w:jc w:val="left"/>
        <w:rPr>
          <w:rFonts w:ascii="SamsungOne 400" w:hAnsi="SamsungOne 400"/>
        </w:rPr>
      </w:pPr>
    </w:p>
    <w:p w14:paraId="68F4F607" w14:textId="77777777" w:rsidR="00FA6C2D" w:rsidRDefault="00FA6C2D">
      <w:pPr>
        <w:spacing w:after="0"/>
        <w:rPr>
          <w:rFonts w:ascii="SamsungOne 400" w:hAnsi="SamsungOne 400"/>
        </w:rPr>
      </w:pPr>
    </w:p>
    <w:p w14:paraId="188F6667" w14:textId="77777777" w:rsidR="00FA6C2D" w:rsidRDefault="00BC5A86">
      <w:pPr>
        <w:pStyle w:val="hsh"/>
        <w:rPr>
          <w:b/>
          <w:bCs/>
        </w:rPr>
      </w:pPr>
      <w:r>
        <w:rPr>
          <w:b/>
          <w:bCs/>
        </w:rPr>
        <w:t xml:space="preserve">Observation#12: It is feasible to separately train/fine-tune UE-part and NW-part of proprietary models to be compatible with fully standardized reference two-sided model with UE-side and network-side training/finetuning datasets, respectively, at least for the case wherein the model input is precoding vectors in the angular-delay (W2) domain. </w:t>
      </w:r>
    </w:p>
    <w:p w14:paraId="50583A8F" w14:textId="77777777" w:rsidR="00FA6C2D" w:rsidRDefault="00FA6C2D">
      <w:pPr>
        <w:spacing w:after="0"/>
        <w:rPr>
          <w:rFonts w:ascii="SamsungOne 400" w:hAnsi="SamsungOne 400"/>
        </w:rPr>
      </w:pPr>
    </w:p>
    <w:p w14:paraId="63CB622E" w14:textId="77777777" w:rsidR="00FA6C2D" w:rsidRDefault="00BC5A86">
      <w:pPr>
        <w:pStyle w:val="hsh"/>
        <w:rPr>
          <w:b/>
          <w:bCs/>
        </w:rPr>
      </w:pPr>
      <w:r>
        <w:rPr>
          <w:b/>
          <w:bCs/>
        </w:rPr>
        <w:t xml:space="preserve">Observation#13: For separate training/fine-tuning of UE-part and NW-part of proprietary models with UE-side and network-side training/fine-tuning datasets to be compatible with fully standardized reference two-sided model for CSI compression, when the UE-side and NW-side training/fine-tuning dataset includes the dataset for reference model training </w:t>
      </w:r>
    </w:p>
    <w:p w14:paraId="0C825D93"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1.2% SGCS minor degradation is observed as compared to baseline models trained on UE/NW-side training datasets.</w:t>
      </w:r>
    </w:p>
    <w:p w14:paraId="004C823C"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angle-frequency (W2) domain, a minor 0.4% SGCS minor degradation is observed as compared to baseline models trained on UE/NW-side training datasets.</w:t>
      </w:r>
    </w:p>
    <w:p w14:paraId="122CE342" w14:textId="77777777" w:rsidR="00FA6C2D" w:rsidRDefault="00FA6C2D">
      <w:pPr>
        <w:spacing w:after="0"/>
        <w:jc w:val="left"/>
        <w:rPr>
          <w:rFonts w:ascii="SamsungOne 400" w:hAnsi="SamsungOne 400"/>
        </w:rPr>
      </w:pPr>
    </w:p>
    <w:p w14:paraId="5F171BF0" w14:textId="77777777" w:rsidR="00FA6C2D" w:rsidRDefault="00FA6C2D">
      <w:pPr>
        <w:spacing w:after="0"/>
        <w:rPr>
          <w:rFonts w:ascii="SamsungOne 400" w:hAnsi="SamsungOne 400"/>
        </w:rPr>
      </w:pPr>
    </w:p>
    <w:p w14:paraId="1497C0E7" w14:textId="77777777" w:rsidR="00FA6C2D" w:rsidRDefault="00BC5A86">
      <w:pPr>
        <w:pStyle w:val="hsh"/>
        <w:rPr>
          <w:b/>
          <w:bCs/>
        </w:rPr>
      </w:pPr>
      <w:r>
        <w:rPr>
          <w:b/>
          <w:bCs/>
        </w:rPr>
        <w:t xml:space="preserve">Observation#14: For separate training/fine-tuning of UE-part and NW-part of proprietary models to be compatible with fully standardized reference two-sided models (Direction C), including the training dataset for the reference model in the training/fine-tuning dataset improves performance for both cases wherein model input is in the spatial-frequency (W) domain and the angle-frequency (W2) domain.  </w:t>
      </w:r>
    </w:p>
    <w:p w14:paraId="1CD02D7F" w14:textId="77777777" w:rsidR="00FA6C2D" w:rsidRDefault="00FA6C2D">
      <w:pPr>
        <w:rPr>
          <w:rStyle w:val="1"/>
          <w:b w:val="0"/>
          <w:bCs/>
        </w:rPr>
      </w:pPr>
    </w:p>
    <w:p w14:paraId="796E10DD" w14:textId="77777777" w:rsidR="00FA6C2D" w:rsidRDefault="00BC5A86">
      <w:pPr>
        <w:pStyle w:val="hsh"/>
        <w:rPr>
          <w:b/>
          <w:bCs/>
        </w:rPr>
      </w:pPr>
      <w:r>
        <w:rPr>
          <w:b/>
          <w:bCs/>
        </w:rPr>
        <w:t>Proposal#14: Considers at least the following candidate backbone for standardization of model structure:</w:t>
      </w:r>
    </w:p>
    <w:p w14:paraId="0E89E32D"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CNN</w:t>
      </w:r>
    </w:p>
    <w:p w14:paraId="5ADCF69C"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69EDA087"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5C343D6C" w14:textId="77777777" w:rsidR="00FA6C2D" w:rsidRDefault="00FA6C2D">
      <w:pPr>
        <w:rPr>
          <w:rStyle w:val="1"/>
          <w:b w:val="0"/>
          <w:bCs/>
        </w:rPr>
      </w:pPr>
    </w:p>
    <w:p w14:paraId="5B254507" w14:textId="77777777" w:rsidR="00FA6C2D" w:rsidRDefault="00BC5A86">
      <w:pPr>
        <w:rPr>
          <w:rStyle w:val="1"/>
          <w:b w:val="0"/>
          <w:bCs/>
        </w:rPr>
      </w:pPr>
      <w:r>
        <w:rPr>
          <w:rStyle w:val="1"/>
          <w:b w:val="0"/>
          <w:bCs/>
        </w:rPr>
        <w:t>MTK</w:t>
      </w:r>
    </w:p>
    <w:p w14:paraId="3FD613D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2: Discuss direct usage of reference two-sided AI/ML model on its one or both parts without additional engineering efforts. </w:t>
      </w:r>
    </w:p>
    <w:p w14:paraId="12C48B22" w14:textId="77777777" w:rsidR="00FA6C2D" w:rsidRDefault="00BC5A86">
      <w:pPr>
        <w:pStyle w:val="Proposal0"/>
        <w:numPr>
          <w:ilvl w:val="0"/>
          <w:numId w:val="0"/>
        </w:numPr>
        <w:tabs>
          <w:tab w:val="clear" w:pos="1701"/>
        </w:tabs>
        <w:suppressAutoHyphens w:val="0"/>
        <w:spacing w:after="180" w:line="256" w:lineRule="auto"/>
        <w:textAlignment w:val="auto"/>
      </w:pPr>
      <w:r>
        <w:t>Proposal 5: Prioritize transferring AI/ML model rather than transferring data through Direction A.</w:t>
      </w:r>
    </w:p>
    <w:p w14:paraId="191A5146" w14:textId="77777777" w:rsidR="00FA6C2D" w:rsidRDefault="00BC5A86">
      <w:pPr>
        <w:pStyle w:val="Proposal0"/>
        <w:numPr>
          <w:ilvl w:val="0"/>
          <w:numId w:val="0"/>
        </w:numPr>
      </w:pPr>
      <w:r>
        <w:t>Proposal 6: Discuss how to consider UE’s computational constraints when encoder is provided by NW.</w:t>
      </w:r>
    </w:p>
    <w:p w14:paraId="21ACAD91" w14:textId="77777777" w:rsidR="00FA6C2D" w:rsidRDefault="00BC5A86">
      <w:pPr>
        <w:pStyle w:val="Proposal0"/>
        <w:numPr>
          <w:ilvl w:val="0"/>
          <w:numId w:val="0"/>
        </w:numPr>
      </w:pPr>
      <w:r>
        <w:lastRenderedPageBreak/>
        <w:t>Proposal 7: Discuss whether re-engineering on reference AI/ML models are allowed right before their deployment, and if yes, what are the acceptable re-engineering efforts and constraints to do that</w:t>
      </w:r>
    </w:p>
    <w:p w14:paraId="788B63EC" w14:textId="77777777" w:rsidR="00FA6C2D" w:rsidRDefault="00FA6C2D">
      <w:pPr>
        <w:rPr>
          <w:rStyle w:val="1"/>
          <w:b w:val="0"/>
          <w:bCs/>
        </w:rPr>
      </w:pPr>
    </w:p>
    <w:p w14:paraId="1685432E" w14:textId="77777777" w:rsidR="00FA6C2D" w:rsidRDefault="00BC5A86">
      <w:pPr>
        <w:rPr>
          <w:rStyle w:val="1"/>
          <w:b w:val="0"/>
          <w:bCs/>
        </w:rPr>
      </w:pPr>
      <w:r>
        <w:rPr>
          <w:rStyle w:val="1"/>
          <w:b w:val="0"/>
          <w:bCs/>
        </w:rPr>
        <w:t>Docomo</w:t>
      </w:r>
    </w:p>
    <w:p w14:paraId="116F0BA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6C1F24F7" w14:textId="77777777" w:rsidR="00FA6C2D" w:rsidRDefault="00BC5A86">
      <w:pPr>
        <w:pStyle w:val="ListParagraph"/>
        <w:numPr>
          <w:ilvl w:val="0"/>
          <w:numId w:val="50"/>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C</w:t>
      </w:r>
    </w:p>
    <w:p w14:paraId="01D9F804"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220C74A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 xml:space="preserve">[Issue 9: Data mismatch] The performance issue can be solved in multiple ways, such as layer switching or </w:t>
      </w:r>
      <w:proofErr w:type="gramStart"/>
      <w:r>
        <w:rPr>
          <w:rFonts w:eastAsia="SimSun"/>
          <w:b/>
          <w:bCs/>
          <w:lang w:val="en-US" w:eastAsia="zh-CN"/>
        </w:rPr>
        <w:t>combined</w:t>
      </w:r>
      <w:proofErr w:type="gramEnd"/>
      <w:r>
        <w:rPr>
          <w:rFonts w:eastAsia="SimSun"/>
          <w:b/>
          <w:bCs/>
          <w:lang w:val="en-US" w:eastAsia="zh-CN"/>
        </w:rPr>
        <w:t xml:space="preserve"> with other Options.</w:t>
      </w:r>
    </w:p>
    <w:p w14:paraId="52E474F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10: Information for training/validation/testing] It is up to RAN4 since the reference model is specified.</w:t>
      </w:r>
    </w:p>
    <w:p w14:paraId="216875C9" w14:textId="77777777" w:rsidR="00FA6C2D" w:rsidRDefault="00BC5A86">
      <w:pPr>
        <w:rPr>
          <w:rFonts w:eastAsia="SimSun"/>
          <w:b/>
          <w:bCs/>
          <w:u w:val="single"/>
          <w:lang w:val="en-US" w:eastAsia="zh-CN"/>
        </w:rPr>
      </w:pPr>
      <w:r>
        <w:rPr>
          <w:rFonts w:eastAsia="SimSun"/>
          <w:b/>
          <w:bCs/>
          <w:u w:val="single"/>
          <w:lang w:val="en-US" w:eastAsia="zh-CN"/>
        </w:rPr>
        <w:t xml:space="preserve">Proposal </w:t>
      </w:r>
      <w:r>
        <w:rPr>
          <w:rFonts w:eastAsia="SimSun" w:hint="eastAsia"/>
          <w:b/>
          <w:bCs/>
          <w:u w:val="single"/>
          <w:lang w:val="en-US" w:eastAsia="zh-CN"/>
        </w:rPr>
        <w:t>2</w:t>
      </w:r>
    </w:p>
    <w:p w14:paraId="3F7B6720" w14:textId="77777777" w:rsidR="00FA6C2D" w:rsidRDefault="00BC5A86">
      <w:pPr>
        <w:pStyle w:val="ListParagraph"/>
        <w:numPr>
          <w:ilvl w:val="0"/>
          <w:numId w:val="51"/>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A</w:t>
      </w:r>
    </w:p>
    <w:p w14:paraId="7C301EEC"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1: Information for training/validation/testing] Validation/test datasets should be exchanged to validate/test the models offline before deployment.</w:t>
      </w:r>
    </w:p>
    <w:p w14:paraId="5D1F3DF1"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2: NW’s proprietary] For Option 3a/4, the concerns can be addressed based on Option 1 as discussed. For Option 5a, there are high risks.</w:t>
      </w:r>
    </w:p>
    <w:p w14:paraId="12982A49"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3: Overhead] The model transfer/delivery overhead is acceptable. However, the overhead for dataset delivery depends on the required dataset size and delivery frequency for different approaches.</w:t>
      </w:r>
    </w:p>
    <w:p w14:paraId="729ADCED"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4: Data mismatch] Not a severe issue for Direction A.</w:t>
      </w:r>
    </w:p>
    <w:p w14:paraId="3A1A68F5" w14:textId="77777777" w:rsidR="00FA6C2D" w:rsidRDefault="00FA6C2D">
      <w:pPr>
        <w:rPr>
          <w:rStyle w:val="1"/>
          <w:b w:val="0"/>
          <w:bCs/>
          <w:lang w:val="en-US"/>
        </w:rPr>
      </w:pPr>
    </w:p>
    <w:p w14:paraId="22395865"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0D00E8EC"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Study Option 3a/4 by taking Option 1 as a baseline scheme to alleviate the concerns of Issue 1- Issue 3.</w:t>
      </w:r>
    </w:p>
    <w:p w14:paraId="76F44B1F"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4</w:t>
      </w:r>
    </w:p>
    <w:p w14:paraId="14F2D69B"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Deprioritize the study of Option 5a in RAN1.</w:t>
      </w:r>
    </w:p>
    <w:p w14:paraId="431FB2F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5</w:t>
      </w:r>
    </w:p>
    <w:p w14:paraId="32220347" w14:textId="77777777" w:rsidR="00FA6C2D" w:rsidRDefault="00BC5A86">
      <w:pPr>
        <w:pStyle w:val="ListParagraph"/>
        <w:numPr>
          <w:ilvl w:val="0"/>
          <w:numId w:val="53"/>
        </w:numPr>
        <w:suppressAutoHyphens w:val="0"/>
        <w:spacing w:after="120"/>
        <w:contextualSpacing w:val="0"/>
        <w:rPr>
          <w:rFonts w:eastAsia="SimSun"/>
          <w:b/>
          <w:bCs/>
          <w:lang w:val="en-US" w:eastAsia="zh-CN"/>
        </w:rPr>
      </w:pPr>
      <w:r>
        <w:rPr>
          <w:rFonts w:eastAsia="SimSun"/>
          <w:b/>
          <w:bCs/>
          <w:lang w:val="en-US" w:eastAsia="zh-CN"/>
        </w:rPr>
        <w:t>Focus the study on Issue 5 for Direction B (Option 3b).</w:t>
      </w:r>
    </w:p>
    <w:p w14:paraId="5DE48831" w14:textId="77777777" w:rsidR="00FA6C2D" w:rsidRDefault="00FA6C2D">
      <w:pPr>
        <w:rPr>
          <w:rStyle w:val="1"/>
          <w:b w:val="0"/>
          <w:bCs/>
          <w:lang w:val="en-US"/>
        </w:rPr>
      </w:pPr>
    </w:p>
    <w:p w14:paraId="2349B1FE" w14:textId="77777777" w:rsidR="00FA6C2D" w:rsidRDefault="00BC5A86">
      <w:pPr>
        <w:rPr>
          <w:rStyle w:val="1"/>
          <w:b w:val="0"/>
          <w:bCs/>
        </w:rPr>
      </w:pPr>
      <w:r>
        <w:rPr>
          <w:rStyle w:val="1"/>
          <w:b w:val="0"/>
          <w:bCs/>
        </w:rPr>
        <w:t>CAICT</w:t>
      </w:r>
    </w:p>
    <w:p w14:paraId="5D3E3038" w14:textId="77777777" w:rsidR="00FA6C2D" w:rsidRDefault="00BC5A86">
      <w:pPr>
        <w:spacing w:beforeLines="50" w:before="120" w:afterLines="50" w:after="120"/>
        <w:ind w:left="110" w:hangingChars="50" w:hanging="110"/>
        <w:rPr>
          <w:b/>
          <w:i/>
        </w:rPr>
      </w:pPr>
      <w:r>
        <w:rPr>
          <w:rFonts w:hint="eastAsia"/>
          <w:b/>
          <w:i/>
        </w:rPr>
        <w:t xml:space="preserve">Proposal 1: Dataset exchange between NW and UE OTT server for option 3a/5a should be considered for </w:t>
      </w:r>
      <w:r>
        <w:rPr>
          <w:b/>
          <w:i/>
        </w:rPr>
        <w:t>UE side offline engineering</w:t>
      </w:r>
      <w:r>
        <w:rPr>
          <w:rFonts w:hint="eastAsia"/>
          <w:b/>
          <w:i/>
        </w:rPr>
        <w:t>.</w:t>
      </w:r>
    </w:p>
    <w:p w14:paraId="35CCB11B" w14:textId="77777777" w:rsidR="00FA6C2D" w:rsidRDefault="00BC5A86">
      <w:pPr>
        <w:rPr>
          <w:b/>
          <w:i/>
        </w:rPr>
      </w:pPr>
      <w:r>
        <w:rPr>
          <w:rFonts w:hint="eastAsia"/>
          <w:b/>
          <w:i/>
        </w:rPr>
        <w:t xml:space="preserve">Proposal 2: Option 3a/4 is proposed to continue study for </w:t>
      </w:r>
      <w:r>
        <w:rPr>
          <w:b/>
          <w:i/>
        </w:rPr>
        <w:t>UE side offline engineering</w:t>
      </w:r>
      <w:r>
        <w:rPr>
          <w:rFonts w:hint="eastAsia"/>
          <w:b/>
          <w:i/>
        </w:rPr>
        <w:t>.</w:t>
      </w:r>
    </w:p>
    <w:p w14:paraId="08B32DB5" w14:textId="77777777" w:rsidR="00FA6C2D" w:rsidRDefault="00BC5A86">
      <w:pPr>
        <w:rPr>
          <w:b/>
          <w:i/>
        </w:rPr>
      </w:pPr>
      <w:r>
        <w:rPr>
          <w:rFonts w:hint="eastAsia"/>
          <w:b/>
          <w:i/>
        </w:rPr>
        <w:lastRenderedPageBreak/>
        <w:t xml:space="preserve">Proposal 3: Option 3b is proposed to continue study for </w:t>
      </w:r>
      <w:r>
        <w:rPr>
          <w:b/>
          <w:i/>
        </w:rPr>
        <w:t>UE side inference directly with on-device operation</w:t>
      </w:r>
      <w:r>
        <w:rPr>
          <w:rFonts w:hint="eastAsia"/>
          <w:b/>
          <w:i/>
        </w:rPr>
        <w:t>.</w:t>
      </w:r>
    </w:p>
    <w:p w14:paraId="5CED2483" w14:textId="77777777" w:rsidR="00FA6C2D" w:rsidRDefault="00BC5A86">
      <w:pPr>
        <w:rPr>
          <w:b/>
          <w:i/>
        </w:rPr>
      </w:pPr>
      <w:r>
        <w:rPr>
          <w:rFonts w:hint="eastAsia"/>
          <w:b/>
          <w:i/>
        </w:rPr>
        <w:t xml:space="preserve">Proposal 4: Fully standardized reference model(s) </w:t>
      </w:r>
      <w:r>
        <w:rPr>
          <w:b/>
          <w:i/>
        </w:rPr>
        <w:t>should</w:t>
      </w:r>
      <w:r>
        <w:rPr>
          <w:rFonts w:hint="eastAsia"/>
          <w:b/>
          <w:i/>
        </w:rPr>
        <w:t xml:space="preserve"> be considered for RAN4 testing and flexible adaption mechanism should be considered from RAN1 to ensure the performance in real deployment.</w:t>
      </w:r>
    </w:p>
    <w:p w14:paraId="109E926E" w14:textId="77777777" w:rsidR="00FA6C2D" w:rsidRDefault="00FA6C2D">
      <w:pPr>
        <w:rPr>
          <w:rStyle w:val="1"/>
          <w:b w:val="0"/>
          <w:bCs/>
        </w:rPr>
      </w:pPr>
    </w:p>
    <w:p w14:paraId="2E643B76" w14:textId="77777777" w:rsidR="00FA6C2D" w:rsidRDefault="00BC5A86">
      <w:pPr>
        <w:rPr>
          <w:rStyle w:val="1"/>
          <w:b w:val="0"/>
          <w:bCs/>
        </w:rPr>
      </w:pPr>
      <w:r>
        <w:rPr>
          <w:rStyle w:val="1"/>
          <w:b w:val="0"/>
          <w:bCs/>
        </w:rPr>
        <w:t>Qualcomm Incorporated</w:t>
      </w:r>
    </w:p>
    <w:p w14:paraId="5649EBDE" w14:textId="77777777" w:rsidR="00FA6C2D" w:rsidRDefault="00BC5A86">
      <w:pPr>
        <w:rPr>
          <w:b/>
          <w:bCs/>
          <w:i/>
          <w:iCs/>
        </w:rPr>
      </w:pPr>
      <w:r>
        <w:rPr>
          <w:b/>
          <w:bCs/>
          <w:i/>
          <w:iCs/>
        </w:rPr>
        <w:fldChar w:fldCharType="begin"/>
      </w:r>
      <w:r>
        <w:rPr>
          <w:b/>
          <w:bCs/>
          <w:i/>
          <w:iCs/>
        </w:rPr>
        <w:instrText xml:space="preserve"> REF _Ref178973397 \r \h  \* MERGEFORMAT </w:instrText>
      </w:r>
      <w:r>
        <w:rPr>
          <w:b/>
          <w:bCs/>
          <w:i/>
          <w:iCs/>
        </w:rPr>
      </w:r>
      <w:r>
        <w:rPr>
          <w:b/>
          <w:bCs/>
          <w:i/>
          <w:iCs/>
        </w:rPr>
        <w:fldChar w:fldCharType="separate"/>
      </w:r>
      <w:r>
        <w:rPr>
          <w:b/>
          <w:bCs/>
          <w:i/>
          <w:iCs/>
        </w:rPr>
        <w:t>Proposal 1:</w:t>
      </w:r>
      <w:r>
        <w:rPr>
          <w:b/>
          <w:bCs/>
          <w:i/>
          <w:iCs/>
        </w:rPr>
        <w:fldChar w:fldCharType="end"/>
      </w:r>
      <w:r>
        <w:rPr>
          <w:b/>
          <w:bCs/>
        </w:rPr>
        <w:t xml:space="preserve"> </w:t>
      </w:r>
      <w:r>
        <w:rPr>
          <w:b/>
          <w:bCs/>
          <w:i/>
          <w:iCs/>
        </w:rPr>
        <w:fldChar w:fldCharType="begin"/>
      </w:r>
      <w:r>
        <w:rPr>
          <w:b/>
          <w:bCs/>
          <w:i/>
          <w:iCs/>
        </w:rPr>
        <w:instrText xml:space="preserve"> REF _Ref178973397 \h  \* MERGEFORMAT </w:instrText>
      </w:r>
      <w:r>
        <w:rPr>
          <w:b/>
          <w:bCs/>
          <w:i/>
          <w:iCs/>
        </w:rPr>
      </w:r>
      <w:r>
        <w:rPr>
          <w:b/>
          <w:bCs/>
          <w:i/>
          <w:iCs/>
        </w:rPr>
        <w:fldChar w:fldCharType="separate"/>
      </w:r>
      <w:r>
        <w:rPr>
          <w:b/>
          <w:bCs/>
          <w:i/>
          <w:iCs/>
        </w:rPr>
        <w:t>Prioritize direction A with dataset sharing (4-1, 4-2) or decoder sharing (3a-2, 3a-3, 5a-2, 5a-3) for addressing inter-vendor collaboration complexity in Rel-19 two-sided CSF study.</w:t>
      </w:r>
      <w:r>
        <w:rPr>
          <w:b/>
          <w:bCs/>
          <w:i/>
          <w:iCs/>
        </w:rPr>
        <w:fldChar w:fldCharType="end"/>
      </w:r>
    </w:p>
    <w:p w14:paraId="6CEA80DB" w14:textId="77777777" w:rsidR="00FA6C2D" w:rsidRDefault="00BC5A86">
      <w:pPr>
        <w:rPr>
          <w:b/>
          <w:bCs/>
          <w:i/>
          <w:iCs/>
        </w:rPr>
      </w:pPr>
      <w:r>
        <w:rPr>
          <w:b/>
          <w:bCs/>
          <w:i/>
          <w:iCs/>
        </w:rPr>
        <w:fldChar w:fldCharType="begin"/>
      </w:r>
      <w:r>
        <w:rPr>
          <w:b/>
          <w:bCs/>
          <w:i/>
          <w:iCs/>
        </w:rPr>
        <w:instrText xml:space="preserve"> REF _Ref178973412 \r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_Ref178973412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7B5E5042" w14:textId="77777777" w:rsidR="00FA6C2D" w:rsidRDefault="00BC5A86">
      <w:pPr>
        <w:rPr>
          <w:b/>
          <w:bCs/>
          <w:i/>
          <w:iCs/>
        </w:rPr>
      </w:pPr>
      <w:r>
        <w:rPr>
          <w:b/>
          <w:bCs/>
          <w:i/>
          <w:iCs/>
        </w:rPr>
        <w:fldChar w:fldCharType="begin"/>
      </w:r>
      <w:r>
        <w:rPr>
          <w:b/>
          <w:bCs/>
          <w:i/>
          <w:iCs/>
        </w:rPr>
        <w:instrText xml:space="preserve"> REF _Ref174128484 \r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_Ref174128484 \h  \* MERGEFORMAT </w:instrText>
      </w:r>
      <w:r>
        <w:rPr>
          <w:b/>
          <w:bCs/>
          <w:i/>
          <w:iCs/>
        </w:rPr>
      </w:r>
      <w:r>
        <w:rPr>
          <w:b/>
          <w:bCs/>
          <w:i/>
          <w:iCs/>
        </w:rPr>
        <w:fldChar w:fldCharType="separate"/>
      </w:r>
      <w:r>
        <w:rPr>
          <w:b/>
          <w:bCs/>
          <w:i/>
          <w:iCs/>
        </w:rPr>
        <w:t xml:space="preserve">Specification of model LCM aspects should accommodate models that are designed via proprietary structure and proprietary </w:t>
      </w:r>
      <w:proofErr w:type="spellStart"/>
      <w:r>
        <w:rPr>
          <w:b/>
          <w:bCs/>
          <w:i/>
          <w:iCs/>
        </w:rPr>
        <w:t>signallings</w:t>
      </w:r>
      <w:proofErr w:type="spellEnd"/>
      <w:r>
        <w:rPr>
          <w:b/>
          <w:bCs/>
          <w:i/>
          <w:iCs/>
        </w:rPr>
        <w:t>.</w:t>
      </w:r>
      <w:r>
        <w:rPr>
          <w:b/>
          <w:bCs/>
          <w:i/>
          <w:iCs/>
        </w:rPr>
        <w:fldChar w:fldCharType="end"/>
      </w:r>
    </w:p>
    <w:p w14:paraId="6C39FA2C" w14:textId="77777777" w:rsidR="00FA6C2D" w:rsidRDefault="00BC5A86">
      <w:pPr>
        <w:rPr>
          <w:b/>
          <w:bCs/>
          <w:i/>
          <w:iCs/>
        </w:rPr>
      </w:pPr>
      <w:r>
        <w:rPr>
          <w:b/>
          <w:bCs/>
          <w:i/>
          <w:iCs/>
        </w:rPr>
        <w:fldChar w:fldCharType="begin"/>
      </w:r>
      <w:r>
        <w:rPr>
          <w:b/>
          <w:bCs/>
          <w:i/>
          <w:iCs/>
        </w:rPr>
        <w:instrText xml:space="preserve"> REF _Ref178973440 \r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_Ref178973440 \h  \* MERGEFORMAT </w:instrText>
      </w:r>
      <w:r>
        <w:rPr>
          <w:b/>
          <w:bCs/>
          <w:i/>
          <w:iCs/>
        </w:rPr>
      </w:r>
      <w:r>
        <w:rPr>
          <w:b/>
          <w:bCs/>
          <w:i/>
          <w:iCs/>
        </w:rPr>
        <w:fldChar w:fldCharType="separate"/>
      </w:r>
      <w:r>
        <w:rPr>
          <w:b/>
          <w:bCs/>
          <w:i/>
          <w:iCs/>
        </w:rPr>
        <w:t xml:space="preserve">Over-the-air delivery/transfer of the training dataset, parameter, or reference model to support UE-side model training is not a suitable or scalable solution. Please refer to the issues mentioned in Observation </w:t>
      </w:r>
      <w:proofErr w:type="gramStart"/>
      <w:r>
        <w:rPr>
          <w:b/>
          <w:bCs/>
          <w:i/>
          <w:iCs/>
        </w:rPr>
        <w:t>8:.</w:t>
      </w:r>
      <w:proofErr w:type="gramEnd"/>
      <w:r>
        <w:rPr>
          <w:b/>
          <w:bCs/>
          <w:i/>
          <w:iCs/>
        </w:rPr>
        <w:fldChar w:fldCharType="end"/>
      </w:r>
    </w:p>
    <w:p w14:paraId="073F501E" w14:textId="77777777" w:rsidR="00FA6C2D" w:rsidRDefault="00BC5A86">
      <w:pPr>
        <w:rPr>
          <w:b/>
          <w:bCs/>
          <w:i/>
          <w:iCs/>
        </w:rPr>
      </w:pPr>
      <w:r>
        <w:rPr>
          <w:b/>
          <w:bCs/>
          <w:i/>
          <w:iCs/>
        </w:rPr>
        <w:fldChar w:fldCharType="begin"/>
      </w:r>
      <w:r>
        <w:rPr>
          <w:b/>
          <w:bCs/>
          <w:i/>
          <w:iCs/>
        </w:rPr>
        <w:instrText xml:space="preserve"> REF _Ref178973458 \r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_Ref178973458 \h  \* MERGEFORMAT </w:instrText>
      </w:r>
      <w:r>
        <w:rPr>
          <w:b/>
          <w:bCs/>
          <w:i/>
          <w:iCs/>
        </w:rPr>
      </w:r>
      <w:r>
        <w:rPr>
          <w:b/>
          <w:bCs/>
          <w:i/>
          <w:iCs/>
        </w:rPr>
        <w:fldChar w:fldCharType="separate"/>
      </w:r>
      <w:r>
        <w:rPr>
          <w:b/>
          <w:bCs/>
          <w:i/>
          <w:iCs/>
        </w:rPr>
        <w:t xml:space="preserve">To minimize the inter-vendor collaboration for transferring the training dataset, parameter, or reference model to support UE-side model training while reducing the </w:t>
      </w:r>
      <w:proofErr w:type="spellStart"/>
      <w:r>
        <w:rPr>
          <w:b/>
          <w:bCs/>
          <w:i/>
          <w:iCs/>
        </w:rPr>
        <w:t>Uu</w:t>
      </w:r>
      <w:proofErr w:type="spellEnd"/>
      <w:r>
        <w:rPr>
          <w:b/>
          <w:bCs/>
          <w:i/>
          <w:iCs/>
        </w:rPr>
        <w:t xml:space="preserve"> overhead, the RAN is requested to discuss a solution, where</w:t>
      </w:r>
      <w:r>
        <w:rPr>
          <w:b/>
          <w:bCs/>
          <w:i/>
          <w:iCs/>
        </w:rPr>
        <w:fldChar w:fldCharType="end"/>
      </w:r>
    </w:p>
    <w:p w14:paraId="22F13231" w14:textId="77777777" w:rsidR="00FA6C2D" w:rsidRDefault="00BC5A86">
      <w:pPr>
        <w:pStyle w:val="Proposal0"/>
        <w:numPr>
          <w:ilvl w:val="0"/>
          <w:numId w:val="54"/>
        </w:numPr>
        <w:suppressAutoHyphens w:val="0"/>
        <w:overflowPunct w:val="0"/>
        <w:autoSpaceDE w:val="0"/>
        <w:autoSpaceDN w:val="0"/>
        <w:adjustRightInd w:val="0"/>
      </w:pPr>
      <w:r>
        <w:t>The UE can provide required information for sharing the training dataset, parameter, or reference model with the UE-side to the serving gNB, thereafter</w:t>
      </w:r>
    </w:p>
    <w:p w14:paraId="1A1F4A7C" w14:textId="77777777" w:rsidR="00FA6C2D" w:rsidRDefault="00BC5A86">
      <w:pPr>
        <w:pStyle w:val="Proposal0"/>
        <w:numPr>
          <w:ilvl w:val="0"/>
          <w:numId w:val="54"/>
        </w:numPr>
        <w:suppressAutoHyphens w:val="0"/>
        <w:overflowPunct w:val="0"/>
        <w:autoSpaceDE w:val="0"/>
        <w:autoSpaceDN w:val="0"/>
        <w:adjustRightInd w:val="0"/>
      </w:pPr>
      <w:r>
        <w:t xml:space="preserve">Serving gNB can provide OAM or NF with the required information for sharing the training dataset, parameter, or reference model to the UE-side, thereafter </w:t>
      </w:r>
    </w:p>
    <w:p w14:paraId="3D7931DE" w14:textId="77777777" w:rsidR="00FA6C2D" w:rsidRDefault="00BC5A86">
      <w:pPr>
        <w:pStyle w:val="Proposal0"/>
        <w:numPr>
          <w:ilvl w:val="0"/>
          <w:numId w:val="54"/>
        </w:numPr>
        <w:suppressAutoHyphens w:val="0"/>
        <w:overflowPunct w:val="0"/>
        <w:autoSpaceDE w:val="0"/>
        <w:autoSpaceDN w:val="0"/>
        <w:adjustRightInd w:val="0"/>
      </w:pPr>
      <w:r>
        <w:t xml:space="preserve">OAM or NF then delivers/transfers the training dataset, parameter, or reference model with the UE-side using the information provided from the serving gNB. </w:t>
      </w:r>
    </w:p>
    <w:p w14:paraId="6D7ADBAD" w14:textId="77777777" w:rsidR="00FA6C2D" w:rsidRDefault="00BC5A86">
      <w:pPr>
        <w:rPr>
          <w:b/>
          <w:bCs/>
          <w:i/>
          <w:iCs/>
        </w:rPr>
      </w:pPr>
      <w:r>
        <w:rPr>
          <w:b/>
          <w:bCs/>
          <w:i/>
          <w:iCs/>
        </w:rPr>
        <w:fldChar w:fldCharType="begin"/>
      </w:r>
      <w:r>
        <w:rPr>
          <w:b/>
          <w:bCs/>
          <w:i/>
          <w:iCs/>
        </w:rPr>
        <w:instrText xml:space="preserve"> REF _Ref178973473 \r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_Ref178973473 \h  \* MERGEFORMAT </w:instrText>
      </w:r>
      <w:r>
        <w:rPr>
          <w:b/>
          <w:bCs/>
          <w:i/>
          <w:iCs/>
        </w:rPr>
      </w:r>
      <w:r>
        <w:rPr>
          <w:b/>
          <w:bCs/>
          <w:i/>
          <w:iCs/>
        </w:rPr>
        <w:fldChar w:fldCharType="separate"/>
      </w:r>
      <w:r>
        <w:rPr>
          <w:b/>
          <w:bCs/>
          <w:i/>
          <w:iCs/>
        </w:rPr>
        <w:t xml:space="preserve">To minimize the inter-vendor collaboration while reducing the </w:t>
      </w:r>
      <w:proofErr w:type="spellStart"/>
      <w:r>
        <w:rPr>
          <w:b/>
          <w:bCs/>
          <w:i/>
          <w:iCs/>
        </w:rPr>
        <w:t>Uu</w:t>
      </w:r>
      <w:proofErr w:type="spellEnd"/>
      <w:r>
        <w:rPr>
          <w:b/>
          <w:bCs/>
          <w:i/>
          <w:iCs/>
        </w:rPr>
        <w:t xml:space="preserve"> overhead, RAN2 is requested to discuss how a standardized solution for offline delivery/transfer of training dataset, parameter, or reference model from the network entity (e.g., RAN/OAM/NF) to the UE-side training server can be supported.</w:t>
      </w:r>
      <w:r>
        <w:rPr>
          <w:b/>
          <w:bCs/>
          <w:i/>
          <w:iCs/>
        </w:rPr>
        <w:fldChar w:fldCharType="end"/>
      </w:r>
    </w:p>
    <w:p w14:paraId="1D4A675F" w14:textId="77777777" w:rsidR="00FA6C2D" w:rsidRDefault="00FA6C2D">
      <w:pPr>
        <w:rPr>
          <w:rStyle w:val="1"/>
          <w:b w:val="0"/>
          <w:bCs/>
        </w:rPr>
      </w:pPr>
    </w:p>
    <w:p w14:paraId="4A6C742A" w14:textId="77777777" w:rsidR="00FA6C2D" w:rsidRDefault="00BC5A86">
      <w:pPr>
        <w:rPr>
          <w:rStyle w:val="1"/>
          <w:b w:val="0"/>
          <w:bCs/>
        </w:rPr>
      </w:pPr>
      <w:r>
        <w:rPr>
          <w:rStyle w:val="1"/>
          <w:b w:val="0"/>
          <w:bCs/>
        </w:rPr>
        <w:t>IIT Kanpur</w:t>
      </w:r>
    </w:p>
    <w:p w14:paraId="3DB14221" w14:textId="77777777" w:rsidR="00FA6C2D" w:rsidRDefault="00BC5A86">
      <w:pPr>
        <w:rPr>
          <w:rFonts w:ascii="Times" w:eastAsia="Batang" w:hAnsi="Times"/>
          <w:b/>
          <w:bCs/>
          <w:szCs w:val="24"/>
          <w:lang w:val="en-IN"/>
        </w:rPr>
      </w:pPr>
      <w:r>
        <w:rPr>
          <w:rFonts w:ascii="Times" w:eastAsia="Batang" w:hAnsi="Times"/>
          <w:b/>
          <w:bCs/>
          <w:szCs w:val="24"/>
          <w:lang w:val="en-IN"/>
        </w:rPr>
        <w:t>Proposal 1: Prioritize sub-option 1 for Options 3, 4, and 5—specifically, 3a-1 and 5a-1—over the other sub-options.</w:t>
      </w:r>
    </w:p>
    <w:p w14:paraId="5442C1C8" w14:textId="77777777" w:rsidR="00FA6C2D" w:rsidRDefault="00BC5A86">
      <w:pPr>
        <w:rPr>
          <w:rFonts w:ascii="Times" w:eastAsia="Batang" w:hAnsi="Times"/>
          <w:b/>
          <w:bCs/>
          <w:szCs w:val="24"/>
        </w:rPr>
      </w:pPr>
      <w:r>
        <w:rPr>
          <w:rFonts w:ascii="Times" w:eastAsia="Batang" w:hAnsi="Times"/>
          <w:b/>
          <w:bCs/>
          <w:szCs w:val="24"/>
        </w:rPr>
        <w:t>Proposal 2: For Options 3a and 5a, the NW could share performance targets and/or a portion of the dataset to facilitate UE-side offline engineering and re-training, if necessary. Prioritize a specification impact analysis study for this scenario.</w:t>
      </w:r>
    </w:p>
    <w:p w14:paraId="2010EEAC" w14:textId="77777777" w:rsidR="00FA6C2D" w:rsidRDefault="00BC5A86">
      <w:pPr>
        <w:rPr>
          <w:b/>
          <w:bCs/>
          <w:lang w:val="en-IN"/>
        </w:rPr>
      </w:pPr>
      <w:r>
        <w:rPr>
          <w:b/>
          <w:bCs/>
        </w:rPr>
        <w:t xml:space="preserve">Proposal 3: </w:t>
      </w:r>
      <w:r>
        <w:rPr>
          <w:b/>
          <w:bCs/>
          <w:lang w:val="en-IN"/>
        </w:rPr>
        <w:t>Prioritize Directions A and B over Direction C, as they provide greater performance potential while requiring less standardization effort.</w:t>
      </w:r>
    </w:p>
    <w:p w14:paraId="44A10E3B" w14:textId="77777777" w:rsidR="00FA6C2D" w:rsidRDefault="00FA6C2D">
      <w:pPr>
        <w:rPr>
          <w:rStyle w:val="1"/>
          <w:b w:val="0"/>
          <w:bCs/>
          <w:lang w:val="en-IN"/>
        </w:rPr>
      </w:pPr>
    </w:p>
    <w:p w14:paraId="71ABCDCA" w14:textId="77777777" w:rsidR="00FA6C2D" w:rsidRDefault="00BC5A86">
      <w:pPr>
        <w:pStyle w:val="Heading2"/>
      </w:pPr>
      <w:r>
        <w:lastRenderedPageBreak/>
        <w:t>Discussion</w:t>
      </w:r>
    </w:p>
    <w:p w14:paraId="6702AED9" w14:textId="7E6A08EB" w:rsidR="00FA6C2D" w:rsidRDefault="00BC5A86">
      <w:pPr>
        <w:pStyle w:val="Heading3"/>
      </w:pPr>
      <w:r>
        <w:t>Direction A</w:t>
      </w:r>
      <w:r w:rsidR="00E02561">
        <w:t xml:space="preserve"> (closed)</w:t>
      </w:r>
    </w:p>
    <w:tbl>
      <w:tblPr>
        <w:tblStyle w:val="TableGrid"/>
        <w:tblW w:w="0" w:type="auto"/>
        <w:tblLook w:val="04A0" w:firstRow="1" w:lastRow="0" w:firstColumn="1" w:lastColumn="0" w:noHBand="0" w:noVBand="1"/>
      </w:tblPr>
      <w:tblGrid>
        <w:gridCol w:w="3055"/>
        <w:gridCol w:w="6295"/>
      </w:tblGrid>
      <w:tr w:rsidR="00FA6C2D" w14:paraId="67DAF17A" w14:textId="77777777">
        <w:tc>
          <w:tcPr>
            <w:tcW w:w="9350" w:type="dxa"/>
            <w:gridSpan w:val="2"/>
          </w:tcPr>
          <w:p w14:paraId="6CFAAD65" w14:textId="77777777" w:rsidR="00FA6C2D" w:rsidRDefault="00BC5A86">
            <w:r>
              <w:t>Direction A</w:t>
            </w:r>
          </w:p>
        </w:tc>
      </w:tr>
      <w:tr w:rsidR="00FA6C2D" w14:paraId="1A978E23" w14:textId="77777777">
        <w:tc>
          <w:tcPr>
            <w:tcW w:w="3055" w:type="dxa"/>
          </w:tcPr>
          <w:p w14:paraId="556EC3D7" w14:textId="77777777" w:rsidR="00FA6C2D" w:rsidRDefault="00BC5A86">
            <w:r>
              <w:t>Issue 1</w:t>
            </w:r>
          </w:p>
          <w:p w14:paraId="155BE5E0" w14:textId="77777777" w:rsidR="00FA6C2D" w:rsidRDefault="00BC5A86">
            <w:r>
              <w:t>Additional information</w:t>
            </w:r>
          </w:p>
        </w:tc>
        <w:tc>
          <w:tcPr>
            <w:tcW w:w="6295" w:type="dxa"/>
          </w:tcPr>
          <w:p w14:paraId="018E82E4" w14:textId="77777777" w:rsidR="00FA6C2D" w:rsidRDefault="00BC5A86">
            <w:r>
              <w:t>Performance requirement / guidance / target</w:t>
            </w:r>
          </w:p>
          <w:p w14:paraId="5340275D" w14:textId="77777777" w:rsidR="00FA6C2D" w:rsidRDefault="00BC5A86">
            <w:pPr>
              <w:pStyle w:val="ListParagraph"/>
              <w:numPr>
                <w:ilvl w:val="0"/>
                <w:numId w:val="55"/>
              </w:numPr>
              <w:suppressAutoHyphens w:val="0"/>
              <w:jc w:val="left"/>
              <w:rPr>
                <w:lang w:val="de-DE"/>
              </w:rPr>
            </w:pPr>
            <w:r>
              <w:rPr>
                <w:lang w:val="de-DE"/>
              </w:rPr>
              <w:t>Huawei, QC, ZTE, vivo, CATT, Ericsson, Fujistu, OPPO, Intel</w:t>
            </w:r>
          </w:p>
          <w:p w14:paraId="5F330003" w14:textId="77777777" w:rsidR="00FA6C2D" w:rsidRDefault="00BC5A86">
            <w:r>
              <w:t>Dataset (in addition to model / parameter exchange)</w:t>
            </w:r>
          </w:p>
          <w:p w14:paraId="4294679A" w14:textId="77777777" w:rsidR="00FA6C2D" w:rsidRDefault="00BC5A86">
            <w:pPr>
              <w:pStyle w:val="ListParagraph"/>
              <w:numPr>
                <w:ilvl w:val="0"/>
                <w:numId w:val="55"/>
              </w:numPr>
              <w:suppressAutoHyphens w:val="0"/>
              <w:jc w:val="left"/>
            </w:pPr>
            <w:r>
              <w:t>Huawei, QC, CATT, Ericsson, OPPO, Intel, DCM</w:t>
            </w:r>
          </w:p>
          <w:p w14:paraId="52576A18" w14:textId="77777777" w:rsidR="00FA6C2D" w:rsidRDefault="00BC5A86">
            <w:r>
              <w:t>Model backbone (in addition to dataset exchange)</w:t>
            </w:r>
          </w:p>
          <w:p w14:paraId="7E8DEAD0" w14:textId="77777777" w:rsidR="00FA6C2D" w:rsidRDefault="00BC5A86">
            <w:pPr>
              <w:pStyle w:val="ListParagraph"/>
              <w:numPr>
                <w:ilvl w:val="0"/>
                <w:numId w:val="55"/>
              </w:numPr>
              <w:suppressAutoHyphens w:val="0"/>
              <w:jc w:val="left"/>
            </w:pPr>
            <w:r>
              <w:t>Spreadtrum, ZTE, vivo, CATT, Ericsson</w:t>
            </w:r>
          </w:p>
          <w:p w14:paraId="2576346F" w14:textId="77777777" w:rsidR="00FA6C2D" w:rsidRDefault="00BC5A86">
            <w:r>
              <w:t>Additional information related to dataset (ID, dataset size)</w:t>
            </w:r>
          </w:p>
          <w:p w14:paraId="42C65E5D" w14:textId="77777777" w:rsidR="00FA6C2D" w:rsidRDefault="00BC5A86">
            <w:pPr>
              <w:pStyle w:val="ListParagraph"/>
              <w:numPr>
                <w:ilvl w:val="0"/>
                <w:numId w:val="55"/>
              </w:numPr>
              <w:suppressAutoHyphens w:val="0"/>
              <w:jc w:val="left"/>
            </w:pPr>
            <w:r>
              <w:t>Vivo, QC, Xiaomi, Ericsson, Fujitsu, OPPO, Intel</w:t>
            </w:r>
          </w:p>
          <w:p w14:paraId="4F1F0008" w14:textId="77777777" w:rsidR="00FA6C2D" w:rsidRDefault="00BC5A86">
            <w:r>
              <w:t>Quantization</w:t>
            </w:r>
          </w:p>
          <w:p w14:paraId="73512279" w14:textId="77777777" w:rsidR="00FA6C2D" w:rsidRDefault="00BC5A86">
            <w:pPr>
              <w:pStyle w:val="ListParagraph"/>
              <w:numPr>
                <w:ilvl w:val="0"/>
                <w:numId w:val="55"/>
              </w:numPr>
              <w:suppressAutoHyphens w:val="0"/>
              <w:jc w:val="left"/>
            </w:pPr>
            <w:r>
              <w:t>Xiaomi, QC, Fujitsu</w:t>
            </w:r>
          </w:p>
          <w:p w14:paraId="0AA4678F" w14:textId="77777777" w:rsidR="00FA6C2D" w:rsidRDefault="00BC5A86">
            <w:r>
              <w:t>Preprocessing, post-processing, model scalability</w:t>
            </w:r>
          </w:p>
          <w:p w14:paraId="60258621" w14:textId="77777777" w:rsidR="00FA6C2D" w:rsidRDefault="00BC5A86">
            <w:pPr>
              <w:pStyle w:val="ListParagraph"/>
              <w:numPr>
                <w:ilvl w:val="0"/>
                <w:numId w:val="55"/>
              </w:numPr>
              <w:suppressAutoHyphens w:val="0"/>
              <w:jc w:val="left"/>
            </w:pPr>
            <w:r>
              <w:t>Xiaomi, Ericsson, Fujitsu</w:t>
            </w:r>
          </w:p>
        </w:tc>
      </w:tr>
      <w:tr w:rsidR="00FA6C2D" w14:paraId="1A8DA5F6" w14:textId="77777777">
        <w:tc>
          <w:tcPr>
            <w:tcW w:w="3055" w:type="dxa"/>
          </w:tcPr>
          <w:p w14:paraId="433488A4" w14:textId="77777777" w:rsidR="00FA6C2D" w:rsidRDefault="00BC5A86">
            <w:r>
              <w:t>Issue 2</w:t>
            </w:r>
          </w:p>
          <w:p w14:paraId="516AD0B2" w14:textId="77777777" w:rsidR="00FA6C2D" w:rsidRDefault="00BC5A86">
            <w:r>
              <w:t>Proprietary information disclosure</w:t>
            </w:r>
          </w:p>
        </w:tc>
        <w:tc>
          <w:tcPr>
            <w:tcW w:w="6295" w:type="dxa"/>
          </w:tcPr>
          <w:p w14:paraId="09D523B2" w14:textId="77777777" w:rsidR="00FA6C2D" w:rsidRDefault="00BC5A86">
            <w:r>
              <w:t>Concern with model / parameter sharing</w:t>
            </w:r>
          </w:p>
          <w:p w14:paraId="50C70DC6" w14:textId="77777777" w:rsidR="00FA6C2D" w:rsidRDefault="00BC5A86">
            <w:pPr>
              <w:pStyle w:val="ListParagraph"/>
              <w:numPr>
                <w:ilvl w:val="0"/>
                <w:numId w:val="56"/>
              </w:numPr>
              <w:suppressAutoHyphens w:val="0"/>
              <w:jc w:val="left"/>
            </w:pPr>
            <w:r>
              <w:t>Ericsson (decoder), Huawei, ZTE, vivo (unspecified model structure, decoder), CATT (decoder), DCM (can be addressed combined with option 1)</w:t>
            </w:r>
          </w:p>
          <w:p w14:paraId="7F6841EA" w14:textId="77777777" w:rsidR="00FA6C2D" w:rsidRDefault="00BC5A86">
            <w:r>
              <w:t>Concern with dataset sharing</w:t>
            </w:r>
          </w:p>
          <w:p w14:paraId="5DB597CE" w14:textId="77777777" w:rsidR="00FA6C2D" w:rsidRDefault="00BC5A86">
            <w:pPr>
              <w:pStyle w:val="ListParagraph"/>
              <w:numPr>
                <w:ilvl w:val="0"/>
                <w:numId w:val="56"/>
              </w:numPr>
              <w:suppressAutoHyphens w:val="0"/>
              <w:jc w:val="left"/>
            </w:pPr>
            <w:r>
              <w:t>Ericsson (4-2), ZTE (4-1, 4-2)</w:t>
            </w:r>
          </w:p>
        </w:tc>
      </w:tr>
      <w:tr w:rsidR="00FA6C2D" w14:paraId="77B9CE24" w14:textId="77777777">
        <w:tc>
          <w:tcPr>
            <w:tcW w:w="3055" w:type="dxa"/>
          </w:tcPr>
          <w:p w14:paraId="472485F7" w14:textId="77777777" w:rsidR="00FA6C2D" w:rsidRDefault="00BC5A86">
            <w:r>
              <w:t>Issue 3</w:t>
            </w:r>
          </w:p>
          <w:p w14:paraId="5F342607" w14:textId="77777777" w:rsidR="00FA6C2D" w:rsidRDefault="00BC5A86">
            <w:r>
              <w:t>Overhead concern</w:t>
            </w:r>
          </w:p>
        </w:tc>
        <w:tc>
          <w:tcPr>
            <w:tcW w:w="6295" w:type="dxa"/>
          </w:tcPr>
          <w:p w14:paraId="6EA3B774" w14:textId="77777777" w:rsidR="00FA6C2D" w:rsidRDefault="00BC5A86">
            <w:r>
              <w:t>Parameter sharing less concern than dataset (Futurewei, ZTE, vivo, Xiaomi, CATT, DCM)</w:t>
            </w:r>
          </w:p>
          <w:p w14:paraId="19C1BFF9" w14:textId="77777777" w:rsidR="00FA6C2D" w:rsidRDefault="00BC5A86">
            <w:r>
              <w:t>Comparable for parameter sharing vs. dataset sharing (Huawei)</w:t>
            </w:r>
          </w:p>
          <w:p w14:paraId="38EE7D69" w14:textId="77777777" w:rsidR="00FA6C2D" w:rsidRDefault="00BC5A86">
            <w:r>
              <w:t xml:space="preserve">Address the dataset sharing overhead: </w:t>
            </w:r>
          </w:p>
          <w:p w14:paraId="304E09B3" w14:textId="77777777" w:rsidR="00FA6C2D" w:rsidRDefault="00BC5A86">
            <w:pPr>
              <w:pStyle w:val="ListParagraph"/>
              <w:numPr>
                <w:ilvl w:val="0"/>
                <w:numId w:val="56"/>
              </w:numPr>
              <w:suppressAutoHyphens w:val="0"/>
              <w:spacing w:after="0"/>
              <w:jc w:val="left"/>
            </w:pPr>
            <w:r>
              <w:t xml:space="preserve">multiple pieces (Huawei, Fujitsu) </w:t>
            </w:r>
          </w:p>
          <w:p w14:paraId="3CD6E8BA" w14:textId="77777777" w:rsidR="00FA6C2D" w:rsidRDefault="00BC5A86">
            <w:pPr>
              <w:pStyle w:val="ListParagraph"/>
              <w:numPr>
                <w:ilvl w:val="0"/>
                <w:numId w:val="56"/>
              </w:numPr>
              <w:suppressAutoHyphens w:val="0"/>
              <w:spacing w:after="0"/>
              <w:jc w:val="left"/>
            </w:pPr>
            <w:r>
              <w:t>standardized offline signalling (Futurewei, QC, OPPO, Intel)</w:t>
            </w:r>
          </w:p>
          <w:p w14:paraId="1BAAF31A" w14:textId="77777777" w:rsidR="00FA6C2D" w:rsidRDefault="00BC5A86">
            <w:pPr>
              <w:pStyle w:val="ListParagraph"/>
              <w:numPr>
                <w:ilvl w:val="0"/>
                <w:numId w:val="56"/>
              </w:numPr>
              <w:suppressAutoHyphens w:val="0"/>
              <w:spacing w:after="0"/>
              <w:jc w:val="left"/>
            </w:pPr>
            <w:r>
              <w:t>reduced by eT2 format</w:t>
            </w:r>
          </w:p>
          <w:p w14:paraId="083CE385" w14:textId="77777777" w:rsidR="00FA6C2D" w:rsidRDefault="00BC5A86">
            <w:pPr>
              <w:pStyle w:val="ListParagraph"/>
              <w:numPr>
                <w:ilvl w:val="0"/>
                <w:numId w:val="56"/>
              </w:numPr>
              <w:suppressAutoHyphens w:val="0"/>
              <w:jc w:val="left"/>
            </w:pPr>
            <w:r>
              <w:t>depend on dataset size, delivery frequency (DCM)</w:t>
            </w:r>
          </w:p>
          <w:p w14:paraId="22F12C33" w14:textId="77777777" w:rsidR="00FA6C2D" w:rsidRDefault="00BC5A86">
            <w:pPr>
              <w:spacing w:after="0"/>
            </w:pPr>
            <w:proofErr w:type="gramStart"/>
            <w:r>
              <w:t>yes</w:t>
            </w:r>
            <w:proofErr w:type="gramEnd"/>
            <w:r>
              <w:t xml:space="preserve"> for all sub-options, especially over-the-air (CMCC)</w:t>
            </w:r>
          </w:p>
          <w:p w14:paraId="193973ED" w14:textId="77777777" w:rsidR="00FA6C2D" w:rsidRDefault="00FA6C2D">
            <w:pPr>
              <w:spacing w:after="0"/>
            </w:pPr>
          </w:p>
          <w:p w14:paraId="4C2104F1" w14:textId="77777777" w:rsidR="00FA6C2D" w:rsidRDefault="00BC5A86">
            <w:pPr>
              <w:rPr>
                <w:b/>
                <w:bCs/>
                <w:u w:val="single"/>
              </w:rPr>
            </w:pPr>
            <w:r>
              <w:rPr>
                <w:b/>
                <w:bCs/>
                <w:u w:val="single"/>
              </w:rPr>
              <w:lastRenderedPageBreak/>
              <w:t>Signalling:</w:t>
            </w:r>
          </w:p>
          <w:p w14:paraId="29C77415" w14:textId="77777777" w:rsidR="00FA6C2D" w:rsidRDefault="00BC5A86">
            <w:pPr>
              <w:pStyle w:val="ListParagraph"/>
              <w:numPr>
                <w:ilvl w:val="0"/>
                <w:numId w:val="57"/>
              </w:numPr>
            </w:pPr>
            <w:r>
              <w:t>OTA Signaling: Huawei, ZTE, CATT</w:t>
            </w:r>
          </w:p>
          <w:p w14:paraId="63BD1DFF" w14:textId="77777777" w:rsidR="00FA6C2D" w:rsidRDefault="00BC5A86">
            <w:pPr>
              <w:pStyle w:val="ListParagraph"/>
              <w:numPr>
                <w:ilvl w:val="0"/>
                <w:numId w:val="57"/>
              </w:numPr>
            </w:pPr>
            <w:r>
              <w:t>Standardized offline signalling: Futurewei, Xiaomi, QC, Ericsson, Nokia, Intel, OPPO</w:t>
            </w:r>
          </w:p>
          <w:p w14:paraId="6934ADB4" w14:textId="77777777" w:rsidR="00FA6C2D" w:rsidRDefault="00FA6C2D">
            <w:pPr>
              <w:spacing w:after="0"/>
            </w:pPr>
          </w:p>
          <w:p w14:paraId="24F8CC13" w14:textId="77777777" w:rsidR="00FA6C2D" w:rsidRDefault="00FA6C2D">
            <w:pPr>
              <w:spacing w:after="0"/>
            </w:pPr>
          </w:p>
        </w:tc>
      </w:tr>
      <w:tr w:rsidR="00FA6C2D" w14:paraId="21075D95" w14:textId="77777777">
        <w:tc>
          <w:tcPr>
            <w:tcW w:w="3055" w:type="dxa"/>
          </w:tcPr>
          <w:p w14:paraId="2E2621BB" w14:textId="77777777" w:rsidR="00FA6C2D" w:rsidRDefault="00BC5A86">
            <w:r>
              <w:lastRenderedPageBreak/>
              <w:t>Issue 4</w:t>
            </w:r>
          </w:p>
          <w:p w14:paraId="07E8D715" w14:textId="77777777" w:rsidR="00FA6C2D" w:rsidRDefault="00BC5A86">
            <w:r>
              <w:t>Performance impact due to NW / UE data distribution mismatch</w:t>
            </w:r>
          </w:p>
        </w:tc>
        <w:tc>
          <w:tcPr>
            <w:tcW w:w="6295" w:type="dxa"/>
          </w:tcPr>
          <w:p w14:paraId="0A8FF36F" w14:textId="77777777" w:rsidR="00FA6C2D" w:rsidRDefault="00BC5A86">
            <w:r>
              <w:t>Can be addressed by data collection w/ associated ID (ZTE, CATT, OPPO, Intel)</w:t>
            </w:r>
          </w:p>
          <w:p w14:paraId="4F7AA2A5" w14:textId="77777777" w:rsidR="00FA6C2D" w:rsidRDefault="00BC5A86">
            <w:r>
              <w:t>Underlying NW / UE side additional should be aligned (ZTE)</w:t>
            </w:r>
          </w:p>
          <w:p w14:paraId="2EBE6C0F" w14:textId="77777777" w:rsidR="00FA6C2D" w:rsidRDefault="00BC5A86">
            <w:r>
              <w:t>How to model NW vs. UE side data distribution mismatch (Ericsson)</w:t>
            </w:r>
          </w:p>
          <w:p w14:paraId="5A44464D" w14:textId="77777777" w:rsidR="00FA6C2D" w:rsidRDefault="00BC5A86">
            <w:r>
              <w:t>Specify pre-processing (Ericsson)</w:t>
            </w:r>
          </w:p>
          <w:p w14:paraId="0849E36C" w14:textId="77777777" w:rsidR="00FA6C2D" w:rsidRDefault="00BC5A86">
            <w:r>
              <w:t>Timely update by NW (Huawei)</w:t>
            </w:r>
          </w:p>
          <w:p w14:paraId="15A66BD8" w14:textId="77777777" w:rsidR="00FA6C2D" w:rsidRDefault="00BC5A86">
            <w:r>
              <w:t xml:space="preserve">Cannot be solely resolved by UE side training, NW model is not generalized to such new UE data (Huawei, </w:t>
            </w:r>
            <w:proofErr w:type="spellStart"/>
            <w:r>
              <w:t>Fujistu</w:t>
            </w:r>
            <w:proofErr w:type="spellEnd"/>
            <w:r>
              <w:t>)</w:t>
            </w:r>
          </w:p>
          <w:p w14:paraId="2C840D7E" w14:textId="77777777" w:rsidR="00FA6C2D" w:rsidRDefault="00BC5A86">
            <w:r>
              <w:t>Issue only for encode sharing only (CMCC)</w:t>
            </w:r>
          </w:p>
          <w:p w14:paraId="61067450" w14:textId="77777777" w:rsidR="00FA6C2D" w:rsidRDefault="00BC5A86">
            <w:r>
              <w:t>Addressed by encoder fine-tuning in decoder sharing (QC, OPPO)</w:t>
            </w:r>
          </w:p>
          <w:p w14:paraId="4FA8FD39" w14:textId="77777777" w:rsidR="00FA6C2D" w:rsidRDefault="00FA6C2D"/>
        </w:tc>
      </w:tr>
    </w:tbl>
    <w:p w14:paraId="329DE9DB" w14:textId="77777777" w:rsidR="00FA6C2D" w:rsidRDefault="00FA6C2D">
      <w:pPr>
        <w:rPr>
          <w:rFonts w:eastAsia="SimSun"/>
          <w:lang w:eastAsia="zh-CN"/>
        </w:rPr>
      </w:pPr>
    </w:p>
    <w:p w14:paraId="6F215065" w14:textId="77777777" w:rsidR="00FA6C2D" w:rsidRDefault="00BC5A86">
      <w:pPr>
        <w:rPr>
          <w:rFonts w:eastAsia="SimSun"/>
          <w:lang w:val="en-US" w:eastAsia="zh-CN"/>
        </w:rPr>
      </w:pPr>
      <w:r>
        <w:rPr>
          <w:rFonts w:eastAsia="SimSun" w:hint="eastAsia"/>
          <w:lang w:eastAsia="zh-CN"/>
        </w:rPr>
        <w:t xml:space="preserve">Based on the proposals, a good number of companies elaborate on the additional information </w:t>
      </w:r>
      <w:r>
        <w:rPr>
          <w:rFonts w:eastAsia="SimSun"/>
          <w:lang w:eastAsia="zh-CN"/>
        </w:rPr>
        <w:t xml:space="preserve">that </w:t>
      </w:r>
      <w:r>
        <w:rPr>
          <w:rFonts w:eastAsia="SimSun" w:hint="eastAsia"/>
          <w:lang w:eastAsia="zh-CN"/>
        </w:rPr>
        <w:t xml:space="preserve">need to be shared from NW </w:t>
      </w:r>
      <w:r>
        <w:rPr>
          <w:rFonts w:eastAsia="SimSun"/>
          <w:lang w:val="en-US" w:eastAsia="zh-CN"/>
        </w:rPr>
        <w:t xml:space="preserve">side to UE side (issue 1). Regarding this, one aspect is to ensure that a good performance can be achieved via UE offline engineering. To this end, performance requirement may need to be shared, target CSI may be needed as ground-truth </w:t>
      </w:r>
      <w:proofErr w:type="gramStart"/>
      <w:r>
        <w:rPr>
          <w:rFonts w:eastAsia="SimSun"/>
          <w:lang w:val="en-US" w:eastAsia="zh-CN"/>
        </w:rPr>
        <w:t>so as to</w:t>
      </w:r>
      <w:proofErr w:type="gramEnd"/>
      <w:r>
        <w:rPr>
          <w:rFonts w:eastAsia="SimSun"/>
          <w:lang w:val="en-US" w:eastAsia="zh-CN"/>
        </w:rPr>
        <w:t xml:space="preserve"> assess the performance. Besides, some companies mention model structure misalignment may result in performance degradation, thus sharing model backbone information is beneficial. From this angle, </w:t>
      </w:r>
      <w:r>
        <w:rPr>
          <w:rFonts w:eastAsia="SimSun"/>
          <w:b/>
          <w:bCs/>
          <w:lang w:val="en-US" w:eastAsia="zh-CN"/>
        </w:rPr>
        <w:t>the combination of option 3 and 4</w:t>
      </w:r>
      <w:r>
        <w:rPr>
          <w:rFonts w:eastAsia="SimSun"/>
          <w:lang w:val="en-US" w:eastAsia="zh-CN"/>
        </w:rPr>
        <w:t xml:space="preserve"> may be a possible way forward for direction A.</w:t>
      </w:r>
    </w:p>
    <w:p w14:paraId="6C162AB9" w14:textId="77777777" w:rsidR="00FA6C2D" w:rsidRDefault="00BC5A86">
      <w:pPr>
        <w:rPr>
          <w:rFonts w:eastAsia="SimSun"/>
          <w:lang w:val="en-US" w:eastAsia="zh-CN"/>
        </w:rPr>
      </w:pPr>
      <w:r>
        <w:rPr>
          <w:rFonts w:eastAsia="SimSun"/>
          <w:lang w:val="en-US" w:eastAsia="zh-CN"/>
        </w:rPr>
        <w:t xml:space="preserve">Regarding concern on proprietary information disclosure, 5 infra vendors mention the concern of sharing decoder </w:t>
      </w:r>
      <w:proofErr w:type="gramStart"/>
      <w:r>
        <w:rPr>
          <w:rFonts w:eastAsia="SimSun"/>
          <w:lang w:val="en-US" w:eastAsia="zh-CN"/>
        </w:rPr>
        <w:t>model</w:t>
      </w:r>
      <w:proofErr w:type="gramEnd"/>
      <w:r>
        <w:rPr>
          <w:rFonts w:eastAsia="SimSun"/>
          <w:lang w:val="en-US" w:eastAsia="zh-CN"/>
        </w:rPr>
        <w:t xml:space="preserve"> / parameters. There is less concern </w:t>
      </w:r>
      <w:proofErr w:type="gramStart"/>
      <w:r>
        <w:rPr>
          <w:rFonts w:eastAsia="SimSun"/>
          <w:lang w:val="en-US" w:eastAsia="zh-CN"/>
        </w:rPr>
        <w:t>of</w:t>
      </w:r>
      <w:proofErr w:type="gramEnd"/>
      <w:r>
        <w:rPr>
          <w:rFonts w:eastAsia="SimSun"/>
          <w:lang w:val="en-US" w:eastAsia="zh-CN"/>
        </w:rPr>
        <w:t xml:space="preserve"> sharing input/output of encoder or decoder.</w:t>
      </w:r>
    </w:p>
    <w:p w14:paraId="2971FB1D" w14:textId="77777777" w:rsidR="00FA6C2D" w:rsidRDefault="00BC5A86">
      <w:pPr>
        <w:rPr>
          <w:rFonts w:eastAsia="SimSun"/>
          <w:lang w:val="en-US" w:eastAsia="zh-CN"/>
        </w:rPr>
      </w:pPr>
      <w:r>
        <w:rPr>
          <w:rFonts w:eastAsia="SimSun"/>
          <w:lang w:val="en-US" w:eastAsia="zh-CN"/>
        </w:rPr>
        <w:t xml:space="preserve">The main concern on direction A lies in the overhead. A good number of companies mention it may not be feasible to exchange the dataset / parameter / model over-the-air, while two companies prefer over-the-air signaling. From the Feature Lead perspective, RAN1 may focus on conclusion for RAN1 aspect of the over-the-air option, and non-RAN1 aspects of the over-the-air option, as well as other </w:t>
      </w:r>
      <w:proofErr w:type="spellStart"/>
      <w:r>
        <w:rPr>
          <w:rFonts w:eastAsia="SimSun"/>
          <w:lang w:val="en-US" w:eastAsia="zh-CN"/>
        </w:rPr>
        <w:t>signalling</w:t>
      </w:r>
      <w:proofErr w:type="spellEnd"/>
      <w:r>
        <w:rPr>
          <w:rFonts w:eastAsia="SimSun"/>
          <w:lang w:val="en-US" w:eastAsia="zh-CN"/>
        </w:rPr>
        <w:t xml:space="preserve"> options that may address the concern, can be further discussed by </w:t>
      </w:r>
      <w:proofErr w:type="gramStart"/>
      <w:r>
        <w:rPr>
          <w:rFonts w:eastAsia="SimSun"/>
          <w:lang w:val="en-US" w:eastAsia="zh-CN"/>
        </w:rPr>
        <w:t>other</w:t>
      </w:r>
      <w:proofErr w:type="gramEnd"/>
      <w:r>
        <w:rPr>
          <w:rFonts w:eastAsia="SimSun"/>
          <w:lang w:val="en-US" w:eastAsia="zh-CN"/>
        </w:rPr>
        <w:t xml:space="preserve"> working </w:t>
      </w:r>
      <w:proofErr w:type="gramStart"/>
      <w:r>
        <w:rPr>
          <w:rFonts w:eastAsia="SimSun"/>
          <w:lang w:val="en-US" w:eastAsia="zh-CN"/>
        </w:rPr>
        <w:t>group</w:t>
      </w:r>
      <w:proofErr w:type="gramEnd"/>
      <w:r>
        <w:rPr>
          <w:rFonts w:eastAsia="SimSun"/>
          <w:lang w:val="en-US" w:eastAsia="zh-CN"/>
        </w:rPr>
        <w:t>, e.g., RAN2.</w:t>
      </w:r>
    </w:p>
    <w:p w14:paraId="14BB3D69" w14:textId="77777777" w:rsidR="00FA6C2D" w:rsidRDefault="00BC5A86">
      <w:pPr>
        <w:rPr>
          <w:rFonts w:eastAsia="SimSun"/>
          <w:lang w:val="en-US" w:eastAsia="zh-CN"/>
        </w:rPr>
      </w:pPr>
      <w:r>
        <w:rPr>
          <w:rFonts w:eastAsia="SimSun"/>
          <w:lang w:val="en-US" w:eastAsia="zh-CN"/>
        </w:rPr>
        <w:t xml:space="preserve">For performance impact due to NW / UE side, one company proposes to standardize the pre-processing (phase normalization across frequency) to avoid this issue. Some other companies think this can be addressed by aligning NW side additional condition or association ID. However, the main issue lies in that, considering that NW side decoder is trained using NW data collection of variety of UEs, whether UE offline engineering can train a UE-vendor specific encoder using UE side data of its own UEs against the NW side decoder. This is applied for all UE vendors in initial deployment, </w:t>
      </w:r>
      <w:proofErr w:type="gramStart"/>
      <w:r>
        <w:rPr>
          <w:rFonts w:eastAsia="SimSun"/>
          <w:lang w:val="en-US" w:eastAsia="zh-CN"/>
        </w:rPr>
        <w:t>and also</w:t>
      </w:r>
      <w:proofErr w:type="gramEnd"/>
      <w:r>
        <w:rPr>
          <w:rFonts w:eastAsia="SimSun"/>
          <w:lang w:val="en-US" w:eastAsia="zh-CN"/>
        </w:rPr>
        <w:t xml:space="preserve"> applied to new UE / chipset vendors whose data has not yet been collected via NW side data collection. Besides, there are also </w:t>
      </w:r>
      <w:r>
        <w:rPr>
          <w:rFonts w:eastAsia="SimSun"/>
          <w:lang w:val="en-US" w:eastAsia="zh-CN"/>
        </w:rPr>
        <w:lastRenderedPageBreak/>
        <w:t>some companies mentioning that the mismatch can be addressed via UE side offline engineering with dataset / decoder sharing (one company shows evaluation). Some other companies mention this can be addressed by timely NW side data collection especially for new UE / chipset vendors. To better study this issue, it may be good to first clarify UE side offline engineering procedures.</w:t>
      </w:r>
    </w:p>
    <w:p w14:paraId="6E2FAF9F" w14:textId="77777777" w:rsidR="00FA6C2D" w:rsidRDefault="00FA6C2D">
      <w:pPr>
        <w:rPr>
          <w:rFonts w:eastAsia="SimSun"/>
          <w:lang w:val="en-US" w:eastAsia="zh-CN"/>
        </w:rPr>
      </w:pPr>
    </w:p>
    <w:p w14:paraId="41F221A2"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42a: Direction A</w:t>
      </w:r>
    </w:p>
    <w:p w14:paraId="010110E2" w14:textId="77777777" w:rsidR="00FA6C2D" w:rsidRDefault="00BC5A86">
      <w:r>
        <w:t>For issues listed for inter-vendor collaboration Direction A, conclude the following</w:t>
      </w:r>
    </w:p>
    <w:p w14:paraId="20F15717" w14:textId="77777777" w:rsidR="00FA6C2D" w:rsidRDefault="00BC5A86">
      <w:pPr>
        <w:pStyle w:val="ListParagraph"/>
        <w:numPr>
          <w:ilvl w:val="0"/>
          <w:numId w:val="60"/>
        </w:numPr>
      </w:pPr>
      <w:r>
        <w:t xml:space="preserve">Issue 1: additional information includes </w:t>
      </w:r>
    </w:p>
    <w:p w14:paraId="65A6CE8B" w14:textId="77777777" w:rsidR="00FA6C2D" w:rsidRDefault="00BC5A86">
      <w:pPr>
        <w:pStyle w:val="ListParagraph"/>
        <w:numPr>
          <w:ilvl w:val="1"/>
          <w:numId w:val="60"/>
        </w:numPr>
      </w:pPr>
      <w:r>
        <w:t>Performance requirements (3a/5a/4)</w:t>
      </w:r>
    </w:p>
    <w:p w14:paraId="4B4E90E3" w14:textId="77777777" w:rsidR="00FA6C2D" w:rsidRDefault="00BC5A86">
      <w:pPr>
        <w:pStyle w:val="ListParagraph"/>
        <w:numPr>
          <w:ilvl w:val="1"/>
          <w:numId w:val="60"/>
        </w:numPr>
      </w:pPr>
      <w:r>
        <w:t>Assistant information of the exchanged dataset / model / parameter (e.g., association ID, model ID or pairing ID) (3a/5a/4)</w:t>
      </w:r>
    </w:p>
    <w:p w14:paraId="2019234B" w14:textId="77777777" w:rsidR="00FA6C2D" w:rsidRDefault="00BC5A86">
      <w:pPr>
        <w:pStyle w:val="ListParagraph"/>
        <w:numPr>
          <w:ilvl w:val="1"/>
          <w:numId w:val="60"/>
        </w:numPr>
      </w:pPr>
      <w:r>
        <w:t xml:space="preserve">Dataset containing the target CSI (3a/5a) </w:t>
      </w:r>
    </w:p>
    <w:p w14:paraId="7F6BAB04" w14:textId="77777777" w:rsidR="00FA6C2D" w:rsidRDefault="00BC5A86">
      <w:pPr>
        <w:pStyle w:val="ListParagraph"/>
        <w:numPr>
          <w:ilvl w:val="1"/>
          <w:numId w:val="60"/>
        </w:numPr>
      </w:pPr>
      <w:r>
        <w:t>Information related to collecting UE-side training dataset (3a/5a/4)</w:t>
      </w:r>
    </w:p>
    <w:p w14:paraId="608CB030" w14:textId="77777777" w:rsidR="00FA6C2D" w:rsidRDefault="00BC5A86">
      <w:pPr>
        <w:pStyle w:val="ListParagraph"/>
        <w:numPr>
          <w:ilvl w:val="1"/>
          <w:numId w:val="60"/>
        </w:numPr>
      </w:pPr>
      <w:r>
        <w:t xml:space="preserve">Model backbone information (4) </w:t>
      </w:r>
    </w:p>
    <w:p w14:paraId="10500578" w14:textId="77777777" w:rsidR="00FA6C2D" w:rsidRDefault="00BC5A86">
      <w:pPr>
        <w:pStyle w:val="ListParagraph"/>
        <w:numPr>
          <w:ilvl w:val="1"/>
          <w:numId w:val="60"/>
        </w:numPr>
      </w:pPr>
      <w:r>
        <w:t>Note: other additional information is not precluded</w:t>
      </w:r>
    </w:p>
    <w:p w14:paraId="68EE92E0" w14:textId="77777777" w:rsidR="00FA6C2D" w:rsidRDefault="00BC5A86">
      <w:pPr>
        <w:pStyle w:val="ListParagraph"/>
        <w:numPr>
          <w:ilvl w:val="0"/>
          <w:numId w:val="60"/>
        </w:numPr>
      </w:pPr>
      <w:r>
        <w:t>Issue 2: There is no proprietary information concern of disclosing encoder input/output from NW side to UE side (4-1).</w:t>
      </w:r>
    </w:p>
    <w:p w14:paraId="238583C1" w14:textId="77777777" w:rsidR="00FA6C2D" w:rsidRDefault="00BC5A86">
      <w:pPr>
        <w:pStyle w:val="ListParagraph"/>
        <w:numPr>
          <w:ilvl w:val="1"/>
          <w:numId w:val="60"/>
        </w:numPr>
      </w:pPr>
      <w:r>
        <w:t>Further discuss whether there is concern for other sub-options under Direction A.</w:t>
      </w:r>
    </w:p>
    <w:p w14:paraId="541C3790" w14:textId="77777777" w:rsidR="00FA6C2D" w:rsidRDefault="00BC5A86">
      <w:pPr>
        <w:pStyle w:val="ListParagraph"/>
        <w:numPr>
          <w:ilvl w:val="0"/>
          <w:numId w:val="60"/>
        </w:numPr>
      </w:pPr>
      <w:r>
        <w:t xml:space="preserve">Issue 3: Exchanging dataset / model / parameter over-the-air may incur large overhead if over-the-air signalling is used. Options to address this issue is up to RAN2 discussion. </w:t>
      </w:r>
    </w:p>
    <w:p w14:paraId="598C6ED8" w14:textId="77777777" w:rsidR="00FA6C2D" w:rsidRDefault="00BC5A86">
      <w:pPr>
        <w:pStyle w:val="ListParagraph"/>
        <w:numPr>
          <w:ilvl w:val="0"/>
          <w:numId w:val="60"/>
        </w:numPr>
      </w:pPr>
      <w:r>
        <w:t>Issue 4: Performance impact due to NW / UE side data distribution mismatch can be at least addressed by</w:t>
      </w:r>
    </w:p>
    <w:p w14:paraId="7B854502" w14:textId="77777777" w:rsidR="00FA6C2D" w:rsidRDefault="00BC5A86">
      <w:pPr>
        <w:pStyle w:val="ListParagraph"/>
        <w:numPr>
          <w:ilvl w:val="1"/>
          <w:numId w:val="60"/>
        </w:numPr>
      </w:pPr>
      <w:r>
        <w:t>For decoder sharing and dataset sharing, UE side offline engineering based on UE side data.</w:t>
      </w:r>
    </w:p>
    <w:p w14:paraId="42B5572F" w14:textId="77777777" w:rsidR="00FA6C2D" w:rsidRDefault="00BC5A86">
      <w:pPr>
        <w:pStyle w:val="ListParagraph"/>
        <w:numPr>
          <w:ilvl w:val="1"/>
          <w:numId w:val="60"/>
        </w:numPr>
      </w:pPr>
      <w:r>
        <w:t>NW side timely data collection and decoder (information) update</w:t>
      </w:r>
    </w:p>
    <w:p w14:paraId="41DE90D9"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42B158FF" w14:textId="77777777">
        <w:tc>
          <w:tcPr>
            <w:tcW w:w="2335" w:type="dxa"/>
          </w:tcPr>
          <w:p w14:paraId="1267A875" w14:textId="77777777" w:rsidR="00FA6C2D" w:rsidRDefault="00BC5A86">
            <w:pPr>
              <w:rPr>
                <w:bCs/>
                <w:i/>
              </w:rPr>
            </w:pPr>
            <w:r>
              <w:rPr>
                <w:i/>
                <w:color w:val="00B050"/>
              </w:rPr>
              <w:t>Support / Can accept</w:t>
            </w:r>
          </w:p>
        </w:tc>
        <w:tc>
          <w:tcPr>
            <w:tcW w:w="7015" w:type="dxa"/>
          </w:tcPr>
          <w:p w14:paraId="2DB638E4" w14:textId="77777777" w:rsidR="00FA6C2D" w:rsidRDefault="00FA6C2D">
            <w:pPr>
              <w:rPr>
                <w:bCs/>
                <w:iCs/>
              </w:rPr>
            </w:pPr>
          </w:p>
        </w:tc>
      </w:tr>
      <w:tr w:rsidR="00FA6C2D" w14:paraId="775F4900" w14:textId="77777777">
        <w:tc>
          <w:tcPr>
            <w:tcW w:w="2335" w:type="dxa"/>
          </w:tcPr>
          <w:p w14:paraId="28B00422" w14:textId="77777777" w:rsidR="00FA6C2D" w:rsidRDefault="00BC5A86">
            <w:pPr>
              <w:rPr>
                <w:bCs/>
                <w:i/>
              </w:rPr>
            </w:pPr>
            <w:r>
              <w:rPr>
                <w:i/>
                <w:color w:val="C00000"/>
              </w:rPr>
              <w:t>Object / Have a concern</w:t>
            </w:r>
          </w:p>
        </w:tc>
        <w:tc>
          <w:tcPr>
            <w:tcW w:w="7015" w:type="dxa"/>
          </w:tcPr>
          <w:p w14:paraId="039B497F" w14:textId="77777777" w:rsidR="00FA6C2D" w:rsidRDefault="00FA6C2D">
            <w:pPr>
              <w:rPr>
                <w:bCs/>
                <w:iCs/>
              </w:rPr>
            </w:pPr>
          </w:p>
        </w:tc>
      </w:tr>
    </w:tbl>
    <w:p w14:paraId="1D808A3A"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452246F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43850C" w14:textId="77777777" w:rsidR="00FA6C2D" w:rsidRDefault="00BC5A86">
            <w:pPr>
              <w:rPr>
                <w:b w:val="0"/>
                <w:bCs w:val="0"/>
                <w:i/>
              </w:rPr>
            </w:pPr>
            <w:r>
              <w:rPr>
                <w:i/>
              </w:rPr>
              <w:t>Company</w:t>
            </w:r>
          </w:p>
        </w:tc>
        <w:tc>
          <w:tcPr>
            <w:tcW w:w="7555" w:type="dxa"/>
          </w:tcPr>
          <w:p w14:paraId="2453FD1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53BC33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09F847" w14:textId="77777777" w:rsidR="00FA6C2D" w:rsidRDefault="00BC5A86">
            <w:pPr>
              <w:rPr>
                <w:iCs/>
              </w:rPr>
            </w:pPr>
            <w:r>
              <w:rPr>
                <w:b w:val="0"/>
                <w:bCs w:val="0"/>
                <w:iCs/>
              </w:rPr>
              <w:t>vivo</w:t>
            </w:r>
          </w:p>
        </w:tc>
        <w:tc>
          <w:tcPr>
            <w:tcW w:w="7555" w:type="dxa"/>
          </w:tcPr>
          <w:p w14:paraId="4C86A79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comments are as following:</w:t>
            </w:r>
          </w:p>
          <w:p w14:paraId="64D91A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 if UE needs to train decoder first, model backbone information for Option4 may not be enough, e.g., UE may need more detailed model structure information to train a model that is closely approximating NW decoder model.</w:t>
            </w:r>
          </w:p>
          <w:p w14:paraId="77D9E8D3"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7DC5E86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2C728E8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1D22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372C4A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391FF92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w:t>
            </w:r>
            <w:r>
              <w:rPr>
                <w:rFonts w:eastAsia="SimSun" w:hint="eastAsia"/>
                <w:color w:val="FF0000"/>
                <w:lang w:eastAsia="zh-CN"/>
              </w:rPr>
              <w:t>(</w:t>
            </w:r>
            <w:r>
              <w:rPr>
                <w:rFonts w:eastAsia="SimSun"/>
                <w:color w:val="FF0000"/>
                <w:lang w:eastAsia="zh-CN"/>
              </w:rPr>
              <w:t>decoder)</w:t>
            </w:r>
            <w:r>
              <w:t xml:space="preserve"> backbone</w:t>
            </w:r>
            <w:r>
              <w:rPr>
                <w:color w:val="FF0000"/>
              </w:rPr>
              <w:t>/structure</w:t>
            </w:r>
            <w:r>
              <w:t xml:space="preserve"> information (4) </w:t>
            </w:r>
          </w:p>
          <w:p w14:paraId="1AA54EF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lastRenderedPageBreak/>
              <w:t>Note: other additional information is not precluded</w:t>
            </w:r>
          </w:p>
          <w:p w14:paraId="52D41E3E"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issue 2, if we go with the assumption that UE needs to train a decoder as close to NW side as possible, only sharing </w:t>
            </w:r>
            <w:r>
              <w:t>encoder input/output for 4-1 is not enough. UE would also need information on decoder structure/backbone. Such information would have proprietary information disclosure.</w:t>
            </w:r>
          </w:p>
          <w:p w14:paraId="2E9924AA"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There is proprietary information disclosure concern for 3-2, 3-3, 4-2 and 4-3. </w:t>
            </w:r>
            <w:r>
              <w:rPr>
                <w:color w:val="FF0000"/>
              </w:rPr>
              <w:t xml:space="preserve">Further study whether there is </w:t>
            </w:r>
            <w:r>
              <w:t xml:space="preserve">proprietary information </w:t>
            </w:r>
            <w:r>
              <w:rPr>
                <w:color w:val="FF0000"/>
              </w:rPr>
              <w:t>disclosure</w:t>
            </w:r>
            <w:r>
              <w:t xml:space="preserve"> concern if UE needs to train nominal NW decoder first </w:t>
            </w:r>
            <w:r>
              <w:rPr>
                <w:color w:val="FF0000"/>
              </w:rPr>
              <w:t xml:space="preserve">to tune its encoder based on UE side data </w:t>
            </w:r>
            <w:r>
              <w:rPr>
                <w:strike/>
                <w:color w:val="FF0000"/>
              </w:rPr>
              <w:t>of disclosing encoder input/output from NW side to UE side</w:t>
            </w:r>
            <w:r>
              <w:t xml:space="preserve"> (4-1).</w:t>
            </w:r>
          </w:p>
          <w:p w14:paraId="4420561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27928885" w14:textId="77777777" w:rsidR="00FA6C2D" w:rsidRDefault="00FA6C2D">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p>
          <w:p w14:paraId="3B8C0E9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we don’t think exchanging model parameter would have “large overhead”. For typical model structure at UE, the size would be small. </w:t>
            </w:r>
          </w:p>
          <w:p w14:paraId="07187A25"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w:t>
            </w:r>
            <w:r>
              <w:rPr>
                <w:strike/>
                <w:color w:val="FF0000"/>
              </w:rPr>
              <w:t>/ model / parameter</w:t>
            </w:r>
            <w:r>
              <w:t xml:space="preserve"> over-the-air may incur large overhead if over-the-air signalling is used. Options to address this issue is up to RAN2 discussion. </w:t>
            </w:r>
          </w:p>
          <w:p w14:paraId="5112954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4, for dataset sharing, it seems the understanding should be clarified first on whether decoder backbone/</w:t>
            </w:r>
            <w:r>
              <w:rPr>
                <w:rFonts w:eastAsia="SimSun" w:hint="eastAsia"/>
                <w:iCs/>
                <w:lang w:eastAsia="zh-CN"/>
              </w:rPr>
              <w:t>st</w:t>
            </w:r>
            <w:r>
              <w:rPr>
                <w:rFonts w:eastAsia="SimSun"/>
                <w:iCs/>
                <w:lang w:eastAsia="zh-CN"/>
              </w:rPr>
              <w:t xml:space="preserve">ructure information needs to be shared.  For example, if decoder backbone/structure information is not shared, our understanding is that UE side offline engineering based on UE side data </w:t>
            </w:r>
            <w:proofErr w:type="spellStart"/>
            <w:r>
              <w:rPr>
                <w:rFonts w:eastAsia="SimSun"/>
                <w:iCs/>
                <w:lang w:eastAsia="zh-CN"/>
              </w:rPr>
              <w:t>can not</w:t>
            </w:r>
            <w:proofErr w:type="spellEnd"/>
            <w:r>
              <w:rPr>
                <w:rFonts w:eastAsia="SimSun"/>
                <w:iCs/>
                <w:lang w:eastAsia="zh-CN"/>
              </w:rPr>
              <w:t xml:space="preserve"> be addressed. </w:t>
            </w:r>
          </w:p>
          <w:p w14:paraId="50F5118B"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64AED20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For decoder sharing and dataset sharing, UE side offline engineering based on UE side data.</w:t>
            </w:r>
          </w:p>
          <w:p w14:paraId="21BCD3F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NW side timely data collection and decoder</w:t>
            </w:r>
            <w:r>
              <w:rPr>
                <w:strike/>
                <w:color w:val="FF0000"/>
              </w:rPr>
              <w:t xml:space="preserve"> (</w:t>
            </w:r>
            <w:proofErr w:type="gramStart"/>
            <w:r>
              <w:rPr>
                <w:strike/>
                <w:color w:val="FF0000"/>
              </w:rPr>
              <w:t xml:space="preserve">information) </w:t>
            </w:r>
            <w:r>
              <w:t xml:space="preserve"> update</w:t>
            </w:r>
            <w:proofErr w:type="gramEnd"/>
          </w:p>
          <w:p w14:paraId="641BF6F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DDDB2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2CA828"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5ABEC6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BD407D"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75FF2F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[Issue 1]: we want to clarify that the listed additional information is not mandatory. For some sub-options, only part of them should be exchanged.</w:t>
            </w:r>
          </w:p>
          <w:p w14:paraId="26F9F69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[Issue 2]: besides option 4-1, we think there’s also no proprietary information disclosure concern for 3a/5a-1 and option 4-2/3. </w:t>
            </w:r>
          </w:p>
          <w:p w14:paraId="5E7572B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the OTA overhead may depend on the standardized model structure and dataset size. We should identify the typical overhead firstly before approving this proposal. Also, may be some AI-related methods can be used to reduce the overhead. </w:t>
            </w:r>
          </w:p>
        </w:tc>
      </w:tr>
      <w:tr w:rsidR="00FA6C2D" w14:paraId="622FF7E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3CC2570"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29C5231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Issue 1: </w:t>
            </w:r>
          </w:p>
          <w:p w14:paraId="0AE0D8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not clear what information is needed for UE side training dataset – UE can </w:t>
            </w:r>
            <w:r>
              <w:rPr>
                <w:rFonts w:eastAsia="SimSun"/>
                <w:iCs/>
                <w:lang w:eastAsia="zh-CN"/>
              </w:rPr>
              <w:lastRenderedPageBreak/>
              <w:t xml:space="preserve">obtain its own dataset by implementation if needed. </w:t>
            </w:r>
          </w:p>
          <w:p w14:paraId="6EEA962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assistance information can include model ID or pairing ID – that is sufficient for UE side data categorization, so there seems no need to add “associated ID” – by definition, associated ID is used for “</w:t>
            </w:r>
            <w:r>
              <w:rPr>
                <w:bCs/>
                <w:szCs w:val="20"/>
              </w:rPr>
              <w:t>data collection related configuration(s)</w:t>
            </w:r>
            <w:proofErr w:type="gramStart"/>
            <w:r>
              <w:rPr>
                <w:rFonts w:eastAsia="SimSun"/>
                <w:iCs/>
                <w:lang w:eastAsia="zh-CN"/>
              </w:rPr>
              <w:t>”, and</w:t>
            </w:r>
            <w:proofErr w:type="gramEnd"/>
            <w:r>
              <w:rPr>
                <w:rFonts w:eastAsia="SimSun"/>
                <w:iCs/>
                <w:lang w:eastAsia="zh-CN"/>
              </w:rPr>
              <w:t xml:space="preserve"> is irrelevant with dataset/model delivery procedure.</w:t>
            </w:r>
          </w:p>
          <w:p w14:paraId="388E3F6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3) For model backbone, it is our understanding that </w:t>
            </w:r>
            <w:proofErr w:type="gramStart"/>
            <w:r>
              <w:rPr>
                <w:rFonts w:eastAsia="SimSun"/>
                <w:iCs/>
                <w:lang w:eastAsia="zh-CN"/>
              </w:rPr>
              <w:t>as long as</w:t>
            </w:r>
            <w:proofErr w:type="gramEnd"/>
            <w:r>
              <w:rPr>
                <w:rFonts w:eastAsia="SimSun"/>
                <w:iCs/>
                <w:lang w:eastAsia="zh-CN"/>
              </w:rPr>
              <w:t xml:space="preserve"> the target performance is delivered to UE side, the UE side will select appropriate model backbone without knowing what backbone is used at the NW side, e.g., TF can pair with CNN. So, backbone information may not be needed.</w:t>
            </w:r>
          </w:p>
          <w:p w14:paraId="44238DA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2FE898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w:t>
            </w:r>
            <w:r>
              <w:rPr>
                <w:rFonts w:eastAsia="SimSun" w:hint="eastAsia"/>
                <w:iCs/>
                <w:lang w:eastAsia="zh-CN"/>
              </w:rPr>
              <w:t xml:space="preserve"> </w:t>
            </w:r>
            <w:r>
              <w:t xml:space="preserve">Over-the-air </w:t>
            </w:r>
            <w:r>
              <w:rPr>
                <w:rFonts w:eastAsia="SimSun"/>
                <w:iCs/>
                <w:lang w:eastAsia="zh-CN"/>
              </w:rPr>
              <w:t>overhead is the concern only when the model/dataset are transmitted to a single UE. Realistically the NW will not choose a single UE to complete the delivery procedure.</w:t>
            </w:r>
          </w:p>
          <w:p w14:paraId="19EEC08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5DF0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4: We can generically say the mismatch can be handled by UE side data collection or NW side update of the model/dataset. For UE side data collection, it may not be limited to -2/-3 series.</w:t>
            </w:r>
          </w:p>
          <w:p w14:paraId="69DFAA4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494288E"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issues listed for inter-vendor collaboration Direction A, conclude the following</w:t>
            </w:r>
          </w:p>
          <w:p w14:paraId="02E4A35C"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r>
              <w:rPr>
                <w:color w:val="FF0000"/>
              </w:rPr>
              <w:t>at least</w:t>
            </w:r>
          </w:p>
          <w:p w14:paraId="185BB6B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17E8B5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Assistant information of the exchanged dataset / model / parameter (e.g., </w:t>
            </w:r>
            <w:r>
              <w:rPr>
                <w:strike/>
                <w:color w:val="FF0000"/>
              </w:rPr>
              <w:t>association ID,</w:t>
            </w:r>
            <w:r>
              <w:rPr>
                <w:color w:val="FF0000"/>
              </w:rPr>
              <w:t xml:space="preserve"> </w:t>
            </w:r>
            <w:r>
              <w:t>model ID or pairing ID) (3a/5a/4)</w:t>
            </w:r>
          </w:p>
          <w:p w14:paraId="3EB3694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03DBCF19"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rPr>
            </w:pPr>
            <w:r>
              <w:rPr>
                <w:strike/>
                <w:color w:val="FF0000"/>
              </w:rPr>
              <w:t>Information related to collecting UE-side training dataset (3a/5a/4)</w:t>
            </w:r>
          </w:p>
          <w:p w14:paraId="22A4ABE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Model backbone information (4) </w:t>
            </w:r>
          </w:p>
          <w:p w14:paraId="226485A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6745DD"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2: There is no proprietary information concern of disclosing encoder input/output from NW side to UE side (4-1).</w:t>
            </w:r>
          </w:p>
          <w:p w14:paraId="65EFD0A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3C2383CF"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 model / parameter over-the-air may incur large overhead if over-the-air signalling is used </w:t>
            </w:r>
            <w:r>
              <w:rPr>
                <w:color w:val="FF0000"/>
              </w:rPr>
              <w:t>if the whole dataset/model/parameters are delivered to a single UE</w:t>
            </w:r>
            <w:r>
              <w:t xml:space="preserve">. Options to address this issue is up to RAN2 discussion. </w:t>
            </w:r>
          </w:p>
          <w:p w14:paraId="39847571"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299A305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 xml:space="preserve">For decoder sharing and dataset sharing, </w:t>
            </w:r>
            <w:r>
              <w:t>UE side offline engineering based on UE side data.</w:t>
            </w:r>
          </w:p>
          <w:p w14:paraId="1B3D4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NW side timely data collection and </w:t>
            </w:r>
            <w:r>
              <w:rPr>
                <w:color w:val="FF0000"/>
              </w:rPr>
              <w:t xml:space="preserve">the subsequent </w:t>
            </w:r>
            <w:r>
              <w:rPr>
                <w:strike/>
                <w:color w:val="FF0000"/>
              </w:rPr>
              <w:t>decoder (information)</w:t>
            </w:r>
            <w:r>
              <w:rPr>
                <w:color w:val="FF0000"/>
              </w:rPr>
              <w:t xml:space="preserve"> </w:t>
            </w:r>
            <w:r>
              <w:t xml:space="preserve">update </w:t>
            </w:r>
            <w:r>
              <w:rPr>
                <w:color w:val="FF0000"/>
              </w:rPr>
              <w:t>of delivered dataset/model/parameter to UE side.</w:t>
            </w:r>
          </w:p>
          <w:p w14:paraId="19D6D82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4D13F21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67D02" w14:textId="77777777" w:rsidR="00FA6C2D" w:rsidRDefault="00BC5A86">
            <w:pPr>
              <w:rPr>
                <w:rFonts w:eastAsia="SimSun"/>
                <w:b w:val="0"/>
                <w:bCs w:val="0"/>
                <w:iCs/>
                <w:lang w:eastAsia="zh-CN"/>
              </w:rPr>
            </w:pPr>
            <w:r>
              <w:rPr>
                <w:rFonts w:eastAsia="SimSun"/>
                <w:iCs/>
                <w:lang w:eastAsia="zh-CN"/>
              </w:rPr>
              <w:lastRenderedPageBreak/>
              <w:t>Lenovo</w:t>
            </w:r>
          </w:p>
        </w:tc>
        <w:tc>
          <w:tcPr>
            <w:tcW w:w="7555" w:type="dxa"/>
          </w:tcPr>
          <w:p w14:paraId="5C36ADF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As we have shown, if we want to perform root-cause analysis, it is beneficial to send information regarding the NW-side decoder model to the UE, so for issue-1 we suggest </w:t>
            </w:r>
            <w:proofErr w:type="gramStart"/>
            <w:r>
              <w:rPr>
                <w:iCs/>
              </w:rPr>
              <w:t>to add</w:t>
            </w:r>
            <w:proofErr w:type="gramEnd"/>
            <w:r>
              <w:rPr>
                <w:iCs/>
              </w:rPr>
              <w:t>:</w:t>
            </w:r>
          </w:p>
          <w:p w14:paraId="38BD8AD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Pr>
                <w:iCs/>
              </w:rPr>
              <w:t xml:space="preserve"> </w:t>
            </w:r>
            <w:r>
              <w:t xml:space="preserve">Issue 1: additional information includes </w:t>
            </w:r>
          </w:p>
          <w:p w14:paraId="5A84425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If not already exchanged, information regarding the NW-side decoder model </w:t>
            </w:r>
          </w:p>
          <w:p w14:paraId="1EF183C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issue 4, if we suggest to add the second </w:t>
            </w:r>
            <w:proofErr w:type="gramStart"/>
            <w:r>
              <w:rPr>
                <w:iCs/>
              </w:rPr>
              <w:t>bullet,  as</w:t>
            </w:r>
            <w:proofErr w:type="gramEnd"/>
            <w:r>
              <w:rPr>
                <w:iCs/>
              </w:rPr>
              <w:t xml:space="preserve"> if we want to update the NW-side model it is then increase the vendor collaboration complexity.</w:t>
            </w:r>
          </w:p>
          <w:p w14:paraId="32586AE4"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05097643"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For decoder sharing and dataset sharing, UE side offline engineering based on UE side data.</w:t>
            </w:r>
          </w:p>
          <w:p w14:paraId="570A9C1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NW side timely data collection and decoder (information) update</w:t>
            </w:r>
          </w:p>
        </w:tc>
      </w:tr>
      <w:tr w:rsidR="00FA6C2D" w14:paraId="09D1F8C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3AD88A"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1991CF7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 xml:space="preserve">For Issue 2, we share the similar view to vivo. If only dataset is delivered to UE instead of model structure and/or parameters, there is more uncertainty on the reference model expression. Therefore, Option 4-1 may need the assumption that the model structure is aligned based on offline inter-vendor </w:t>
            </w:r>
            <w:r>
              <w:rPr>
                <w:rFonts w:eastAsiaTheme="minorEastAsia"/>
                <w:iCs/>
                <w:lang w:eastAsia="ja-JP"/>
              </w:rPr>
              <w:t>collaboration</w:t>
            </w:r>
            <w:r>
              <w:rPr>
                <w:rFonts w:eastAsiaTheme="minorEastAsia" w:hint="eastAsia"/>
                <w:iCs/>
                <w:lang w:eastAsia="ja-JP"/>
              </w:rPr>
              <w:t xml:space="preserve">. In this case, there </w:t>
            </w:r>
            <w:r>
              <w:rPr>
                <w:rFonts w:eastAsiaTheme="minorEastAsia"/>
                <w:iCs/>
                <w:lang w:eastAsia="ja-JP"/>
              </w:rPr>
              <w:t>might</w:t>
            </w:r>
            <w:r>
              <w:rPr>
                <w:rFonts w:eastAsiaTheme="minorEastAsia" w:hint="eastAsia"/>
                <w:iCs/>
                <w:lang w:eastAsia="ja-JP"/>
              </w:rPr>
              <w:t xml:space="preserve"> be concern on proprietary information disclosure.</w:t>
            </w:r>
          </w:p>
        </w:tc>
      </w:tr>
      <w:tr w:rsidR="00FA6C2D" w14:paraId="51A3283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42BD1E" w14:textId="77777777" w:rsidR="00FA6C2D" w:rsidRDefault="00BC5A86">
            <w:pPr>
              <w:rPr>
                <w:rFonts w:eastAsiaTheme="minorEastAsia"/>
                <w:iCs/>
                <w:lang w:eastAsia="ja-JP"/>
              </w:rPr>
            </w:pPr>
            <w:r>
              <w:rPr>
                <w:rFonts w:hint="eastAsia"/>
                <w:b w:val="0"/>
                <w:bCs w:val="0"/>
                <w:iCs/>
              </w:rPr>
              <w:t>Samsung</w:t>
            </w:r>
          </w:p>
        </w:tc>
        <w:tc>
          <w:tcPr>
            <w:tcW w:w="7555" w:type="dxa"/>
          </w:tcPr>
          <w:p w14:paraId="365E104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hint="eastAsia"/>
              </w:rPr>
              <w:t>It is too early to</w:t>
            </w:r>
            <w:r>
              <w:t xml:space="preserve"> make meaningful</w:t>
            </w:r>
            <w:r>
              <w:rPr>
                <w:rFonts w:hint="eastAsia"/>
              </w:rPr>
              <w:t xml:space="preserve"> conclusion on Issue 4 especially in comparison to Direction </w:t>
            </w:r>
            <w:r>
              <w:t>B/</w:t>
            </w:r>
            <w:r>
              <w:rPr>
                <w:rFonts w:hint="eastAsia"/>
              </w:rPr>
              <w:t xml:space="preserve">C. </w:t>
            </w:r>
            <w:r>
              <w:t xml:space="preserve">For now, companies do not even have common modelling on the network-side and UE-side data distribution mismatch. We propose to align the assumption on this mismatch among companies. </w:t>
            </w:r>
          </w:p>
        </w:tc>
      </w:tr>
      <w:tr w:rsidR="00FA6C2D" w14:paraId="44A4D0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4BB20E" w14:textId="77777777" w:rsidR="00FA6C2D" w:rsidRDefault="00BC5A86">
            <w:pPr>
              <w:rPr>
                <w:b w:val="0"/>
                <w:bCs w:val="0"/>
                <w:iCs/>
              </w:rPr>
            </w:pPr>
            <w:r>
              <w:rPr>
                <w:iCs/>
              </w:rPr>
              <w:t>Qualcomm</w:t>
            </w:r>
          </w:p>
        </w:tc>
        <w:tc>
          <w:tcPr>
            <w:tcW w:w="7555" w:type="dxa"/>
          </w:tcPr>
          <w:p w14:paraId="21FAB3A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model backbone mismatch, we share similar view as Huawei that </w:t>
            </w:r>
            <w:proofErr w:type="gramStart"/>
            <w:r>
              <w:t>as long as</w:t>
            </w:r>
            <w:proofErr w:type="gramEnd"/>
            <w:r>
              <w:t xml:space="preserve"> performance requirement is provided, UE side should optimize the model design to satisfy the requirement either using the shared backbone or not using the shared backbone. The model backbone shared (if can be shared or specified) may help the process, but there should be less performance concern considering performance requirement is given. </w:t>
            </w:r>
          </w:p>
          <w:p w14:paraId="29C9FABC"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issue 4, we think it should be mentioned under which case UE can develop a UE side nominal decoder comparable to the NW side decoder. Without that, UE side encoder design will not be compatible with the NW side decoder. This is shown in our </w:t>
            </w:r>
            <w:proofErr w:type="spellStart"/>
            <w:r>
              <w:t>tdoc</w:t>
            </w:r>
            <w:proofErr w:type="spellEnd"/>
            <w:r>
              <w:t>, Table 1, row 6-8 where encoder sharing only cannot compensate the loss due to NW / UE data distribution mismatch. So, we think we should keep “decoder or dataset sharing”. Besides, only relying on NW side timely data collection and sharing decoder again is not a scalable solution.</w:t>
            </w:r>
          </w:p>
        </w:tc>
      </w:tr>
      <w:tr w:rsidR="00FA6C2D" w14:paraId="1F5E044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E23574" w14:textId="77777777" w:rsidR="00FA6C2D" w:rsidRDefault="00BC5A86">
            <w:pPr>
              <w:rPr>
                <w:b w:val="0"/>
                <w:bCs w:val="0"/>
                <w:iCs/>
              </w:rPr>
            </w:pPr>
            <w:r>
              <w:rPr>
                <w:rFonts w:eastAsia="SimSun"/>
                <w:b w:val="0"/>
                <w:bCs w:val="0"/>
                <w:iCs/>
                <w:lang w:eastAsia="zh-CN"/>
              </w:rPr>
              <w:t>Ericsson</w:t>
            </w:r>
          </w:p>
        </w:tc>
        <w:tc>
          <w:tcPr>
            <w:tcW w:w="7555" w:type="dxa"/>
          </w:tcPr>
          <w:p w14:paraId="5E2950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1</w:t>
            </w:r>
            <w:r>
              <w:rPr>
                <w:rFonts w:eastAsia="SimSun"/>
                <w:iCs/>
                <w:lang w:eastAsia="zh-CN"/>
              </w:rPr>
              <w:t xml:space="preserve">, </w:t>
            </w:r>
          </w:p>
          <w:p w14:paraId="71FE2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UE-side needs dataset to verify if the trained actual encoder is compatible with the actual decoder at the NW-side and fulfils the performance requirements. Hence, we propose to add the following bullet.</w:t>
            </w:r>
          </w:p>
          <w:p w14:paraId="3E49F7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Dataset or information related to collecting dataset for assessing whether the trained actual encoder is compatible with the actual decoder at the NW-side and fulfils the performance requirements (3a/5a/4)</w:t>
            </w:r>
          </w:p>
          <w:p w14:paraId="3695D43B" w14:textId="77777777" w:rsidR="00FA6C2D" w:rsidRDefault="00BC5A86">
            <w:pPr>
              <w:cnfStyle w:val="000000000000" w:firstRow="0" w:lastRow="0" w:firstColumn="0" w:lastColumn="0" w:oddVBand="0" w:evenVBand="0" w:oddHBand="0" w:evenHBand="0" w:firstRowFirstColumn="0" w:firstRowLastColumn="0" w:lastRowFirstColumn="0" w:lastRowLastColumn="0"/>
            </w:pPr>
            <w:r>
              <w:lastRenderedPageBreak/>
              <w:t>Could the FL explain what does the following bullet mean?</w:t>
            </w:r>
          </w:p>
          <w:p w14:paraId="2CFBA05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4C44142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AC7275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2</w:t>
            </w:r>
            <w:r>
              <w:rPr>
                <w:rFonts w:eastAsia="SimSun"/>
                <w:iCs/>
                <w:lang w:eastAsia="zh-CN"/>
              </w:rPr>
              <w:t>, companies have proprietary information disclosure concerns of NW-side sharing decoder related information to the UE-side. Based on the definition, inter-vendor training collaboration sub-options 3a-2, 4-2, 5a-</w:t>
            </w:r>
            <w:proofErr w:type="gramStart"/>
            <w:r>
              <w:rPr>
                <w:rFonts w:eastAsia="SimSun"/>
                <w:iCs/>
                <w:lang w:eastAsia="zh-CN"/>
              </w:rPr>
              <w:t>2,  3</w:t>
            </w:r>
            <w:proofErr w:type="gramEnd"/>
            <w:r>
              <w:rPr>
                <w:rFonts w:eastAsia="SimSun"/>
                <w:iCs/>
                <w:lang w:eastAsia="zh-CN"/>
              </w:rPr>
              <w:t>a-3, 4-3 and 5a-3 belong to this category. For the rest sub-options under direction A (3a-1, 4-1, and 5a-1), it is unclear if the feasibility issue can be fully resolved without NW-side providing decoder related information, hence, requires further study.</w:t>
            </w:r>
          </w:p>
          <w:p w14:paraId="753D0D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reformulating the text as the following:</w:t>
            </w:r>
          </w:p>
          <w:p w14:paraId="4237BEF9"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w:t>
            </w:r>
            <w:r>
              <w:rPr>
                <w:strike/>
                <w:color w:val="FF0000"/>
              </w:rPr>
              <w:t>There is no proprietary information concern of disclosing encoder input/output from NW side to UE side (4-1).</w:t>
            </w:r>
            <w:r>
              <w:rPr>
                <w:color w:val="FF0000"/>
              </w:rPr>
              <w:t xml:space="preserve"> There is proprietary information disclosure concern for 3a-2, 3a-3, 4-2, 4-3, 5a-2 and 5a-3. </w:t>
            </w:r>
          </w:p>
          <w:p w14:paraId="6FA623D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53BA7AC0"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403EAB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4</w:t>
            </w:r>
            <w:r>
              <w:rPr>
                <w:rFonts w:eastAsia="SimSun"/>
                <w:iCs/>
                <w:lang w:eastAsia="zh-CN"/>
              </w:rPr>
              <w:t>, more study is need, it is too early to draw the conclusion based on the proposal text now. There is lack of common understanding on what are the main factors that may cause this dataset distribution mismatch, whether it is an issue or not. In addition, there are potential feasibility issues for all listed solutions.</w:t>
            </w:r>
          </w:p>
          <w:p w14:paraId="154F8B6E"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4: </w:t>
            </w:r>
          </w:p>
          <w:p w14:paraId="27A4A97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Study how to model the dataset distribution mismatch for performance impact evaluations.</w:t>
            </w:r>
          </w:p>
          <w:p w14:paraId="730718E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Further study performance degradation </w:t>
            </w:r>
            <w:r>
              <w:t xml:space="preserve">due to NW / UE side data distribution mismatch, </w:t>
            </w:r>
            <w:r>
              <w:rPr>
                <w:color w:val="FF0000"/>
              </w:rPr>
              <w:t>considering the feasibility of UE-side obtaining decoder related information from NW-side, the feasibility of NW-side collecting new UE-type specific dataset for its decoder update, and the compatibility of the updated decoder with the already deployed encoder at legacy UEs.</w:t>
            </w:r>
          </w:p>
          <w:p w14:paraId="7252E60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F767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some options in Direction A</w:t>
            </w:r>
            <w:r>
              <w:rPr>
                <w:rFonts w:eastAsia="SimSun"/>
                <w:iCs/>
                <w:lang w:eastAsia="zh-CN"/>
              </w:rPr>
              <w:t>:</w:t>
            </w:r>
          </w:p>
          <w:p w14:paraId="108121B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following issues, which are </w:t>
            </w:r>
            <w:proofErr w:type="gramStart"/>
            <w:r>
              <w:rPr>
                <w:rFonts w:eastAsia="SimSun"/>
                <w:iCs/>
                <w:lang w:eastAsia="zh-CN"/>
              </w:rPr>
              <w:t>similar to</w:t>
            </w:r>
            <w:proofErr w:type="gramEnd"/>
            <w:r>
              <w:rPr>
                <w:rFonts w:eastAsia="SimSun"/>
                <w:iCs/>
                <w:lang w:eastAsia="zh-CN"/>
              </w:rPr>
              <w:t xml:space="preserve"> Issue 8 and Issue 9 for Direction C, should be added for sub-options 3a-1, 3a-2, 3a-3 in direction A, where standardized model structure is required:</w:t>
            </w:r>
          </w:p>
          <w:p w14:paraId="44F7BCB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(for sub-options 3a-1, 3a-2, 3a-3 in Direction A): Whether to consider 3GPP’s statistical channel model or field data for the design of reference model structure(s). In case of the latter, how does RAN1 collect field data and agree on them?</w:t>
            </w:r>
          </w:p>
          <w:p w14:paraId="6F0F20F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xml:space="preserve"> (for sub-options 3a-1, 3a-2, 3a-3 in Direction A):  Is there performance impact due to mismatch between the distribution of the dataset used for designing </w:t>
            </w:r>
            <w:r>
              <w:rPr>
                <w:rFonts w:eastAsia="SimSun"/>
                <w:iCs/>
                <w:color w:val="FF0000"/>
                <w:lang w:eastAsia="zh-CN"/>
              </w:rPr>
              <w:lastRenderedPageBreak/>
              <w:t>the reference model structure(s), UE-side data distribution, and NW-side data distribution, and if so, how to address it?</w:t>
            </w:r>
          </w:p>
          <w:p w14:paraId="3270092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0F1B24C3"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57AEC10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4D74E3E" w14:textId="77777777" w:rsidR="00FA6C2D" w:rsidRDefault="00BC5A86">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2E185AE"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1: At least for Option 3a/5a, quantization approach needs to indicate to UE as an additional information.</w:t>
            </w:r>
          </w:p>
          <w:p w14:paraId="20D22015"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2: In </w:t>
            </w:r>
            <w:proofErr w:type="gramStart"/>
            <w:r>
              <w:t>addition</w:t>
            </w:r>
            <w:proofErr w:type="gramEnd"/>
            <w:r>
              <w:t xml:space="preserve"> Option4-1, there is no proprietary information concern of disclosing encoder input/output from NW side to UE side for Option3a-1/5a-1.</w:t>
            </w:r>
          </w:p>
          <w:p w14:paraId="38257E2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3: The overhead on model/ parameter could be affordable to transfer via over-the-air considering the size of model/parameter. </w:t>
            </w:r>
          </w:p>
          <w:p w14:paraId="116480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Issue 4: For the second sub-bullet, assume the updated decoder addresses the issue on data distribution mismatch between NW and the new UE. It is not clear whether the updated decoder could have impact on the performance of original UEs. </w:t>
            </w:r>
          </w:p>
        </w:tc>
      </w:tr>
      <w:tr w:rsidR="000B41A9" w14:paraId="07706C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C4C22F" w14:textId="1387ADA6" w:rsidR="000B41A9" w:rsidRPr="004A1CAC" w:rsidRDefault="000B41A9" w:rsidP="000B41A9">
            <w:pPr>
              <w:rPr>
                <w:rFonts w:eastAsia="SimSun"/>
                <w:b w:val="0"/>
                <w:bCs w:val="0"/>
                <w:iCs/>
                <w:lang w:eastAsia="zh-CN"/>
              </w:rPr>
            </w:pPr>
            <w:r w:rsidRPr="004A1CAC">
              <w:rPr>
                <w:rFonts w:eastAsia="SimSun"/>
                <w:b w:val="0"/>
                <w:bCs w:val="0"/>
                <w:iCs/>
                <w:lang w:eastAsia="zh-CN"/>
              </w:rPr>
              <w:t>NTT DOCOMO</w:t>
            </w:r>
          </w:p>
        </w:tc>
        <w:tc>
          <w:tcPr>
            <w:tcW w:w="7555" w:type="dxa"/>
          </w:tcPr>
          <w:p w14:paraId="571D63F0" w14:textId="77777777" w:rsidR="000B41A9" w:rsidRDefault="000B41A9" w:rsidP="000B41A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For Issue 1, we would like to clarify that the listed items are only candidates and whether to introduce them needs FFS.</w:t>
            </w:r>
          </w:p>
          <w:p w14:paraId="6B5A6F65" w14:textId="1D8FD597" w:rsidR="000B41A9" w:rsidRDefault="000B41A9" w:rsidP="000B41A9">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For Issue 3, RAN1 should first study the frequency of the model/dataset exchange and how much data is required for each option to conclude whether the overhead is an issue.</w:t>
            </w:r>
          </w:p>
        </w:tc>
      </w:tr>
      <w:tr w:rsidR="00F772D6" w14:paraId="4E85FA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0EBBE8" w14:textId="23EDD265" w:rsidR="00F772D6" w:rsidRPr="005A026F" w:rsidRDefault="005A026F" w:rsidP="00F772D6">
            <w:pPr>
              <w:rPr>
                <w:iCs/>
                <w:lang w:eastAsia="ko-KR"/>
              </w:rPr>
            </w:pPr>
            <w:r>
              <w:rPr>
                <w:rFonts w:hint="eastAsia"/>
                <w:iCs/>
                <w:lang w:eastAsia="ko-KR"/>
              </w:rPr>
              <w:t>LG</w:t>
            </w:r>
          </w:p>
        </w:tc>
        <w:tc>
          <w:tcPr>
            <w:tcW w:w="7555" w:type="dxa"/>
          </w:tcPr>
          <w:p w14:paraId="55B7D297" w14:textId="54D5E4D4" w:rsidR="00F772D6"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Issue2, All the option</w:t>
            </w:r>
            <w:r>
              <w:rPr>
                <w:iCs/>
                <w:lang w:eastAsia="ko-KR"/>
              </w:rPr>
              <w:t>s</w:t>
            </w:r>
            <w:r>
              <w:rPr>
                <w:rFonts w:hint="eastAsia"/>
                <w:iCs/>
                <w:lang w:eastAsia="ko-KR"/>
              </w:rPr>
              <w:t xml:space="preserve"> </w:t>
            </w:r>
            <w:r>
              <w:rPr>
                <w:iCs/>
                <w:lang w:eastAsia="ko-KR"/>
              </w:rPr>
              <w:t xml:space="preserve">on </w:t>
            </w:r>
            <w:r>
              <w:rPr>
                <w:rFonts w:hint="eastAsia"/>
                <w:iCs/>
                <w:lang w:eastAsia="ko-KR"/>
              </w:rPr>
              <w:t>4</w:t>
            </w:r>
            <w:r>
              <w:rPr>
                <w:iCs/>
                <w:lang w:eastAsia="ko-KR"/>
              </w:rPr>
              <w:t xml:space="preserve"> (4-2, 4-3) are no proprietary issue to design the model</w:t>
            </w:r>
          </w:p>
          <w:p w14:paraId="4A4B86FA" w14:textId="3E0F0B38" w:rsidR="005A026F" w:rsidRPr="005A026F"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 xml:space="preserve">Issue3, </w:t>
            </w:r>
            <w:proofErr w:type="gramStart"/>
            <w:r>
              <w:rPr>
                <w:iCs/>
                <w:lang w:eastAsia="ko-KR"/>
              </w:rPr>
              <w:t>It</w:t>
            </w:r>
            <w:proofErr w:type="gramEnd"/>
            <w:r>
              <w:rPr>
                <w:iCs/>
                <w:lang w:eastAsia="ko-KR"/>
              </w:rPr>
              <w:t xml:space="preserve"> depends on the model structure and the composition of the parameter. So, it is early to draw this kind of conclusion</w:t>
            </w:r>
          </w:p>
        </w:tc>
      </w:tr>
      <w:tr w:rsidR="00CD204C" w14:paraId="115F1CC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10187F" w14:textId="62455169" w:rsidR="00CD204C" w:rsidRDefault="00CD204C" w:rsidP="00CD204C">
            <w:pPr>
              <w:rPr>
                <w:iCs/>
                <w:lang w:eastAsia="ko-KR"/>
              </w:rPr>
            </w:pPr>
            <w:r>
              <w:rPr>
                <w:rFonts w:eastAsia="SimSun" w:hint="eastAsia"/>
                <w:b w:val="0"/>
                <w:bCs w:val="0"/>
                <w:iCs/>
                <w:lang w:val="en-US" w:eastAsia="zh-CN"/>
              </w:rPr>
              <w:t>ZTE</w:t>
            </w:r>
          </w:p>
        </w:tc>
        <w:tc>
          <w:tcPr>
            <w:tcW w:w="7555" w:type="dxa"/>
          </w:tcPr>
          <w:p w14:paraId="185106F5"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Issue 1: The third and fourth </w:t>
            </w:r>
            <w:proofErr w:type="spellStart"/>
            <w:r>
              <w:rPr>
                <w:rFonts w:eastAsia="SimSun" w:hint="eastAsia"/>
                <w:lang w:val="en-US" w:eastAsia="zh-CN"/>
              </w:rPr>
              <w:t>subbullet</w:t>
            </w:r>
            <w:proofErr w:type="spellEnd"/>
            <w:r>
              <w:rPr>
                <w:rFonts w:eastAsia="SimSun" w:hint="eastAsia"/>
                <w:lang w:val="en-US" w:eastAsia="zh-CN"/>
              </w:rPr>
              <w:t xml:space="preserve"> seem conflict with each other. If the dataset containing the target CSI is shared from the NW side for encoder development at the UE side, </w:t>
            </w:r>
            <w:proofErr w:type="gramStart"/>
            <w:r>
              <w:rPr>
                <w:rFonts w:eastAsia="SimSun" w:hint="eastAsia"/>
                <w:lang w:val="en-US" w:eastAsia="zh-CN"/>
              </w:rPr>
              <w:t>does</w:t>
            </w:r>
            <w:proofErr w:type="gramEnd"/>
            <w:r>
              <w:rPr>
                <w:rFonts w:eastAsia="SimSun" w:hint="eastAsia"/>
                <w:lang w:val="en-US" w:eastAsia="zh-CN"/>
              </w:rPr>
              <w:t xml:space="preserve"> the i</w:t>
            </w:r>
            <w:proofErr w:type="spellStart"/>
            <w:r>
              <w:t>nformation</w:t>
            </w:r>
            <w:proofErr w:type="spellEnd"/>
            <w:r>
              <w:t xml:space="preserve"> related to collecting UE-side training dataset</w:t>
            </w:r>
            <w:r>
              <w:rPr>
                <w:rFonts w:eastAsia="SimSun" w:hint="eastAsia"/>
                <w:lang w:val="en-US" w:eastAsia="zh-CN"/>
              </w:rPr>
              <w:t xml:space="preserve"> still necessary? Besides, the content of the a</w:t>
            </w:r>
            <w:proofErr w:type="spellStart"/>
            <w:r>
              <w:t>ssistant</w:t>
            </w:r>
            <w:proofErr w:type="spellEnd"/>
            <w:r>
              <w:t xml:space="preserve"> information</w:t>
            </w:r>
            <w:r>
              <w:rPr>
                <w:rFonts w:eastAsia="SimSun" w:hint="eastAsia"/>
                <w:lang w:val="en-US" w:eastAsia="zh-CN"/>
              </w:rPr>
              <w:t xml:space="preserve"> in the second </w:t>
            </w:r>
            <w:proofErr w:type="spellStart"/>
            <w:r>
              <w:rPr>
                <w:rFonts w:eastAsia="SimSun" w:hint="eastAsia"/>
                <w:lang w:val="en-US" w:eastAsia="zh-CN"/>
              </w:rPr>
              <w:t>subbullet</w:t>
            </w:r>
            <w:proofErr w:type="spellEnd"/>
            <w:r>
              <w:rPr>
                <w:rFonts w:eastAsia="SimSun" w:hint="eastAsia"/>
                <w:lang w:val="en-US" w:eastAsia="zh-CN"/>
              </w:rPr>
              <w:t xml:space="preserve"> is not clear since the </w:t>
            </w:r>
            <w:r>
              <w:t>association ID</w:t>
            </w:r>
            <w:r>
              <w:rPr>
                <w:rFonts w:eastAsia="SimSun" w:hint="eastAsia"/>
                <w:lang w:val="en-US" w:eastAsia="zh-CN"/>
              </w:rPr>
              <w:t xml:space="preserve"> related to the CSI compression use case has not been fully discussed.</w:t>
            </w:r>
          </w:p>
          <w:p w14:paraId="7784A85D"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2: Whether there is proprietary information concern depends on the additional information discussion in Issue 1. There may be proprietary information disclosure risks if i</w:t>
            </w:r>
            <w:proofErr w:type="spellStart"/>
            <w:r>
              <w:t>nformation</w:t>
            </w:r>
            <w:proofErr w:type="spellEnd"/>
            <w:r>
              <w:t xml:space="preserve"> related to collecting UE-side training dataset</w:t>
            </w:r>
            <w:r>
              <w:rPr>
                <w:rFonts w:eastAsia="SimSun" w:hint="eastAsia"/>
                <w:lang w:val="en-US" w:eastAsia="zh-CN"/>
              </w:rPr>
              <w:t xml:space="preserve"> or m</w:t>
            </w:r>
            <w:proofErr w:type="spellStart"/>
            <w:r>
              <w:t>odel</w:t>
            </w:r>
            <w:proofErr w:type="spellEnd"/>
            <w:r>
              <w:t xml:space="preserve"> backbone </w:t>
            </w:r>
            <w:proofErr w:type="spellStart"/>
            <w:r>
              <w:t>informatio</w:t>
            </w:r>
            <w:proofErr w:type="spellEnd"/>
            <w:r>
              <w:rPr>
                <w:rFonts w:eastAsia="SimSun" w:hint="eastAsia"/>
                <w:lang w:val="en-US" w:eastAsia="zh-CN"/>
              </w:rPr>
              <w:t>n is shared from the NW side as additional information.</w:t>
            </w:r>
          </w:p>
          <w:p w14:paraId="3788ACEF" w14:textId="373BDCF0" w:rsidR="00CD204C" w:rsidRDefault="00CD204C" w:rsidP="00CD204C">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lang w:val="en-US" w:eastAsia="zh-CN"/>
              </w:rPr>
              <w:t xml:space="preserve">Issue 4: We cannot conclude this without any performance evaluation results. The impacting factors and performance impact of </w:t>
            </w:r>
            <w:r>
              <w:t>data distribution mismatch</w:t>
            </w:r>
            <w:r>
              <w:rPr>
                <w:rFonts w:eastAsia="SimSun" w:hint="eastAsia"/>
                <w:lang w:val="en-US" w:eastAsia="zh-CN"/>
              </w:rPr>
              <w:t xml:space="preserve"> are not clear. For the listed method, without any alignment mechanism on the </w:t>
            </w:r>
            <w:r>
              <w:rPr>
                <w:rFonts w:hint="eastAsia"/>
              </w:rPr>
              <w:t xml:space="preserve">NW-side additional conditions (e.g., </w:t>
            </w:r>
            <w:r>
              <w:t>TxRU mappings</w:t>
            </w:r>
            <w:r>
              <w:rPr>
                <w:rFonts w:eastAsia="SimSun" w:hint="eastAsia"/>
              </w:rPr>
              <w:t xml:space="preserve">, </w:t>
            </w:r>
            <w:r>
              <w:rPr>
                <w:rFonts w:eastAsia="SimSun" w:hint="eastAsia"/>
                <w:bCs/>
              </w:rPr>
              <w:t>antenna height, antenna down tilt</w:t>
            </w:r>
            <w:r>
              <w:rPr>
                <w:rFonts w:hint="eastAsia"/>
              </w:rPr>
              <w:t xml:space="preserve">) </w:t>
            </w:r>
            <w:r>
              <w:rPr>
                <w:rFonts w:hint="eastAsia"/>
              </w:rPr>
              <w:lastRenderedPageBreak/>
              <w:t>and UE-side additional conditions (e.g., UE speed, RF characteristics)</w:t>
            </w:r>
            <w:r>
              <w:rPr>
                <w:rFonts w:eastAsia="SimSun" w:hint="eastAsia"/>
                <w:lang w:val="en-US" w:eastAsia="zh-CN"/>
              </w:rPr>
              <w:t>, it</w:t>
            </w:r>
            <w:r>
              <w:rPr>
                <w:rFonts w:eastAsia="SimSun"/>
                <w:lang w:val="en-US" w:eastAsia="zh-CN"/>
              </w:rPr>
              <w:t>’</w:t>
            </w:r>
            <w:r>
              <w:rPr>
                <w:rFonts w:eastAsia="SimSun" w:hint="eastAsia"/>
                <w:lang w:val="en-US" w:eastAsia="zh-CN"/>
              </w:rPr>
              <w:t xml:space="preserve">s hard to say the dataset sharing or UE-side data collection can address the </w:t>
            </w:r>
            <w:r>
              <w:t>data distribution mismatch</w:t>
            </w:r>
            <w:r>
              <w:rPr>
                <w:rFonts w:eastAsia="SimSun" w:hint="eastAsia"/>
                <w:lang w:val="en-US" w:eastAsia="zh-CN"/>
              </w:rPr>
              <w:t xml:space="preserve"> issue. Besides, the feasibility of decoder sharing or frequently decoder update is questionable.</w:t>
            </w:r>
          </w:p>
        </w:tc>
      </w:tr>
      <w:tr w:rsidR="00D91782" w14:paraId="0DA18FC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5623CC" w14:textId="4589EED0" w:rsidR="00D91782" w:rsidRDefault="00D91782" w:rsidP="00CD204C">
            <w:pPr>
              <w:rPr>
                <w:rFonts w:eastAsia="SimSun"/>
                <w:iCs/>
                <w:lang w:val="en-US" w:eastAsia="zh-CN"/>
              </w:rPr>
            </w:pPr>
            <w:r w:rsidRPr="00A52B79">
              <w:rPr>
                <w:rFonts w:eastAsia="SimSun" w:hint="eastAsia"/>
                <w:b w:val="0"/>
                <w:iCs/>
                <w:lang w:eastAsia="zh-CN"/>
              </w:rPr>
              <w:lastRenderedPageBreak/>
              <w:t>CATT</w:t>
            </w:r>
          </w:p>
        </w:tc>
        <w:tc>
          <w:tcPr>
            <w:tcW w:w="7555" w:type="dxa"/>
          </w:tcPr>
          <w:p w14:paraId="579B81EB" w14:textId="77777777" w:rsidR="00D91782"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Issue</w:t>
            </w:r>
            <w:r>
              <w:rPr>
                <w:rFonts w:eastAsia="SimSun" w:hint="eastAsia"/>
                <w:iCs/>
                <w:lang w:eastAsia="zh-CN"/>
              </w:rPr>
              <w:t xml:space="preserve"> 1]: we tend to agree with Oppo that listed additional information is not mandatory, for some cases only a part of it will be exchanged.  One example is the performance requirements/targets, if </w:t>
            </w:r>
            <w:r w:rsidRPr="00A52B79">
              <w:rPr>
                <w:rFonts w:eastAsia="SimSun"/>
                <w:iCs/>
                <w:lang w:eastAsia="zh-CN"/>
              </w:rPr>
              <w:t>UE directly trains the actual encoder</w:t>
            </w:r>
            <w:r>
              <w:rPr>
                <w:rFonts w:eastAsia="SimSun" w:hint="eastAsia"/>
                <w:iCs/>
                <w:lang w:eastAsia="zh-CN"/>
              </w:rPr>
              <w:t xml:space="preserve"> by mimicking the received encoder, the performance requirements/targets may not be needed.</w:t>
            </w:r>
          </w:p>
          <w:p w14:paraId="03D404D8" w14:textId="77777777" w:rsidR="00D91782" w:rsidRPr="00A52B79"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[Issue 2]: we agree with vivo, if </w:t>
            </w:r>
            <w:r>
              <w:rPr>
                <w:rFonts w:eastAsia="SimSun"/>
                <w:iCs/>
                <w:lang w:eastAsia="zh-CN"/>
              </w:rPr>
              <w:t>nominal</w:t>
            </w:r>
            <w:r>
              <w:rPr>
                <w:rFonts w:eastAsia="SimSun" w:hint="eastAsia"/>
                <w:iCs/>
                <w:lang w:eastAsia="zh-CN"/>
              </w:rPr>
              <w:t xml:space="preserve"> decoder is trained at UE side and backbone </w:t>
            </w:r>
            <w:r>
              <w:rPr>
                <w:rFonts w:eastAsia="SimSun"/>
                <w:iCs/>
                <w:lang w:eastAsia="zh-CN"/>
              </w:rPr>
              <w:t>information</w:t>
            </w:r>
            <w:r>
              <w:rPr>
                <w:rFonts w:eastAsia="SimSun" w:hint="eastAsia"/>
                <w:iCs/>
                <w:lang w:eastAsia="zh-CN"/>
              </w:rPr>
              <w:t xml:space="preserve"> is exchanged, there is potential risk of NW </w:t>
            </w:r>
            <w:r>
              <w:rPr>
                <w:rFonts w:eastAsiaTheme="minorEastAsia" w:hint="eastAsia"/>
                <w:iCs/>
                <w:lang w:eastAsia="ja-JP"/>
              </w:rPr>
              <w:t>proprietary information disclosure</w:t>
            </w:r>
            <w:r>
              <w:rPr>
                <w:rFonts w:eastAsia="SimSun" w:hint="eastAsia"/>
                <w:iCs/>
                <w:lang w:eastAsia="zh-CN"/>
              </w:rPr>
              <w:t>.</w:t>
            </w:r>
          </w:p>
          <w:p w14:paraId="61A8390D" w14:textId="77777777" w:rsidR="00D91782" w:rsidRDefault="00D91782"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928AC" w14:paraId="42723B2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067F70E" w14:textId="24F09619" w:rsidR="001928AC" w:rsidRPr="00A52B79" w:rsidRDefault="001928AC" w:rsidP="001928AC">
            <w:pPr>
              <w:rPr>
                <w:rFonts w:eastAsia="SimSun"/>
                <w:iCs/>
                <w:lang w:eastAsia="zh-CN"/>
              </w:rPr>
            </w:pPr>
            <w:r w:rsidRPr="003D5D22">
              <w:rPr>
                <w:rFonts w:eastAsia="SimSun"/>
                <w:b w:val="0"/>
                <w:bCs w:val="0"/>
                <w:iCs/>
                <w:lang w:val="en-US" w:eastAsia="zh-CN"/>
              </w:rPr>
              <w:t>Fujitsu</w:t>
            </w:r>
          </w:p>
        </w:tc>
        <w:tc>
          <w:tcPr>
            <w:tcW w:w="7555" w:type="dxa"/>
          </w:tcPr>
          <w:p w14:paraId="3CBB0517"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w:t>
            </w:r>
            <w:r>
              <w:rPr>
                <w:rFonts w:eastAsia="SimSun" w:hint="eastAsia"/>
                <w:iCs/>
                <w:lang w:eastAsia="zh-CN"/>
              </w:rPr>
              <w:t xml:space="preserve">or issue 1, we think the </w:t>
            </w:r>
            <w:r>
              <w:rPr>
                <w:rFonts w:eastAsia="SimSun"/>
                <w:iCs/>
                <w:lang w:eastAsia="zh-CN"/>
              </w:rPr>
              <w:t>information</w:t>
            </w:r>
            <w:r>
              <w:rPr>
                <w:rFonts w:eastAsia="SimSun" w:hint="eastAsia"/>
                <w:iCs/>
                <w:lang w:eastAsia="zh-CN"/>
              </w:rPr>
              <w:t xml:space="preserve"> </w:t>
            </w:r>
            <w:r>
              <w:rPr>
                <w:rFonts w:eastAsia="SimSun"/>
                <w:iCs/>
                <w:lang w:eastAsia="zh-CN"/>
              </w:rPr>
              <w:t>related</w:t>
            </w:r>
            <w:r>
              <w:rPr>
                <w:rFonts w:eastAsia="SimSun" w:hint="eastAsia"/>
                <w:iCs/>
                <w:lang w:eastAsia="zh-CN"/>
              </w:rPr>
              <w:t xml:space="preserve"> to pre-processing/post-processing and </w:t>
            </w:r>
            <w:r>
              <w:rPr>
                <w:rFonts w:eastAsia="SimSun"/>
                <w:iCs/>
                <w:lang w:eastAsia="zh-CN"/>
              </w:rPr>
              <w:t>quantization</w:t>
            </w:r>
            <w:r>
              <w:rPr>
                <w:rFonts w:eastAsia="SimSun" w:hint="eastAsia"/>
                <w:iCs/>
                <w:lang w:eastAsia="zh-CN"/>
              </w:rPr>
              <w:t xml:space="preserve"> should be shared. Otherwise, </w:t>
            </w:r>
            <w:r w:rsidRPr="00E04F16">
              <w:rPr>
                <w:lang w:eastAsia="zh-CN"/>
              </w:rPr>
              <w:t xml:space="preserve">it is </w:t>
            </w:r>
            <w:r w:rsidRPr="00B57EBC">
              <w:rPr>
                <w:lang w:eastAsia="zh-CN"/>
              </w:rPr>
              <w:t>required</w:t>
            </w:r>
            <w:r w:rsidRPr="00E04F16">
              <w:rPr>
                <w:lang w:eastAsia="zh-CN"/>
              </w:rPr>
              <w:t xml:space="preserve"> to exhaustively attempt all </w:t>
            </w:r>
            <w:r>
              <w:rPr>
                <w:lang w:eastAsia="zh-CN"/>
              </w:rPr>
              <w:t>possibility</w:t>
            </w:r>
            <w:r>
              <w:rPr>
                <w:rFonts w:eastAsia="SimSun" w:hint="eastAsia"/>
                <w:lang w:eastAsia="zh-CN"/>
              </w:rPr>
              <w:t xml:space="preserve"> for UE-sided encoder training. </w:t>
            </w:r>
            <w:r>
              <w:rPr>
                <w:rFonts w:eastAsia="SimSun" w:hint="eastAsia"/>
                <w:iCs/>
                <w:lang w:eastAsia="zh-CN"/>
              </w:rPr>
              <w:t xml:space="preserve">So, we have the following </w:t>
            </w:r>
            <w:r>
              <w:rPr>
                <w:rFonts w:eastAsia="SimSun"/>
                <w:iCs/>
                <w:lang w:eastAsia="zh-CN"/>
              </w:rPr>
              <w:t>suggestion</w:t>
            </w:r>
            <w:r>
              <w:rPr>
                <w:rFonts w:eastAsia="SimSun" w:hint="eastAsia"/>
                <w:iCs/>
                <w:lang w:eastAsia="zh-CN"/>
              </w:rPr>
              <w:t>:</w:t>
            </w:r>
          </w:p>
          <w:p w14:paraId="6DBF0C2F" w14:textId="77777777" w:rsidR="001928AC" w:rsidRDefault="001928AC" w:rsidP="001928AC">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55435631"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34E7E07"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5459F6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1B01B3A6"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w:t>
            </w:r>
            <w:r w:rsidRPr="00722B75">
              <w:t xml:space="preserve">nformation related to collecting </w:t>
            </w:r>
            <w:r>
              <w:t xml:space="preserve">UE-side </w:t>
            </w:r>
            <w:r w:rsidRPr="00722B75">
              <w:t>training dataset</w:t>
            </w:r>
            <w:r>
              <w:t xml:space="preserve"> (3a/5a/4)</w:t>
            </w:r>
          </w:p>
          <w:p w14:paraId="2B55B0BC"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backbone information (4) </w:t>
            </w:r>
          </w:p>
          <w:p w14:paraId="1169F670" w14:textId="77777777" w:rsidR="001928AC" w:rsidRPr="00CC0376"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sidRPr="006D7BA1">
              <w:rPr>
                <w:rFonts w:eastAsia="SimSun"/>
                <w:color w:val="FF0000"/>
                <w:lang w:eastAsia="zh-CN"/>
              </w:rPr>
              <w:t>I</w:t>
            </w:r>
            <w:r w:rsidRPr="006D7BA1">
              <w:rPr>
                <w:rFonts w:eastAsia="SimSun" w:hint="eastAsia"/>
                <w:color w:val="FF0000"/>
                <w:lang w:eastAsia="zh-CN"/>
              </w:rPr>
              <w:t>nformation related to pre-processing and post-processing</w:t>
            </w:r>
          </w:p>
          <w:p w14:paraId="291FEDDF"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Information related to quantization</w:t>
            </w:r>
          </w:p>
          <w:p w14:paraId="48F54CE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94A319"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it depends on the size of exchanged model/parameter/dataset and the method of overhead reduction. </w:t>
            </w:r>
            <w:r>
              <w:rPr>
                <w:rFonts w:eastAsia="SimSun"/>
                <w:iCs/>
                <w:lang w:eastAsia="zh-CN"/>
              </w:rPr>
              <w:t>F</w:t>
            </w:r>
            <w:r>
              <w:rPr>
                <w:rFonts w:eastAsia="SimSun" w:hint="eastAsia"/>
                <w:iCs/>
                <w:lang w:eastAsia="zh-CN"/>
              </w:rPr>
              <w:t xml:space="preserve">urther </w:t>
            </w:r>
            <w:r>
              <w:rPr>
                <w:rFonts w:eastAsia="SimSun"/>
                <w:iCs/>
                <w:lang w:eastAsia="zh-CN"/>
              </w:rPr>
              <w:t>study</w:t>
            </w:r>
            <w:r>
              <w:rPr>
                <w:rFonts w:eastAsia="SimSun" w:hint="eastAsia"/>
                <w:iCs/>
                <w:lang w:eastAsia="zh-CN"/>
              </w:rPr>
              <w:t xml:space="preserve"> may </w:t>
            </w:r>
            <w:r>
              <w:rPr>
                <w:rFonts w:eastAsia="SimSun"/>
                <w:iCs/>
                <w:lang w:eastAsia="zh-CN"/>
              </w:rPr>
              <w:t xml:space="preserve">be </w:t>
            </w:r>
            <w:r>
              <w:rPr>
                <w:rFonts w:eastAsia="SimSun" w:hint="eastAsia"/>
                <w:iCs/>
                <w:lang w:eastAsia="zh-CN"/>
              </w:rPr>
              <w:t>need</w:t>
            </w:r>
            <w:r>
              <w:rPr>
                <w:rFonts w:eastAsia="SimSun"/>
                <w:iCs/>
                <w:lang w:eastAsia="zh-CN"/>
              </w:rPr>
              <w:t>ed</w:t>
            </w:r>
            <w:r>
              <w:rPr>
                <w:rFonts w:eastAsia="SimSun" w:hint="eastAsia"/>
                <w:iCs/>
                <w:lang w:eastAsia="zh-CN"/>
              </w:rPr>
              <w:t>.</w:t>
            </w:r>
          </w:p>
          <w:p w14:paraId="6F7DA6BB" w14:textId="3241B3C0"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4, we think it is not </w:t>
            </w:r>
            <w:r>
              <w:rPr>
                <w:rFonts w:eastAsia="SimSun"/>
                <w:iCs/>
                <w:lang w:eastAsia="zh-CN"/>
              </w:rPr>
              <w:t>sufficient</w:t>
            </w:r>
            <w:r>
              <w:rPr>
                <w:rFonts w:eastAsia="SimSun" w:hint="eastAsia"/>
                <w:iCs/>
                <w:lang w:eastAsia="zh-CN"/>
              </w:rPr>
              <w:t xml:space="preserve"> to draw the </w:t>
            </w:r>
            <w:r>
              <w:rPr>
                <w:rFonts w:eastAsia="SimSun"/>
                <w:iCs/>
                <w:lang w:eastAsia="zh-CN"/>
              </w:rPr>
              <w:t>conclusion</w:t>
            </w:r>
            <w:r>
              <w:rPr>
                <w:rFonts w:eastAsia="SimSun" w:hint="eastAsia"/>
                <w:iCs/>
                <w:lang w:eastAsia="zh-CN"/>
              </w:rPr>
              <w:t xml:space="preserve"> at this stage. UE side offline engineering </w:t>
            </w:r>
            <w:r>
              <w:rPr>
                <w:rFonts w:eastAsia="SimSun"/>
                <w:iCs/>
                <w:lang w:eastAsia="zh-CN"/>
              </w:rPr>
              <w:t>with</w:t>
            </w:r>
            <w:r>
              <w:rPr>
                <w:rFonts w:eastAsia="SimSun" w:hint="eastAsia"/>
                <w:iCs/>
                <w:lang w:eastAsia="zh-CN"/>
              </w:rPr>
              <w:t xml:space="preserve"> UE-sided dataset could only partially address the distribution mismatch issue and the mitigation of performance degradation resulting from this issue should be limited by NW-sided decoder. NW side decoder update may face the </w:t>
            </w:r>
            <w:r>
              <w:rPr>
                <w:rFonts w:eastAsia="SimSun"/>
                <w:iCs/>
                <w:lang w:eastAsia="zh-CN"/>
              </w:rPr>
              <w:t>extendibility</w:t>
            </w:r>
            <w:r>
              <w:rPr>
                <w:rFonts w:eastAsia="SimSun" w:hint="eastAsia"/>
                <w:iCs/>
                <w:lang w:eastAsia="zh-CN"/>
              </w:rPr>
              <w:t>/scalability problem.</w:t>
            </w:r>
          </w:p>
        </w:tc>
      </w:tr>
    </w:tbl>
    <w:p w14:paraId="6630AB25" w14:textId="0816BF61" w:rsidR="00FA6C2D" w:rsidRDefault="00FA6C2D"/>
    <w:p w14:paraId="4FD33088" w14:textId="77777777" w:rsidR="00BD43D9" w:rsidRPr="008C125D"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73F9B5CF" w14:textId="77777777" w:rsidR="00BD43D9" w:rsidRPr="008C125D" w:rsidRDefault="00BD43D9" w:rsidP="00BD43D9">
      <w:r w:rsidRPr="008C125D">
        <w:t>For issues listed for inter-vendor collaboration Direction A, conclude the following</w:t>
      </w:r>
    </w:p>
    <w:p w14:paraId="4DC0AF53" w14:textId="77777777" w:rsidR="00BD43D9" w:rsidRPr="008C125D" w:rsidRDefault="00BD43D9" w:rsidP="00BD43D9">
      <w:pPr>
        <w:numPr>
          <w:ilvl w:val="0"/>
          <w:numId w:val="60"/>
        </w:numPr>
        <w:contextualSpacing/>
      </w:pPr>
      <w:r w:rsidRPr="008C125D">
        <w:t xml:space="preserve">Issue 1: additional information includes </w:t>
      </w:r>
    </w:p>
    <w:p w14:paraId="7412D6FF" w14:textId="77777777" w:rsidR="00BD43D9" w:rsidRPr="008C125D" w:rsidRDefault="00BD43D9" w:rsidP="00BD43D9">
      <w:pPr>
        <w:numPr>
          <w:ilvl w:val="1"/>
          <w:numId w:val="60"/>
        </w:numPr>
        <w:contextualSpacing/>
      </w:pPr>
      <w:r w:rsidRPr="008C125D">
        <w:t>Performance requirements (3a/5a/4)</w:t>
      </w:r>
    </w:p>
    <w:p w14:paraId="11CED84B" w14:textId="77777777" w:rsidR="00BD43D9" w:rsidRPr="008C125D" w:rsidRDefault="00BD43D9" w:rsidP="00BD43D9">
      <w:pPr>
        <w:numPr>
          <w:ilvl w:val="1"/>
          <w:numId w:val="60"/>
        </w:numPr>
        <w:contextualSpacing/>
      </w:pPr>
      <w:r w:rsidRPr="008C125D">
        <w:t>Assistant information of the exchanged dataset / model / parameter (e.g., association ID, model ID or pairing ID) (3a/5a/4)</w:t>
      </w:r>
    </w:p>
    <w:p w14:paraId="474C7F33" w14:textId="77777777" w:rsidR="00BD43D9" w:rsidRPr="008C125D" w:rsidRDefault="00BD43D9" w:rsidP="00BD43D9">
      <w:pPr>
        <w:numPr>
          <w:ilvl w:val="1"/>
          <w:numId w:val="60"/>
        </w:numPr>
        <w:contextualSpacing/>
      </w:pPr>
      <w:r w:rsidRPr="008C125D">
        <w:t xml:space="preserve">Dataset containing the target CSI (3a/5a) </w:t>
      </w:r>
    </w:p>
    <w:p w14:paraId="5CB8AC14" w14:textId="77777777" w:rsidR="00BD43D9" w:rsidRPr="008C125D" w:rsidRDefault="00BD43D9" w:rsidP="00BD43D9">
      <w:pPr>
        <w:numPr>
          <w:ilvl w:val="1"/>
          <w:numId w:val="60"/>
        </w:numPr>
        <w:contextualSpacing/>
        <w:rPr>
          <w:strike/>
          <w:color w:val="FF0000"/>
        </w:rPr>
      </w:pPr>
      <w:r w:rsidRPr="008C125D">
        <w:rPr>
          <w:strike/>
          <w:color w:val="FF0000"/>
        </w:rPr>
        <w:t>Information related to collecting UE-side training dataset (3a/5a/4)</w:t>
      </w:r>
    </w:p>
    <w:p w14:paraId="33AE7254" w14:textId="77777777" w:rsidR="00BD43D9" w:rsidRPr="008C125D" w:rsidRDefault="00BD43D9" w:rsidP="00BD43D9">
      <w:pPr>
        <w:numPr>
          <w:ilvl w:val="1"/>
          <w:numId w:val="60"/>
        </w:numPr>
        <w:contextualSpacing/>
      </w:pPr>
      <w:r w:rsidRPr="008C125D">
        <w:rPr>
          <w:bCs/>
          <w:iCs/>
          <w:color w:val="FF0000"/>
        </w:rPr>
        <w:t xml:space="preserve">FFS </w:t>
      </w:r>
      <w:r w:rsidRPr="008C125D">
        <w:t xml:space="preserve">Model backbone information (4) </w:t>
      </w:r>
    </w:p>
    <w:p w14:paraId="4664CC0B" w14:textId="77777777" w:rsidR="00BD43D9" w:rsidRPr="008C125D" w:rsidRDefault="00BD43D9" w:rsidP="00BD43D9">
      <w:pPr>
        <w:numPr>
          <w:ilvl w:val="1"/>
          <w:numId w:val="60"/>
        </w:numPr>
        <w:contextualSpacing/>
      </w:pPr>
      <w:r w:rsidRPr="008C125D">
        <w:lastRenderedPageBreak/>
        <w:t>Note: other additional information is not precluded</w:t>
      </w:r>
    </w:p>
    <w:p w14:paraId="23F49F6F" w14:textId="77777777" w:rsidR="00BD43D9" w:rsidRPr="008C125D" w:rsidRDefault="00BD43D9" w:rsidP="00BD43D9">
      <w:pPr>
        <w:numPr>
          <w:ilvl w:val="0"/>
          <w:numId w:val="60"/>
        </w:numPr>
        <w:contextualSpacing/>
      </w:pPr>
      <w:r w:rsidRPr="008C125D">
        <w:t>Issue 2: There is no proprietary information concern of disclosing encoder input/output from NW side to UE side (4-1).</w:t>
      </w:r>
    </w:p>
    <w:p w14:paraId="7A952C34" w14:textId="77777777" w:rsidR="00BD43D9" w:rsidRPr="008C125D" w:rsidRDefault="00BD43D9" w:rsidP="00BD43D9">
      <w:pPr>
        <w:numPr>
          <w:ilvl w:val="1"/>
          <w:numId w:val="60"/>
        </w:numPr>
        <w:contextualSpacing/>
        <w:rPr>
          <w:strike/>
          <w:color w:val="FF0000"/>
        </w:rPr>
      </w:pPr>
      <w:r w:rsidRPr="008C125D">
        <w:rPr>
          <w:strike/>
          <w:color w:val="FF0000"/>
        </w:rPr>
        <w:t>Further discuss whether there is concern for other sub-options under Direction A.</w:t>
      </w:r>
    </w:p>
    <w:p w14:paraId="47CDC0A6" w14:textId="77777777" w:rsidR="00BD43D9" w:rsidRPr="008C125D" w:rsidRDefault="00BD43D9" w:rsidP="00BD43D9">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3B648097" w14:textId="77777777" w:rsidR="00BD43D9" w:rsidRPr="008C125D" w:rsidRDefault="00BD43D9" w:rsidP="00BD43D9">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19A5E3FE" w14:textId="77777777" w:rsidR="00BD43D9" w:rsidRPr="008C125D" w:rsidRDefault="00BD43D9" w:rsidP="00BD43D9">
      <w:pPr>
        <w:numPr>
          <w:ilvl w:val="1"/>
          <w:numId w:val="60"/>
        </w:numPr>
        <w:contextualSpacing/>
        <w:rPr>
          <w:strike/>
          <w:color w:val="FF0000"/>
        </w:rPr>
      </w:pPr>
      <w:r w:rsidRPr="008C125D">
        <w:rPr>
          <w:strike/>
          <w:color w:val="FF0000"/>
        </w:rPr>
        <w:t>For decoder sharing and dataset sharing, UE side offline engineering based on UE side data.</w:t>
      </w:r>
    </w:p>
    <w:p w14:paraId="0C285786" w14:textId="77777777" w:rsidR="00BD43D9" w:rsidRPr="008C125D" w:rsidRDefault="00BD43D9" w:rsidP="00BD43D9">
      <w:pPr>
        <w:numPr>
          <w:ilvl w:val="1"/>
          <w:numId w:val="60"/>
        </w:numPr>
        <w:contextualSpacing/>
        <w:rPr>
          <w:strike/>
          <w:color w:val="FF0000"/>
        </w:rPr>
      </w:pPr>
      <w:r w:rsidRPr="008C125D">
        <w:rPr>
          <w:strike/>
          <w:color w:val="FF0000"/>
        </w:rPr>
        <w:t>NW side timely data collection and decoder (information) update</w:t>
      </w:r>
    </w:p>
    <w:p w14:paraId="02B277C4" w14:textId="77777777" w:rsidR="00BD43D9" w:rsidRDefault="00BD43D9" w:rsidP="00BD43D9"/>
    <w:tbl>
      <w:tblPr>
        <w:tblStyle w:val="TableGrid1"/>
        <w:tblW w:w="0" w:type="auto"/>
        <w:tblLook w:val="04A0" w:firstRow="1" w:lastRow="0" w:firstColumn="1" w:lastColumn="0" w:noHBand="0" w:noVBand="1"/>
      </w:tblPr>
      <w:tblGrid>
        <w:gridCol w:w="2335"/>
        <w:gridCol w:w="7015"/>
      </w:tblGrid>
      <w:tr w:rsidR="00C80835" w:rsidRPr="005E10A1" w14:paraId="7500A994" w14:textId="77777777" w:rsidTr="00D82FBF">
        <w:tc>
          <w:tcPr>
            <w:tcW w:w="2335" w:type="dxa"/>
          </w:tcPr>
          <w:p w14:paraId="35A3C35E" w14:textId="77777777" w:rsidR="00C80835" w:rsidRPr="005E10A1" w:rsidRDefault="00C80835" w:rsidP="00D82FBF">
            <w:pPr>
              <w:rPr>
                <w:bCs/>
                <w:i/>
              </w:rPr>
            </w:pPr>
            <w:r w:rsidRPr="005E10A1">
              <w:rPr>
                <w:i/>
                <w:color w:val="00B050"/>
              </w:rPr>
              <w:t>Support / Can accept</w:t>
            </w:r>
          </w:p>
        </w:tc>
        <w:tc>
          <w:tcPr>
            <w:tcW w:w="7015" w:type="dxa"/>
          </w:tcPr>
          <w:p w14:paraId="668AC6FC" w14:textId="77777777" w:rsidR="00C80835" w:rsidRPr="005E10A1" w:rsidRDefault="00C80835" w:rsidP="00D82FBF">
            <w:pPr>
              <w:rPr>
                <w:bCs/>
                <w:iCs/>
              </w:rPr>
            </w:pPr>
          </w:p>
        </w:tc>
      </w:tr>
      <w:tr w:rsidR="00C80835" w:rsidRPr="005E10A1" w14:paraId="43D36E1F" w14:textId="77777777" w:rsidTr="00D82FBF">
        <w:tc>
          <w:tcPr>
            <w:tcW w:w="2335" w:type="dxa"/>
          </w:tcPr>
          <w:p w14:paraId="35769285" w14:textId="77777777" w:rsidR="00C80835" w:rsidRPr="005E10A1" w:rsidRDefault="00C80835" w:rsidP="00D82FBF">
            <w:pPr>
              <w:rPr>
                <w:bCs/>
                <w:i/>
              </w:rPr>
            </w:pPr>
            <w:r w:rsidRPr="005E10A1">
              <w:rPr>
                <w:i/>
                <w:color w:val="C00000"/>
              </w:rPr>
              <w:t>Object / Have a concern</w:t>
            </w:r>
          </w:p>
        </w:tc>
        <w:tc>
          <w:tcPr>
            <w:tcW w:w="7015" w:type="dxa"/>
          </w:tcPr>
          <w:p w14:paraId="20DFC69E" w14:textId="77777777" w:rsidR="00C80835" w:rsidRPr="005E10A1" w:rsidRDefault="00C80835" w:rsidP="00D82FBF">
            <w:pPr>
              <w:rPr>
                <w:bCs/>
                <w:iCs/>
              </w:rPr>
            </w:pPr>
          </w:p>
        </w:tc>
      </w:tr>
    </w:tbl>
    <w:p w14:paraId="2134631F" w14:textId="77777777" w:rsidR="00C80835" w:rsidRDefault="00C80835" w:rsidP="00C80835"/>
    <w:tbl>
      <w:tblPr>
        <w:tblStyle w:val="GridTable1Light1"/>
        <w:tblW w:w="0" w:type="auto"/>
        <w:tblLook w:val="04A0" w:firstRow="1" w:lastRow="0" w:firstColumn="1" w:lastColumn="0" w:noHBand="0" w:noVBand="1"/>
      </w:tblPr>
      <w:tblGrid>
        <w:gridCol w:w="1795"/>
        <w:gridCol w:w="7555"/>
      </w:tblGrid>
      <w:tr w:rsidR="00C80835" w:rsidRPr="005E10A1" w14:paraId="1C92A485"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CB5727" w14:textId="77777777" w:rsidR="00C80835" w:rsidRPr="005E10A1" w:rsidRDefault="00C80835" w:rsidP="00D82FBF">
            <w:pPr>
              <w:rPr>
                <w:i/>
              </w:rPr>
            </w:pPr>
            <w:r w:rsidRPr="005E10A1">
              <w:rPr>
                <w:i/>
              </w:rPr>
              <w:t>Company</w:t>
            </w:r>
          </w:p>
        </w:tc>
        <w:tc>
          <w:tcPr>
            <w:tcW w:w="7555" w:type="dxa"/>
          </w:tcPr>
          <w:p w14:paraId="20DB6A88" w14:textId="77777777" w:rsidR="00C80835" w:rsidRPr="005E10A1" w:rsidRDefault="00C80835"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80835" w:rsidRPr="005E10A1" w14:paraId="3771C2E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0BE563D" w14:textId="77777777" w:rsidR="00C80835" w:rsidRPr="005E10A1" w:rsidRDefault="00C80835" w:rsidP="00D82FBF">
            <w:pPr>
              <w:rPr>
                <w:b w:val="0"/>
                <w:bCs w:val="0"/>
                <w:iCs/>
              </w:rPr>
            </w:pPr>
          </w:p>
        </w:tc>
        <w:tc>
          <w:tcPr>
            <w:tcW w:w="7555" w:type="dxa"/>
          </w:tcPr>
          <w:p w14:paraId="60FF266B"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r w:rsidR="00C80835" w:rsidRPr="005E10A1" w14:paraId="0CE6006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24F885D" w14:textId="77777777" w:rsidR="00C80835" w:rsidRPr="005E10A1" w:rsidRDefault="00C80835" w:rsidP="00D82FBF">
            <w:pPr>
              <w:rPr>
                <w:b w:val="0"/>
                <w:bCs w:val="0"/>
                <w:iCs/>
              </w:rPr>
            </w:pPr>
          </w:p>
        </w:tc>
        <w:tc>
          <w:tcPr>
            <w:tcW w:w="7555" w:type="dxa"/>
          </w:tcPr>
          <w:p w14:paraId="602F2D34"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bl>
    <w:p w14:paraId="6EAB3BF2" w14:textId="77777777" w:rsidR="00C80835" w:rsidRPr="00632A7C" w:rsidRDefault="00C80835" w:rsidP="00C80835">
      <w:pPr>
        <w:rPr>
          <w:bCs/>
          <w:iCs/>
        </w:rPr>
      </w:pPr>
    </w:p>
    <w:p w14:paraId="4AAAA5BF" w14:textId="77777777" w:rsidR="00C80835" w:rsidRDefault="00C80835" w:rsidP="00BD43D9"/>
    <w:p w14:paraId="66FA9BC9" w14:textId="300EEED9" w:rsidR="00C80835" w:rsidRPr="008C125D" w:rsidRDefault="00C80835" w:rsidP="00C80835">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172" w:name="_Hlk179884970"/>
      <w:r w:rsidRPr="008C125D">
        <w:rPr>
          <w:sz w:val="24"/>
          <w:szCs w:val="24"/>
          <w:u w:val="single"/>
        </w:rPr>
        <w:t>Proposal 42</w:t>
      </w:r>
      <w:r>
        <w:rPr>
          <w:bCs/>
          <w:iCs/>
          <w:sz w:val="24"/>
          <w:szCs w:val="24"/>
          <w:u w:val="single"/>
        </w:rPr>
        <w:t>c</w:t>
      </w:r>
      <w:r w:rsidRPr="008C125D">
        <w:rPr>
          <w:sz w:val="24"/>
          <w:szCs w:val="24"/>
          <w:u w:val="single"/>
        </w:rPr>
        <w:t>: Direction A</w:t>
      </w:r>
    </w:p>
    <w:p w14:paraId="373753D9" w14:textId="77777777" w:rsidR="00C80835" w:rsidRPr="008C125D" w:rsidRDefault="00C80835" w:rsidP="00C80835">
      <w:r w:rsidRPr="008C125D">
        <w:t>For issues listed for inter-vendor collaboration Direction A, conclude the following</w:t>
      </w:r>
    </w:p>
    <w:p w14:paraId="60987FE6" w14:textId="26336445" w:rsidR="00C80835" w:rsidRPr="008C125D" w:rsidRDefault="00C80835" w:rsidP="00C80835">
      <w:pPr>
        <w:numPr>
          <w:ilvl w:val="0"/>
          <w:numId w:val="60"/>
        </w:numPr>
        <w:contextualSpacing/>
      </w:pPr>
      <w:r w:rsidRPr="00C80835">
        <w:rPr>
          <w:color w:val="FF0000"/>
        </w:rPr>
        <w:t xml:space="preserve">Answer to </w:t>
      </w:r>
      <w:r w:rsidRPr="008C125D">
        <w:t xml:space="preserve">Issue 1: additional information includes </w:t>
      </w:r>
    </w:p>
    <w:p w14:paraId="556F931D" w14:textId="77777777" w:rsidR="00C80835" w:rsidRPr="008C125D" w:rsidRDefault="00C80835" w:rsidP="00C80835">
      <w:pPr>
        <w:numPr>
          <w:ilvl w:val="1"/>
          <w:numId w:val="60"/>
        </w:numPr>
        <w:contextualSpacing/>
      </w:pPr>
      <w:r w:rsidRPr="008C125D">
        <w:t>Performance requirements (3a/5a/4)</w:t>
      </w:r>
    </w:p>
    <w:p w14:paraId="346BA357" w14:textId="77777777" w:rsidR="00C80835" w:rsidRPr="008C125D" w:rsidRDefault="00C80835" w:rsidP="00C80835">
      <w:pPr>
        <w:numPr>
          <w:ilvl w:val="1"/>
          <w:numId w:val="60"/>
        </w:numPr>
        <w:contextualSpacing/>
      </w:pPr>
      <w:r w:rsidRPr="008C125D">
        <w:t>Assistant information of the exchanged dataset / model / parameter (e.g., association ID, model ID or pairing ID) (3a/5a/4)</w:t>
      </w:r>
    </w:p>
    <w:p w14:paraId="20661859" w14:textId="77777777" w:rsidR="00C80835" w:rsidRPr="008C125D" w:rsidRDefault="00C80835" w:rsidP="00C80835">
      <w:pPr>
        <w:numPr>
          <w:ilvl w:val="1"/>
          <w:numId w:val="60"/>
        </w:numPr>
        <w:contextualSpacing/>
      </w:pPr>
      <w:r w:rsidRPr="008C125D">
        <w:t xml:space="preserve">Dataset containing the target CSI (3a/5a) </w:t>
      </w:r>
    </w:p>
    <w:p w14:paraId="07C0DCB6" w14:textId="77777777" w:rsidR="00C80835" w:rsidRPr="008C125D" w:rsidRDefault="00C80835" w:rsidP="00C80835">
      <w:pPr>
        <w:numPr>
          <w:ilvl w:val="1"/>
          <w:numId w:val="60"/>
        </w:numPr>
        <w:contextualSpacing/>
        <w:rPr>
          <w:strike/>
          <w:color w:val="FF0000"/>
        </w:rPr>
      </w:pPr>
      <w:r w:rsidRPr="008C125D">
        <w:rPr>
          <w:strike/>
          <w:color w:val="FF0000"/>
        </w:rPr>
        <w:t>Information related to collecting UE-side training dataset (3a/5a/4)</w:t>
      </w:r>
    </w:p>
    <w:p w14:paraId="0CDFE572" w14:textId="77777777" w:rsidR="00C80835" w:rsidRPr="008C125D" w:rsidRDefault="00C80835" w:rsidP="00C80835">
      <w:pPr>
        <w:numPr>
          <w:ilvl w:val="1"/>
          <w:numId w:val="60"/>
        </w:numPr>
        <w:contextualSpacing/>
      </w:pPr>
      <w:r w:rsidRPr="008C125D">
        <w:rPr>
          <w:bCs/>
          <w:iCs/>
          <w:color w:val="FF0000"/>
        </w:rPr>
        <w:t xml:space="preserve">FFS </w:t>
      </w:r>
      <w:r w:rsidRPr="008C125D">
        <w:t xml:space="preserve">Model backbone information (4) </w:t>
      </w:r>
    </w:p>
    <w:p w14:paraId="04720A27" w14:textId="77777777" w:rsidR="00C80835" w:rsidRPr="008C125D" w:rsidRDefault="00C80835" w:rsidP="00C80835">
      <w:pPr>
        <w:numPr>
          <w:ilvl w:val="1"/>
          <w:numId w:val="60"/>
        </w:numPr>
        <w:contextualSpacing/>
      </w:pPr>
      <w:r w:rsidRPr="008C125D">
        <w:t>Note: other additional information is not precluded</w:t>
      </w:r>
    </w:p>
    <w:p w14:paraId="577EA987" w14:textId="77777777" w:rsidR="00C80835" w:rsidRDefault="00C80835" w:rsidP="00BD43D9"/>
    <w:tbl>
      <w:tblPr>
        <w:tblStyle w:val="TableGrid1"/>
        <w:tblW w:w="0" w:type="auto"/>
        <w:tblLook w:val="04A0" w:firstRow="1" w:lastRow="0" w:firstColumn="1" w:lastColumn="0" w:noHBand="0" w:noVBand="1"/>
      </w:tblPr>
      <w:tblGrid>
        <w:gridCol w:w="2335"/>
        <w:gridCol w:w="7015"/>
      </w:tblGrid>
      <w:tr w:rsidR="00BD43D9" w:rsidRPr="005E10A1" w14:paraId="75162D1F" w14:textId="77777777" w:rsidTr="00D82FBF">
        <w:tc>
          <w:tcPr>
            <w:tcW w:w="2335" w:type="dxa"/>
          </w:tcPr>
          <w:bookmarkEnd w:id="172"/>
          <w:p w14:paraId="5F94AF37" w14:textId="77777777" w:rsidR="00BD43D9" w:rsidRPr="005E10A1" w:rsidRDefault="00BD43D9" w:rsidP="00D82FBF">
            <w:pPr>
              <w:rPr>
                <w:bCs/>
                <w:i/>
              </w:rPr>
            </w:pPr>
            <w:r w:rsidRPr="005E10A1">
              <w:rPr>
                <w:i/>
                <w:color w:val="00B050"/>
              </w:rPr>
              <w:t>Support / Can accept</w:t>
            </w:r>
          </w:p>
        </w:tc>
        <w:tc>
          <w:tcPr>
            <w:tcW w:w="7015" w:type="dxa"/>
          </w:tcPr>
          <w:p w14:paraId="6612AA25" w14:textId="77777777" w:rsidR="00BD43D9" w:rsidRPr="005E10A1" w:rsidRDefault="00BD43D9" w:rsidP="00D82FBF">
            <w:pPr>
              <w:rPr>
                <w:bCs/>
                <w:iCs/>
              </w:rPr>
            </w:pPr>
          </w:p>
        </w:tc>
      </w:tr>
      <w:tr w:rsidR="00BD43D9" w:rsidRPr="005E10A1" w14:paraId="2FE4AFE6" w14:textId="77777777" w:rsidTr="00D82FBF">
        <w:tc>
          <w:tcPr>
            <w:tcW w:w="2335" w:type="dxa"/>
          </w:tcPr>
          <w:p w14:paraId="6ECDFCBD" w14:textId="77777777" w:rsidR="00BD43D9" w:rsidRPr="005E10A1" w:rsidRDefault="00BD43D9" w:rsidP="00D82FBF">
            <w:pPr>
              <w:rPr>
                <w:bCs/>
                <w:i/>
              </w:rPr>
            </w:pPr>
            <w:r w:rsidRPr="005E10A1">
              <w:rPr>
                <w:i/>
                <w:color w:val="C00000"/>
              </w:rPr>
              <w:t>Object / Have a concern</w:t>
            </w:r>
          </w:p>
        </w:tc>
        <w:tc>
          <w:tcPr>
            <w:tcW w:w="7015" w:type="dxa"/>
          </w:tcPr>
          <w:p w14:paraId="6F65CFE0" w14:textId="77777777" w:rsidR="00BD43D9" w:rsidRPr="005E10A1" w:rsidRDefault="00BD43D9" w:rsidP="00D82FBF">
            <w:pPr>
              <w:rPr>
                <w:bCs/>
                <w:iCs/>
              </w:rPr>
            </w:pPr>
          </w:p>
        </w:tc>
      </w:tr>
    </w:tbl>
    <w:p w14:paraId="733CD734"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5F9A35A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18DF21" w14:textId="77777777" w:rsidR="00BD43D9" w:rsidRPr="005E10A1" w:rsidRDefault="00BD43D9" w:rsidP="00D82FBF">
            <w:pPr>
              <w:rPr>
                <w:i/>
              </w:rPr>
            </w:pPr>
            <w:r w:rsidRPr="005E10A1">
              <w:rPr>
                <w:i/>
              </w:rPr>
              <w:t>Company</w:t>
            </w:r>
          </w:p>
        </w:tc>
        <w:tc>
          <w:tcPr>
            <w:tcW w:w="7555" w:type="dxa"/>
          </w:tcPr>
          <w:p w14:paraId="5534A491"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5FDD41C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A0838A1" w14:textId="03EE5336" w:rsidR="00BD43D9" w:rsidRPr="005E10A1" w:rsidRDefault="00545A93" w:rsidP="00D82FBF">
            <w:pPr>
              <w:rPr>
                <w:b w:val="0"/>
                <w:bCs w:val="0"/>
                <w:iCs/>
              </w:rPr>
            </w:pPr>
            <w:r>
              <w:rPr>
                <w:b w:val="0"/>
                <w:bCs w:val="0"/>
                <w:iCs/>
              </w:rPr>
              <w:t>vivo</w:t>
            </w:r>
          </w:p>
        </w:tc>
        <w:tc>
          <w:tcPr>
            <w:tcW w:w="7555" w:type="dxa"/>
          </w:tcPr>
          <w:p w14:paraId="5756B48C" w14:textId="77777777" w:rsidR="00BD43D9"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commented online yesterday, we would like to add the following:</w:t>
            </w:r>
          </w:p>
          <w:p w14:paraId="7111B6CA" w14:textId="77777777" w:rsidR="00545A93" w:rsidRPr="008C125D" w:rsidRDefault="00545A93" w:rsidP="00545A93">
            <w:pPr>
              <w:cnfStyle w:val="000000000000" w:firstRow="0" w:lastRow="0" w:firstColumn="0" w:lastColumn="0" w:oddVBand="0" w:evenVBand="0" w:oddHBand="0" w:evenHBand="0" w:firstRowFirstColumn="0" w:firstRowLastColumn="0" w:lastRowFirstColumn="0" w:lastRowLastColumn="0"/>
            </w:pPr>
            <w:r w:rsidRPr="008C125D">
              <w:lastRenderedPageBreak/>
              <w:t>For issues listed for inter-vendor collaboration Direction A, conclude the following</w:t>
            </w:r>
          </w:p>
          <w:p w14:paraId="4F9E4A1C" w14:textId="370BE47B" w:rsidR="00545A93" w:rsidRPr="008C125D" w:rsidRDefault="00545A93" w:rsidP="00545A93">
            <w:pPr>
              <w:numPr>
                <w:ilvl w:val="0"/>
                <w:numId w:val="60"/>
              </w:numPr>
              <w:contextualSpacing/>
              <w:cnfStyle w:val="000000000000" w:firstRow="0" w:lastRow="0" w:firstColumn="0" w:lastColumn="0" w:oddVBand="0" w:evenVBand="0" w:oddHBand="0" w:evenHBand="0" w:firstRowFirstColumn="0" w:firstRowLastColumn="0" w:lastRowFirstColumn="0" w:lastRowLastColumn="0"/>
            </w:pPr>
            <w:r w:rsidRPr="00C80835">
              <w:rPr>
                <w:color w:val="FF0000"/>
              </w:rPr>
              <w:t xml:space="preserve">Answer to </w:t>
            </w:r>
            <w:r w:rsidRPr="008C125D">
              <w:t>Issue 1: additional information</w:t>
            </w:r>
            <w:r>
              <w:t xml:space="preserve"> </w:t>
            </w:r>
            <w:r w:rsidRPr="00545A93">
              <w:rPr>
                <w:color w:val="FF0000"/>
              </w:rPr>
              <w:t>may</w:t>
            </w:r>
            <w:r w:rsidRPr="008C125D">
              <w:t xml:space="preserve"> </w:t>
            </w:r>
            <w:proofErr w:type="gramStart"/>
            <w:r w:rsidRPr="008C125D">
              <w:t>includes</w:t>
            </w:r>
            <w:proofErr w:type="gramEnd"/>
            <w:r w:rsidRPr="008C125D">
              <w:t xml:space="preserve"> </w:t>
            </w:r>
          </w:p>
          <w:p w14:paraId="068DEF3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Performance requirements (3a/5a/4)</w:t>
            </w:r>
          </w:p>
          <w:p w14:paraId="0E1EB8B2"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Assistant information of the exchanged dataset / model / parameter (e.g., association ID, model ID or pairing ID) (3a/5a/4)</w:t>
            </w:r>
          </w:p>
          <w:p w14:paraId="4BA0427B"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 xml:space="preserve">Dataset containing the target CSI (3a/5a) </w:t>
            </w:r>
          </w:p>
          <w:p w14:paraId="5E233CE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rPr>
                <w:strike/>
                <w:color w:val="FF0000"/>
              </w:rPr>
            </w:pPr>
            <w:r w:rsidRPr="008C125D">
              <w:rPr>
                <w:strike/>
                <w:color w:val="FF0000"/>
              </w:rPr>
              <w:t>Information related to collecting UE-side training dataset (3a/5a/4)</w:t>
            </w:r>
          </w:p>
          <w:p w14:paraId="08E44A0E" w14:textId="6CA4C9F4"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545A93">
              <w:rPr>
                <w:bCs/>
                <w:iCs/>
                <w:strike/>
                <w:color w:val="FF0000"/>
              </w:rPr>
              <w:t xml:space="preserve">FFS </w:t>
            </w:r>
            <w:r w:rsidRPr="008C125D">
              <w:t>Model backbone</w:t>
            </w:r>
            <w:r>
              <w:t>/structure</w:t>
            </w:r>
            <w:r w:rsidRPr="008C125D">
              <w:t xml:space="preserve"> information (4) </w:t>
            </w:r>
          </w:p>
          <w:p w14:paraId="38F9B049"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Note: other additional information is not precluded</w:t>
            </w:r>
          </w:p>
          <w:p w14:paraId="5DCCDD9A"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A9FDAE"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B77125F"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715BD7" w14:textId="4C75BA40"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BD43D9" w:rsidRPr="005E10A1" w14:paraId="1B43292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630BCF1" w14:textId="0D559B4C" w:rsidR="00BD43D9" w:rsidRPr="005E10A1" w:rsidRDefault="00CD39E8" w:rsidP="00D82FBF">
            <w:pPr>
              <w:rPr>
                <w:b w:val="0"/>
                <w:bCs w:val="0"/>
                <w:iCs/>
              </w:rPr>
            </w:pPr>
            <w:r>
              <w:rPr>
                <w:b w:val="0"/>
                <w:bCs w:val="0"/>
                <w:iCs/>
              </w:rPr>
              <w:lastRenderedPageBreak/>
              <w:t>ETRI</w:t>
            </w:r>
          </w:p>
        </w:tc>
        <w:tc>
          <w:tcPr>
            <w:tcW w:w="7555" w:type="dxa"/>
          </w:tcPr>
          <w:p w14:paraId="56CD40FE" w14:textId="08FEC9B5" w:rsidR="00BD43D9" w:rsidRPr="00CD39E8" w:rsidRDefault="00CD39E8" w:rsidP="00D82FBF">
            <w:pPr>
              <w:cnfStyle w:val="000000000000" w:firstRow="0" w:lastRow="0" w:firstColumn="0" w:lastColumn="0" w:oddVBand="0" w:evenVBand="0" w:oddHBand="0" w:evenHBand="0" w:firstRowFirstColumn="0" w:firstRowLastColumn="0" w:lastRowFirstColumn="0" w:lastRowLastColumn="0"/>
              <w:rPr>
                <w:iCs/>
              </w:rPr>
            </w:pPr>
            <w:r>
              <w:rPr>
                <w:iCs/>
              </w:rPr>
              <w:t>Regarding the Issue 1, we are little unclear on the assistant information of exchanged dataset/model/parameter. Is it for identification of dataset / model / parameter, or does it have some other motivation?</w:t>
            </w:r>
          </w:p>
        </w:tc>
      </w:tr>
    </w:tbl>
    <w:p w14:paraId="7A8E0DE3" w14:textId="77777777" w:rsidR="00BD43D9" w:rsidRPr="00632A7C" w:rsidRDefault="00BD43D9" w:rsidP="00BD43D9">
      <w:pPr>
        <w:rPr>
          <w:bCs/>
          <w:iCs/>
        </w:rPr>
      </w:pPr>
    </w:p>
    <w:p w14:paraId="36B7A611" w14:textId="77777777" w:rsidR="00BD43D9" w:rsidRDefault="00BD43D9" w:rsidP="00BD43D9"/>
    <w:p w14:paraId="77DA7DD4" w14:textId="77777777" w:rsidR="00A3688A" w:rsidRPr="008C125D" w:rsidRDefault="00A3688A" w:rsidP="00A3688A">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141A36D6" w14:textId="77777777" w:rsidR="00A3688A" w:rsidRPr="008C125D" w:rsidRDefault="00A3688A" w:rsidP="00A3688A">
      <w:r w:rsidRPr="008C125D">
        <w:t>For issues listed for inter-vendor collaboration Direction A, conclude the following</w:t>
      </w:r>
    </w:p>
    <w:p w14:paraId="4CB67D4B" w14:textId="087BECB9" w:rsidR="00A3688A" w:rsidRPr="008C125D" w:rsidRDefault="00A3688A" w:rsidP="00A3688A">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0FF18003" w14:textId="77777777" w:rsidR="00A3688A" w:rsidRPr="008C125D" w:rsidRDefault="00A3688A" w:rsidP="00A3688A">
      <w:pPr>
        <w:numPr>
          <w:ilvl w:val="1"/>
          <w:numId w:val="60"/>
        </w:numPr>
        <w:contextualSpacing/>
      </w:pPr>
      <w:r w:rsidRPr="008C125D">
        <w:t>Performance requirements (3a/5a/4)</w:t>
      </w:r>
    </w:p>
    <w:p w14:paraId="3EC8BDCB" w14:textId="04624A13" w:rsidR="00A3688A" w:rsidRPr="008C125D" w:rsidRDefault="00A3688A" w:rsidP="00A3688A">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3625F242" w14:textId="77777777" w:rsidR="00A3688A" w:rsidRPr="008C125D" w:rsidRDefault="00A3688A" w:rsidP="00A3688A">
      <w:pPr>
        <w:numPr>
          <w:ilvl w:val="1"/>
          <w:numId w:val="60"/>
        </w:numPr>
        <w:contextualSpacing/>
      </w:pPr>
      <w:r w:rsidRPr="008C125D">
        <w:t xml:space="preserve">Dataset containing the target CSI (3a/5a) </w:t>
      </w:r>
    </w:p>
    <w:p w14:paraId="68CB9BD3" w14:textId="77777777" w:rsidR="00A3688A" w:rsidRPr="008C125D" w:rsidRDefault="00A3688A" w:rsidP="00A3688A">
      <w:pPr>
        <w:numPr>
          <w:ilvl w:val="1"/>
          <w:numId w:val="60"/>
        </w:numPr>
        <w:contextualSpacing/>
        <w:rPr>
          <w:strike/>
          <w:color w:val="FF0000"/>
        </w:rPr>
      </w:pPr>
      <w:r w:rsidRPr="008C125D">
        <w:rPr>
          <w:strike/>
          <w:color w:val="FF0000"/>
        </w:rPr>
        <w:t>Information related to collecting UE-side training dataset (3a/5a/4)</w:t>
      </w:r>
    </w:p>
    <w:p w14:paraId="6625E34A" w14:textId="77777777" w:rsidR="00A3688A" w:rsidRPr="00DF594E" w:rsidRDefault="00A3688A" w:rsidP="00A3688A">
      <w:pPr>
        <w:numPr>
          <w:ilvl w:val="1"/>
          <w:numId w:val="60"/>
        </w:numPr>
        <w:contextualSpacing/>
        <w:rPr>
          <w:color w:val="00B050"/>
        </w:rPr>
      </w:pPr>
      <w:r w:rsidRPr="00DF594E">
        <w:rPr>
          <w:color w:val="00B050"/>
        </w:rPr>
        <w:t xml:space="preserve">Model backbone information (4) </w:t>
      </w:r>
    </w:p>
    <w:p w14:paraId="568D6E77" w14:textId="77777777" w:rsidR="00A3688A" w:rsidRPr="008C125D" w:rsidRDefault="00A3688A" w:rsidP="00A3688A">
      <w:pPr>
        <w:numPr>
          <w:ilvl w:val="1"/>
          <w:numId w:val="60"/>
        </w:numPr>
        <w:contextualSpacing/>
      </w:pPr>
      <w:r w:rsidRPr="008C125D">
        <w:t>Note: other additional information is not precluded</w:t>
      </w:r>
    </w:p>
    <w:p w14:paraId="0AD3AA3E" w14:textId="77777777" w:rsidR="00A3688A" w:rsidRDefault="00A3688A" w:rsidP="00A3688A"/>
    <w:tbl>
      <w:tblPr>
        <w:tblStyle w:val="TableGrid1"/>
        <w:tblW w:w="0" w:type="auto"/>
        <w:tblLook w:val="04A0" w:firstRow="1" w:lastRow="0" w:firstColumn="1" w:lastColumn="0" w:noHBand="0" w:noVBand="1"/>
      </w:tblPr>
      <w:tblGrid>
        <w:gridCol w:w="2335"/>
        <w:gridCol w:w="7015"/>
      </w:tblGrid>
      <w:tr w:rsidR="00A3688A" w:rsidRPr="005E10A1" w14:paraId="2EAD2318" w14:textId="77777777" w:rsidTr="00D82FBF">
        <w:tc>
          <w:tcPr>
            <w:tcW w:w="2335" w:type="dxa"/>
          </w:tcPr>
          <w:p w14:paraId="7536CC49" w14:textId="77777777" w:rsidR="00A3688A" w:rsidRPr="005E10A1" w:rsidRDefault="00A3688A" w:rsidP="00D82FBF">
            <w:pPr>
              <w:rPr>
                <w:bCs/>
                <w:i/>
              </w:rPr>
            </w:pPr>
            <w:r w:rsidRPr="005E10A1">
              <w:rPr>
                <w:i/>
                <w:color w:val="00B050"/>
              </w:rPr>
              <w:t>Support / Can accept</w:t>
            </w:r>
          </w:p>
        </w:tc>
        <w:tc>
          <w:tcPr>
            <w:tcW w:w="7015" w:type="dxa"/>
          </w:tcPr>
          <w:p w14:paraId="5247FC76" w14:textId="77777777" w:rsidR="00A3688A" w:rsidRPr="005E10A1" w:rsidRDefault="00A3688A" w:rsidP="00D82FBF">
            <w:pPr>
              <w:rPr>
                <w:bCs/>
                <w:iCs/>
              </w:rPr>
            </w:pPr>
          </w:p>
        </w:tc>
      </w:tr>
      <w:tr w:rsidR="00A3688A" w:rsidRPr="005E10A1" w14:paraId="7E273210" w14:textId="77777777" w:rsidTr="00D82FBF">
        <w:tc>
          <w:tcPr>
            <w:tcW w:w="2335" w:type="dxa"/>
          </w:tcPr>
          <w:p w14:paraId="43281C98" w14:textId="77777777" w:rsidR="00A3688A" w:rsidRPr="005E10A1" w:rsidRDefault="00A3688A" w:rsidP="00D82FBF">
            <w:pPr>
              <w:rPr>
                <w:bCs/>
                <w:i/>
              </w:rPr>
            </w:pPr>
            <w:r w:rsidRPr="005E10A1">
              <w:rPr>
                <w:i/>
                <w:color w:val="C00000"/>
              </w:rPr>
              <w:t>Object / Have a concern</w:t>
            </w:r>
          </w:p>
        </w:tc>
        <w:tc>
          <w:tcPr>
            <w:tcW w:w="7015" w:type="dxa"/>
          </w:tcPr>
          <w:p w14:paraId="74DDDAFE" w14:textId="77777777" w:rsidR="00A3688A" w:rsidRPr="005E10A1" w:rsidRDefault="00A3688A" w:rsidP="00D82FBF">
            <w:pPr>
              <w:rPr>
                <w:bCs/>
                <w:iCs/>
              </w:rPr>
            </w:pPr>
          </w:p>
        </w:tc>
      </w:tr>
    </w:tbl>
    <w:p w14:paraId="40B89051" w14:textId="77777777" w:rsidR="00A3688A" w:rsidRDefault="00A3688A" w:rsidP="00A3688A"/>
    <w:tbl>
      <w:tblPr>
        <w:tblStyle w:val="GridTable1Light1"/>
        <w:tblW w:w="0" w:type="auto"/>
        <w:tblLook w:val="04A0" w:firstRow="1" w:lastRow="0" w:firstColumn="1" w:lastColumn="0" w:noHBand="0" w:noVBand="1"/>
      </w:tblPr>
      <w:tblGrid>
        <w:gridCol w:w="1795"/>
        <w:gridCol w:w="7555"/>
      </w:tblGrid>
      <w:tr w:rsidR="00A3688A" w:rsidRPr="005E10A1" w14:paraId="290ED6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853AB0" w14:textId="77777777" w:rsidR="00A3688A" w:rsidRPr="005E10A1" w:rsidRDefault="00A3688A" w:rsidP="00D82FBF">
            <w:pPr>
              <w:rPr>
                <w:i/>
              </w:rPr>
            </w:pPr>
            <w:r w:rsidRPr="005E10A1">
              <w:rPr>
                <w:i/>
              </w:rPr>
              <w:t>Company</w:t>
            </w:r>
          </w:p>
        </w:tc>
        <w:tc>
          <w:tcPr>
            <w:tcW w:w="7555" w:type="dxa"/>
          </w:tcPr>
          <w:p w14:paraId="29291B73" w14:textId="77777777" w:rsidR="00A3688A" w:rsidRPr="005E10A1" w:rsidRDefault="00A3688A"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3688A" w:rsidRPr="005E10A1" w14:paraId="29A99C2A"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9432BA5" w14:textId="77777777" w:rsidR="00A3688A" w:rsidRPr="005E10A1" w:rsidRDefault="00A3688A" w:rsidP="00D82FBF">
            <w:pPr>
              <w:rPr>
                <w:b w:val="0"/>
                <w:bCs w:val="0"/>
                <w:iCs/>
              </w:rPr>
            </w:pPr>
          </w:p>
        </w:tc>
        <w:tc>
          <w:tcPr>
            <w:tcW w:w="7555" w:type="dxa"/>
          </w:tcPr>
          <w:p w14:paraId="60EE1BB3"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r w:rsidR="00A3688A" w:rsidRPr="005E10A1" w14:paraId="1CB71E5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AD8AD94" w14:textId="77777777" w:rsidR="00A3688A" w:rsidRPr="005E10A1" w:rsidRDefault="00A3688A" w:rsidP="00D82FBF">
            <w:pPr>
              <w:rPr>
                <w:b w:val="0"/>
                <w:bCs w:val="0"/>
                <w:iCs/>
              </w:rPr>
            </w:pPr>
          </w:p>
        </w:tc>
        <w:tc>
          <w:tcPr>
            <w:tcW w:w="7555" w:type="dxa"/>
          </w:tcPr>
          <w:p w14:paraId="1587FB0F"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bl>
    <w:p w14:paraId="381358FA" w14:textId="77777777" w:rsidR="00A3688A" w:rsidRPr="00632A7C" w:rsidRDefault="00A3688A" w:rsidP="00A3688A">
      <w:pPr>
        <w:rPr>
          <w:bCs/>
          <w:iCs/>
        </w:rPr>
      </w:pPr>
    </w:p>
    <w:p w14:paraId="3956F127" w14:textId="77777777" w:rsidR="00BD43D9" w:rsidRDefault="00BD43D9"/>
    <w:p w14:paraId="742296B6" w14:textId="77777777" w:rsidR="00FA6C2D" w:rsidRDefault="00FA6C2D"/>
    <w:p w14:paraId="6DFCB003" w14:textId="47035696" w:rsidR="00FA6C2D" w:rsidRDefault="00BC5A86">
      <w:pPr>
        <w:pStyle w:val="Heading3"/>
      </w:pPr>
      <w:r>
        <w:t>Direction B</w:t>
      </w:r>
      <w:r w:rsidR="00E02561">
        <w:t xml:space="preserve"> (closed)</w:t>
      </w:r>
    </w:p>
    <w:p w14:paraId="11F95283" w14:textId="77777777" w:rsidR="00FA6C2D" w:rsidRDefault="00FA6C2D"/>
    <w:tbl>
      <w:tblPr>
        <w:tblStyle w:val="TableGrid"/>
        <w:tblW w:w="0" w:type="auto"/>
        <w:tblLook w:val="04A0" w:firstRow="1" w:lastRow="0" w:firstColumn="1" w:lastColumn="0" w:noHBand="0" w:noVBand="1"/>
      </w:tblPr>
      <w:tblGrid>
        <w:gridCol w:w="3055"/>
        <w:gridCol w:w="6295"/>
      </w:tblGrid>
      <w:tr w:rsidR="00FA6C2D" w14:paraId="1F4D1A20" w14:textId="77777777">
        <w:tc>
          <w:tcPr>
            <w:tcW w:w="9350" w:type="dxa"/>
            <w:gridSpan w:val="2"/>
          </w:tcPr>
          <w:p w14:paraId="24DF22F7" w14:textId="77777777" w:rsidR="00FA6C2D" w:rsidRDefault="00BC5A86">
            <w:r>
              <w:t>Direction B</w:t>
            </w:r>
          </w:p>
        </w:tc>
      </w:tr>
      <w:tr w:rsidR="00FA6C2D" w14:paraId="32AD638C" w14:textId="77777777">
        <w:tc>
          <w:tcPr>
            <w:tcW w:w="3055" w:type="dxa"/>
          </w:tcPr>
          <w:p w14:paraId="6BF00089" w14:textId="77777777" w:rsidR="00FA6C2D" w:rsidRDefault="00BC5A86">
            <w:r>
              <w:t>Issue 3</w:t>
            </w:r>
          </w:p>
          <w:p w14:paraId="71516979" w14:textId="77777777" w:rsidR="00FA6C2D" w:rsidRDefault="00BC5A86">
            <w:r>
              <w:t>Overhead concern</w:t>
            </w:r>
          </w:p>
        </w:tc>
        <w:tc>
          <w:tcPr>
            <w:tcW w:w="6295" w:type="dxa"/>
          </w:tcPr>
          <w:p w14:paraId="5B4841C3" w14:textId="77777777" w:rsidR="00FA6C2D" w:rsidRDefault="00BC5A86">
            <w:r>
              <w:t xml:space="preserve">Yes: </w:t>
            </w:r>
          </w:p>
          <w:p w14:paraId="7E0FCAF3" w14:textId="77777777" w:rsidR="00FA6C2D" w:rsidRDefault="00BC5A86">
            <w:pPr>
              <w:pStyle w:val="ListParagraph"/>
              <w:numPr>
                <w:ilvl w:val="0"/>
                <w:numId w:val="61"/>
              </w:numPr>
              <w:suppressAutoHyphens w:val="0"/>
              <w:jc w:val="left"/>
            </w:pPr>
            <w:r>
              <w:t>Futurewei, Huawei (repeatedly for each UE), Ericsson (for storage / switching of multiple encoders)</w:t>
            </w:r>
          </w:p>
          <w:p w14:paraId="3EE9C8CF" w14:textId="77777777" w:rsidR="00FA6C2D" w:rsidRDefault="00BC5A86">
            <w:r>
              <w:t xml:space="preserve">No: </w:t>
            </w:r>
          </w:p>
          <w:p w14:paraId="29C982D8" w14:textId="77777777" w:rsidR="00FA6C2D" w:rsidRDefault="00BC5A86">
            <w:pPr>
              <w:pStyle w:val="ListParagraph"/>
              <w:numPr>
                <w:ilvl w:val="0"/>
                <w:numId w:val="61"/>
              </w:numPr>
              <w:suppressAutoHyphens w:val="0"/>
              <w:jc w:val="left"/>
            </w:pPr>
            <w:r>
              <w:t>ZTE, QC (for model deployment, it’s common to all directions), CATT</w:t>
            </w:r>
          </w:p>
        </w:tc>
      </w:tr>
      <w:tr w:rsidR="00FA6C2D" w14:paraId="59507244" w14:textId="77777777">
        <w:tc>
          <w:tcPr>
            <w:tcW w:w="3055" w:type="dxa"/>
          </w:tcPr>
          <w:p w14:paraId="40D0CBD9" w14:textId="77777777" w:rsidR="00FA6C2D" w:rsidRDefault="00BC5A86">
            <w:r>
              <w:t>Issue 5</w:t>
            </w:r>
          </w:p>
          <w:p w14:paraId="25292371" w14:textId="77777777" w:rsidR="00FA6C2D" w:rsidRDefault="00BC5A86">
            <w:r>
              <w:t>Feasibility of UE common / specific encoder</w:t>
            </w:r>
          </w:p>
        </w:tc>
        <w:tc>
          <w:tcPr>
            <w:tcW w:w="6295" w:type="dxa"/>
          </w:tcPr>
          <w:p w14:paraId="36417733" w14:textId="77777777" w:rsidR="00FA6C2D" w:rsidRDefault="00BC5A86">
            <w:r>
              <w:t>Common encoder is not feasible</w:t>
            </w:r>
          </w:p>
          <w:p w14:paraId="0886AE81" w14:textId="77777777" w:rsidR="00FA6C2D" w:rsidRDefault="00BC5A86">
            <w:pPr>
              <w:pStyle w:val="ListParagraph"/>
              <w:numPr>
                <w:ilvl w:val="0"/>
                <w:numId w:val="61"/>
              </w:numPr>
              <w:suppressAutoHyphens w:val="0"/>
              <w:jc w:val="left"/>
            </w:pPr>
            <w:r>
              <w:t>UE specific side condition (ZTE)</w:t>
            </w:r>
          </w:p>
          <w:p w14:paraId="31E14F93" w14:textId="77777777" w:rsidR="00FA6C2D" w:rsidRDefault="00BC5A86">
            <w:r>
              <w:t>specific encoder is not feasible (QC, Nokia)</w:t>
            </w:r>
          </w:p>
          <w:p w14:paraId="2BB68389" w14:textId="77777777" w:rsidR="00FA6C2D" w:rsidRDefault="00BC5A86">
            <w:pPr>
              <w:pStyle w:val="ListParagraph"/>
              <w:numPr>
                <w:ilvl w:val="0"/>
                <w:numId w:val="61"/>
              </w:numPr>
              <w:suppressAutoHyphens w:val="0"/>
              <w:spacing w:after="0"/>
              <w:jc w:val="left"/>
            </w:pPr>
            <w:r>
              <w:t>Model management / scheduling / switching complexity (QC)</w:t>
            </w:r>
          </w:p>
          <w:p w14:paraId="13E0DD0A" w14:textId="77777777" w:rsidR="00FA6C2D" w:rsidRDefault="00BC5A86">
            <w:pPr>
              <w:pStyle w:val="ListParagraph"/>
              <w:numPr>
                <w:ilvl w:val="0"/>
                <w:numId w:val="61"/>
              </w:numPr>
              <w:suppressAutoHyphens w:val="0"/>
              <w:jc w:val="left"/>
            </w:pPr>
            <w:r>
              <w:t>Further study performance vs. Direction C considering common encoder (Ericsson)</w:t>
            </w:r>
          </w:p>
          <w:p w14:paraId="348C79F0" w14:textId="77777777" w:rsidR="00FA6C2D" w:rsidRDefault="00BC5A86">
            <w:r>
              <w:t>Specific encoder is feasible</w:t>
            </w:r>
          </w:p>
          <w:p w14:paraId="0C2EB399" w14:textId="77777777" w:rsidR="00FA6C2D" w:rsidRDefault="00BC5A86">
            <w:pPr>
              <w:pStyle w:val="ListParagraph"/>
              <w:numPr>
                <w:ilvl w:val="0"/>
                <w:numId w:val="61"/>
              </w:numPr>
              <w:suppressAutoHyphens w:val="0"/>
              <w:jc w:val="left"/>
            </w:pPr>
            <w:r>
              <w:t>ZTE, CMCC, Xiaomi, CATT (group-specific)</w:t>
            </w:r>
          </w:p>
          <w:p w14:paraId="76ACAC07" w14:textId="77777777" w:rsidR="00FA6C2D" w:rsidRDefault="00BC5A86">
            <w:pPr>
              <w:suppressAutoHyphens w:val="0"/>
              <w:jc w:val="left"/>
            </w:pPr>
            <w:r>
              <w:t>Important issue for Direction B as it highly depends on UE implementations (DCM)</w:t>
            </w:r>
          </w:p>
        </w:tc>
      </w:tr>
      <w:tr w:rsidR="00FA6C2D" w14:paraId="1F9BA260" w14:textId="77777777">
        <w:tc>
          <w:tcPr>
            <w:tcW w:w="3055" w:type="dxa"/>
          </w:tcPr>
          <w:p w14:paraId="7E3C7FEE" w14:textId="77777777" w:rsidR="00FA6C2D" w:rsidRDefault="00BC5A86">
            <w:r>
              <w:t>Issue 6</w:t>
            </w:r>
          </w:p>
          <w:p w14:paraId="7204B682" w14:textId="77777777" w:rsidR="00FA6C2D" w:rsidRDefault="00BC5A86">
            <w:r>
              <w:t>Performance impact due to NW / UE data distribution mismatch</w:t>
            </w:r>
          </w:p>
        </w:tc>
        <w:tc>
          <w:tcPr>
            <w:tcW w:w="6295" w:type="dxa"/>
          </w:tcPr>
          <w:p w14:paraId="39DA8C8B" w14:textId="77777777" w:rsidR="00FA6C2D" w:rsidRDefault="00BC5A86">
            <w:r>
              <w:t>NW needs to fine-tune / update to include UE’s dataset</w:t>
            </w:r>
          </w:p>
          <w:p w14:paraId="104E78F4" w14:textId="77777777" w:rsidR="00FA6C2D" w:rsidRDefault="00BC5A86">
            <w:r>
              <w:t>Limited performance</w:t>
            </w:r>
          </w:p>
          <w:p w14:paraId="2D82F4EB" w14:textId="77777777" w:rsidR="00FA6C2D" w:rsidRDefault="00BC5A86">
            <w:r>
              <w:t>Can be addressed by data collection w/ associated ID, model update (ZTE, vivo)</w:t>
            </w:r>
          </w:p>
          <w:p w14:paraId="13FAB1C4" w14:textId="77777777" w:rsidR="00FA6C2D" w:rsidRDefault="00BC5A86">
            <w:r>
              <w:t>Addressed by continuous monitoring (ZTE, CATT)</w:t>
            </w:r>
          </w:p>
          <w:p w14:paraId="1382703E" w14:textId="77777777" w:rsidR="00FA6C2D" w:rsidRDefault="00BC5A86">
            <w:r>
              <w:t>Addressed by NW implementation (CMCC)</w:t>
            </w:r>
          </w:p>
          <w:p w14:paraId="0E18AB4E" w14:textId="77777777" w:rsidR="00FA6C2D" w:rsidRDefault="00BC5A86">
            <w:r>
              <w:t>How to model NW vs. UE side data distribution mismatch (Ericsson)</w:t>
            </w:r>
          </w:p>
          <w:p w14:paraId="63708C53" w14:textId="77777777" w:rsidR="00FA6C2D" w:rsidRDefault="00BC5A86">
            <w:r>
              <w:t>Alleviated by multiple encoder training (Intel)</w:t>
            </w:r>
          </w:p>
          <w:p w14:paraId="6FC446CF" w14:textId="77777777" w:rsidR="00FA6C2D" w:rsidRDefault="00BC5A86">
            <w:r>
              <w:t>Specify pre-processing (Ericson)</w:t>
            </w:r>
          </w:p>
          <w:p w14:paraId="57DD5A4D" w14:textId="77777777" w:rsidR="00FA6C2D" w:rsidRDefault="00BC5A86">
            <w:r>
              <w:t>How to handle new UE after initial decoder deployment without proprietary information</w:t>
            </w:r>
          </w:p>
          <w:p w14:paraId="61DE136A" w14:textId="77777777" w:rsidR="00FA6C2D" w:rsidRDefault="00FA6C2D"/>
        </w:tc>
      </w:tr>
      <w:tr w:rsidR="00FA6C2D" w14:paraId="16D142B6" w14:textId="77777777">
        <w:tc>
          <w:tcPr>
            <w:tcW w:w="3055" w:type="dxa"/>
          </w:tcPr>
          <w:p w14:paraId="30B100B0" w14:textId="77777777" w:rsidR="00FA6C2D" w:rsidRDefault="00BC5A86">
            <w:r>
              <w:lastRenderedPageBreak/>
              <w:t>Issue 7</w:t>
            </w:r>
          </w:p>
          <w:p w14:paraId="1174222D" w14:textId="77777777" w:rsidR="00FA6C2D" w:rsidRDefault="00BC5A86">
            <w:r>
              <w:t>Proprietary information disclosure</w:t>
            </w:r>
          </w:p>
        </w:tc>
        <w:tc>
          <w:tcPr>
            <w:tcW w:w="6295" w:type="dxa"/>
          </w:tcPr>
          <w:p w14:paraId="2F4FE1B4" w14:textId="77777777" w:rsidR="00FA6C2D" w:rsidRDefault="00BC5A86">
            <w:r>
              <w:t>Maybe:</w:t>
            </w:r>
          </w:p>
          <w:p w14:paraId="26928990" w14:textId="77777777" w:rsidR="00FA6C2D" w:rsidRDefault="00BC5A86">
            <w:pPr>
              <w:pStyle w:val="ListParagraph"/>
              <w:numPr>
                <w:ilvl w:val="0"/>
                <w:numId w:val="61"/>
              </w:numPr>
              <w:suppressAutoHyphens w:val="0"/>
              <w:jc w:val="left"/>
            </w:pPr>
            <w:r>
              <w:t>For UE specific encoder, information needs to be disclosed to NW side via offline collaboration (Tejas, ZTE, Nokia)</w:t>
            </w:r>
          </w:p>
          <w:p w14:paraId="5EB4249D" w14:textId="77777777" w:rsidR="00FA6C2D" w:rsidRDefault="00BC5A86">
            <w:r>
              <w:t>No:</w:t>
            </w:r>
          </w:p>
          <w:p w14:paraId="3FED89EE" w14:textId="77777777" w:rsidR="00FA6C2D" w:rsidRDefault="00BC5A86">
            <w:pPr>
              <w:pStyle w:val="ListParagraph"/>
              <w:numPr>
                <w:ilvl w:val="0"/>
                <w:numId w:val="61"/>
              </w:numPr>
              <w:suppressAutoHyphens w:val="0"/>
              <w:jc w:val="left"/>
            </w:pPr>
            <w:r>
              <w:t>CATT, OPPO</w:t>
            </w:r>
          </w:p>
        </w:tc>
      </w:tr>
      <w:tr w:rsidR="00FA6C2D" w14:paraId="2DC34056" w14:textId="77777777">
        <w:tc>
          <w:tcPr>
            <w:tcW w:w="3055" w:type="dxa"/>
          </w:tcPr>
          <w:p w14:paraId="74F8EC06" w14:textId="77777777" w:rsidR="00FA6C2D" w:rsidRDefault="00BC5A86">
            <w:r>
              <w:t>Additional information</w:t>
            </w:r>
          </w:p>
        </w:tc>
        <w:tc>
          <w:tcPr>
            <w:tcW w:w="6295" w:type="dxa"/>
          </w:tcPr>
          <w:p w14:paraId="0C838CF5" w14:textId="77777777" w:rsidR="00FA6C2D" w:rsidRDefault="00BC5A86">
            <w:r>
              <w:t>Model parameter quantization, input data pre-processing (Ericsson)</w:t>
            </w:r>
          </w:p>
        </w:tc>
      </w:tr>
    </w:tbl>
    <w:p w14:paraId="3687F8F6" w14:textId="77777777" w:rsidR="00FA6C2D" w:rsidRDefault="00FA6C2D"/>
    <w:p w14:paraId="1966C76B" w14:textId="77777777" w:rsidR="00FA6C2D" w:rsidRDefault="00BC5A86">
      <w:r>
        <w:t>Based on the proposals regarding direction B, the overhead concern is controversial. Some companies raise the concern because of the parameter needs to be transferred to each UE device repeatedly, while some companies think this is for model deployment rather than model training, thus such overhead is common to both Direction A and B.</w:t>
      </w:r>
    </w:p>
    <w:p w14:paraId="16FD0361" w14:textId="77777777" w:rsidR="00FA6C2D" w:rsidRDefault="00BC5A86">
      <w:r>
        <w:t xml:space="preserve">The main issues of Direction B </w:t>
      </w:r>
      <w:proofErr w:type="gramStart"/>
      <w:r>
        <w:t>is</w:t>
      </w:r>
      <w:proofErr w:type="gramEnd"/>
      <w:r>
        <w:t xml:space="preserve"> regarding the feasibility of developing UE-specific or UE-common encoders. This issue is also related to performance and/or proprietary information disclosure. More specifically, some companies mention that UE-common encoder is infeasible as each UE / chipset vendor may have their own implementation choice and wish to optimize the model based on the HW/FW implementation. Some companies mention UE-specific encoder is infeasible because it relies on disclosing UE vendor’s proprietary information and more offline inter-vendor collaboration is needed. Also, if encoder is not optimized in a UE / chipset specific manner, its performance in the field may be limited.</w:t>
      </w:r>
    </w:p>
    <w:p w14:paraId="037759DD"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43a: Direction B:</w:t>
      </w:r>
    </w:p>
    <w:p w14:paraId="14BF1A8D" w14:textId="77777777" w:rsidR="00FA6C2D" w:rsidRDefault="00BC5A86">
      <w:pPr>
        <w:rPr>
          <w:b/>
          <w:bCs/>
          <w:u w:val="single"/>
        </w:rPr>
      </w:pPr>
      <w:r>
        <w:t>For issues listed for inter-vendor collaboration direction B, conclude the following</w:t>
      </w:r>
    </w:p>
    <w:p w14:paraId="026A4D99" w14:textId="77777777" w:rsidR="00FA6C2D" w:rsidRDefault="00BC5A86">
      <w:pPr>
        <w:pStyle w:val="ListParagraph"/>
        <w:numPr>
          <w:ilvl w:val="0"/>
          <w:numId w:val="61"/>
        </w:numPr>
      </w:pPr>
      <w:r>
        <w:t>Issue 3: Overhead in Direction B is not a big concern.</w:t>
      </w:r>
    </w:p>
    <w:p w14:paraId="432F86CD" w14:textId="77777777" w:rsidR="00FA6C2D" w:rsidRDefault="00BC5A86">
      <w:pPr>
        <w:pStyle w:val="ListParagraph"/>
        <w:numPr>
          <w:ilvl w:val="0"/>
          <w:numId w:val="61"/>
        </w:numPr>
      </w:pPr>
      <w:r>
        <w:t xml:space="preserve">Issue 5: </w:t>
      </w:r>
    </w:p>
    <w:p w14:paraId="1153445D" w14:textId="77777777" w:rsidR="00FA6C2D" w:rsidRDefault="00BC5A86">
      <w:pPr>
        <w:pStyle w:val="ListParagraph"/>
        <w:numPr>
          <w:ilvl w:val="1"/>
          <w:numId w:val="61"/>
        </w:numPr>
      </w:pPr>
      <w:r>
        <w:t>Further study the feasibility of UE-common encoder considering different implementation preferences and optimizations across different UE / chipset vendors and implementations.</w:t>
      </w:r>
    </w:p>
    <w:p w14:paraId="42725EC1" w14:textId="77777777" w:rsidR="00FA6C2D" w:rsidRDefault="00BC5A86">
      <w:pPr>
        <w:pStyle w:val="ListParagraph"/>
        <w:numPr>
          <w:ilvl w:val="1"/>
          <w:numId w:val="61"/>
        </w:numPr>
      </w:pPr>
      <w:r>
        <w:t>Further study feasibility of UE-specific or UE-group-specific encoder considering feasibility of disclosing UE-side proprietary information, and feasibility of training and managing multiple encoders at NW-side.</w:t>
      </w:r>
    </w:p>
    <w:p w14:paraId="38A9EA14" w14:textId="77777777" w:rsidR="00FA6C2D" w:rsidRDefault="00BC5A86">
      <w:pPr>
        <w:pStyle w:val="ListParagraph"/>
        <w:numPr>
          <w:ilvl w:val="0"/>
          <w:numId w:val="61"/>
        </w:numPr>
      </w:pPr>
      <w:r>
        <w:t>Issue 5 &amp; 6: Further study performance due to NW / UE data mismatch considering feasibility of training UE-specific / UE-group-specific encoder</w:t>
      </w:r>
    </w:p>
    <w:p w14:paraId="6985E48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3C814AC" w14:textId="77777777">
        <w:tc>
          <w:tcPr>
            <w:tcW w:w="2335" w:type="dxa"/>
          </w:tcPr>
          <w:p w14:paraId="509D9C2F" w14:textId="77777777" w:rsidR="00FA6C2D" w:rsidRDefault="00BC5A86">
            <w:pPr>
              <w:rPr>
                <w:bCs/>
                <w:i/>
              </w:rPr>
            </w:pPr>
            <w:r>
              <w:rPr>
                <w:i/>
                <w:color w:val="00B050"/>
              </w:rPr>
              <w:t>Support / Can accept</w:t>
            </w:r>
          </w:p>
        </w:tc>
        <w:tc>
          <w:tcPr>
            <w:tcW w:w="7015" w:type="dxa"/>
          </w:tcPr>
          <w:p w14:paraId="497DA24C" w14:textId="77777777" w:rsidR="00FA6C2D" w:rsidRDefault="00FA6C2D">
            <w:pPr>
              <w:rPr>
                <w:bCs/>
                <w:iCs/>
              </w:rPr>
            </w:pPr>
          </w:p>
        </w:tc>
      </w:tr>
      <w:tr w:rsidR="00FA6C2D" w14:paraId="292BD137" w14:textId="77777777">
        <w:tc>
          <w:tcPr>
            <w:tcW w:w="2335" w:type="dxa"/>
          </w:tcPr>
          <w:p w14:paraId="5DCE0D3C" w14:textId="77777777" w:rsidR="00FA6C2D" w:rsidRDefault="00BC5A86">
            <w:pPr>
              <w:rPr>
                <w:bCs/>
                <w:i/>
              </w:rPr>
            </w:pPr>
            <w:r>
              <w:rPr>
                <w:i/>
                <w:color w:val="C00000"/>
              </w:rPr>
              <w:t>Object / Have a concern</w:t>
            </w:r>
          </w:p>
        </w:tc>
        <w:tc>
          <w:tcPr>
            <w:tcW w:w="7015" w:type="dxa"/>
          </w:tcPr>
          <w:p w14:paraId="44DE8F4A" w14:textId="77777777" w:rsidR="00FA6C2D" w:rsidRDefault="00FA6C2D">
            <w:pPr>
              <w:rPr>
                <w:bCs/>
                <w:iCs/>
              </w:rPr>
            </w:pPr>
          </w:p>
        </w:tc>
      </w:tr>
    </w:tbl>
    <w:p w14:paraId="110601D3"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C38DB9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80C323" w14:textId="77777777" w:rsidR="00FA6C2D" w:rsidRDefault="00BC5A86">
            <w:pPr>
              <w:rPr>
                <w:b w:val="0"/>
                <w:bCs w:val="0"/>
                <w:i/>
              </w:rPr>
            </w:pPr>
            <w:r>
              <w:rPr>
                <w:i/>
              </w:rPr>
              <w:t>Company</w:t>
            </w:r>
          </w:p>
        </w:tc>
        <w:tc>
          <w:tcPr>
            <w:tcW w:w="7555" w:type="dxa"/>
          </w:tcPr>
          <w:p w14:paraId="1CCAD422"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37666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4D1563" w14:textId="77777777" w:rsidR="00FA6C2D" w:rsidRDefault="00BC5A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543A2F2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5 and 6, we have shown in our evaluations (Section 2.2, issue 6) that mixed training can effectively resolve NW/UE data mismatch </w:t>
            </w:r>
            <w:proofErr w:type="gramStart"/>
            <w:r>
              <w:rPr>
                <w:rFonts w:eastAsia="SimSun"/>
                <w:iCs/>
                <w:lang w:eastAsia="zh-CN"/>
              </w:rPr>
              <w:t>and also</w:t>
            </w:r>
            <w:proofErr w:type="gramEnd"/>
            <w:r>
              <w:rPr>
                <w:rFonts w:eastAsia="SimSun"/>
                <w:iCs/>
                <w:lang w:eastAsia="zh-CN"/>
              </w:rPr>
              <w:t xml:space="preserve"> mismatch between different UEs. Such mixed training can be effectively achieved with NW timely data collection. We can use similar conclusion as issue 4. </w:t>
            </w:r>
          </w:p>
          <w:p w14:paraId="57301A9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And for issue 5 itself, we don’t think 3</w:t>
            </w:r>
            <w:r>
              <w:rPr>
                <w:rFonts w:eastAsia="SimSun" w:hint="eastAsia"/>
                <w:iCs/>
                <w:lang w:eastAsia="zh-CN"/>
              </w:rPr>
              <w:t>GPP</w:t>
            </w:r>
            <w:r>
              <w:rPr>
                <w:rFonts w:eastAsia="SimSun"/>
                <w:iCs/>
                <w:lang w:eastAsia="zh-CN"/>
              </w:rPr>
              <w:t xml:space="preserve"> is the right place to study implementation preferences. Thus at least from 3GPP perspective, we can conclude if common encoders are used, whether there are any issues.</w:t>
            </w:r>
          </w:p>
          <w:p w14:paraId="6B785BB5"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Issue 5: </w:t>
            </w:r>
          </w:p>
          <w:p w14:paraId="03631496"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the feasibility of UE-common encoder considering different implementation preferences and optimizations across different UE / chipset vendors and implementations.</w:t>
            </w:r>
          </w:p>
          <w:p w14:paraId="0B196C47"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feasibility of UE-specific or UE-group-specific encoder considering feasibility of disclosing UE-side proprietary information, and feasibility of training and managing multiple encoders at NW-side.</w:t>
            </w:r>
          </w:p>
          <w:p w14:paraId="695B929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rPr>
                <w:color w:val="FF0000"/>
              </w:rPr>
            </w:pPr>
            <w:r>
              <w:t xml:space="preserve">Issue 5 &amp; 6: </w:t>
            </w:r>
            <w:r>
              <w:rPr>
                <w:color w:val="FF0000"/>
              </w:rPr>
              <w:t>Performance impact due to NW / UE side data distribution mismatch can be at least addressed by NW side timely data collection and UE-side encoder update/NW-side decoder update if common encoders are used across UEs.</w:t>
            </w:r>
          </w:p>
          <w:p w14:paraId="7913B0E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2E36270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35321F"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43D0BAB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encoder parameter exchange from NW to UE raises some overhead. Whether overhead is a big concern should be further discussed. </w:t>
            </w:r>
          </w:p>
          <w:p w14:paraId="39979DE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5]: we agree to further study the feasibility of UE-common encoder and UE-specific or UE-group-specific encoder. But regarding the UE/UE chipset-implementation preferences, we also share similar view to </w:t>
            </w:r>
            <w:r>
              <w:rPr>
                <w:rFonts w:eastAsia="SimSun" w:hint="eastAsia"/>
                <w:iCs/>
                <w:lang w:eastAsia="zh-CN"/>
              </w:rPr>
              <w:t>vivo</w:t>
            </w:r>
            <w:r>
              <w:rPr>
                <w:rFonts w:eastAsia="SimSun"/>
                <w:iCs/>
                <w:lang w:eastAsia="zh-CN"/>
              </w:rPr>
              <w:t>. Hence, it is better to remove the later part of each sub-bullet as:</w:t>
            </w:r>
          </w:p>
          <w:p w14:paraId="08907857"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the feasibility of UE-common encoder.</w:t>
            </w:r>
          </w:p>
          <w:p w14:paraId="29654C8B"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feasibility of UE-specific or UE-group-specific encoder.</w:t>
            </w:r>
          </w:p>
        </w:tc>
      </w:tr>
      <w:tr w:rsidR="00FA6C2D" w14:paraId="6842C23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E84B3D3"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73F395E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the overhead depends on the structure of the model – from TR38.843, the evaluated TF structure could be as large as tens of </w:t>
            </w:r>
            <w:proofErr w:type="spellStart"/>
            <w:r>
              <w:rPr>
                <w:rFonts w:eastAsia="SimSun"/>
                <w:iCs/>
                <w:lang w:eastAsia="zh-CN"/>
              </w:rPr>
              <w:t>MBytes</w:t>
            </w:r>
            <w:proofErr w:type="spellEnd"/>
            <w:r>
              <w:rPr>
                <w:rFonts w:eastAsia="SimSun"/>
                <w:iCs/>
                <w:lang w:eastAsia="zh-CN"/>
              </w:rPr>
              <w:t xml:space="preserve">, which we think is not ignorable. Thus, we can first discuss the structure before </w:t>
            </w:r>
            <w:proofErr w:type="gramStart"/>
            <w:r>
              <w:rPr>
                <w:rFonts w:eastAsia="SimSun"/>
                <w:iCs/>
                <w:lang w:eastAsia="zh-CN"/>
              </w:rPr>
              <w:t>conclude</w:t>
            </w:r>
            <w:proofErr w:type="gramEnd"/>
            <w:r>
              <w:rPr>
                <w:rFonts w:eastAsia="SimSun"/>
                <w:iCs/>
                <w:lang w:eastAsia="zh-CN"/>
              </w:rPr>
              <w:t xml:space="preserve"> whether there is overhead concern.</w:t>
            </w:r>
          </w:p>
          <w:p w14:paraId="62CA4FE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bullets, general OK for the direction of study. We can make separate proposal since they are subject to “further study” instead of a “conclusion” as mentioned in the main text.</w:t>
            </w:r>
          </w:p>
          <w:p w14:paraId="066919E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09148958"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color w:val="FF0000"/>
              </w:rPr>
              <w:t>depends on later discussion on the potential specified structure</w:t>
            </w:r>
            <w:r>
              <w:rPr>
                <w:strike/>
                <w:color w:val="FF0000"/>
              </w:rPr>
              <w:t xml:space="preserve"> is not a big </w:t>
            </w:r>
            <w:proofErr w:type="gramStart"/>
            <w:r>
              <w:rPr>
                <w:strike/>
                <w:color w:val="FF0000"/>
              </w:rPr>
              <w:t>concern</w:t>
            </w:r>
            <w:r>
              <w:t>..</w:t>
            </w:r>
            <w:proofErr w:type="gramEnd"/>
          </w:p>
          <w:p w14:paraId="73E5AC3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5: </w:t>
            </w:r>
          </w:p>
          <w:p w14:paraId="4D0BA89E"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Further study the feasibility of UE-common encoder considering different implementation preferences and optimizations across different UE / chipset vendors and implementations.</w:t>
            </w:r>
          </w:p>
          <w:p w14:paraId="5350A6EA"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 xml:space="preserve">Further study feasibility of UE-specific or UE-group-specific </w:t>
            </w:r>
            <w:r>
              <w:lastRenderedPageBreak/>
              <w:t>encoder considering feasibility of disclosing UE-side proprietary information, and feasibility of training and managing multiple encoders at NW-side.</w:t>
            </w:r>
          </w:p>
          <w:p w14:paraId="58203FF7"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Issue 5 &amp; 6: Further study performance due to NW / UE data mismatch considering feasibility of training UE-specific / UE-group-specific encoder</w:t>
            </w:r>
          </w:p>
        </w:tc>
      </w:tr>
      <w:tr w:rsidR="00FA6C2D" w14:paraId="18807E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21AFDD" w14:textId="77777777" w:rsidR="00FA6C2D" w:rsidRDefault="00BC5A86">
            <w:pPr>
              <w:rPr>
                <w:iCs/>
              </w:rPr>
            </w:pPr>
            <w:r>
              <w:rPr>
                <w:b w:val="0"/>
                <w:bCs w:val="0"/>
                <w:iCs/>
              </w:rPr>
              <w:lastRenderedPageBreak/>
              <w:t>Lenovo</w:t>
            </w:r>
          </w:p>
        </w:tc>
        <w:tc>
          <w:tcPr>
            <w:tcW w:w="7555" w:type="dxa"/>
          </w:tcPr>
          <w:p w14:paraId="7B64A31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As in direction B, parameters are needed to be transmitted over the air, Issue 3 still needs to be further studied based on the size of the encoder and how often the transfer needs to be </w:t>
            </w:r>
            <w:proofErr w:type="gramStart"/>
            <w:r>
              <w:rPr>
                <w:iCs/>
              </w:rPr>
              <w:t>take</w:t>
            </w:r>
            <w:proofErr w:type="gramEnd"/>
            <w:r>
              <w:rPr>
                <w:iCs/>
              </w:rPr>
              <w:t xml:space="preserve"> place</w:t>
            </w:r>
          </w:p>
          <w:p w14:paraId="5ED1F2E9"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3: </w:t>
            </w:r>
            <w:r>
              <w:rPr>
                <w:color w:val="FF0000"/>
              </w:rPr>
              <w:t xml:space="preserve">Further study the overhead in Direction B based on the size of the encoder and how often the parameters </w:t>
            </w:r>
            <w:proofErr w:type="gramStart"/>
            <w:r>
              <w:rPr>
                <w:color w:val="FF0000"/>
              </w:rPr>
              <w:t>needs</w:t>
            </w:r>
            <w:proofErr w:type="gramEnd"/>
            <w:r>
              <w:rPr>
                <w:color w:val="FF0000"/>
              </w:rPr>
              <w:t xml:space="preserve"> to be exchanged</w:t>
            </w:r>
            <w:r>
              <w:t>.</w:t>
            </w:r>
          </w:p>
          <w:p w14:paraId="3760C629"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6: As simulation results shows, there could be some loss due to mismatch between NW side data distribution and UE side inference data distribution. So, we believe we can first conclude regarding this issue and </w:t>
            </w:r>
            <w:proofErr w:type="gramStart"/>
            <w:r>
              <w:t>also</w:t>
            </w:r>
            <w:proofErr w:type="gramEnd"/>
            <w:r>
              <w:t xml:space="preserve"> we can further study if there are schemes to solve that or not.</w:t>
            </w:r>
          </w:p>
          <w:p w14:paraId="169EF3DB"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5 &amp; 6: </w:t>
            </w:r>
            <w:r>
              <w:rPr>
                <w:color w:val="FF0000"/>
              </w:rPr>
              <w:t>Performance degradation occurs due to mismatch between NW side data distribution and UE side inference data distribution</w:t>
            </w:r>
            <w:r>
              <w:t>.</w:t>
            </w:r>
          </w:p>
          <w:p w14:paraId="6AFDCDAE" w14:textId="77777777" w:rsidR="00FA6C2D" w:rsidRDefault="00BC5A86">
            <w:pPr>
              <w:pStyle w:val="ListParagraph"/>
              <w:numPr>
                <w:ilvl w:val="1"/>
                <w:numId w:val="62"/>
              </w:numPr>
              <w:cnfStyle w:val="000000000000" w:firstRow="0" w:lastRow="0" w:firstColumn="0" w:lastColumn="0" w:oddVBand="0" w:evenVBand="0" w:oddHBand="0" w:evenHBand="0" w:firstRowFirstColumn="0" w:firstRowLastColumn="0" w:lastRowFirstColumn="0" w:lastRowLastColumn="0"/>
            </w:pPr>
            <w:r>
              <w:t>Further study performance due to NW / UE data mismatch considering feasibility of training UE-specific / UE-group-specific encoder</w:t>
            </w:r>
          </w:p>
          <w:p w14:paraId="25C88419"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C10354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83243D"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0612032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For Issue 3, we share the view to the above companies. We think further study is needed.</w:t>
            </w:r>
          </w:p>
        </w:tc>
      </w:tr>
      <w:tr w:rsidR="00FA6C2D" w14:paraId="6C7D496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D8C887" w14:textId="77777777" w:rsidR="00FA6C2D" w:rsidRDefault="00BC5A86">
            <w:pPr>
              <w:rPr>
                <w:rFonts w:eastAsiaTheme="minorEastAsia"/>
                <w:iCs/>
                <w:lang w:val="en-US" w:eastAsia="ja-JP"/>
              </w:rPr>
            </w:pPr>
            <w:r>
              <w:rPr>
                <w:rFonts w:eastAsiaTheme="minorEastAsia"/>
                <w:b w:val="0"/>
                <w:bCs w:val="0"/>
                <w:iCs/>
                <w:lang w:val="en-US" w:eastAsia="ja-JP"/>
              </w:rPr>
              <w:t>ETRI</w:t>
            </w:r>
          </w:p>
        </w:tc>
        <w:tc>
          <w:tcPr>
            <w:tcW w:w="7555" w:type="dxa"/>
          </w:tcPr>
          <w:p w14:paraId="5B918D87"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proofErr w:type="gramStart"/>
            <w:r>
              <w:rPr>
                <w:iCs/>
              </w:rPr>
              <w:t>[Issue3]</w:t>
            </w:r>
            <w:proofErr w:type="gramEnd"/>
            <w:r>
              <w:rPr>
                <w:iCs/>
              </w:rPr>
              <w:t xml:space="preserve"> We see that the potential overhead issue can be arise due to model/parameter exchange via OTA and needs to be carefully considered in Direction B.</w:t>
            </w:r>
          </w:p>
          <w:p w14:paraId="79EF4D8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roofErr w:type="gramStart"/>
            <w:r>
              <w:rPr>
                <w:iCs/>
              </w:rPr>
              <w:t>[Issue5]</w:t>
            </w:r>
            <w:proofErr w:type="gramEnd"/>
            <w:r>
              <w:rPr>
                <w:iCs/>
              </w:rPr>
              <w:t xml:space="preserve"> We see that using a common encoder across various UEs is feasible if AI/ML model structures are standardized, enabling inference operations across multiple UEs.</w:t>
            </w:r>
          </w:p>
        </w:tc>
      </w:tr>
      <w:tr w:rsidR="00FA6C2D" w14:paraId="0C0396D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D767BF1" w14:textId="77777777" w:rsidR="00FA6C2D" w:rsidRDefault="00BC5A86">
            <w:pPr>
              <w:rPr>
                <w:rFonts w:eastAsiaTheme="minorEastAsia"/>
                <w:iCs/>
                <w:lang w:val="en-US" w:eastAsia="ja-JP"/>
              </w:rPr>
            </w:pPr>
            <w:r>
              <w:rPr>
                <w:rFonts w:eastAsiaTheme="minorEastAsia"/>
                <w:b w:val="0"/>
                <w:bCs w:val="0"/>
                <w:iCs/>
                <w:lang w:val="en-US" w:eastAsia="ja-JP"/>
              </w:rPr>
              <w:t>Ericsson</w:t>
            </w:r>
          </w:p>
        </w:tc>
        <w:tc>
          <w:tcPr>
            <w:tcW w:w="7555" w:type="dxa"/>
          </w:tcPr>
          <w:p w14:paraId="657D9FF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 there can be overhead concern for the NW-side, since each gNB needs store the encoder parameters and transfer the model parameters to each UE over-the-air. Such overhead is not common for Direction A and Direction B, since model deployment for Direction A can be done by using other methods (e.g., over-the-top) than over-the-air signalling.</w:t>
            </w:r>
          </w:p>
          <w:p w14:paraId="1F6DE72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strike/>
                <w:color w:val="FF0000"/>
              </w:rPr>
              <w:t>is not a big</w:t>
            </w:r>
            <w:r>
              <w:rPr>
                <w:color w:val="FF0000"/>
              </w:rPr>
              <w:t xml:space="preserve"> can be a </w:t>
            </w:r>
            <w:r>
              <w:t xml:space="preserve">concern, </w:t>
            </w:r>
            <w:r>
              <w:rPr>
                <w:color w:val="FF0000"/>
              </w:rPr>
              <w:t>since each gNB needs to store and transfer encoder parameters to each UE over-the-air. Further study is needed.</w:t>
            </w:r>
          </w:p>
          <w:p w14:paraId="564872C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Direction B</w:t>
            </w:r>
            <w:r>
              <w:rPr>
                <w:rFonts w:eastAsia="SimSun"/>
                <w:iCs/>
                <w:lang w:eastAsia="zh-CN"/>
              </w:rPr>
              <w:t>:</w:t>
            </w:r>
          </w:p>
          <w:p w14:paraId="3468AA1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following issues, which are </w:t>
            </w:r>
            <w:proofErr w:type="gramStart"/>
            <w:r>
              <w:rPr>
                <w:rFonts w:eastAsia="SimSun"/>
                <w:iCs/>
                <w:lang w:eastAsia="zh-CN"/>
              </w:rPr>
              <w:t>similar to</w:t>
            </w:r>
            <w:proofErr w:type="gramEnd"/>
            <w:r>
              <w:rPr>
                <w:rFonts w:eastAsia="SimSun"/>
                <w:iCs/>
                <w:lang w:eastAsia="zh-CN"/>
              </w:rPr>
              <w:t xml:space="preserve"> Issue 8 and Issue 9 for Direction C, should be added for Direction B, where standardized model structure is required:</w:t>
            </w:r>
          </w:p>
          <w:p w14:paraId="2E53089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Whether to consider 3GPP’s statistical channel model or field data for the design of reference model structure(s). In case of the latter, how does RAN1 </w:t>
            </w:r>
            <w:r>
              <w:rPr>
                <w:rFonts w:eastAsia="SimSun"/>
                <w:iCs/>
                <w:color w:val="FF0000"/>
                <w:lang w:eastAsia="zh-CN"/>
              </w:rPr>
              <w:lastRenderedPageBreak/>
              <w:t>collect field data and agree on them?</w:t>
            </w:r>
          </w:p>
          <w:p w14:paraId="427DF5A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Is there performance impact due to mismatch between the distribution of the dataset used for designing the reference model structure(s), UE-side data distribution, and NW-side data distribution, and if so, how to address it?</w:t>
            </w:r>
          </w:p>
          <w:p w14:paraId="7544FAB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7253983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664FDC9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0BF0270" w14:textId="77777777" w:rsidR="00FA6C2D" w:rsidRDefault="00BC5A86">
            <w:pPr>
              <w:rPr>
                <w:rFonts w:eastAsiaTheme="minorEastAsia"/>
                <w:b w:val="0"/>
                <w:bCs w:val="0"/>
                <w:iCs/>
                <w:lang w:val="en-US" w:eastAsia="ja-JP"/>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CD42F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p w14:paraId="6F8F44D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U</w:t>
            </w:r>
            <w:r>
              <w:rPr>
                <w:rFonts w:eastAsia="SimSun"/>
                <w:iCs/>
                <w:lang w:eastAsia="zh-CN"/>
              </w:rPr>
              <w:t xml:space="preserve">E-specific encoder will significantly increase burden of model storage and model management at NW-side considering there are too many different UE-vendors/chip-vendors. The motivation to train UE-specific encoder needs to clarify. </w:t>
            </w:r>
          </w:p>
        </w:tc>
      </w:tr>
      <w:tr w:rsidR="00F30B4D" w14:paraId="092E261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70682BE" w14:textId="1718C5D5"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3FD27DBA" w14:textId="2C6A3A59"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the overhead of Option 3b is comparable with Option 3a. It should be further studied </w:t>
            </w:r>
            <w:r>
              <w:rPr>
                <w:rFonts w:eastAsia="SimSun"/>
                <w:iCs/>
                <w:lang w:eastAsia="zh-CN"/>
              </w:rPr>
              <w:t>followin</w:t>
            </w:r>
            <w:r>
              <w:rPr>
                <w:rFonts w:eastAsia="SimSun" w:hint="eastAsia"/>
                <w:iCs/>
                <w:lang w:eastAsia="zh-CN"/>
              </w:rPr>
              <w:t xml:space="preserve">g the </w:t>
            </w:r>
            <w:r>
              <w:rPr>
                <w:rFonts w:eastAsia="SimSun"/>
                <w:iCs/>
                <w:lang w:eastAsia="zh-CN"/>
              </w:rPr>
              <w:t>discuss</w:t>
            </w:r>
            <w:r>
              <w:rPr>
                <w:rFonts w:eastAsia="SimSun" w:hint="eastAsia"/>
                <w:iCs/>
                <w:lang w:eastAsia="zh-CN"/>
              </w:rPr>
              <w:t>ions</w:t>
            </w:r>
            <w:r>
              <w:rPr>
                <w:rFonts w:eastAsia="SimSun"/>
                <w:iCs/>
                <w:lang w:eastAsia="zh-CN"/>
              </w:rPr>
              <w:t xml:space="preserve"> in</w:t>
            </w:r>
            <w:r>
              <w:rPr>
                <w:rFonts w:eastAsia="SimSun" w:hint="eastAsia"/>
                <w:iCs/>
                <w:lang w:eastAsia="zh-CN"/>
              </w:rPr>
              <w:t xml:space="preserve"> Direction A.</w:t>
            </w:r>
          </w:p>
        </w:tc>
      </w:tr>
      <w:tr w:rsidR="005A026F" w14:paraId="0940985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93D7289" w14:textId="0E20B505" w:rsidR="005A026F" w:rsidRPr="005A026F" w:rsidRDefault="005A026F" w:rsidP="00F30B4D">
            <w:pPr>
              <w:rPr>
                <w:iCs/>
                <w:lang w:eastAsia="ko-KR"/>
              </w:rPr>
            </w:pPr>
            <w:r>
              <w:rPr>
                <w:rFonts w:hint="eastAsia"/>
                <w:iCs/>
                <w:lang w:eastAsia="ko-KR"/>
              </w:rPr>
              <w:t>LG</w:t>
            </w:r>
          </w:p>
        </w:tc>
        <w:tc>
          <w:tcPr>
            <w:tcW w:w="7555" w:type="dxa"/>
          </w:tcPr>
          <w:p w14:paraId="455FDA25" w14:textId="3924D2D9" w:rsidR="005A026F" w:rsidRPr="005A026F" w:rsidRDefault="005A026F" w:rsidP="00F30B4D">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similar view as mentioned in advance on Option 3b and it is not much difference compared to Option 3a</w:t>
            </w:r>
          </w:p>
        </w:tc>
      </w:tr>
      <w:tr w:rsidR="00067612" w14:paraId="694225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2E3F9A" w14:textId="1B2740DD" w:rsidR="00067612" w:rsidRDefault="00067612" w:rsidP="00067612">
            <w:pPr>
              <w:rPr>
                <w:iCs/>
                <w:lang w:eastAsia="ko-KR"/>
              </w:rPr>
            </w:pPr>
            <w:r w:rsidRPr="00033B3F">
              <w:rPr>
                <w:rFonts w:eastAsiaTheme="minorEastAsia"/>
                <w:b w:val="0"/>
                <w:bCs w:val="0"/>
                <w:iCs/>
                <w:lang w:val="en-US" w:eastAsia="ja-JP"/>
              </w:rPr>
              <w:t>Futurewei</w:t>
            </w:r>
          </w:p>
        </w:tc>
        <w:tc>
          <w:tcPr>
            <w:tcW w:w="7555" w:type="dxa"/>
          </w:tcPr>
          <w:p w14:paraId="364AA900" w14:textId="4BF01F06" w:rsidR="00067612" w:rsidRDefault="00067612" w:rsidP="00067612">
            <w:pPr>
              <w:cnfStyle w:val="000000000000" w:firstRow="0" w:lastRow="0" w:firstColumn="0" w:lastColumn="0" w:oddVBand="0" w:evenVBand="0" w:oddHBand="0" w:evenHBand="0" w:firstRowFirstColumn="0" w:firstRowLastColumn="0" w:lastRowFirstColumn="0" w:lastRowLastColumn="0"/>
              <w:rPr>
                <w:iCs/>
                <w:lang w:eastAsia="ko-KR"/>
              </w:rPr>
            </w:pPr>
            <w:r>
              <w:rPr>
                <w:iCs/>
              </w:rPr>
              <w:t xml:space="preserve">[Issue 3] Transferring model parameters will incur some overhead </w:t>
            </w:r>
            <w:proofErr w:type="gramStart"/>
            <w:r>
              <w:rPr>
                <w:iCs/>
              </w:rPr>
              <w:t>concern,</w:t>
            </w:r>
            <w:proofErr w:type="gramEnd"/>
            <w:r>
              <w:rPr>
                <w:iCs/>
              </w:rPr>
              <w:t xml:space="preserve"> however, this issue should consider some relative measure instead; thus, we suggest comparing the overhead incurred due to parameter exchange vs. other options or sub-options, e.g., dataset exchange. In this case, the overhead for exchanging parameters may be lower compared to exchanging datasets.</w:t>
            </w:r>
          </w:p>
        </w:tc>
      </w:tr>
      <w:tr w:rsidR="00032B6C" w14:paraId="0FFC155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705A18" w14:textId="78D4AA46" w:rsidR="00032B6C" w:rsidRPr="00033B3F" w:rsidRDefault="00032B6C" w:rsidP="00032B6C">
            <w:pPr>
              <w:rPr>
                <w:rFonts w:eastAsiaTheme="minorEastAsia"/>
                <w:b w:val="0"/>
                <w:bCs w:val="0"/>
                <w:iCs/>
                <w:lang w:val="en-US" w:eastAsia="ja-JP"/>
              </w:rPr>
            </w:pPr>
            <w:r>
              <w:rPr>
                <w:rFonts w:eastAsia="SimSun" w:hint="eastAsia"/>
                <w:b w:val="0"/>
                <w:bCs w:val="0"/>
                <w:iCs/>
                <w:lang w:val="en-US" w:eastAsia="zh-CN"/>
              </w:rPr>
              <w:t>ZTE</w:t>
            </w:r>
          </w:p>
        </w:tc>
        <w:tc>
          <w:tcPr>
            <w:tcW w:w="7555" w:type="dxa"/>
          </w:tcPr>
          <w:p w14:paraId="053CFE80" w14:textId="1195430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For Issue 5, there can be other issues that should be considered for the feasibility study, not only the UE implementation consideration. For example, the field performance of UE</w:t>
            </w:r>
            <w:r>
              <w:t>-common encoder</w:t>
            </w:r>
            <w:r>
              <w:rPr>
                <w:rFonts w:eastAsia="SimSun" w:hint="eastAsia"/>
                <w:lang w:val="en-US" w:eastAsia="zh-CN"/>
              </w:rPr>
              <w:t xml:space="preserve"> may be degraded since the encoder has to be compatible with multiple UEs and there is no UE-specific design.</w:t>
            </w:r>
          </w:p>
        </w:tc>
      </w:tr>
      <w:tr w:rsidR="00DC47DF" w14:paraId="1941D49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5F51F4" w14:textId="5E13A523" w:rsidR="00DC47DF" w:rsidRDefault="00DC47DF" w:rsidP="00032B6C">
            <w:pPr>
              <w:rPr>
                <w:rFonts w:eastAsia="SimSun"/>
                <w:iCs/>
                <w:lang w:val="en-US" w:eastAsia="zh-CN"/>
              </w:rPr>
            </w:pPr>
            <w:r w:rsidRPr="007E32BE">
              <w:rPr>
                <w:rFonts w:eastAsia="SimSun" w:hint="eastAsia"/>
                <w:b w:val="0"/>
                <w:iCs/>
                <w:lang w:eastAsia="zh-CN"/>
              </w:rPr>
              <w:t>CATT</w:t>
            </w:r>
          </w:p>
        </w:tc>
        <w:tc>
          <w:tcPr>
            <w:tcW w:w="7555" w:type="dxa"/>
          </w:tcPr>
          <w:p w14:paraId="48D7C8DE" w14:textId="32B3177E" w:rsidR="00DC47DF" w:rsidRDefault="00DC47DF"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O</w:t>
            </w:r>
            <w:r>
              <w:rPr>
                <w:rFonts w:eastAsia="SimSun" w:hint="eastAsia"/>
                <w:iCs/>
                <w:lang w:eastAsia="zh-CN"/>
              </w:rPr>
              <w:t>k with the proposal</w:t>
            </w:r>
          </w:p>
        </w:tc>
      </w:tr>
      <w:tr w:rsidR="001928AC" w14:paraId="257E31E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C8EE11" w14:textId="2BC2FA29" w:rsidR="001928AC" w:rsidRPr="007E32BE" w:rsidRDefault="001928AC" w:rsidP="001928AC">
            <w:pPr>
              <w:rPr>
                <w:rFonts w:eastAsia="SimSun"/>
                <w:iCs/>
                <w:lang w:eastAsia="zh-CN"/>
              </w:rPr>
            </w:pPr>
            <w:r w:rsidRPr="002B0424">
              <w:rPr>
                <w:rFonts w:eastAsia="SimSun" w:hint="eastAsia"/>
                <w:b w:val="0"/>
                <w:bCs w:val="0"/>
                <w:iCs/>
                <w:lang w:eastAsia="zh-CN"/>
              </w:rPr>
              <w:t>Fujitsu</w:t>
            </w:r>
          </w:p>
        </w:tc>
        <w:tc>
          <w:tcPr>
            <w:tcW w:w="7555" w:type="dxa"/>
          </w:tcPr>
          <w:p w14:paraId="7203D2C1"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w:t>
            </w:r>
            <w:r>
              <w:rPr>
                <w:rFonts w:eastAsia="SimSun"/>
                <w:iCs/>
                <w:lang w:eastAsia="zh-CN"/>
              </w:rPr>
              <w:t xml:space="preserve">We </w:t>
            </w:r>
            <w:r>
              <w:rPr>
                <w:rFonts w:eastAsia="SimSun" w:hint="eastAsia"/>
                <w:iCs/>
                <w:lang w:eastAsia="zh-CN"/>
              </w:rPr>
              <w:t>agree with Lenovo that the size of encoder and how often the transfer needs should be studied before drawing the conclusion.</w:t>
            </w:r>
          </w:p>
          <w:p w14:paraId="0161F199" w14:textId="17B92A7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5 and issue 6, </w:t>
            </w:r>
            <w:r>
              <w:rPr>
                <w:rFonts w:eastAsia="SimSun"/>
                <w:iCs/>
                <w:lang w:eastAsia="zh-CN"/>
              </w:rPr>
              <w:t>generally</w:t>
            </w:r>
            <w:r>
              <w:rPr>
                <w:rFonts w:eastAsia="SimSun" w:hint="eastAsia"/>
                <w:iCs/>
                <w:lang w:eastAsia="zh-CN"/>
              </w:rPr>
              <w:t xml:space="preserve"> </w:t>
            </w:r>
            <w:r>
              <w:rPr>
                <w:rFonts w:eastAsia="SimSun"/>
                <w:iCs/>
                <w:lang w:eastAsia="zh-CN"/>
              </w:rPr>
              <w:t>fine</w:t>
            </w:r>
            <w:r>
              <w:rPr>
                <w:rFonts w:eastAsia="SimSun" w:hint="eastAsia"/>
                <w:iCs/>
                <w:lang w:eastAsia="zh-CN"/>
              </w:rPr>
              <w:t xml:space="preserve"> with this direction.</w:t>
            </w:r>
          </w:p>
        </w:tc>
      </w:tr>
    </w:tbl>
    <w:p w14:paraId="20CF7962" w14:textId="77777777" w:rsidR="00FA6C2D" w:rsidRDefault="00FA6C2D"/>
    <w:p w14:paraId="5270723A" w14:textId="77777777" w:rsidR="00FA6C2D" w:rsidRDefault="00FA6C2D"/>
    <w:p w14:paraId="2643BDD2" w14:textId="77777777" w:rsidR="00C70924" w:rsidRPr="00EA3599" w:rsidRDefault="00C70924" w:rsidP="00C70924">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FD5EE78" w14:textId="77777777" w:rsidR="00C70924" w:rsidRPr="00EA3599" w:rsidRDefault="00C70924" w:rsidP="00C70924">
      <w:pPr>
        <w:rPr>
          <w:b/>
          <w:iCs/>
          <w:u w:val="single"/>
        </w:rPr>
      </w:pPr>
      <w:r w:rsidRPr="00EA3599">
        <w:t xml:space="preserve">For issues listed for inter-vendor collaboration direction B, </w:t>
      </w:r>
      <w:r w:rsidRPr="00EA3599">
        <w:rPr>
          <w:strike/>
          <w:color w:val="FF0000"/>
        </w:rPr>
        <w:t>conclude the following</w:t>
      </w:r>
    </w:p>
    <w:p w14:paraId="1D2A2885" w14:textId="77777777" w:rsidR="00C70924" w:rsidRPr="00EA3599" w:rsidRDefault="00C70924" w:rsidP="00C70924">
      <w:pPr>
        <w:numPr>
          <w:ilvl w:val="0"/>
          <w:numId w:val="61"/>
        </w:numPr>
        <w:contextualSpacing/>
        <w:rPr>
          <w:bCs/>
          <w:iCs/>
          <w:strike/>
          <w:color w:val="FF0000"/>
          <w:lang w:eastAsia="ko-KR"/>
        </w:rPr>
      </w:pPr>
      <w:r w:rsidRPr="00EA3599">
        <w:rPr>
          <w:strike/>
          <w:color w:val="FF0000"/>
          <w:lang w:eastAsia="ko-KR"/>
        </w:rPr>
        <w:lastRenderedPageBreak/>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5612F42" w14:textId="77777777" w:rsidR="00C70924" w:rsidRPr="00EA3599" w:rsidRDefault="00C70924" w:rsidP="00C70924">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2C5EF8FB" w14:textId="77777777" w:rsidR="00C70924" w:rsidRPr="00EA3599" w:rsidRDefault="00C70924" w:rsidP="00C70924">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2826E5A" w14:textId="77777777" w:rsidR="00C70924" w:rsidRPr="00EA3599" w:rsidRDefault="00C70924" w:rsidP="00C70924">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70D0633C" w14:textId="77777777" w:rsidR="00C70924" w:rsidRPr="00EA3599" w:rsidRDefault="00C70924" w:rsidP="00C70924">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057BEE42" w14:textId="77777777" w:rsidR="00C70924"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410F4FFE" w14:textId="77777777" w:rsidTr="00D82FBF">
        <w:tc>
          <w:tcPr>
            <w:tcW w:w="2335" w:type="dxa"/>
          </w:tcPr>
          <w:p w14:paraId="77407432" w14:textId="77777777" w:rsidR="00C70924" w:rsidRPr="005E10A1" w:rsidRDefault="00C70924" w:rsidP="00D82FBF">
            <w:pPr>
              <w:rPr>
                <w:bCs/>
                <w:i/>
              </w:rPr>
            </w:pPr>
            <w:r w:rsidRPr="005E10A1">
              <w:rPr>
                <w:i/>
                <w:color w:val="00B050"/>
              </w:rPr>
              <w:t>Support / Can accept</w:t>
            </w:r>
          </w:p>
        </w:tc>
        <w:tc>
          <w:tcPr>
            <w:tcW w:w="7015" w:type="dxa"/>
          </w:tcPr>
          <w:p w14:paraId="7EB6ACC7" w14:textId="77777777" w:rsidR="00C70924" w:rsidRPr="005E10A1" w:rsidRDefault="00C70924" w:rsidP="00D82FBF">
            <w:pPr>
              <w:rPr>
                <w:bCs/>
                <w:iCs/>
              </w:rPr>
            </w:pPr>
          </w:p>
        </w:tc>
      </w:tr>
      <w:tr w:rsidR="00C70924" w:rsidRPr="005E10A1" w14:paraId="67B6AA06" w14:textId="77777777" w:rsidTr="00D82FBF">
        <w:tc>
          <w:tcPr>
            <w:tcW w:w="2335" w:type="dxa"/>
          </w:tcPr>
          <w:p w14:paraId="037CAD4D" w14:textId="77777777" w:rsidR="00C70924" w:rsidRPr="005E10A1" w:rsidRDefault="00C70924" w:rsidP="00D82FBF">
            <w:pPr>
              <w:rPr>
                <w:bCs/>
                <w:i/>
              </w:rPr>
            </w:pPr>
            <w:r w:rsidRPr="005E10A1">
              <w:rPr>
                <w:i/>
                <w:color w:val="C00000"/>
              </w:rPr>
              <w:t>Object / Have a concern</w:t>
            </w:r>
          </w:p>
        </w:tc>
        <w:tc>
          <w:tcPr>
            <w:tcW w:w="7015" w:type="dxa"/>
          </w:tcPr>
          <w:p w14:paraId="61111745" w14:textId="77777777" w:rsidR="00C70924" w:rsidRPr="005E10A1" w:rsidRDefault="00C70924" w:rsidP="00D82FBF">
            <w:pPr>
              <w:rPr>
                <w:bCs/>
                <w:iCs/>
              </w:rPr>
            </w:pPr>
          </w:p>
        </w:tc>
      </w:tr>
    </w:tbl>
    <w:p w14:paraId="65A5A0F6"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58391170"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1CF614" w14:textId="77777777" w:rsidR="00C70924" w:rsidRPr="005E10A1" w:rsidRDefault="00C70924" w:rsidP="00D82FBF">
            <w:pPr>
              <w:rPr>
                <w:i/>
              </w:rPr>
            </w:pPr>
            <w:r w:rsidRPr="005E10A1">
              <w:rPr>
                <w:i/>
              </w:rPr>
              <w:t>Company</w:t>
            </w:r>
          </w:p>
        </w:tc>
        <w:tc>
          <w:tcPr>
            <w:tcW w:w="7555" w:type="dxa"/>
          </w:tcPr>
          <w:p w14:paraId="581928A4"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2BB3CA8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05EEB2D" w14:textId="440CDDD0" w:rsidR="00C70924" w:rsidRPr="00545A93" w:rsidRDefault="00545A93"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33C62EB" w14:textId="76FFB453" w:rsidR="00C70924"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 xml:space="preserve">s we commented in the first round, we don’t know how to study implementation preferences. The essential issue that needs to be studied is </w:t>
            </w:r>
            <w:r w:rsidR="00202EAA">
              <w:rPr>
                <w:rFonts w:eastAsia="SimSun"/>
                <w:iCs/>
                <w:lang w:eastAsia="zh-CN"/>
              </w:rPr>
              <w:t xml:space="preserve">if </w:t>
            </w:r>
            <w:r>
              <w:rPr>
                <w:rFonts w:eastAsia="SimSun"/>
                <w:iCs/>
                <w:lang w:eastAsia="zh-CN"/>
              </w:rPr>
              <w:t>common encoder</w:t>
            </w:r>
            <w:r w:rsidR="00202EAA">
              <w:rPr>
                <w:rFonts w:eastAsia="SimSun"/>
                <w:iCs/>
                <w:lang w:eastAsia="zh-CN"/>
              </w:rPr>
              <w:t xml:space="preserve"> is used, whether the performance is good if there are different UE data distribution.</w:t>
            </w:r>
          </w:p>
          <w:p w14:paraId="0C079A74"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357D445" w14:textId="77777777" w:rsidR="00545A93" w:rsidRPr="00EA3599" w:rsidRDefault="00545A93" w:rsidP="00545A93">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7B7714FC" w14:textId="77777777" w:rsidR="00545A93" w:rsidRPr="00EA3599" w:rsidRDefault="00545A93" w:rsidP="00545A93">
            <w:pPr>
              <w:cnfStyle w:val="000000000000" w:firstRow="0" w:lastRow="0" w:firstColumn="0" w:lastColumn="0" w:oddVBand="0" w:evenVBand="0" w:oddHBand="0" w:evenHBand="0" w:firstRowFirstColumn="0" w:firstRowLastColumn="0" w:lastRowFirstColumn="0" w:lastRowLastColumn="0"/>
              <w:rPr>
                <w:b/>
                <w:iCs/>
                <w:u w:val="single"/>
              </w:rPr>
            </w:pPr>
            <w:r w:rsidRPr="00EA3599">
              <w:t xml:space="preserve">For issues listed for inter-vendor collaboration direction B, </w:t>
            </w:r>
            <w:r w:rsidRPr="00EA3599">
              <w:rPr>
                <w:strike/>
                <w:color w:val="FF0000"/>
              </w:rPr>
              <w:t>conclude the following</w:t>
            </w:r>
          </w:p>
          <w:p w14:paraId="226CF10C"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4868299B" w14:textId="2641AD15"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EA3599">
              <w:rPr>
                <w:lang w:eastAsia="ko-KR"/>
              </w:rPr>
              <w:t>Issue 5</w:t>
            </w:r>
            <w:r>
              <w:rPr>
                <w:lang w:eastAsia="ko-KR"/>
              </w:rPr>
              <w:t xml:space="preserve"> </w:t>
            </w:r>
            <w:r w:rsidRPr="000B5DEA">
              <w:rPr>
                <w:color w:val="FF0000"/>
                <w:lang w:eastAsia="ko-KR"/>
              </w:rPr>
              <w:t>&amp;</w:t>
            </w:r>
            <w:r w:rsidR="00202EAA">
              <w:rPr>
                <w:color w:val="FF0000"/>
                <w:lang w:eastAsia="ko-KR"/>
              </w:rPr>
              <w:t xml:space="preserve"> 6 </w:t>
            </w:r>
            <w:r w:rsidR="00202EAA" w:rsidRPr="000B5DEA">
              <w:rPr>
                <w:color w:val="FF0000"/>
                <w:lang w:eastAsia="ko-KR"/>
              </w:rPr>
              <w:t>&amp;</w:t>
            </w:r>
            <w:r w:rsidRPr="000B5DEA">
              <w:rPr>
                <w:color w:val="FF0000"/>
                <w:lang w:eastAsia="ko-KR"/>
              </w:rPr>
              <w:t xml:space="preserve"> 7</w:t>
            </w:r>
            <w:r w:rsidRPr="00EA3599">
              <w:rPr>
                <w:lang w:eastAsia="ko-KR"/>
              </w:rPr>
              <w:t xml:space="preserve">: </w:t>
            </w:r>
          </w:p>
          <w:p w14:paraId="5F110DC0" w14:textId="77777777" w:rsidR="00545A93" w:rsidRPr="00202EAA"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lang w:eastAsia="ko-KR"/>
              </w:rPr>
              <w:t xml:space="preserve">Further study </w:t>
            </w:r>
            <w:r w:rsidRPr="00202EAA">
              <w:rPr>
                <w:strike/>
                <w:color w:val="FF0000"/>
                <w:lang w:eastAsia="ko-KR"/>
              </w:rPr>
              <w:t>the feasibility and</w:t>
            </w:r>
            <w:r w:rsidRPr="00EA3599">
              <w:rPr>
                <w:color w:val="FF0000"/>
                <w:lang w:eastAsia="ko-KR"/>
              </w:rPr>
              <w:t xml:space="preserve"> performance </w:t>
            </w:r>
            <w:r w:rsidRPr="00EA3599">
              <w:rPr>
                <w:lang w:eastAsia="ko-KR"/>
              </w:rPr>
              <w:t xml:space="preserve">of UE-common encoder </w:t>
            </w:r>
            <w:r w:rsidRPr="00202EAA">
              <w:rPr>
                <w:strike/>
                <w:color w:val="FF0000"/>
                <w:lang w:eastAsia="ko-KR"/>
              </w:rPr>
              <w:t>considering different implementation preferences and optimizations across different UE / chipset vendors and implementations.</w:t>
            </w:r>
          </w:p>
          <w:p w14:paraId="2C4974EA" w14:textId="77777777" w:rsidR="00545A93" w:rsidRPr="007563D1"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7563D1">
              <w:rPr>
                <w:color w:val="FF0000"/>
                <w:lang w:eastAsia="ko-KR"/>
              </w:rPr>
              <w:t>Further study feasibility of UE-specific or UE-group-specific encoder considering feasibility of disclosing UE-side proprietary information, and feasibility of training and managing multiple encoders at NW-side.</w:t>
            </w:r>
          </w:p>
          <w:p w14:paraId="1916F9A5"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202EAA">
              <w:rPr>
                <w:strike/>
                <w:color w:val="FF0000"/>
                <w:lang w:eastAsia="ko-KR"/>
              </w:rPr>
              <w:t>Issue 5 &amp; 6: Further study performance due to NW / UE data mismatch considering fe</w:t>
            </w:r>
            <w:r w:rsidRPr="00545A93">
              <w:rPr>
                <w:strike/>
                <w:color w:val="FF0000"/>
                <w:lang w:eastAsia="ko-KR"/>
              </w:rPr>
              <w:t>asibility of training UE-specific / UE-group-specific encoder</w:t>
            </w:r>
          </w:p>
          <w:p w14:paraId="63B14959"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470EFFE" w14:textId="1ABD1A93"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023E7D3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6D5C36" w14:textId="77777777" w:rsidR="00C70924" w:rsidRPr="005E10A1" w:rsidRDefault="00C70924" w:rsidP="00D82FBF">
            <w:pPr>
              <w:rPr>
                <w:b w:val="0"/>
                <w:bCs w:val="0"/>
                <w:iCs/>
              </w:rPr>
            </w:pPr>
          </w:p>
        </w:tc>
        <w:tc>
          <w:tcPr>
            <w:tcW w:w="7555" w:type="dxa"/>
          </w:tcPr>
          <w:p w14:paraId="1D773BD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325795D5" w14:textId="77777777" w:rsidR="00C70924" w:rsidRDefault="00C70924" w:rsidP="00C70924">
      <w:pPr>
        <w:rPr>
          <w:bCs/>
          <w:iCs/>
        </w:rPr>
      </w:pPr>
    </w:p>
    <w:p w14:paraId="215C7FC2" w14:textId="3A3083B0" w:rsidR="00543BA5" w:rsidRPr="00EA3599" w:rsidRDefault="00543BA5" w:rsidP="00543BA5">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lastRenderedPageBreak/>
        <w:t>Proposal 43</w:t>
      </w:r>
      <w:r>
        <w:rPr>
          <w:sz w:val="24"/>
          <w:szCs w:val="24"/>
          <w:u w:val="single"/>
        </w:rPr>
        <w:t>c</w:t>
      </w:r>
      <w:r w:rsidRPr="00EA3599">
        <w:rPr>
          <w:sz w:val="24"/>
          <w:szCs w:val="24"/>
          <w:u w:val="single"/>
        </w:rPr>
        <w:t>: Direction B</w:t>
      </w:r>
    </w:p>
    <w:p w14:paraId="749E06C5" w14:textId="77777777" w:rsidR="00543BA5" w:rsidRPr="00EA3599" w:rsidRDefault="00543BA5" w:rsidP="00543BA5">
      <w:pPr>
        <w:rPr>
          <w:b/>
          <w:iCs/>
          <w:u w:val="single"/>
        </w:rPr>
      </w:pPr>
      <w:r w:rsidRPr="00EA3599">
        <w:t xml:space="preserve">For issues listed for inter-vendor collaboration direction B, </w:t>
      </w:r>
      <w:r w:rsidRPr="00EA3599">
        <w:rPr>
          <w:strike/>
          <w:color w:val="FF0000"/>
        </w:rPr>
        <w:t>conclude the following</w:t>
      </w:r>
    </w:p>
    <w:p w14:paraId="6D76B6D7" w14:textId="3F08641C" w:rsidR="00543BA5" w:rsidRPr="00EA3599" w:rsidRDefault="00543BA5" w:rsidP="00543BA5">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w:t>
      </w:r>
      <w:r w:rsidR="008E107F">
        <w:rPr>
          <w:color w:val="FF0000"/>
          <w:lang w:eastAsia="ko-KR"/>
        </w:rPr>
        <w:t xml:space="preserve"> and quantization level</w:t>
      </w:r>
      <w:r>
        <w:rPr>
          <w:color w:val="FF0000"/>
          <w:lang w:eastAsia="ko-KR"/>
        </w:rPr>
        <w:t>),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7E5138EF" w14:textId="7777777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D02192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248B5EB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11BD1D6C" w14:textId="3056F26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6: Further study performance due to NW / UE data mismatch considering feasibility of training </w:t>
      </w:r>
      <w:r w:rsidR="008E107F" w:rsidRPr="008E107F">
        <w:rPr>
          <w:strike/>
          <w:color w:val="5B9BD5" w:themeColor="accent5"/>
          <w:lang w:eastAsia="ko-KR"/>
        </w:rPr>
        <w:t>UE-common / UE-specific encoders</w:t>
      </w:r>
    </w:p>
    <w:p w14:paraId="1F1E7FA5" w14:textId="77777777" w:rsidR="00543BA5" w:rsidRPr="008E107F" w:rsidRDefault="00543BA5" w:rsidP="00543BA5">
      <w:pPr>
        <w:rPr>
          <w:bCs/>
          <w:iCs/>
          <w:strike/>
          <w:color w:val="5B9BD5" w:themeColor="accent5"/>
        </w:rPr>
      </w:pPr>
    </w:p>
    <w:p w14:paraId="03EDE912"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5005A35" w14:textId="77777777" w:rsidTr="00D82FBF">
        <w:tc>
          <w:tcPr>
            <w:tcW w:w="2335" w:type="dxa"/>
          </w:tcPr>
          <w:p w14:paraId="59130E4F" w14:textId="77777777" w:rsidR="00FF3BDB" w:rsidRPr="005E10A1" w:rsidRDefault="00FF3BDB" w:rsidP="00D82FBF">
            <w:pPr>
              <w:rPr>
                <w:bCs/>
                <w:i/>
              </w:rPr>
            </w:pPr>
            <w:r w:rsidRPr="005E10A1">
              <w:rPr>
                <w:i/>
                <w:color w:val="00B050"/>
              </w:rPr>
              <w:t>Support / Can accept</w:t>
            </w:r>
          </w:p>
        </w:tc>
        <w:tc>
          <w:tcPr>
            <w:tcW w:w="7015" w:type="dxa"/>
          </w:tcPr>
          <w:p w14:paraId="4B18E46F" w14:textId="77777777" w:rsidR="00FF3BDB" w:rsidRPr="005E10A1" w:rsidRDefault="00FF3BDB" w:rsidP="00D82FBF">
            <w:pPr>
              <w:rPr>
                <w:bCs/>
                <w:iCs/>
              </w:rPr>
            </w:pPr>
          </w:p>
        </w:tc>
      </w:tr>
      <w:tr w:rsidR="00FF3BDB" w:rsidRPr="005E10A1" w14:paraId="425F9797" w14:textId="77777777" w:rsidTr="00D82FBF">
        <w:tc>
          <w:tcPr>
            <w:tcW w:w="2335" w:type="dxa"/>
          </w:tcPr>
          <w:p w14:paraId="49915B9A" w14:textId="77777777" w:rsidR="00FF3BDB" w:rsidRPr="005E10A1" w:rsidRDefault="00FF3BDB" w:rsidP="00D82FBF">
            <w:pPr>
              <w:rPr>
                <w:bCs/>
                <w:i/>
              </w:rPr>
            </w:pPr>
            <w:r w:rsidRPr="005E10A1">
              <w:rPr>
                <w:i/>
                <w:color w:val="C00000"/>
              </w:rPr>
              <w:t>Object / Have a concern</w:t>
            </w:r>
          </w:p>
        </w:tc>
        <w:tc>
          <w:tcPr>
            <w:tcW w:w="7015" w:type="dxa"/>
          </w:tcPr>
          <w:p w14:paraId="6873ED32" w14:textId="77777777" w:rsidR="00FF3BDB" w:rsidRPr="005E10A1" w:rsidRDefault="00FF3BDB" w:rsidP="00D82FBF">
            <w:pPr>
              <w:rPr>
                <w:bCs/>
                <w:iCs/>
              </w:rPr>
            </w:pPr>
          </w:p>
        </w:tc>
      </w:tr>
    </w:tbl>
    <w:p w14:paraId="6847626E"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44E83A8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598095A" w14:textId="77777777" w:rsidR="00FF3BDB" w:rsidRPr="005E10A1" w:rsidRDefault="00FF3BDB" w:rsidP="00D82FBF">
            <w:pPr>
              <w:rPr>
                <w:i/>
              </w:rPr>
            </w:pPr>
            <w:r w:rsidRPr="005E10A1">
              <w:rPr>
                <w:i/>
              </w:rPr>
              <w:t>Company</w:t>
            </w:r>
          </w:p>
        </w:tc>
        <w:tc>
          <w:tcPr>
            <w:tcW w:w="7555" w:type="dxa"/>
          </w:tcPr>
          <w:p w14:paraId="04AB910C"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69ACA0E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1AE7C0" w14:textId="77777777" w:rsidR="00FF3BDB" w:rsidRPr="005E10A1" w:rsidRDefault="00FF3BDB" w:rsidP="00D82FBF">
            <w:pPr>
              <w:rPr>
                <w:b w:val="0"/>
                <w:bCs w:val="0"/>
                <w:iCs/>
              </w:rPr>
            </w:pPr>
          </w:p>
        </w:tc>
        <w:tc>
          <w:tcPr>
            <w:tcW w:w="7555" w:type="dxa"/>
          </w:tcPr>
          <w:p w14:paraId="4F3970E3"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59F0A56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EA4F7F0" w14:textId="77777777" w:rsidR="00FF3BDB" w:rsidRPr="005E10A1" w:rsidRDefault="00FF3BDB" w:rsidP="00D82FBF">
            <w:pPr>
              <w:rPr>
                <w:b w:val="0"/>
                <w:bCs w:val="0"/>
                <w:iCs/>
              </w:rPr>
            </w:pPr>
          </w:p>
        </w:tc>
        <w:tc>
          <w:tcPr>
            <w:tcW w:w="7555" w:type="dxa"/>
          </w:tcPr>
          <w:p w14:paraId="39C87300"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000681E5" w14:textId="77777777" w:rsidR="00FF3BDB" w:rsidRDefault="00FF3BDB" w:rsidP="00FF3BDB">
      <w:pPr>
        <w:rPr>
          <w:bCs/>
          <w:iCs/>
        </w:rPr>
      </w:pPr>
    </w:p>
    <w:p w14:paraId="211E6635" w14:textId="77777777" w:rsidR="00C70924" w:rsidRDefault="00C70924"/>
    <w:p w14:paraId="330DC63B" w14:textId="77777777" w:rsidR="00543BA5" w:rsidRDefault="00543BA5"/>
    <w:p w14:paraId="3EDAFBCE" w14:textId="7AB17DFC" w:rsidR="00FA6C2D" w:rsidRDefault="00BC5A86">
      <w:pPr>
        <w:pStyle w:val="Heading3"/>
      </w:pPr>
      <w:r>
        <w:t>Direction C</w:t>
      </w:r>
      <w:r w:rsidR="00E02561">
        <w:t xml:space="preserve"> (closed)</w:t>
      </w:r>
    </w:p>
    <w:tbl>
      <w:tblPr>
        <w:tblStyle w:val="TableGrid"/>
        <w:tblW w:w="0" w:type="auto"/>
        <w:tblLook w:val="04A0" w:firstRow="1" w:lastRow="0" w:firstColumn="1" w:lastColumn="0" w:noHBand="0" w:noVBand="1"/>
      </w:tblPr>
      <w:tblGrid>
        <w:gridCol w:w="3055"/>
        <w:gridCol w:w="6295"/>
      </w:tblGrid>
      <w:tr w:rsidR="00FA6C2D" w14:paraId="3EB3EAC2" w14:textId="77777777">
        <w:tc>
          <w:tcPr>
            <w:tcW w:w="9350" w:type="dxa"/>
            <w:gridSpan w:val="2"/>
          </w:tcPr>
          <w:p w14:paraId="71FAD46A" w14:textId="77777777" w:rsidR="00FA6C2D" w:rsidRDefault="00BC5A86">
            <w:r>
              <w:t>Direction C</w:t>
            </w:r>
          </w:p>
        </w:tc>
      </w:tr>
      <w:tr w:rsidR="00FA6C2D" w14:paraId="1A32FB03" w14:textId="77777777">
        <w:tc>
          <w:tcPr>
            <w:tcW w:w="3055" w:type="dxa"/>
          </w:tcPr>
          <w:p w14:paraId="1741DEE2" w14:textId="77777777" w:rsidR="00FA6C2D" w:rsidRDefault="00BC5A86">
            <w:r>
              <w:t>Issue 8</w:t>
            </w:r>
          </w:p>
          <w:p w14:paraId="551045BD" w14:textId="77777777" w:rsidR="00FA6C2D" w:rsidRDefault="00BC5A86">
            <w:r>
              <w:t>Feasibility of using field data in RAN1 training</w:t>
            </w:r>
          </w:p>
        </w:tc>
        <w:tc>
          <w:tcPr>
            <w:tcW w:w="6295" w:type="dxa"/>
          </w:tcPr>
          <w:p w14:paraId="6C5041FE" w14:textId="77777777" w:rsidR="00FA6C2D" w:rsidRDefault="00BC5A86">
            <w:r>
              <w:t>May not feasible, using synthetic data as starting point</w:t>
            </w:r>
          </w:p>
          <w:p w14:paraId="5E00A169" w14:textId="77777777" w:rsidR="00FA6C2D" w:rsidRDefault="00FA6C2D"/>
          <w:p w14:paraId="593D27F6" w14:textId="77777777" w:rsidR="00FA6C2D" w:rsidRDefault="00BC5A86">
            <w:r>
              <w:t>Field data can be used by combination of option 1 and 4. (DCM)</w:t>
            </w:r>
          </w:p>
        </w:tc>
      </w:tr>
      <w:tr w:rsidR="00FA6C2D" w14:paraId="74E1E1B4" w14:textId="77777777">
        <w:tc>
          <w:tcPr>
            <w:tcW w:w="3055" w:type="dxa"/>
          </w:tcPr>
          <w:p w14:paraId="30D4521F" w14:textId="77777777" w:rsidR="00FA6C2D" w:rsidRDefault="00BC5A86">
            <w:r>
              <w:t>Issue 9</w:t>
            </w:r>
          </w:p>
          <w:p w14:paraId="5C5F334C" w14:textId="77777777" w:rsidR="00FA6C2D" w:rsidRDefault="00BC5A86">
            <w:r>
              <w:t>Performance impact due to mismatch among synthetic data, NW data, UE data</w:t>
            </w:r>
          </w:p>
        </w:tc>
        <w:tc>
          <w:tcPr>
            <w:tcW w:w="6295" w:type="dxa"/>
          </w:tcPr>
          <w:p w14:paraId="4B3FC1C0" w14:textId="77777777" w:rsidR="00FA6C2D" w:rsidRDefault="00BC5A86">
            <w:r>
              <w:t>Further evaluation needed, bridged by training using field data (ZTE)</w:t>
            </w:r>
          </w:p>
          <w:p w14:paraId="67F8C61A" w14:textId="77777777" w:rsidR="00FA6C2D" w:rsidRDefault="00BC5A86">
            <w:r>
              <w:t>Degradation shown by vivo, QC using field data</w:t>
            </w:r>
          </w:p>
          <w:p w14:paraId="4DD4CE1A" w14:textId="77777777" w:rsidR="00FA6C2D" w:rsidRDefault="00BC5A86">
            <w:r>
              <w:t>Collect data for ref model training (CATT)</w:t>
            </w:r>
          </w:p>
          <w:p w14:paraId="77F3A28B" w14:textId="77777777" w:rsidR="00FA6C2D" w:rsidRDefault="00BC5A86">
            <w:r>
              <w:lastRenderedPageBreak/>
              <w:t>Can be used for nominal / minimum performance requirement (Ericsson, Panasonic)</w:t>
            </w:r>
          </w:p>
          <w:p w14:paraId="58AFAC4D" w14:textId="77777777" w:rsidR="00FA6C2D" w:rsidRDefault="00BC5A86">
            <w:r>
              <w:t>Study how to minimize misalignment of antenna array configuration (Intel)</w:t>
            </w:r>
          </w:p>
          <w:p w14:paraId="6671DEE9" w14:textId="77777777" w:rsidR="00FA6C2D" w:rsidRDefault="00BC5A86">
            <w:r>
              <w:t>Improve by offline engineering (Ericsson, QC (field data), OPPO)</w:t>
            </w:r>
          </w:p>
          <w:p w14:paraId="398181C9" w14:textId="77777777" w:rsidR="00FA6C2D" w:rsidRDefault="00BC5A86">
            <w:r>
              <w:t>Two side independent training may be worse than one-side training (QC)</w:t>
            </w:r>
          </w:p>
          <w:p w14:paraId="385CE080" w14:textId="77777777" w:rsidR="00FA6C2D" w:rsidRDefault="00BC5A86">
            <w:r>
              <w:t xml:space="preserve">Specify pre-processing of phase normalization across </w:t>
            </w:r>
            <w:proofErr w:type="spellStart"/>
            <w:r>
              <w:t>subbands</w:t>
            </w:r>
            <w:proofErr w:type="spellEnd"/>
            <w:r>
              <w:t xml:space="preserve"> (Ericsson)</w:t>
            </w:r>
          </w:p>
          <w:p w14:paraId="5E1D583A" w14:textId="77777777" w:rsidR="00FA6C2D" w:rsidRDefault="00BC5A86">
            <w:r>
              <w:t>Minor loss 1.5% if input CSI is angle-frequency domain, 30% loss if input CSI is spatial-frequency. Even minor loss if UE/NW training includes synthetic data (Samsung)</w:t>
            </w:r>
          </w:p>
          <w:p w14:paraId="26CE9F16" w14:textId="77777777" w:rsidR="00FA6C2D" w:rsidRDefault="00BC5A86">
            <w:r>
              <w:t>Solved by multiple ways, e.g., layer switching or combined with other options (DCM)</w:t>
            </w:r>
          </w:p>
          <w:p w14:paraId="5FB9C5B0" w14:textId="77777777" w:rsidR="00FA6C2D" w:rsidRDefault="00FA6C2D"/>
        </w:tc>
      </w:tr>
      <w:tr w:rsidR="00FA6C2D" w14:paraId="078C5518" w14:textId="77777777">
        <w:tc>
          <w:tcPr>
            <w:tcW w:w="3055" w:type="dxa"/>
          </w:tcPr>
          <w:p w14:paraId="189C9E65" w14:textId="77777777" w:rsidR="00FA6C2D" w:rsidRDefault="00BC5A86">
            <w:r>
              <w:lastRenderedPageBreak/>
              <w:t>Issue 10</w:t>
            </w:r>
          </w:p>
          <w:p w14:paraId="4B7540AA" w14:textId="77777777" w:rsidR="00FA6C2D" w:rsidRDefault="00BC5A86">
            <w:r>
              <w:t>Additional information</w:t>
            </w:r>
          </w:p>
        </w:tc>
        <w:tc>
          <w:tcPr>
            <w:tcW w:w="6295" w:type="dxa"/>
          </w:tcPr>
          <w:p w14:paraId="6C3E8788" w14:textId="77777777" w:rsidR="00FA6C2D" w:rsidRDefault="00BC5A86">
            <w:r>
              <w:t>Specify conditions used to train the ref model(s) (Futurewei, OPPO)</w:t>
            </w:r>
          </w:p>
          <w:p w14:paraId="35E25B14" w14:textId="77777777" w:rsidR="00FA6C2D" w:rsidRDefault="00BC5A86">
            <w:r>
              <w:t>Performance target (CMCC, OPPO)</w:t>
            </w:r>
          </w:p>
          <w:p w14:paraId="47CCCCAE" w14:textId="77777777" w:rsidR="00FA6C2D" w:rsidRDefault="00BC5A86">
            <w:r>
              <w:t>Dataset or information related to dataset collection (CMCC)</w:t>
            </w:r>
          </w:p>
          <w:p w14:paraId="16D514D1" w14:textId="77777777" w:rsidR="00FA6C2D" w:rsidRDefault="00BC5A86">
            <w:r>
              <w:t>Output of decoder (OPPO)</w:t>
            </w:r>
          </w:p>
        </w:tc>
      </w:tr>
      <w:tr w:rsidR="00FA6C2D" w14:paraId="6BA9023E" w14:textId="77777777">
        <w:tc>
          <w:tcPr>
            <w:tcW w:w="3055" w:type="dxa"/>
          </w:tcPr>
          <w:p w14:paraId="2DA931EB" w14:textId="77777777" w:rsidR="00FA6C2D" w:rsidRDefault="00BC5A86">
            <w:r>
              <w:t>Other</w:t>
            </w:r>
          </w:p>
        </w:tc>
        <w:tc>
          <w:tcPr>
            <w:tcW w:w="6295" w:type="dxa"/>
          </w:tcPr>
          <w:p w14:paraId="4EECC0B0" w14:textId="77777777" w:rsidR="00FA6C2D" w:rsidRDefault="00BC5A86">
            <w:r>
              <w:t>Distinguish ref model in RAN1 / RAN4 (OPPO, QC)</w:t>
            </w:r>
          </w:p>
        </w:tc>
      </w:tr>
    </w:tbl>
    <w:p w14:paraId="4DC7EA5A" w14:textId="77777777" w:rsidR="00FA6C2D" w:rsidRDefault="00FA6C2D"/>
    <w:p w14:paraId="097652D8" w14:textId="77777777" w:rsidR="00FA6C2D" w:rsidRDefault="00BC5A86">
      <w:r>
        <w:t xml:space="preserve">Based on the discussion and proposals for direction C, almost all companies think it is infeasible to use field data to develop a model in RAN1. Regarding the evaluation of performance impact due to mismatch between field data and synthetic data, two companies performed evaluation using actual field data. They observe performance degradation if the model is trained on synthetic data. </w:t>
      </w:r>
    </w:p>
    <w:p w14:paraId="1B54DB46" w14:textId="77777777" w:rsidR="00FA6C2D" w:rsidRDefault="00BC5A86">
      <w:r>
        <w:t xml:space="preserve">Between these two companies, one company further evaluated the performance of performing offline engineering at one side and two sides independently (transparent to each other). It is observed that one sided engineering based on field data can improve the performance compared to running inference using specified model directly. However, performance degradation is observed compared to direction A. It is also observed that offline engineering at both sides independently without coordination can hurt the performance, giving worse performance than offline engineering at one side only. </w:t>
      </w:r>
    </w:p>
    <w:p w14:paraId="216CC5C1" w14:textId="77777777" w:rsidR="00FA6C2D" w:rsidRDefault="00BC5A86">
      <w:r>
        <w:t>On the other hand, two companies model synthetic data and field data using two different synthetic channel models. They both observe performance improvement if offline engineering can be done at least at one side. If two sides performance offline engineering independently, one company even observes no performance loss than joint training. However, these studies are based on synthetic data, not actual field data, so the conclusion will be dependent on how different or similar the two synthetic datasets are.</w:t>
      </w:r>
    </w:p>
    <w:p w14:paraId="64EB2EDD" w14:textId="77777777" w:rsidR="00FA6C2D" w:rsidRDefault="00BC5A86">
      <w:r>
        <w:lastRenderedPageBreak/>
        <w:t xml:space="preserve">Regarding additional information, some companies mention synthetic data may need to be specified to facilitate offline engineering at two sides. Some companies mention performance requirement is also needed </w:t>
      </w:r>
      <w:proofErr w:type="gramStart"/>
      <w:r>
        <w:t>similar to</w:t>
      </w:r>
      <w:proofErr w:type="gramEnd"/>
      <w:r>
        <w:t xml:space="preserve"> direction A.</w:t>
      </w:r>
    </w:p>
    <w:p w14:paraId="2D71C581" w14:textId="77777777" w:rsidR="00FA6C2D" w:rsidRDefault="00FA6C2D"/>
    <w:p w14:paraId="00B2AAF4"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44a: Direction C</w:t>
      </w:r>
    </w:p>
    <w:p w14:paraId="6154F1E2" w14:textId="77777777" w:rsidR="00FA6C2D" w:rsidRDefault="00BC5A86">
      <w:pPr>
        <w:rPr>
          <w:b/>
          <w:bCs/>
          <w:u w:val="single"/>
        </w:rPr>
      </w:pPr>
      <w:r>
        <w:t>For issues listed for inter-vendor collaboration direction C, conclude the following</w:t>
      </w:r>
    </w:p>
    <w:p w14:paraId="12D0617E" w14:textId="77777777" w:rsidR="00FA6C2D" w:rsidRDefault="00BC5A86">
      <w:pPr>
        <w:pStyle w:val="ListParagraph"/>
        <w:numPr>
          <w:ilvl w:val="0"/>
          <w:numId w:val="63"/>
        </w:numPr>
      </w:pPr>
      <w:r>
        <w:t>Issue 8: It is not feasible for RAN1 to use field data to generate standardized model. RAN1 standardized model is trained using synthetic data as a starting point.</w:t>
      </w:r>
    </w:p>
    <w:p w14:paraId="5F38DD69" w14:textId="77777777" w:rsidR="00FA6C2D" w:rsidRDefault="00BC5A86">
      <w:pPr>
        <w:pStyle w:val="ListParagraph"/>
        <w:numPr>
          <w:ilvl w:val="0"/>
          <w:numId w:val="63"/>
        </w:numPr>
      </w:pPr>
      <w:r>
        <w:t xml:space="preserve">Issue 9: </w:t>
      </w:r>
    </w:p>
    <w:p w14:paraId="2392FFA8" w14:textId="77777777" w:rsidR="00FA6C2D" w:rsidRDefault="00BC5A86">
      <w:pPr>
        <w:pStyle w:val="ListParagraph"/>
        <w:numPr>
          <w:ilvl w:val="1"/>
          <w:numId w:val="63"/>
        </w:numPr>
      </w:pPr>
      <w:r>
        <w:t xml:space="preserve">Performance degradation occurs in the field if the standardized model trained based on synthetic data is used for inference without offline engineering based on field data. </w:t>
      </w:r>
    </w:p>
    <w:p w14:paraId="596682D5" w14:textId="77777777" w:rsidR="00FA6C2D" w:rsidRDefault="00BC5A86">
      <w:pPr>
        <w:pStyle w:val="ListParagraph"/>
        <w:numPr>
          <w:ilvl w:val="1"/>
          <w:numId w:val="63"/>
        </w:numPr>
      </w:pPr>
      <w:r>
        <w:t>Offline engineering based on field data at one side (e.g., training/finetuning at one side based on field data) can partially mitigate the performance degradation. However, its performance is still worse than Direction A.</w:t>
      </w:r>
    </w:p>
    <w:p w14:paraId="4CB60510" w14:textId="77777777" w:rsidR="00FA6C2D" w:rsidRDefault="00BC5A86">
      <w:pPr>
        <w:pStyle w:val="ListParagraph"/>
        <w:numPr>
          <w:ilvl w:val="1"/>
          <w:numId w:val="63"/>
        </w:numPr>
      </w:pPr>
      <w:r>
        <w:t>Offline engineering at both sides independently without inter-vendor collaboration may give worse performance than offline engineering at one side.</w:t>
      </w:r>
    </w:p>
    <w:p w14:paraId="7DED0EED" w14:textId="77777777" w:rsidR="00FA6C2D" w:rsidRDefault="00BC5A86">
      <w:pPr>
        <w:pStyle w:val="ListParagraph"/>
        <w:numPr>
          <w:ilvl w:val="1"/>
          <w:numId w:val="63"/>
        </w:numPr>
      </w:pPr>
      <w:r>
        <w:t>Further study performance degradation due to mismatch between NW side data and UE side data</w:t>
      </w:r>
    </w:p>
    <w:p w14:paraId="0A628B51" w14:textId="77777777" w:rsidR="00FA6C2D" w:rsidRDefault="00BC5A86">
      <w:pPr>
        <w:pStyle w:val="ListParagraph"/>
        <w:numPr>
          <w:ilvl w:val="0"/>
          <w:numId w:val="63"/>
        </w:numPr>
      </w:pPr>
      <w:r>
        <w:t>Issue 10: Additional information includes</w:t>
      </w:r>
    </w:p>
    <w:p w14:paraId="01876797" w14:textId="77777777" w:rsidR="00FA6C2D" w:rsidRDefault="00BC5A86">
      <w:pPr>
        <w:pStyle w:val="ListParagraph"/>
        <w:numPr>
          <w:ilvl w:val="1"/>
          <w:numId w:val="63"/>
        </w:numPr>
      </w:pPr>
      <w:r>
        <w:t>Performance requirements</w:t>
      </w:r>
    </w:p>
    <w:p w14:paraId="429DB212" w14:textId="77777777" w:rsidR="00FA6C2D" w:rsidRDefault="00BC5A86">
      <w:pPr>
        <w:pStyle w:val="ListParagraph"/>
        <w:numPr>
          <w:ilvl w:val="1"/>
          <w:numId w:val="63"/>
        </w:numPr>
      </w:pPr>
      <w:r>
        <w:t>Assistant information for dataset alignment (e.g., association ID or model ID or pairing ID)</w:t>
      </w:r>
    </w:p>
    <w:p w14:paraId="36C52872" w14:textId="77777777" w:rsidR="00FA6C2D" w:rsidRDefault="00BC5A86">
      <w:pPr>
        <w:pStyle w:val="ListParagraph"/>
        <w:numPr>
          <w:ilvl w:val="1"/>
          <w:numId w:val="63"/>
        </w:numPr>
      </w:pPr>
      <w:r>
        <w:t>Information related to collecting UE-side training dataset</w:t>
      </w:r>
    </w:p>
    <w:p w14:paraId="44AD5C6E" w14:textId="77777777" w:rsidR="00FA6C2D" w:rsidRDefault="00BC5A86">
      <w:pPr>
        <w:pStyle w:val="ListParagraph"/>
        <w:numPr>
          <w:ilvl w:val="1"/>
          <w:numId w:val="63"/>
        </w:numPr>
      </w:pPr>
      <w:r>
        <w:t>Specification of synthetic data unless both reference decoder and reference encoder are specified</w:t>
      </w:r>
    </w:p>
    <w:p w14:paraId="49BFB895" w14:textId="77777777" w:rsidR="00FA6C2D" w:rsidRDefault="00BC5A86">
      <w:pPr>
        <w:pStyle w:val="ListParagraph"/>
        <w:numPr>
          <w:ilvl w:val="1"/>
          <w:numId w:val="60"/>
        </w:numPr>
      </w:pPr>
      <w:r>
        <w:t>Note: other additional information is not precluded</w:t>
      </w:r>
    </w:p>
    <w:p w14:paraId="5B1917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25B387C0" w14:textId="77777777">
        <w:tc>
          <w:tcPr>
            <w:tcW w:w="2335" w:type="dxa"/>
          </w:tcPr>
          <w:p w14:paraId="6C962F47" w14:textId="77777777" w:rsidR="00FA6C2D" w:rsidRDefault="00BC5A86">
            <w:pPr>
              <w:rPr>
                <w:bCs/>
                <w:i/>
              </w:rPr>
            </w:pPr>
            <w:r>
              <w:rPr>
                <w:i/>
                <w:color w:val="00B050"/>
              </w:rPr>
              <w:t>Support / Can accept</w:t>
            </w:r>
          </w:p>
        </w:tc>
        <w:tc>
          <w:tcPr>
            <w:tcW w:w="7015" w:type="dxa"/>
          </w:tcPr>
          <w:p w14:paraId="58A0A3AA" w14:textId="77777777" w:rsidR="00FA6C2D" w:rsidRDefault="00FA6C2D">
            <w:pPr>
              <w:rPr>
                <w:bCs/>
                <w:iCs/>
              </w:rPr>
            </w:pPr>
          </w:p>
        </w:tc>
      </w:tr>
      <w:tr w:rsidR="00FA6C2D" w14:paraId="41BD90F5" w14:textId="77777777">
        <w:tc>
          <w:tcPr>
            <w:tcW w:w="2335" w:type="dxa"/>
          </w:tcPr>
          <w:p w14:paraId="736BA62A" w14:textId="77777777" w:rsidR="00FA6C2D" w:rsidRDefault="00BC5A86">
            <w:pPr>
              <w:rPr>
                <w:bCs/>
                <w:i/>
              </w:rPr>
            </w:pPr>
            <w:r>
              <w:rPr>
                <w:i/>
                <w:color w:val="C00000"/>
              </w:rPr>
              <w:t>Object / Have a concern</w:t>
            </w:r>
          </w:p>
        </w:tc>
        <w:tc>
          <w:tcPr>
            <w:tcW w:w="7015" w:type="dxa"/>
          </w:tcPr>
          <w:p w14:paraId="03D29C29" w14:textId="77777777" w:rsidR="00FA6C2D" w:rsidRDefault="00FA6C2D">
            <w:pPr>
              <w:rPr>
                <w:bCs/>
                <w:iCs/>
              </w:rPr>
            </w:pPr>
          </w:p>
        </w:tc>
      </w:tr>
    </w:tbl>
    <w:p w14:paraId="206EEC7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93CEF4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721C18" w14:textId="77777777" w:rsidR="00FA6C2D" w:rsidRDefault="00BC5A86">
            <w:pPr>
              <w:rPr>
                <w:b w:val="0"/>
                <w:bCs w:val="0"/>
                <w:i/>
              </w:rPr>
            </w:pPr>
            <w:r>
              <w:rPr>
                <w:i/>
              </w:rPr>
              <w:t>Company</w:t>
            </w:r>
          </w:p>
        </w:tc>
        <w:tc>
          <w:tcPr>
            <w:tcW w:w="7555" w:type="dxa"/>
          </w:tcPr>
          <w:p w14:paraId="66ACAB85"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31ED54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B32D3D"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DB3F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8]:  it seems a big work to obtain the standardized model and parameters without a common dataset. </w:t>
            </w:r>
          </w:p>
        </w:tc>
      </w:tr>
      <w:tr w:rsidR="00FA6C2D" w14:paraId="0AF6660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E91136" w14:textId="77777777" w:rsidR="00FA6C2D" w:rsidRDefault="00BC5A86">
            <w:pPr>
              <w:rPr>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7846073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9, we can make a simple conclusion that the offline engineering, with or without using field data, cannot provide decent performance (compared with other directions). This is because the performance is upper bounded by the pair of specified models. If both sides use different datasets from field, the pairing cannot be ensured.</w:t>
            </w:r>
          </w:p>
          <w:p w14:paraId="3190284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10, we think the spirit of Direction C is not to have any interaction between NW side and UE side, otherwise why not provide more information such </w:t>
            </w:r>
            <w:r>
              <w:rPr>
                <w:rFonts w:eastAsia="SimSun"/>
                <w:iCs/>
                <w:lang w:eastAsia="zh-CN"/>
              </w:rPr>
              <w:lastRenderedPageBreak/>
              <w:t>as model or dataset?</w:t>
            </w:r>
          </w:p>
          <w:p w14:paraId="02659DA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F5D1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8: It is not feasible for RAN1 to use field data to generate standardized model. RAN1 standardized model is trained using synthetic data as a starting point.</w:t>
            </w:r>
          </w:p>
          <w:p w14:paraId="022F72D6"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155255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Performance degradation occurs in the field if the standardized model trained based on synthetic data is used for inference without offline engineering based on field data. </w:t>
            </w:r>
          </w:p>
          <w:p w14:paraId="6A85DA16"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2C0C755B"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Offline engineering </w:t>
            </w:r>
            <w:r>
              <w:rPr>
                <w:color w:val="FF0000"/>
              </w:rPr>
              <w:t xml:space="preserve">(with or without using field data) </w:t>
            </w:r>
            <w:r>
              <w:rPr>
                <w:color w:val="000000" w:themeColor="text1"/>
              </w:rPr>
              <w:t xml:space="preserve">at both sides </w:t>
            </w:r>
            <w:r>
              <w:rPr>
                <w:color w:val="FF0000"/>
              </w:rPr>
              <w:t xml:space="preserve">or either side </w:t>
            </w:r>
            <w:r>
              <w:rPr>
                <w:color w:val="000000" w:themeColor="text1"/>
              </w:rPr>
              <w:t xml:space="preserve">independently without inter-vendor collaboration </w:t>
            </w:r>
            <w:r>
              <w:rPr>
                <w:color w:val="FF0000"/>
              </w:rPr>
              <w:t xml:space="preserve">may not ensure the performance compared with other Directions </w:t>
            </w:r>
            <w:r>
              <w:rPr>
                <w:strike/>
                <w:color w:val="FF0000"/>
              </w:rPr>
              <w:t>may give worse performance than offline engineering at one side</w:t>
            </w:r>
            <w:r>
              <w:rPr>
                <w:color w:val="000000" w:themeColor="text1"/>
              </w:rPr>
              <w:t>.</w:t>
            </w:r>
          </w:p>
          <w:p w14:paraId="74FEE5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Further study performance degradation due to mismatch between NW side data and UE side data</w:t>
            </w:r>
          </w:p>
          <w:p w14:paraId="71A7B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10: Additional information includes</w:t>
            </w:r>
          </w:p>
          <w:p w14:paraId="4B0BCA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Performance requirements</w:t>
            </w:r>
          </w:p>
          <w:p w14:paraId="1E6D0DED"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Assistant information for dataset alignment (e.g., association ID or model ID or pairing ID)</w:t>
            </w:r>
          </w:p>
          <w:p w14:paraId="58BBF4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Information related to collecting UE-side training dataset</w:t>
            </w:r>
          </w:p>
          <w:p w14:paraId="3D9022F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Specification of synthetic data unless both reference decoder and reference encoder are specified</w:t>
            </w:r>
          </w:p>
          <w:p w14:paraId="5D9B682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2DF7800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3862495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B5E9B3"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42D33DD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 xml:space="preserve">OK in general. </w:t>
            </w:r>
          </w:p>
          <w:p w14:paraId="3CF905D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For issue 8, future discussion should not be constrained. Therefore, "i</w:t>
            </w:r>
            <w:r>
              <w:t>t is not feasible for RAN1 to use field data to generate standardized model</w:t>
            </w:r>
            <w:r>
              <w:rPr>
                <w:rFonts w:eastAsiaTheme="minorEastAsia" w:hint="eastAsia"/>
                <w:lang w:eastAsia="ja-JP"/>
              </w:rPr>
              <w:t xml:space="preserve"> </w:t>
            </w:r>
            <w:r>
              <w:rPr>
                <w:rFonts w:eastAsiaTheme="minorEastAsia"/>
                <w:color w:val="FF0000"/>
                <w:lang w:eastAsia="ja-JP"/>
              </w:rPr>
              <w:t>at least for now</w:t>
            </w:r>
            <w:r>
              <w:t>.</w:t>
            </w:r>
          </w:p>
        </w:tc>
      </w:tr>
      <w:tr w:rsidR="00FA6C2D" w14:paraId="3154A4D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A59ECD" w14:textId="77777777" w:rsidR="00FA6C2D" w:rsidRDefault="00BC5A86">
            <w:pPr>
              <w:rPr>
                <w:rFonts w:eastAsiaTheme="minorEastAsia"/>
                <w:iCs/>
                <w:lang w:eastAsia="ja-JP"/>
              </w:rPr>
            </w:pPr>
            <w:r>
              <w:rPr>
                <w:rFonts w:hint="eastAsia"/>
                <w:b w:val="0"/>
                <w:bCs w:val="0"/>
                <w:iCs/>
              </w:rPr>
              <w:t>Samsung</w:t>
            </w:r>
          </w:p>
        </w:tc>
        <w:tc>
          <w:tcPr>
            <w:tcW w:w="7555" w:type="dxa"/>
          </w:tcPr>
          <w:p w14:paraId="45C9D76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In our reading</w:t>
            </w:r>
            <w:r>
              <w:rPr>
                <w:iCs/>
              </w:rPr>
              <w:t>,</w:t>
            </w:r>
            <w:r>
              <w:rPr>
                <w:rFonts w:hint="eastAsia"/>
                <w:iCs/>
              </w:rPr>
              <w:t xml:space="preserve"> it is too early for RAN1 to make conclusions on Issue 9 and </w:t>
            </w:r>
            <w:r>
              <w:rPr>
                <w:iCs/>
              </w:rPr>
              <w:t>consequently</w:t>
            </w:r>
            <w:r>
              <w:rPr>
                <w:rFonts w:hint="eastAsia"/>
                <w:iCs/>
              </w:rPr>
              <w:t xml:space="preserve"> </w:t>
            </w:r>
            <w:r>
              <w:rPr>
                <w:iCs/>
              </w:rPr>
              <w:t xml:space="preserve">Issue 10. For example, in our contribution, the performance of independent training of the UE/NW parts model w.r.t. reference model is dependent on the input type/domain (angle-delay better than spatial-frequency domain), the datasets used to train the reference and actual models, etc. </w:t>
            </w:r>
          </w:p>
          <w:p w14:paraId="6B59FF8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align the evaluation assumptions among companies </w:t>
            </w:r>
            <w:proofErr w:type="gramStart"/>
            <w:r>
              <w:rPr>
                <w:iCs/>
              </w:rPr>
              <w:t>in order to</w:t>
            </w:r>
            <w:proofErr w:type="gramEnd"/>
            <w:r>
              <w:rPr>
                <w:iCs/>
              </w:rPr>
              <w:t xml:space="preserve"> conclude on these issues. We may start with the training and test datasets consideration for reference and actual models training. </w:t>
            </w:r>
          </w:p>
          <w:p w14:paraId="76ABFDA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3F300C4C"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FA6C2D" w14:paraId="37CEB1A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7448ECB" w14:textId="77777777" w:rsidR="00FA6C2D" w:rsidRDefault="00BC5A86">
            <w:pPr>
              <w:rPr>
                <w:iCs/>
              </w:rPr>
            </w:pPr>
            <w:r>
              <w:rPr>
                <w:b w:val="0"/>
                <w:bCs w:val="0"/>
                <w:iCs/>
              </w:rPr>
              <w:t>ETRI</w:t>
            </w:r>
          </w:p>
        </w:tc>
        <w:tc>
          <w:tcPr>
            <w:tcW w:w="7555" w:type="dxa"/>
          </w:tcPr>
          <w:p w14:paraId="3C26CE8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Direction C is based on a standardized reference model and parameter, eliminating </w:t>
            </w:r>
            <w:r>
              <w:rPr>
                <w:iCs/>
              </w:rPr>
              <w:lastRenderedPageBreak/>
              <w:t xml:space="preserve">the need for offline engineering that’s required in Direction A. However, adding offline engineering to Direction C would significantly increase the overhead and complexity involved in </w:t>
            </w:r>
            <w:proofErr w:type="spellStart"/>
            <w:r>
              <w:rPr>
                <w:iCs/>
              </w:rPr>
              <w:t>intervendor</w:t>
            </w:r>
            <w:proofErr w:type="spellEnd"/>
            <w:r>
              <w:rPr>
                <w:iCs/>
              </w:rPr>
              <w:t xml:space="preserve"> training collaboration efforts, in our view.</w:t>
            </w:r>
          </w:p>
        </w:tc>
      </w:tr>
      <w:tr w:rsidR="00FA6C2D" w14:paraId="2AD48B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F82BAAD" w14:textId="77777777" w:rsidR="00FA6C2D" w:rsidRDefault="00BC5A86">
            <w:pPr>
              <w:rPr>
                <w:b w:val="0"/>
                <w:bCs w:val="0"/>
                <w:iCs/>
              </w:rPr>
            </w:pPr>
            <w:r>
              <w:rPr>
                <w:iCs/>
              </w:rPr>
              <w:lastRenderedPageBreak/>
              <w:t>Qualcomm</w:t>
            </w:r>
          </w:p>
        </w:tc>
        <w:tc>
          <w:tcPr>
            <w:tcW w:w="7555" w:type="dxa"/>
          </w:tcPr>
          <w:p w14:paraId="2540324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Regarding issue 10, if without performance requirement and additional information on dataset / model, NW and UE may use mismatched dataset with different NW side condition or optimize their model w.r.t. different specified models (if there are multiple models specified).</w:t>
            </w:r>
          </w:p>
        </w:tc>
      </w:tr>
      <w:tr w:rsidR="00FA6C2D" w14:paraId="34E123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709ED27" w14:textId="77777777" w:rsidR="00FA6C2D" w:rsidRDefault="00BC5A86">
            <w:pPr>
              <w:rPr>
                <w:b w:val="0"/>
                <w:bCs w:val="0"/>
                <w:iCs/>
              </w:rPr>
            </w:pPr>
            <w:r>
              <w:rPr>
                <w:b w:val="0"/>
                <w:bCs w:val="0"/>
                <w:iCs/>
              </w:rPr>
              <w:t>Ericsson</w:t>
            </w:r>
          </w:p>
        </w:tc>
        <w:tc>
          <w:tcPr>
            <w:tcW w:w="7555" w:type="dxa"/>
          </w:tcPr>
          <w:p w14:paraId="12DBBF0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9, the first three sub-bullets are conclusions drawn based on results provided by only one or two companies. Hence, they should not be captured as a general conclusion, and more study is needed.</w:t>
            </w:r>
          </w:p>
          <w:p w14:paraId="133BF21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DC33CE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Performance degradation occurs in the field if the standardized model trained based on synthetic data is used for inference without offline engineering based on field data. </w:t>
            </w:r>
          </w:p>
          <w:p w14:paraId="4605A232"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612C3E4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at both sides independently without inter-vendor collaboration may give worse performance than offline engineering at one side.</w:t>
            </w:r>
          </w:p>
          <w:p w14:paraId="795E8CD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FF0000"/>
              </w:rPr>
            </w:pPr>
            <w:r>
              <w:rPr>
                <w:color w:val="FF0000"/>
              </w:rPr>
              <w:t>Study how to model the distribution mismatch between reference model(s) training dataset, NW-side dataset, and UE-side dataset.</w:t>
            </w:r>
          </w:p>
          <w:p w14:paraId="3B4D62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Further study performance degradation due to mismatch between </w:t>
            </w:r>
            <w:proofErr w:type="spellStart"/>
            <w:r>
              <w:rPr>
                <w:color w:val="FF0000"/>
              </w:rPr>
              <w:t>between</w:t>
            </w:r>
            <w:proofErr w:type="spellEnd"/>
            <w:r>
              <w:rPr>
                <w:color w:val="FF0000"/>
              </w:rPr>
              <w:t xml:space="preserve"> reference model(s) training </w:t>
            </w:r>
            <w:proofErr w:type="gramStart"/>
            <w:r>
              <w:rPr>
                <w:color w:val="FF0000"/>
              </w:rPr>
              <w:t xml:space="preserve">dataset, </w:t>
            </w:r>
            <w:r>
              <w:t xml:space="preserve"> NW</w:t>
            </w:r>
            <w:proofErr w:type="gramEnd"/>
            <w:r>
              <w:t xml:space="preserve"> side data and UE side data</w:t>
            </w:r>
          </w:p>
          <w:p w14:paraId="22D15EF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553460E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5576427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3212154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C2A353F"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3A4988C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ssue 10:  As observed in issue 9, o</w:t>
            </w:r>
            <w:r>
              <w:t>ffline engineering based on field data at one side could partially mitigate the performance degradation. Performance loss could be further reduced if the retained model also adopts the synthetic data which is used to train reference model. Since the synthetic data could be transferred to other side, it is not necessary to specify the synthetic data.</w:t>
            </w:r>
          </w:p>
        </w:tc>
      </w:tr>
      <w:tr w:rsidR="00F30B4D" w14:paraId="2E08F3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B2CD6" w14:textId="5207361B"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79B37FC0"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About the first </w:t>
            </w:r>
            <w:r>
              <w:rPr>
                <w:rFonts w:eastAsia="SimSun"/>
                <w:iCs/>
                <w:lang w:eastAsia="zh-CN"/>
              </w:rPr>
              <w:t>sentence</w:t>
            </w:r>
            <w:r>
              <w:rPr>
                <w:rFonts w:eastAsia="SimSun" w:hint="eastAsia"/>
                <w:iCs/>
                <w:lang w:eastAsia="zh-CN"/>
              </w:rPr>
              <w:t xml:space="preserve"> of Issue 8, we think the 3GPP model is more practical and can be used as a starting point</w:t>
            </w:r>
            <w:r>
              <w:rPr>
                <w:rFonts w:eastAsia="SimSun"/>
                <w:iCs/>
                <w:lang w:eastAsia="zh-CN"/>
              </w:rPr>
              <w:t>, but</w:t>
            </w:r>
            <w:r>
              <w:rPr>
                <w:rFonts w:eastAsia="SimSun" w:hint="eastAsia"/>
                <w:iCs/>
                <w:lang w:eastAsia="zh-CN"/>
              </w:rPr>
              <w:t xml:space="preserve"> the field data is not totally infeasible. We prefer the following wording,</w:t>
            </w:r>
          </w:p>
          <w:p w14:paraId="7638CFB3"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784FBC">
              <w:rPr>
                <w:i/>
                <w:iCs/>
              </w:rPr>
              <w:t xml:space="preserve">It is </w:t>
            </w:r>
            <w:r w:rsidRPr="00784FBC">
              <w:rPr>
                <w:rFonts w:eastAsia="SimSun"/>
                <w:i/>
                <w:iCs/>
                <w:lang w:eastAsia="zh-CN"/>
              </w:rPr>
              <w:t>more practical for RAN1 to use the 3GPP model to generate a </w:t>
            </w:r>
            <w:r w:rsidRPr="00784FBC">
              <w:rPr>
                <w:i/>
                <w:iCs/>
              </w:rPr>
              <w:t xml:space="preserve">standardized </w:t>
            </w:r>
            <w:r w:rsidRPr="00784FBC">
              <w:rPr>
                <w:i/>
                <w:iCs/>
              </w:rPr>
              <w:lastRenderedPageBreak/>
              <w:t>model</w:t>
            </w:r>
            <w:r w:rsidRPr="00784FBC">
              <w:rPr>
                <w:rFonts w:eastAsia="SimSun"/>
                <w:i/>
                <w:iCs/>
                <w:lang w:eastAsia="zh-CN"/>
              </w:rPr>
              <w:t xml:space="preserve"> than the field data</w:t>
            </w:r>
            <w:r w:rsidRPr="00784FBC">
              <w:rPr>
                <w:i/>
                <w:iCs/>
              </w:rPr>
              <w:t>.</w:t>
            </w:r>
          </w:p>
          <w:p w14:paraId="7C84F60B"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2</w:t>
            </w:r>
            <w:r w:rsidRPr="00784FBC">
              <w:rPr>
                <w:rFonts w:eastAsia="SimSun"/>
                <w:vertAlign w:val="superscript"/>
                <w:lang w:eastAsia="zh-CN"/>
              </w:rPr>
              <w:t>nd</w:t>
            </w:r>
            <w:r>
              <w:rPr>
                <w:rFonts w:eastAsia="SimSun" w:hint="eastAsia"/>
                <w:lang w:eastAsia="zh-CN"/>
              </w:rPr>
              <w:t xml:space="preserve"> and 3</w:t>
            </w:r>
            <w:r w:rsidRPr="00784FBC">
              <w:rPr>
                <w:rFonts w:eastAsia="SimSun"/>
                <w:vertAlign w:val="superscript"/>
                <w:lang w:eastAsia="zh-CN"/>
              </w:rPr>
              <w:t>rd</w:t>
            </w:r>
            <w:r>
              <w:rPr>
                <w:rFonts w:eastAsia="SimSun" w:hint="eastAsia"/>
                <w:lang w:eastAsia="zh-CN"/>
              </w:rPr>
              <w:t xml:space="preserve"> </w:t>
            </w:r>
            <w:r>
              <w:rPr>
                <w:rFonts w:eastAsia="SimSun"/>
                <w:lang w:eastAsia="zh-CN"/>
              </w:rPr>
              <w:t>sub-bullets of Issue 9, RAN1 has not collected enough results to draw a</w:t>
            </w:r>
            <w:r>
              <w:rPr>
                <w:rFonts w:eastAsia="SimSun" w:hint="eastAsia"/>
                <w:lang w:eastAsia="zh-CN"/>
              </w:rPr>
              <w:t xml:space="preserve"> conclusion. It </w:t>
            </w:r>
            <w:r>
              <w:rPr>
                <w:rFonts w:eastAsia="SimSun"/>
                <w:lang w:eastAsia="zh-CN"/>
              </w:rPr>
              <w:t>requires</w:t>
            </w:r>
            <w:r>
              <w:rPr>
                <w:rFonts w:eastAsia="SimSun" w:hint="eastAsia"/>
                <w:lang w:eastAsia="zh-CN"/>
              </w:rPr>
              <w:t xml:space="preserve"> further study.</w:t>
            </w:r>
          </w:p>
          <w:p w14:paraId="3A140B79" w14:textId="15F7F406"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lang w:eastAsia="zh-CN"/>
              </w:rPr>
              <w:t xml:space="preserve">For Issue 10, </w:t>
            </w:r>
            <w:r>
              <w:rPr>
                <w:rFonts w:eastAsia="SimSun"/>
                <w:lang w:eastAsia="zh-CN"/>
              </w:rPr>
              <w:t>the </w:t>
            </w:r>
            <w:r>
              <w:rPr>
                <w:rFonts w:eastAsia="SimSun" w:hint="eastAsia"/>
                <w:lang w:eastAsia="zh-CN"/>
              </w:rPr>
              <w:t xml:space="preserve">same clarification as Direction A is needed. The listed ones are </w:t>
            </w:r>
            <w:r>
              <w:rPr>
                <w:rFonts w:eastAsia="SimSun"/>
                <w:lang w:eastAsia="zh-CN"/>
              </w:rPr>
              <w:t>candidates</w:t>
            </w:r>
            <w:r>
              <w:rPr>
                <w:rFonts w:eastAsia="SimSun" w:hint="eastAsia"/>
                <w:lang w:eastAsia="zh-CN"/>
              </w:rPr>
              <w:t xml:space="preserve"> for FFS. </w:t>
            </w:r>
            <w:r w:rsidR="00DD5BD6">
              <w:rPr>
                <w:rFonts w:eastAsia="SimSun"/>
                <w:lang w:eastAsia="zh-CN"/>
              </w:rPr>
              <w:t>This</w:t>
            </w:r>
            <w:r>
              <w:rPr>
                <w:rFonts w:eastAsia="SimSun" w:hint="eastAsia"/>
                <w:lang w:eastAsia="zh-CN"/>
              </w:rPr>
              <w:t xml:space="preserve"> does not mean </w:t>
            </w:r>
            <w:r w:rsidR="00DD5BD6">
              <w:rPr>
                <w:rFonts w:eastAsia="SimSun"/>
                <w:lang w:eastAsia="zh-CN"/>
              </w:rPr>
              <w:t>mak</w:t>
            </w:r>
            <w:r>
              <w:rPr>
                <w:rFonts w:eastAsia="SimSun" w:hint="eastAsia"/>
                <w:lang w:eastAsia="zh-CN"/>
              </w:rPr>
              <w:t>in</w:t>
            </w:r>
            <w:r w:rsidR="00DD5BD6">
              <w:rPr>
                <w:rFonts w:eastAsia="SimSun"/>
                <w:lang w:eastAsia="zh-CN"/>
              </w:rPr>
              <w:t>g</w:t>
            </w:r>
            <w:r>
              <w:rPr>
                <w:rFonts w:eastAsia="SimSun" w:hint="eastAsia"/>
                <w:lang w:eastAsia="zh-CN"/>
              </w:rPr>
              <w:t xml:space="preserve"> them mandatory.</w:t>
            </w:r>
          </w:p>
        </w:tc>
      </w:tr>
      <w:tr w:rsidR="00DC737B" w14:paraId="486A28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D68175" w14:textId="458883F0" w:rsidR="00DC737B" w:rsidRPr="00F30B4D" w:rsidRDefault="00DC737B" w:rsidP="00DC737B">
            <w:pPr>
              <w:rPr>
                <w:rFonts w:eastAsia="SimSun"/>
                <w:iCs/>
                <w:lang w:eastAsia="zh-CN"/>
              </w:rPr>
            </w:pPr>
            <w:r>
              <w:rPr>
                <w:rFonts w:eastAsiaTheme="minorEastAsia"/>
                <w:iCs/>
                <w:lang w:eastAsia="ja-JP"/>
              </w:rPr>
              <w:lastRenderedPageBreak/>
              <w:t>Sony</w:t>
            </w:r>
          </w:p>
        </w:tc>
        <w:tc>
          <w:tcPr>
            <w:tcW w:w="7555" w:type="dxa"/>
          </w:tcPr>
          <w:p w14:paraId="7A3117C7" w14:textId="213A5F69" w:rsidR="00DC737B" w:rsidRDefault="00DC737B" w:rsidP="00DC737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share OPPO’s view</w:t>
            </w:r>
          </w:p>
        </w:tc>
      </w:tr>
      <w:tr w:rsidR="007F7B26" w14:paraId="6B90FE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E65B05" w14:textId="2A70EDED" w:rsidR="007F7B26" w:rsidRDefault="007F7B26" w:rsidP="007F7B26">
            <w:pPr>
              <w:rPr>
                <w:rFonts w:eastAsiaTheme="minorEastAsia"/>
                <w:iCs/>
                <w:lang w:eastAsia="ja-JP"/>
              </w:rPr>
            </w:pPr>
            <w:r w:rsidRPr="00033B3F">
              <w:rPr>
                <w:b w:val="0"/>
                <w:bCs w:val="0"/>
                <w:iCs/>
              </w:rPr>
              <w:t>Futurewei</w:t>
            </w:r>
          </w:p>
        </w:tc>
        <w:tc>
          <w:tcPr>
            <w:tcW w:w="7555" w:type="dxa"/>
          </w:tcPr>
          <w:p w14:paraId="49646507" w14:textId="77777777" w:rsidR="007F7B26" w:rsidRDefault="007F7B26" w:rsidP="007F7B26">
            <w:pPr>
              <w:cnfStyle w:val="000000000000" w:firstRow="0" w:lastRow="0" w:firstColumn="0" w:lastColumn="0" w:oddVBand="0" w:evenVBand="0" w:oddHBand="0" w:evenHBand="0" w:firstRowFirstColumn="0" w:firstRowLastColumn="0" w:lastRowFirstColumn="0" w:lastRowLastColumn="0"/>
              <w:rPr>
                <w:iCs/>
              </w:rPr>
            </w:pPr>
            <w:r>
              <w:rPr>
                <w:iCs/>
              </w:rPr>
              <w:t>For [issue 9], we are ok with the first and last bullets, but we think it’s too early to conclude the 2</w:t>
            </w:r>
            <w:r w:rsidRPr="00161EE4">
              <w:rPr>
                <w:iCs/>
                <w:vertAlign w:val="superscript"/>
              </w:rPr>
              <w:t>nd</w:t>
            </w:r>
            <w:r>
              <w:rPr>
                <w:iCs/>
              </w:rPr>
              <w:t xml:space="preserve"> and 3</w:t>
            </w:r>
            <w:r w:rsidRPr="00161EE4">
              <w:rPr>
                <w:iCs/>
                <w:vertAlign w:val="superscript"/>
              </w:rPr>
              <w:t>rd</w:t>
            </w:r>
            <w:r>
              <w:rPr>
                <w:iCs/>
              </w:rPr>
              <w:t xml:space="preserve"> bullets.</w:t>
            </w:r>
          </w:p>
          <w:p w14:paraId="5C3EAD73" w14:textId="2B84A5C5" w:rsidR="007F7B26" w:rsidRDefault="007F7B26" w:rsidP="007F7B2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For [issue 10], the purpose or benefit of Direction C is to eliminate or minimize inter-vendor training collaboration. If vendors need to exchange or negotiate additional information for offline engineering purpose, then the benefit of adopting this Direction may no longer exist.</w:t>
            </w:r>
          </w:p>
        </w:tc>
      </w:tr>
      <w:tr w:rsidR="00032B6C" w14:paraId="5B5898C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BE22E3" w14:textId="4DB28790" w:rsidR="00032B6C" w:rsidRPr="00033B3F" w:rsidRDefault="00032B6C" w:rsidP="00032B6C">
            <w:pPr>
              <w:rPr>
                <w:b w:val="0"/>
                <w:bCs w:val="0"/>
                <w:iCs/>
              </w:rPr>
            </w:pPr>
            <w:r>
              <w:rPr>
                <w:rFonts w:eastAsia="SimSun" w:hint="eastAsia"/>
                <w:b w:val="0"/>
                <w:bCs w:val="0"/>
                <w:iCs/>
                <w:lang w:val="en-US" w:eastAsia="zh-CN"/>
              </w:rPr>
              <w:t>ZTE</w:t>
            </w:r>
          </w:p>
        </w:tc>
        <w:tc>
          <w:tcPr>
            <w:tcW w:w="7555" w:type="dxa"/>
          </w:tcPr>
          <w:p w14:paraId="274D4B90" w14:textId="55077016"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Further evaluations are needed before having this conclusion. W</w:t>
            </w:r>
            <w:proofErr w:type="spellStart"/>
            <w:r>
              <w:rPr>
                <w:rFonts w:eastAsia="SimSun" w:hint="eastAsia"/>
              </w:rPr>
              <w:t>hether</w:t>
            </w:r>
            <w:proofErr w:type="spellEnd"/>
            <w:r>
              <w:rPr>
                <w:rFonts w:eastAsia="SimSun" w:hint="eastAsia"/>
              </w:rPr>
              <w:t xml:space="preserve"> there is any performanc</w:t>
            </w:r>
            <w:r>
              <w:rPr>
                <w:rFonts w:eastAsia="SimSun"/>
              </w:rPr>
              <w:t>e</w:t>
            </w:r>
            <w:r>
              <w:rPr>
                <w:rFonts w:eastAsia="SimSun" w:hint="eastAsia"/>
              </w:rPr>
              <w:t xml:space="preserve"> impact due to data distribution mismatch depends on the generalization capability of the standardized reference model and </w:t>
            </w:r>
            <w:r>
              <w:rPr>
                <w:rFonts w:eastAsia="SimSun" w:hint="eastAsia"/>
                <w:lang w:val="en-US" w:eastAsia="zh-CN"/>
              </w:rPr>
              <w:t xml:space="preserve">the similarity between the </w:t>
            </w:r>
            <w:r>
              <w:t>synthetic data</w:t>
            </w:r>
            <w:r>
              <w:rPr>
                <w:rFonts w:eastAsia="SimSun" w:hint="eastAsia"/>
                <w:lang w:val="en-US" w:eastAsia="zh-CN"/>
              </w:rPr>
              <w:t xml:space="preserve"> for training and </w:t>
            </w:r>
            <w:r>
              <w:t>field data</w:t>
            </w:r>
            <w:r>
              <w:rPr>
                <w:rFonts w:eastAsia="SimSun" w:hint="eastAsia"/>
                <w:lang w:val="en-US" w:eastAsia="zh-CN"/>
              </w:rPr>
              <w:t xml:space="preserve"> for inference. Therefore, </w:t>
            </w:r>
            <w:r>
              <w:rPr>
                <w:rFonts w:eastAsia="SimSun" w:hint="eastAsia"/>
              </w:rPr>
              <w:t>further evaluations are necessary before drawing any hasty conclusions.</w:t>
            </w:r>
            <w:r>
              <w:rPr>
                <w:rFonts w:eastAsia="SimSun" w:hint="eastAsia"/>
                <w:lang w:val="en-US" w:eastAsia="zh-CN"/>
              </w:rPr>
              <w:t xml:space="preserve"> Currently there were only </w:t>
            </w:r>
            <w:proofErr w:type="gramStart"/>
            <w:r>
              <w:rPr>
                <w:rFonts w:eastAsia="SimSun" w:hint="eastAsia"/>
                <w:lang w:val="en-US" w:eastAsia="zh-CN"/>
              </w:rPr>
              <w:t>few</w:t>
            </w:r>
            <w:proofErr w:type="gramEnd"/>
            <w:r>
              <w:rPr>
                <w:rFonts w:eastAsia="SimSun" w:hint="eastAsia"/>
                <w:lang w:val="en-US" w:eastAsia="zh-CN"/>
              </w:rPr>
              <w:t xml:space="preserve"> companies conducted such evaluations and diverging results were observed.</w:t>
            </w:r>
          </w:p>
        </w:tc>
      </w:tr>
      <w:tr w:rsidR="007A4C56" w14:paraId="7D832EB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878DBF5" w14:textId="331E79CB" w:rsidR="007A4C56" w:rsidRDefault="007A4C56" w:rsidP="00032B6C">
            <w:pPr>
              <w:rPr>
                <w:rFonts w:eastAsia="SimSun"/>
                <w:iCs/>
                <w:lang w:val="en-US" w:eastAsia="zh-CN"/>
              </w:rPr>
            </w:pPr>
            <w:r w:rsidRPr="007E32BE">
              <w:rPr>
                <w:rFonts w:eastAsia="SimSun" w:hint="eastAsia"/>
                <w:b w:val="0"/>
                <w:iCs/>
                <w:lang w:eastAsia="zh-CN"/>
              </w:rPr>
              <w:t>CATT</w:t>
            </w:r>
          </w:p>
        </w:tc>
        <w:tc>
          <w:tcPr>
            <w:tcW w:w="7555" w:type="dxa"/>
          </w:tcPr>
          <w:p w14:paraId="333340E1" w14:textId="77777777" w:rsidR="007A4C56" w:rsidRDefault="007A4C56" w:rsidP="00A06430">
            <w:pPr>
              <w:cnfStyle w:val="000000000000" w:firstRow="0" w:lastRow="0" w:firstColumn="0" w:lastColumn="0" w:oddVBand="0" w:evenVBand="0" w:oddHBand="0" w:evenHBand="0" w:firstRowFirstColumn="0" w:firstRowLastColumn="0" w:lastRowFirstColumn="0" w:lastRowLastColumn="0"/>
            </w:pPr>
            <w:r w:rsidRPr="007E32BE">
              <w:rPr>
                <w:rFonts w:eastAsia="SimSun" w:hint="eastAsia"/>
                <w:lang w:eastAsia="zh-CN"/>
              </w:rPr>
              <w:t>[</w:t>
            </w:r>
            <w:r>
              <w:t>Issue 8</w:t>
            </w:r>
            <w:r w:rsidRPr="007E32BE">
              <w:rPr>
                <w:rFonts w:eastAsia="SimSun" w:hint="eastAsia"/>
                <w:lang w:eastAsia="zh-CN"/>
              </w:rPr>
              <w:t xml:space="preserve">]: it is </w:t>
            </w:r>
            <w:r>
              <w:rPr>
                <w:rFonts w:eastAsia="SimSun" w:hint="eastAsia"/>
                <w:lang w:eastAsia="zh-CN"/>
              </w:rPr>
              <w:t>fine</w:t>
            </w:r>
            <w:r w:rsidRPr="007E32BE">
              <w:rPr>
                <w:rFonts w:eastAsia="SimSun" w:hint="eastAsia"/>
                <w:lang w:eastAsia="zh-CN"/>
              </w:rPr>
              <w:t xml:space="preserve"> to just mention </w:t>
            </w:r>
            <w:r w:rsidRPr="007E32BE">
              <w:rPr>
                <w:rFonts w:eastAsia="SimSun"/>
                <w:lang w:eastAsia="zh-CN"/>
              </w:rPr>
              <w:t>“</w:t>
            </w:r>
            <w:r>
              <w:t>RAN1 standardized model is trained using synthetic data as a starting point.</w:t>
            </w:r>
            <w:r w:rsidRPr="007E32BE">
              <w:rPr>
                <w:rFonts w:eastAsia="SimSun"/>
                <w:lang w:eastAsia="zh-CN"/>
              </w:rPr>
              <w:t>”</w:t>
            </w:r>
          </w:p>
          <w:p w14:paraId="7F9B2263" w14:textId="77777777" w:rsidR="007A4C56" w:rsidRDefault="007A4C56"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7AC7722C" w14:textId="77777777" w:rsidR="00FA6C2D" w:rsidRDefault="00FA6C2D"/>
    <w:p w14:paraId="7DB9BEAD" w14:textId="77777777" w:rsidR="00C70924" w:rsidRPr="004D78DA"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3" w:name="_Hlk179885788"/>
      <w:r w:rsidRPr="004D78DA">
        <w:rPr>
          <w:sz w:val="24"/>
          <w:szCs w:val="24"/>
          <w:u w:val="single"/>
        </w:rPr>
        <w:t>Proposal 44</w:t>
      </w:r>
      <w:r>
        <w:rPr>
          <w:sz w:val="24"/>
          <w:szCs w:val="24"/>
          <w:u w:val="single"/>
        </w:rPr>
        <w:t>b</w:t>
      </w:r>
      <w:r w:rsidRPr="004D78DA">
        <w:rPr>
          <w:sz w:val="24"/>
          <w:szCs w:val="24"/>
          <w:u w:val="single"/>
        </w:rPr>
        <w:t>: Direction C</w:t>
      </w:r>
    </w:p>
    <w:p w14:paraId="59D4E1BE" w14:textId="77777777" w:rsidR="00C70924" w:rsidRPr="004D78DA" w:rsidRDefault="00C70924" w:rsidP="00C70924">
      <w:pPr>
        <w:rPr>
          <w:b/>
          <w:iCs/>
          <w:u w:val="single"/>
        </w:rPr>
      </w:pPr>
      <w:r w:rsidRPr="004D78DA">
        <w:t>For issues listed for inter-vendor collaboration direction C, conclude the following</w:t>
      </w:r>
    </w:p>
    <w:p w14:paraId="56E50945" w14:textId="14403BA5"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8: It is not feasible for RAN1 to use field data to generate standardized model. RAN1 standardized model is trained using synthetic data as a starting point.</w:t>
      </w:r>
    </w:p>
    <w:p w14:paraId="2BA16E57" w14:textId="7F3CF4C4"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 xml:space="preserve">Issue 9: </w:t>
      </w:r>
    </w:p>
    <w:p w14:paraId="6B12C403" w14:textId="77777777" w:rsidR="00C70924" w:rsidRPr="004D78DA" w:rsidRDefault="00C70924" w:rsidP="00C70924">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49F6A113" w14:textId="77777777" w:rsidR="00C70924" w:rsidRPr="004D78DA" w:rsidRDefault="00C70924" w:rsidP="00C70924">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158E24A8"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920F0D7"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4FC4173C" w14:textId="77777777" w:rsidR="00C70924" w:rsidRPr="004D78DA" w:rsidRDefault="00C70924" w:rsidP="00C70924">
      <w:pPr>
        <w:numPr>
          <w:ilvl w:val="1"/>
          <w:numId w:val="63"/>
        </w:numPr>
        <w:contextualSpacing/>
        <w:rPr>
          <w:bCs/>
          <w:iCs/>
          <w:lang w:eastAsia="ko-KR"/>
        </w:rPr>
      </w:pPr>
      <w:r w:rsidRPr="004D78DA">
        <w:rPr>
          <w:lang w:eastAsia="ko-KR"/>
        </w:rPr>
        <w:t>Further study performance degradation due to mismatch between NW side data and UE side data</w:t>
      </w:r>
    </w:p>
    <w:p w14:paraId="30BC3C4E" w14:textId="6086FC83"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10: Additional information includes</w:t>
      </w:r>
    </w:p>
    <w:p w14:paraId="40623834" w14:textId="77777777" w:rsidR="00C70924" w:rsidRPr="004D78DA" w:rsidRDefault="00C70924" w:rsidP="00C70924">
      <w:pPr>
        <w:numPr>
          <w:ilvl w:val="1"/>
          <w:numId w:val="63"/>
        </w:numPr>
        <w:contextualSpacing/>
        <w:rPr>
          <w:bCs/>
          <w:iCs/>
          <w:lang w:eastAsia="ko-KR"/>
        </w:rPr>
      </w:pPr>
      <w:r w:rsidRPr="004D78DA">
        <w:rPr>
          <w:lang w:eastAsia="ko-KR"/>
        </w:rPr>
        <w:t>Performance requirements</w:t>
      </w:r>
    </w:p>
    <w:p w14:paraId="131301C1" w14:textId="77777777" w:rsidR="00C70924" w:rsidRPr="004D78DA" w:rsidRDefault="00C70924" w:rsidP="00C70924">
      <w:pPr>
        <w:numPr>
          <w:ilvl w:val="1"/>
          <w:numId w:val="63"/>
        </w:numPr>
        <w:contextualSpacing/>
        <w:rPr>
          <w:bCs/>
          <w:iCs/>
          <w:lang w:eastAsia="ko-KR"/>
        </w:rPr>
      </w:pPr>
      <w:r w:rsidRPr="004D78DA">
        <w:rPr>
          <w:lang w:eastAsia="ko-KR"/>
        </w:rPr>
        <w:t>Assistant information for dataset alignment (e.g., association ID or model ID or pairing ID)</w:t>
      </w:r>
    </w:p>
    <w:p w14:paraId="5B36FAF0" w14:textId="77777777" w:rsidR="00C70924" w:rsidRPr="004D78DA" w:rsidRDefault="00C70924" w:rsidP="00C70924">
      <w:pPr>
        <w:numPr>
          <w:ilvl w:val="1"/>
          <w:numId w:val="63"/>
        </w:numPr>
        <w:contextualSpacing/>
        <w:rPr>
          <w:bCs/>
          <w:iCs/>
          <w:lang w:eastAsia="ko-KR"/>
        </w:rPr>
      </w:pPr>
      <w:r w:rsidRPr="004D78DA">
        <w:rPr>
          <w:lang w:eastAsia="ko-KR"/>
        </w:rPr>
        <w:lastRenderedPageBreak/>
        <w:t>Information related to collecting UE-side training dataset</w:t>
      </w:r>
    </w:p>
    <w:p w14:paraId="6745C15F" w14:textId="77777777" w:rsidR="00C70924" w:rsidRPr="004D78DA" w:rsidRDefault="00C70924" w:rsidP="00C70924">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7A1840D6" w14:textId="77777777" w:rsidR="00C70924" w:rsidRPr="004D78DA" w:rsidRDefault="00C70924" w:rsidP="00C70924">
      <w:pPr>
        <w:numPr>
          <w:ilvl w:val="1"/>
          <w:numId w:val="60"/>
        </w:numPr>
        <w:contextualSpacing/>
        <w:rPr>
          <w:bCs/>
          <w:iCs/>
          <w:lang w:eastAsia="ko-KR"/>
        </w:rPr>
      </w:pPr>
      <w:r w:rsidRPr="004D78DA">
        <w:rPr>
          <w:lang w:eastAsia="ko-KR"/>
        </w:rPr>
        <w:t>Note: other additional information is not precluded</w:t>
      </w:r>
    </w:p>
    <w:p w14:paraId="0F7C3E18" w14:textId="77777777" w:rsidR="00C70924" w:rsidRPr="004D78DA"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0F51821F" w14:textId="77777777" w:rsidTr="00D82FBF">
        <w:tc>
          <w:tcPr>
            <w:tcW w:w="2335" w:type="dxa"/>
          </w:tcPr>
          <w:bookmarkEnd w:id="173"/>
          <w:p w14:paraId="41C65564" w14:textId="77777777" w:rsidR="00C70924" w:rsidRPr="005E10A1" w:rsidRDefault="00C70924" w:rsidP="00D82FBF">
            <w:pPr>
              <w:rPr>
                <w:bCs/>
                <w:i/>
              </w:rPr>
            </w:pPr>
            <w:r w:rsidRPr="005E10A1">
              <w:rPr>
                <w:i/>
                <w:color w:val="00B050"/>
              </w:rPr>
              <w:t>Support / Can accept</w:t>
            </w:r>
          </w:p>
        </w:tc>
        <w:tc>
          <w:tcPr>
            <w:tcW w:w="7015" w:type="dxa"/>
          </w:tcPr>
          <w:p w14:paraId="70C6A269" w14:textId="77777777" w:rsidR="00C70924" w:rsidRPr="005E10A1" w:rsidRDefault="00C70924" w:rsidP="00D82FBF">
            <w:pPr>
              <w:rPr>
                <w:bCs/>
                <w:iCs/>
              </w:rPr>
            </w:pPr>
          </w:p>
        </w:tc>
      </w:tr>
      <w:tr w:rsidR="00C70924" w:rsidRPr="005E10A1" w14:paraId="6B5F867B" w14:textId="77777777" w:rsidTr="00D82FBF">
        <w:tc>
          <w:tcPr>
            <w:tcW w:w="2335" w:type="dxa"/>
          </w:tcPr>
          <w:p w14:paraId="44F988FF" w14:textId="77777777" w:rsidR="00C70924" w:rsidRPr="005E10A1" w:rsidRDefault="00C70924" w:rsidP="00D82FBF">
            <w:pPr>
              <w:rPr>
                <w:bCs/>
                <w:i/>
              </w:rPr>
            </w:pPr>
            <w:r w:rsidRPr="005E10A1">
              <w:rPr>
                <w:i/>
                <w:color w:val="C00000"/>
              </w:rPr>
              <w:t>Object / Have a concern</w:t>
            </w:r>
          </w:p>
        </w:tc>
        <w:tc>
          <w:tcPr>
            <w:tcW w:w="7015" w:type="dxa"/>
          </w:tcPr>
          <w:p w14:paraId="34097F25" w14:textId="77777777" w:rsidR="00C70924" w:rsidRPr="005E10A1" w:rsidRDefault="00C70924" w:rsidP="00D82FBF">
            <w:pPr>
              <w:rPr>
                <w:bCs/>
                <w:iCs/>
              </w:rPr>
            </w:pPr>
          </w:p>
        </w:tc>
      </w:tr>
    </w:tbl>
    <w:p w14:paraId="4AB706E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63A02C6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1C82D" w14:textId="77777777" w:rsidR="00C70924" w:rsidRPr="005E10A1" w:rsidRDefault="00C70924" w:rsidP="00D82FBF">
            <w:pPr>
              <w:rPr>
                <w:i/>
              </w:rPr>
            </w:pPr>
            <w:r w:rsidRPr="005E10A1">
              <w:rPr>
                <w:i/>
              </w:rPr>
              <w:t>Company</w:t>
            </w:r>
          </w:p>
        </w:tc>
        <w:tc>
          <w:tcPr>
            <w:tcW w:w="7555" w:type="dxa"/>
          </w:tcPr>
          <w:p w14:paraId="75B95FE1"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456F4C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2D45A64" w14:textId="77777777" w:rsidR="00C70924" w:rsidRPr="005E10A1" w:rsidRDefault="00C70924" w:rsidP="00D82FBF">
            <w:pPr>
              <w:rPr>
                <w:b w:val="0"/>
                <w:bCs w:val="0"/>
                <w:iCs/>
              </w:rPr>
            </w:pPr>
          </w:p>
        </w:tc>
        <w:tc>
          <w:tcPr>
            <w:tcW w:w="7555" w:type="dxa"/>
          </w:tcPr>
          <w:p w14:paraId="779C622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3284A89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9E47F25" w14:textId="77777777" w:rsidR="00C70924" w:rsidRPr="005E10A1" w:rsidRDefault="00C70924" w:rsidP="00D82FBF">
            <w:pPr>
              <w:rPr>
                <w:b w:val="0"/>
                <w:bCs w:val="0"/>
                <w:iCs/>
              </w:rPr>
            </w:pPr>
          </w:p>
        </w:tc>
        <w:tc>
          <w:tcPr>
            <w:tcW w:w="7555" w:type="dxa"/>
          </w:tcPr>
          <w:p w14:paraId="2DEE8582"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26456774" w14:textId="77777777" w:rsidR="00C70924" w:rsidRDefault="00C70924" w:rsidP="00C70924">
      <w:pPr>
        <w:rPr>
          <w:bCs/>
          <w:iCs/>
        </w:rPr>
      </w:pPr>
    </w:p>
    <w:p w14:paraId="4E1294CE" w14:textId="2A636B8C" w:rsidR="008E107F" w:rsidRPr="004D78DA" w:rsidRDefault="008E107F" w:rsidP="008E107F">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sidR="004D300C">
        <w:rPr>
          <w:sz w:val="24"/>
          <w:szCs w:val="24"/>
          <w:u w:val="single"/>
        </w:rPr>
        <w:t>c</w:t>
      </w:r>
      <w:r w:rsidRPr="004D78DA">
        <w:rPr>
          <w:sz w:val="24"/>
          <w:szCs w:val="24"/>
          <w:u w:val="single"/>
        </w:rPr>
        <w:t>: Direction C</w:t>
      </w:r>
    </w:p>
    <w:p w14:paraId="39E37016" w14:textId="77777777" w:rsidR="008E107F" w:rsidRPr="004D78DA" w:rsidRDefault="008E107F" w:rsidP="008E107F">
      <w:pPr>
        <w:rPr>
          <w:b/>
          <w:iCs/>
          <w:u w:val="single"/>
        </w:rPr>
      </w:pPr>
      <w:r w:rsidRPr="004D78DA">
        <w:t>For issues listed for inter-vendor collaboration direction C, conclude the following</w:t>
      </w:r>
    </w:p>
    <w:p w14:paraId="654FE03F" w14:textId="22AC46CF"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445AAC13" w14:textId="77777777"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658830EA"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34C95CF2"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2BFF84E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499AB3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16494F85"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157C5731" w14:textId="77777777" w:rsidR="008E107F" w:rsidRPr="008E107F" w:rsidRDefault="008E107F" w:rsidP="008E107F">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5E29BD47"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024F3BC4"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34B4820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0BEE213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497DFCF2" w14:textId="77777777" w:rsidR="008E107F" w:rsidRPr="008E107F" w:rsidRDefault="008E107F" w:rsidP="008E107F">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015DBD50" w14:textId="77777777" w:rsidR="008E107F" w:rsidRPr="004D78DA" w:rsidRDefault="008E107F" w:rsidP="008E107F">
      <w:pPr>
        <w:rPr>
          <w:bCs/>
          <w:iCs/>
        </w:rPr>
      </w:pPr>
    </w:p>
    <w:p w14:paraId="46D698BD"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1AC2E6C" w14:textId="77777777" w:rsidTr="00D82FBF">
        <w:tc>
          <w:tcPr>
            <w:tcW w:w="2335" w:type="dxa"/>
          </w:tcPr>
          <w:p w14:paraId="31AE5CEF" w14:textId="77777777" w:rsidR="00FF3BDB" w:rsidRPr="005E10A1" w:rsidRDefault="00FF3BDB" w:rsidP="00D82FBF">
            <w:pPr>
              <w:rPr>
                <w:bCs/>
                <w:i/>
              </w:rPr>
            </w:pPr>
            <w:r w:rsidRPr="005E10A1">
              <w:rPr>
                <w:i/>
                <w:color w:val="00B050"/>
              </w:rPr>
              <w:t>Support / Can accept</w:t>
            </w:r>
          </w:p>
        </w:tc>
        <w:tc>
          <w:tcPr>
            <w:tcW w:w="7015" w:type="dxa"/>
          </w:tcPr>
          <w:p w14:paraId="0930013D" w14:textId="77777777" w:rsidR="00FF3BDB" w:rsidRPr="005E10A1" w:rsidRDefault="00FF3BDB" w:rsidP="00D82FBF">
            <w:pPr>
              <w:rPr>
                <w:bCs/>
                <w:iCs/>
              </w:rPr>
            </w:pPr>
          </w:p>
        </w:tc>
      </w:tr>
      <w:tr w:rsidR="00FF3BDB" w:rsidRPr="005E10A1" w14:paraId="2C4499F5" w14:textId="77777777" w:rsidTr="00D82FBF">
        <w:tc>
          <w:tcPr>
            <w:tcW w:w="2335" w:type="dxa"/>
          </w:tcPr>
          <w:p w14:paraId="157D8DA0" w14:textId="77777777" w:rsidR="00FF3BDB" w:rsidRPr="005E10A1" w:rsidRDefault="00FF3BDB" w:rsidP="00D82FBF">
            <w:pPr>
              <w:rPr>
                <w:bCs/>
                <w:i/>
              </w:rPr>
            </w:pPr>
            <w:r w:rsidRPr="005E10A1">
              <w:rPr>
                <w:i/>
                <w:color w:val="C00000"/>
              </w:rPr>
              <w:lastRenderedPageBreak/>
              <w:t>Object / Have a concern</w:t>
            </w:r>
          </w:p>
        </w:tc>
        <w:tc>
          <w:tcPr>
            <w:tcW w:w="7015" w:type="dxa"/>
          </w:tcPr>
          <w:p w14:paraId="0CAEE2EF" w14:textId="77777777" w:rsidR="00FF3BDB" w:rsidRPr="005E10A1" w:rsidRDefault="00FF3BDB" w:rsidP="00D82FBF">
            <w:pPr>
              <w:rPr>
                <w:bCs/>
                <w:iCs/>
              </w:rPr>
            </w:pPr>
          </w:p>
        </w:tc>
      </w:tr>
    </w:tbl>
    <w:p w14:paraId="5ED30925"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07B9BB2A"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112B2AC" w14:textId="77777777" w:rsidR="00FF3BDB" w:rsidRPr="005E10A1" w:rsidRDefault="00FF3BDB" w:rsidP="00D82FBF">
            <w:pPr>
              <w:rPr>
                <w:i/>
              </w:rPr>
            </w:pPr>
            <w:r w:rsidRPr="005E10A1">
              <w:rPr>
                <w:i/>
              </w:rPr>
              <w:t>Company</w:t>
            </w:r>
          </w:p>
        </w:tc>
        <w:tc>
          <w:tcPr>
            <w:tcW w:w="7555" w:type="dxa"/>
          </w:tcPr>
          <w:p w14:paraId="255D4F58"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225DBF4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B4DE5B7" w14:textId="77777777" w:rsidR="00FF3BDB" w:rsidRPr="005E10A1" w:rsidRDefault="00FF3BDB" w:rsidP="00D82FBF">
            <w:pPr>
              <w:rPr>
                <w:b w:val="0"/>
                <w:bCs w:val="0"/>
                <w:iCs/>
              </w:rPr>
            </w:pPr>
          </w:p>
        </w:tc>
        <w:tc>
          <w:tcPr>
            <w:tcW w:w="7555" w:type="dxa"/>
          </w:tcPr>
          <w:p w14:paraId="767284CE"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FB3DF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17F1A87" w14:textId="77777777" w:rsidR="00FF3BDB" w:rsidRPr="005E10A1" w:rsidRDefault="00FF3BDB" w:rsidP="00D82FBF">
            <w:pPr>
              <w:rPr>
                <w:b w:val="0"/>
                <w:bCs w:val="0"/>
                <w:iCs/>
              </w:rPr>
            </w:pPr>
          </w:p>
        </w:tc>
        <w:tc>
          <w:tcPr>
            <w:tcW w:w="7555" w:type="dxa"/>
          </w:tcPr>
          <w:p w14:paraId="04294E7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7284E225" w14:textId="77777777" w:rsidR="00FF3BDB" w:rsidRDefault="00FF3BDB" w:rsidP="00FF3BDB">
      <w:pPr>
        <w:rPr>
          <w:bCs/>
          <w:iCs/>
        </w:rPr>
      </w:pPr>
    </w:p>
    <w:p w14:paraId="3D2D0556" w14:textId="77777777" w:rsidR="00403597" w:rsidRPr="004D78DA"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d</w:t>
      </w:r>
      <w:r w:rsidRPr="004D78DA">
        <w:rPr>
          <w:sz w:val="24"/>
          <w:szCs w:val="24"/>
          <w:u w:val="single"/>
        </w:rPr>
        <w:t>: Direction C</w:t>
      </w:r>
    </w:p>
    <w:p w14:paraId="03327D60" w14:textId="77777777" w:rsidR="00403597" w:rsidRPr="004D78DA" w:rsidRDefault="00403597" w:rsidP="00403597">
      <w:pPr>
        <w:rPr>
          <w:b/>
          <w:iCs/>
          <w:u w:val="single"/>
        </w:rPr>
      </w:pPr>
      <w:r w:rsidRPr="004D78DA">
        <w:t>For issues listed for inter-vendor collaboration direction C, conclude the following</w:t>
      </w:r>
    </w:p>
    <w:p w14:paraId="43008A24" w14:textId="77777777" w:rsidR="00403597" w:rsidRPr="0016427D" w:rsidRDefault="00403597" w:rsidP="00403597">
      <w:pPr>
        <w:numPr>
          <w:ilvl w:val="0"/>
          <w:numId w:val="63"/>
        </w:numPr>
        <w:contextualSpacing/>
        <w:rPr>
          <w:bCs/>
          <w:iCs/>
          <w:lang w:eastAsia="ko-KR"/>
        </w:rPr>
      </w:pPr>
      <w:r w:rsidRPr="00C80835">
        <w:rPr>
          <w:color w:val="FF0000"/>
        </w:rPr>
        <w:t xml:space="preserve">Answer to </w:t>
      </w:r>
      <w:r w:rsidRPr="004D78DA">
        <w:rPr>
          <w:lang w:eastAsia="ko-KR"/>
        </w:rPr>
        <w:t>Issue 8:</w:t>
      </w:r>
      <w:r>
        <w:rPr>
          <w:lang w:eastAsia="ko-KR"/>
        </w:rPr>
        <w:t xml:space="preserve"> RAN1 </w:t>
      </w:r>
      <w:r>
        <w:rPr>
          <w:rFonts w:eastAsia="DengXian" w:cs="Times"/>
          <w:lang w:eastAsia="zh-CN"/>
        </w:rPr>
        <w:t>will</w:t>
      </w:r>
      <w:r w:rsidRPr="009035C9">
        <w:rPr>
          <w:rFonts w:eastAsia="SimSun" w:cs="Times"/>
          <w:lang w:eastAsia="x-none"/>
        </w:rPr>
        <w:t xml:space="preserve"> consider 3GPP’s statistical channel model</w:t>
      </w:r>
      <w:r>
        <w:rPr>
          <w:rFonts w:eastAsia="SimSun" w:cs="Times"/>
          <w:lang w:eastAsia="x-none"/>
        </w:rPr>
        <w:t>.</w:t>
      </w:r>
    </w:p>
    <w:p w14:paraId="06C05EC0" w14:textId="77777777" w:rsidR="00403597" w:rsidRPr="004D78DA" w:rsidRDefault="00403597" w:rsidP="00403597">
      <w:pPr>
        <w:rPr>
          <w:bCs/>
          <w:iCs/>
        </w:rPr>
      </w:pPr>
    </w:p>
    <w:tbl>
      <w:tblPr>
        <w:tblStyle w:val="TableGrid1"/>
        <w:tblW w:w="0" w:type="auto"/>
        <w:tblLook w:val="04A0" w:firstRow="1" w:lastRow="0" w:firstColumn="1" w:lastColumn="0" w:noHBand="0" w:noVBand="1"/>
      </w:tblPr>
      <w:tblGrid>
        <w:gridCol w:w="2335"/>
        <w:gridCol w:w="7015"/>
      </w:tblGrid>
      <w:tr w:rsidR="00403597" w:rsidRPr="005E10A1" w14:paraId="08239EBF" w14:textId="77777777" w:rsidTr="00D82FBF">
        <w:tc>
          <w:tcPr>
            <w:tcW w:w="2335" w:type="dxa"/>
          </w:tcPr>
          <w:p w14:paraId="1CFFA3CD" w14:textId="77777777" w:rsidR="00403597" w:rsidRPr="005E10A1" w:rsidRDefault="00403597" w:rsidP="00D82FBF">
            <w:pPr>
              <w:rPr>
                <w:bCs/>
                <w:i/>
              </w:rPr>
            </w:pPr>
            <w:r w:rsidRPr="005E10A1">
              <w:rPr>
                <w:i/>
                <w:color w:val="00B050"/>
              </w:rPr>
              <w:t>Support / Can accept</w:t>
            </w:r>
          </w:p>
        </w:tc>
        <w:tc>
          <w:tcPr>
            <w:tcW w:w="7015" w:type="dxa"/>
          </w:tcPr>
          <w:p w14:paraId="163B9DDB" w14:textId="77777777" w:rsidR="00403597" w:rsidRPr="005E10A1" w:rsidRDefault="00403597" w:rsidP="00D82FBF">
            <w:pPr>
              <w:rPr>
                <w:bCs/>
                <w:iCs/>
              </w:rPr>
            </w:pPr>
          </w:p>
        </w:tc>
      </w:tr>
      <w:tr w:rsidR="00403597" w:rsidRPr="005E10A1" w14:paraId="22BAE6FF" w14:textId="77777777" w:rsidTr="00D82FBF">
        <w:tc>
          <w:tcPr>
            <w:tcW w:w="2335" w:type="dxa"/>
          </w:tcPr>
          <w:p w14:paraId="598DC41A" w14:textId="77777777" w:rsidR="00403597" w:rsidRPr="005E10A1" w:rsidRDefault="00403597" w:rsidP="00D82FBF">
            <w:pPr>
              <w:rPr>
                <w:bCs/>
                <w:i/>
              </w:rPr>
            </w:pPr>
            <w:r w:rsidRPr="005E10A1">
              <w:rPr>
                <w:i/>
                <w:color w:val="C00000"/>
              </w:rPr>
              <w:t>Object / Have a concern</w:t>
            </w:r>
          </w:p>
        </w:tc>
        <w:tc>
          <w:tcPr>
            <w:tcW w:w="7015" w:type="dxa"/>
          </w:tcPr>
          <w:p w14:paraId="2EA8F48F" w14:textId="77777777" w:rsidR="00403597" w:rsidRPr="005E10A1" w:rsidRDefault="00403597" w:rsidP="00D82FBF">
            <w:pPr>
              <w:rPr>
                <w:bCs/>
                <w:iCs/>
              </w:rPr>
            </w:pPr>
          </w:p>
        </w:tc>
      </w:tr>
    </w:tbl>
    <w:p w14:paraId="773C7E54" w14:textId="77777777" w:rsidR="00403597" w:rsidRDefault="00403597" w:rsidP="00403597"/>
    <w:tbl>
      <w:tblPr>
        <w:tblStyle w:val="GridTable1Light1"/>
        <w:tblW w:w="0" w:type="auto"/>
        <w:tblLook w:val="04A0" w:firstRow="1" w:lastRow="0" w:firstColumn="1" w:lastColumn="0" w:noHBand="0" w:noVBand="1"/>
      </w:tblPr>
      <w:tblGrid>
        <w:gridCol w:w="1795"/>
        <w:gridCol w:w="7555"/>
      </w:tblGrid>
      <w:tr w:rsidR="00403597" w:rsidRPr="005E10A1" w14:paraId="55DA1CDE"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C75779" w14:textId="77777777" w:rsidR="00403597" w:rsidRPr="005E10A1" w:rsidRDefault="00403597" w:rsidP="00D82FBF">
            <w:pPr>
              <w:rPr>
                <w:i/>
              </w:rPr>
            </w:pPr>
            <w:r w:rsidRPr="005E10A1">
              <w:rPr>
                <w:i/>
              </w:rPr>
              <w:t>Company</w:t>
            </w:r>
          </w:p>
        </w:tc>
        <w:tc>
          <w:tcPr>
            <w:tcW w:w="7555" w:type="dxa"/>
          </w:tcPr>
          <w:p w14:paraId="087399A6" w14:textId="77777777" w:rsidR="00403597" w:rsidRPr="005E10A1" w:rsidRDefault="00403597"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03597" w:rsidRPr="005E10A1" w14:paraId="63BE774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9246E4" w14:textId="77777777" w:rsidR="00403597" w:rsidRPr="005E10A1" w:rsidRDefault="00403597" w:rsidP="00D82FBF">
            <w:pPr>
              <w:rPr>
                <w:b w:val="0"/>
                <w:bCs w:val="0"/>
                <w:iCs/>
              </w:rPr>
            </w:pPr>
          </w:p>
        </w:tc>
        <w:tc>
          <w:tcPr>
            <w:tcW w:w="7555" w:type="dxa"/>
          </w:tcPr>
          <w:p w14:paraId="25B6754B" w14:textId="77777777" w:rsidR="00403597" w:rsidRPr="005E10A1" w:rsidRDefault="00403597" w:rsidP="00D82FBF">
            <w:pPr>
              <w:cnfStyle w:val="000000000000" w:firstRow="0" w:lastRow="0" w:firstColumn="0" w:lastColumn="0" w:oddVBand="0" w:evenVBand="0" w:oddHBand="0" w:evenHBand="0" w:firstRowFirstColumn="0" w:firstRowLastColumn="0" w:lastRowFirstColumn="0" w:lastRowLastColumn="0"/>
              <w:rPr>
                <w:iCs/>
              </w:rPr>
            </w:pPr>
          </w:p>
        </w:tc>
      </w:tr>
      <w:tr w:rsidR="00403597" w:rsidRPr="005E10A1" w14:paraId="6D482B3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F24E50" w14:textId="77777777" w:rsidR="00403597" w:rsidRPr="005E10A1" w:rsidRDefault="00403597" w:rsidP="00D82FBF">
            <w:pPr>
              <w:rPr>
                <w:b w:val="0"/>
                <w:bCs w:val="0"/>
                <w:iCs/>
              </w:rPr>
            </w:pPr>
          </w:p>
        </w:tc>
        <w:tc>
          <w:tcPr>
            <w:tcW w:w="7555" w:type="dxa"/>
          </w:tcPr>
          <w:p w14:paraId="16B3080A" w14:textId="77777777" w:rsidR="00403597" w:rsidRPr="005E10A1" w:rsidRDefault="00403597" w:rsidP="00D82FBF">
            <w:pPr>
              <w:cnfStyle w:val="000000000000" w:firstRow="0" w:lastRow="0" w:firstColumn="0" w:lastColumn="0" w:oddVBand="0" w:evenVBand="0" w:oddHBand="0" w:evenHBand="0" w:firstRowFirstColumn="0" w:firstRowLastColumn="0" w:lastRowFirstColumn="0" w:lastRowLastColumn="0"/>
              <w:rPr>
                <w:iCs/>
              </w:rPr>
            </w:pPr>
          </w:p>
        </w:tc>
      </w:tr>
    </w:tbl>
    <w:p w14:paraId="04AED70B" w14:textId="77777777" w:rsidR="00403597" w:rsidRDefault="00403597" w:rsidP="00403597">
      <w:pPr>
        <w:rPr>
          <w:bCs/>
          <w:iCs/>
        </w:rPr>
      </w:pPr>
    </w:p>
    <w:p w14:paraId="427C706D" w14:textId="77777777" w:rsidR="00403597" w:rsidRDefault="00403597" w:rsidP="00403597">
      <w:pPr>
        <w:rPr>
          <w:bCs/>
          <w:iCs/>
        </w:rPr>
      </w:pPr>
    </w:p>
    <w:p w14:paraId="5DFDF812" w14:textId="77777777" w:rsidR="00C70924" w:rsidRDefault="00C70924" w:rsidP="00C70924">
      <w:pPr>
        <w:rPr>
          <w:bCs/>
          <w:iCs/>
        </w:rPr>
      </w:pPr>
    </w:p>
    <w:p w14:paraId="50740E53" w14:textId="77777777" w:rsidR="00FA6C2D" w:rsidRDefault="00FA6C2D"/>
    <w:p w14:paraId="0F56683D" w14:textId="71F30C73" w:rsidR="00FA6C2D" w:rsidRDefault="00BC5A86">
      <w:pPr>
        <w:pStyle w:val="Heading3"/>
      </w:pPr>
      <w:r>
        <w:t>Way forward on Directions</w:t>
      </w:r>
      <w:r w:rsidR="00E02561">
        <w:t xml:space="preserve"> (closed)</w:t>
      </w:r>
    </w:p>
    <w:p w14:paraId="00E996B9" w14:textId="77777777" w:rsidR="00FA6C2D" w:rsidRDefault="00BC5A86">
      <w:r>
        <w:t xml:space="preserve">Based on the proposals on prioritization of directions, FL observes that majority interest is lying on Direction A. There are 4 companies support direction C, given that </w:t>
      </w:r>
      <w:proofErr w:type="gramStart"/>
      <w:r>
        <w:t>offline-engineering</w:t>
      </w:r>
      <w:proofErr w:type="gramEnd"/>
      <w:r>
        <w:t xml:space="preserve"> on top of the specified model may improve the performance. Among them, one company mention combination of direction A and C can be considered with the understanding that direction C is used as minimum performance requirement and vendors can improve the performance in the field via exchanging dataset / model / parameter along direction C. Besides, there are 3 companies interested in direction B.</w:t>
      </w:r>
    </w:p>
    <w:p w14:paraId="1C47F147" w14:textId="77777777" w:rsidR="00FA6C2D" w:rsidRDefault="00BC5A86">
      <w:pPr>
        <w:rPr>
          <w:b/>
          <w:bCs/>
          <w:u w:val="single"/>
        </w:rPr>
      </w:pPr>
      <w:r>
        <w:rPr>
          <w:b/>
          <w:bCs/>
          <w:u w:val="single"/>
        </w:rPr>
        <w:t>Prioritization (based on companies’ proposals)</w:t>
      </w:r>
    </w:p>
    <w:p w14:paraId="0F0001DF" w14:textId="77777777" w:rsidR="00FA6C2D" w:rsidRDefault="00BC5A86">
      <w:pPr>
        <w:pStyle w:val="ListParagraph"/>
        <w:numPr>
          <w:ilvl w:val="0"/>
          <w:numId w:val="61"/>
        </w:numPr>
      </w:pPr>
      <w:r>
        <w:t>Direction A (vivo, QC, CMCC, TCL, Google, NEC, LGE, Lenovo, Nokia, ETRI, DCM (combined with option 1), CAICT, Panasonic (combined with direction C))</w:t>
      </w:r>
    </w:p>
    <w:p w14:paraId="0E547529" w14:textId="77777777" w:rsidR="00FA6C2D" w:rsidRDefault="00BC5A86">
      <w:pPr>
        <w:pStyle w:val="ListParagraph"/>
        <w:numPr>
          <w:ilvl w:val="1"/>
          <w:numId w:val="61"/>
        </w:numPr>
        <w:suppressAutoHyphens w:val="0"/>
        <w:spacing w:after="160" w:line="278" w:lineRule="auto"/>
        <w:jc w:val="left"/>
      </w:pPr>
      <w:r>
        <w:t>Sharing encoder (Spreadtrum, Tejas, ZTE, Google, CATT, ETRI, DCM)</w:t>
      </w:r>
    </w:p>
    <w:p w14:paraId="591F5702" w14:textId="77777777" w:rsidR="00FA6C2D" w:rsidRDefault="00BC5A86">
      <w:pPr>
        <w:pStyle w:val="ListParagraph"/>
        <w:numPr>
          <w:ilvl w:val="1"/>
          <w:numId w:val="61"/>
        </w:numPr>
        <w:suppressAutoHyphens w:val="0"/>
        <w:spacing w:after="160" w:line="278" w:lineRule="auto"/>
        <w:jc w:val="left"/>
      </w:pPr>
      <w:r>
        <w:t xml:space="preserve">Sharing decoder (QC, Lenovo, Apple, </w:t>
      </w:r>
      <w:proofErr w:type="spellStart"/>
      <w:r>
        <w:t>Fujistu</w:t>
      </w:r>
      <w:proofErr w:type="spellEnd"/>
      <w:r>
        <w:t>, NEC, DCM)</w:t>
      </w:r>
    </w:p>
    <w:p w14:paraId="2259D742"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lastRenderedPageBreak/>
        <w:t>Dataset 4-1 (Tejas, ZTE, QC, CATT, LGE, Nokia, ETRI, DCM)</w:t>
      </w:r>
    </w:p>
    <w:p w14:paraId="6BA3D3F1"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4-2 (QC, Lenovo, Apple, Fujistu, NEC, LGE, Nokia, DCM)</w:t>
      </w:r>
    </w:p>
    <w:p w14:paraId="0706C402" w14:textId="77777777" w:rsidR="00FA6C2D" w:rsidRPr="004B161B" w:rsidRDefault="00BC5A86">
      <w:pPr>
        <w:pStyle w:val="ListParagraph"/>
        <w:numPr>
          <w:ilvl w:val="0"/>
          <w:numId w:val="61"/>
        </w:numPr>
        <w:rPr>
          <w:lang w:val="pt-BR"/>
        </w:rPr>
      </w:pPr>
      <w:r w:rsidRPr="004B161B">
        <w:rPr>
          <w:lang w:val="pt-BR"/>
        </w:rPr>
        <w:t>Direction B (CMCC, vivo, ETRI)</w:t>
      </w:r>
    </w:p>
    <w:p w14:paraId="299A3328" w14:textId="77777777" w:rsidR="00FA6C2D" w:rsidRDefault="00BC5A86">
      <w:pPr>
        <w:pStyle w:val="ListParagraph"/>
        <w:numPr>
          <w:ilvl w:val="0"/>
          <w:numId w:val="61"/>
        </w:numPr>
      </w:pPr>
      <w:r>
        <w:t>Direction C (Ericsson, Panasonic, Samsung, DCM (no offline engineering), ZTE?)</w:t>
      </w:r>
    </w:p>
    <w:p w14:paraId="1BA94260" w14:textId="77777777" w:rsidR="00FA6C2D" w:rsidRDefault="00FA6C2D"/>
    <w:p w14:paraId="4764233C"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45a: way forward on Directions</w:t>
      </w:r>
    </w:p>
    <w:p w14:paraId="67A87DC6" w14:textId="77777777" w:rsidR="00FA6C2D" w:rsidRDefault="00BC5A86">
      <w:r>
        <w:t>For Directions of addressing inter-vendor collaboration complexity for two-sided CSI compression, focus on the following</w:t>
      </w:r>
    </w:p>
    <w:p w14:paraId="45EE11FC" w14:textId="77777777" w:rsidR="00FA6C2D" w:rsidRDefault="00BC5A86">
      <w:pPr>
        <w:pStyle w:val="ListParagraph"/>
        <w:numPr>
          <w:ilvl w:val="0"/>
          <w:numId w:val="64"/>
        </w:numPr>
      </w:pPr>
      <w:r>
        <w:t>Consider a fully specified reference model for minimum performance requirement (Direction C)</w:t>
      </w:r>
    </w:p>
    <w:p w14:paraId="5934D074" w14:textId="77777777" w:rsidR="00FA6C2D" w:rsidRDefault="00BC5A86">
      <w:pPr>
        <w:pStyle w:val="ListParagraph"/>
        <w:numPr>
          <w:ilvl w:val="1"/>
          <w:numId w:val="64"/>
        </w:numPr>
      </w:pPr>
      <w:r>
        <w:t>It is clarified that, in RAN1, the purpose of a fully specified CSI generation (reconstruction) part is to enable development/training of compatible CSI reconstruction (generation) parts at the NW (UE) side.</w:t>
      </w:r>
    </w:p>
    <w:p w14:paraId="5A2DDF29" w14:textId="77777777" w:rsidR="00FA6C2D" w:rsidRDefault="00BC5A86">
      <w:pPr>
        <w:pStyle w:val="ListParagraph"/>
        <w:numPr>
          <w:ilvl w:val="2"/>
          <w:numId w:val="64"/>
        </w:numPr>
      </w:pPr>
      <w:r>
        <w:t>It is up to the UE-side (NW-side) whether to directly implement the fully specified CSI generation (reconstruction) part.</w:t>
      </w:r>
    </w:p>
    <w:p w14:paraId="2CD70CC0" w14:textId="77777777" w:rsidR="00FA6C2D" w:rsidRDefault="00BC5A86">
      <w:pPr>
        <w:pStyle w:val="ListParagraph"/>
        <w:numPr>
          <w:ilvl w:val="1"/>
          <w:numId w:val="64"/>
        </w:numPr>
      </w:pPr>
      <w:r>
        <w:t>FFS whether the reference model is the encoder (1-1) or decoder (1-2) or both (1-3)</w:t>
      </w:r>
    </w:p>
    <w:p w14:paraId="5110E7F5" w14:textId="77777777" w:rsidR="00FA6C2D" w:rsidRDefault="00BC5A86">
      <w:pPr>
        <w:pStyle w:val="ListParagraph"/>
        <w:numPr>
          <w:ilvl w:val="1"/>
          <w:numId w:val="64"/>
        </w:numPr>
      </w:pPr>
      <w:r>
        <w:t>FFS whether the reference model is the same as RAN4 specified model</w:t>
      </w:r>
    </w:p>
    <w:p w14:paraId="109F836A" w14:textId="77777777" w:rsidR="00FA6C2D" w:rsidRDefault="00BC5A86">
      <w:pPr>
        <w:pStyle w:val="ListParagraph"/>
        <w:numPr>
          <w:ilvl w:val="1"/>
          <w:numId w:val="64"/>
        </w:numPr>
      </w:pPr>
      <w:r>
        <w:t>FFS feasibility and performance of using fully specified reference models or their compatible models for deployment at NW and UE</w:t>
      </w:r>
    </w:p>
    <w:p w14:paraId="52813214" w14:textId="77777777" w:rsidR="00FA6C2D" w:rsidRDefault="00BC5A86">
      <w:pPr>
        <w:pStyle w:val="ListParagraph"/>
        <w:numPr>
          <w:ilvl w:val="2"/>
          <w:numId w:val="64"/>
        </w:numPr>
      </w:pPr>
      <w:r>
        <w:t>Including feasibility and performance of training/finetuning the models based on field data and the corresponding need of inter-vendor collaboration.</w:t>
      </w:r>
    </w:p>
    <w:p w14:paraId="416B086D" w14:textId="77777777" w:rsidR="00FA6C2D" w:rsidRDefault="00BC5A86">
      <w:pPr>
        <w:pStyle w:val="ListParagraph"/>
        <w:numPr>
          <w:ilvl w:val="0"/>
          <w:numId w:val="64"/>
        </w:numPr>
      </w:pPr>
      <w:r>
        <w:t>Consider inter-vendor collaboration with dataset exchanged from NW-side to UE-side (Direction A, with Direction B as a special case)</w:t>
      </w:r>
    </w:p>
    <w:p w14:paraId="422F0B4C" w14:textId="77777777" w:rsidR="00FA6C2D" w:rsidRDefault="00BC5A86">
      <w:pPr>
        <w:pStyle w:val="ListParagraph"/>
        <w:numPr>
          <w:ilvl w:val="1"/>
          <w:numId w:val="64"/>
        </w:numPr>
      </w:pPr>
      <w:r>
        <w:t xml:space="preserve">FFS down-selection among the following, </w:t>
      </w:r>
    </w:p>
    <w:p w14:paraId="21D14A50" w14:textId="77777777" w:rsidR="00FA6C2D" w:rsidRDefault="00BC5A86">
      <w:pPr>
        <w:pStyle w:val="ListParagraph"/>
        <w:numPr>
          <w:ilvl w:val="2"/>
          <w:numId w:val="64"/>
        </w:numPr>
      </w:pPr>
      <w:r>
        <w:t xml:space="preserve">4-1: dataset is {target CSI, CSI feedback}, </w:t>
      </w:r>
    </w:p>
    <w:p w14:paraId="751CA185" w14:textId="77777777" w:rsidR="00FA6C2D" w:rsidRDefault="00BC5A86">
      <w:pPr>
        <w:pStyle w:val="ListParagraph"/>
        <w:numPr>
          <w:ilvl w:val="2"/>
          <w:numId w:val="64"/>
        </w:numPr>
      </w:pPr>
      <w:r>
        <w:t>4-2: dataset is {CSI feedback, reconstructed CSI}</w:t>
      </w:r>
    </w:p>
    <w:p w14:paraId="666D6FF0" w14:textId="77777777" w:rsidR="00FA6C2D" w:rsidRDefault="00BC5A86">
      <w:pPr>
        <w:pStyle w:val="ListParagraph"/>
        <w:numPr>
          <w:ilvl w:val="2"/>
          <w:numId w:val="64"/>
        </w:numPr>
      </w:pPr>
      <w:r>
        <w:t>3a: dataset is {target CSI}, in addition to encoder parameter exchange</w:t>
      </w:r>
    </w:p>
    <w:p w14:paraId="0F6C3783"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EB5DC74" w14:textId="77777777">
        <w:tc>
          <w:tcPr>
            <w:tcW w:w="2335" w:type="dxa"/>
          </w:tcPr>
          <w:p w14:paraId="459A5097" w14:textId="77777777" w:rsidR="00FA6C2D" w:rsidRDefault="00BC5A86">
            <w:pPr>
              <w:rPr>
                <w:bCs/>
                <w:i/>
              </w:rPr>
            </w:pPr>
            <w:r>
              <w:rPr>
                <w:i/>
                <w:color w:val="00B050"/>
              </w:rPr>
              <w:t>Support / Can accept</w:t>
            </w:r>
          </w:p>
        </w:tc>
        <w:tc>
          <w:tcPr>
            <w:tcW w:w="7015" w:type="dxa"/>
          </w:tcPr>
          <w:p w14:paraId="4C128CF1" w14:textId="77777777" w:rsidR="00FA6C2D" w:rsidRDefault="00FA6C2D">
            <w:pPr>
              <w:rPr>
                <w:bCs/>
                <w:iCs/>
              </w:rPr>
            </w:pPr>
          </w:p>
        </w:tc>
      </w:tr>
      <w:tr w:rsidR="00FA6C2D" w14:paraId="576144F5" w14:textId="77777777">
        <w:tc>
          <w:tcPr>
            <w:tcW w:w="2335" w:type="dxa"/>
          </w:tcPr>
          <w:p w14:paraId="21D7455B" w14:textId="77777777" w:rsidR="00FA6C2D" w:rsidRDefault="00BC5A86">
            <w:pPr>
              <w:rPr>
                <w:bCs/>
                <w:i/>
              </w:rPr>
            </w:pPr>
            <w:r>
              <w:rPr>
                <w:i/>
                <w:color w:val="C00000"/>
              </w:rPr>
              <w:t>Object / Have a concern</w:t>
            </w:r>
          </w:p>
        </w:tc>
        <w:tc>
          <w:tcPr>
            <w:tcW w:w="7015" w:type="dxa"/>
          </w:tcPr>
          <w:p w14:paraId="5A8C673C" w14:textId="77777777" w:rsidR="00FA6C2D" w:rsidRDefault="00FA6C2D">
            <w:pPr>
              <w:rPr>
                <w:bCs/>
                <w:iCs/>
              </w:rPr>
            </w:pPr>
          </w:p>
        </w:tc>
      </w:tr>
    </w:tbl>
    <w:p w14:paraId="499F54E1"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53E55F3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880878" w14:textId="77777777" w:rsidR="00FA6C2D" w:rsidRDefault="00BC5A86">
            <w:pPr>
              <w:rPr>
                <w:b w:val="0"/>
                <w:bCs w:val="0"/>
                <w:i/>
              </w:rPr>
            </w:pPr>
            <w:r>
              <w:rPr>
                <w:i/>
              </w:rPr>
              <w:t>Company</w:t>
            </w:r>
          </w:p>
        </w:tc>
        <w:tc>
          <w:tcPr>
            <w:tcW w:w="7555" w:type="dxa"/>
          </w:tcPr>
          <w:p w14:paraId="7DB9971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3F41F9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1827F8C"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663EB0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would like to revise the way forward as following:</w:t>
            </w:r>
          </w:p>
          <w:p w14:paraId="623C958E"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Pr>
                <w:bCs/>
                <w:sz w:val="24"/>
                <w:szCs w:val="24"/>
                <w:u w:val="single"/>
              </w:rPr>
              <w:t>Proposal 45a: way forward on Directions</w:t>
            </w:r>
          </w:p>
          <w:p w14:paraId="494247E5"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Directions of addressing inter-vendor collaboration complexity for two-sided CSI compression, focus on the following</w:t>
            </w:r>
          </w:p>
          <w:p w14:paraId="0ECCF7D5"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a fully specified reference model for minimum performance requirement (Direction C)</w:t>
            </w:r>
          </w:p>
          <w:p w14:paraId="684C5F79"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It is clarified that, in RAN1, the purpose of a fully specified CSI generation (reconstruction) part is to enable development/training of compatible CSI reconstruction (generation) parts at the NW </w:t>
            </w:r>
            <w:r>
              <w:lastRenderedPageBreak/>
              <w:t>(UE) side.</w:t>
            </w:r>
          </w:p>
          <w:p w14:paraId="54F78E88"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It is up to the UE-side (NW-side) whether to directly implement the fully specified CSI generation (reconstruction) part.</w:t>
            </w:r>
          </w:p>
          <w:p w14:paraId="3823CEA0"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50BA9416"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w:t>
            </w:r>
          </w:p>
          <w:p w14:paraId="20CFE02B"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feasibility and performance of using fully specified reference models or their compatible models for deployment at NW and UE</w:t>
            </w:r>
          </w:p>
          <w:p w14:paraId="61D792BB"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Including feasibility and performance of training/finetuning the models based on field data and the corresponding need of inter-vendor collaboration.</w:t>
            </w:r>
          </w:p>
          <w:p w14:paraId="26250A38"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with Direction B as a special case)</w:t>
            </w:r>
          </w:p>
          <w:p w14:paraId="7605CA9A"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down-selection among the following</w:t>
            </w:r>
            <w:r>
              <w:rPr>
                <w:color w:val="FF0000"/>
              </w:rPr>
              <w:t xml:space="preserve"> for direction A,</w:t>
            </w:r>
            <w:r>
              <w:t xml:space="preserve"> </w:t>
            </w:r>
          </w:p>
          <w:p w14:paraId="573A61F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5CE246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0057D9D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454DC7B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13818C1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6D8142"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1F0495C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confused about the current way forward version. </w:t>
            </w:r>
          </w:p>
          <w:p w14:paraId="0DF37E4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first sub-bullet (Direction C), it means </w:t>
            </w:r>
            <w:r>
              <w:rPr>
                <w:rFonts w:eastAsia="SimSun" w:hint="eastAsia"/>
                <w:iCs/>
                <w:lang w:eastAsia="zh-CN"/>
              </w:rPr>
              <w:t>we</w:t>
            </w:r>
            <w:r>
              <w:rPr>
                <w:rFonts w:eastAsia="SimSun"/>
                <w:iCs/>
                <w:lang w:eastAsia="zh-CN"/>
              </w:rPr>
              <w:t xml:space="preserve"> should go with direction C firstly? But as per our understanding, the effort to fully specify the model and parameters is very large, the purpose of doing this is only to satisfy the minimum performance requirement? </w:t>
            </w:r>
          </w:p>
          <w:p w14:paraId="513FB14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Regarding</w:t>
            </w:r>
            <w:r>
              <w:rPr>
                <w:rFonts w:eastAsia="SimSun"/>
                <w:iCs/>
                <w:lang w:eastAsia="zh-CN"/>
              </w:rPr>
              <w:t xml:space="preserve"> the second sub-bullet, it seems only option 4 is included by saying “with dataset exchanged from NW-side to UE-side”. Reading this proposal, we don’t know how </w:t>
            </w:r>
            <w:r>
              <w:rPr>
                <w:rFonts w:eastAsia="SimSun" w:hint="eastAsia"/>
                <w:iCs/>
                <w:lang w:eastAsia="zh-CN"/>
              </w:rPr>
              <w:t>FL</w:t>
            </w:r>
            <w:r>
              <w:rPr>
                <w:rFonts w:eastAsia="SimSun"/>
                <w:iCs/>
                <w:lang w:eastAsia="zh-CN"/>
              </w:rPr>
              <w:t xml:space="preserve"> will treat options/sub-options with encoder and/or decoder parameter exchange.</w:t>
            </w:r>
          </w:p>
        </w:tc>
      </w:tr>
      <w:tr w:rsidR="00FA6C2D" w14:paraId="7CCAD11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E86C9A"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4E9B41C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 xml:space="preserve">ne clarification question: what does it mean to </w:t>
            </w:r>
            <w:proofErr w:type="gramStart"/>
            <w:r>
              <w:rPr>
                <w:rFonts w:eastAsia="SimSun"/>
                <w:iCs/>
                <w:lang w:eastAsia="zh-CN"/>
              </w:rPr>
              <w:t>say</w:t>
            </w:r>
            <w:proofErr w:type="gramEnd"/>
            <w:r>
              <w:rPr>
                <w:rFonts w:eastAsia="SimSun"/>
                <w:iCs/>
                <w:lang w:eastAsia="zh-CN"/>
              </w:rPr>
              <w:t xml:space="preserve"> “</w:t>
            </w:r>
            <w:r>
              <w:rPr>
                <w:highlight w:val="yellow"/>
              </w:rPr>
              <w:t>Direction B as a special case</w:t>
            </w:r>
            <w:r>
              <w:rPr>
                <w:rFonts w:eastAsia="SimSun"/>
                <w:iCs/>
                <w:lang w:eastAsia="zh-CN"/>
              </w:rPr>
              <w:t>” of “dataset exchange”?</w:t>
            </w:r>
          </w:p>
          <w:p w14:paraId="3536AC62"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 xml:space="preserve">Consider inter-vendor collaboration with dataset exchanged from NW-side to UE-side (Direction A, with </w:t>
            </w:r>
            <w:r>
              <w:rPr>
                <w:highlight w:val="yellow"/>
              </w:rPr>
              <w:t>Direction B as a special case</w:t>
            </w:r>
            <w:r>
              <w:t>)</w:t>
            </w:r>
          </w:p>
          <w:p w14:paraId="0D7FFD9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22FBF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for “</w:t>
            </w:r>
            <w:r>
              <w:rPr>
                <w:color w:val="FF0000"/>
              </w:rPr>
              <w:t>3a</w:t>
            </w:r>
            <w:r>
              <w:t>: dataset is {target CSI}, in addition to encoder parameter exchange</w:t>
            </w:r>
            <w:r>
              <w:rPr>
                <w:rFonts w:eastAsia="SimSun"/>
                <w:iCs/>
                <w:lang w:eastAsia="zh-CN"/>
              </w:rPr>
              <w:t xml:space="preserve">”, does it mean </w:t>
            </w:r>
            <w:r>
              <w:rPr>
                <w:rFonts w:eastAsia="SimSun"/>
                <w:iCs/>
                <w:color w:val="FF0000"/>
                <w:lang w:eastAsia="zh-CN"/>
              </w:rPr>
              <w:t>3a-1</w:t>
            </w:r>
            <w:r>
              <w:t>: dataset is {target CSI}, in addition to encoder parameter exchange</w:t>
            </w:r>
            <w:r>
              <w:rPr>
                <w:rFonts w:eastAsia="SimSun"/>
                <w:iCs/>
                <w:lang w:eastAsia="zh-CN"/>
              </w:rPr>
              <w:t>?</w:t>
            </w:r>
          </w:p>
        </w:tc>
      </w:tr>
      <w:tr w:rsidR="00FA6C2D" w14:paraId="657B360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C3B986" w14:textId="77777777" w:rsidR="00FA6C2D" w:rsidRDefault="00BC5A86">
            <w:pPr>
              <w:rPr>
                <w:iCs/>
              </w:rPr>
            </w:pPr>
            <w:r>
              <w:rPr>
                <w:b w:val="0"/>
                <w:bCs w:val="0"/>
                <w:iCs/>
              </w:rPr>
              <w:t>Lenovo</w:t>
            </w:r>
          </w:p>
        </w:tc>
        <w:tc>
          <w:tcPr>
            <w:tcW w:w="7555" w:type="dxa"/>
          </w:tcPr>
          <w:p w14:paraId="6EB0F83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are generally fine with this direction. We are not sure about the FFS on second main bullet and if you mean to remove other options like 3a-1, 3a-2 and </w:t>
            </w:r>
            <w:proofErr w:type="gramStart"/>
            <w:r>
              <w:rPr>
                <w:iCs/>
              </w:rPr>
              <w:t>… .</w:t>
            </w:r>
            <w:proofErr w:type="gramEnd"/>
            <w:r>
              <w:rPr>
                <w:iCs/>
              </w:rPr>
              <w:t xml:space="preserve"> </w:t>
            </w:r>
            <w:proofErr w:type="gramStart"/>
            <w:r>
              <w:rPr>
                <w:iCs/>
              </w:rPr>
              <w:t>So</w:t>
            </w:r>
            <w:proofErr w:type="gramEnd"/>
            <w:r>
              <w:rPr>
                <w:iCs/>
              </w:rPr>
              <w:t xml:space="preserve"> we propose to remove the examples.</w:t>
            </w:r>
          </w:p>
          <w:p w14:paraId="162F0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Although Direction A and Direction B </w:t>
            </w:r>
            <w:proofErr w:type="gramStart"/>
            <w:r>
              <w:rPr>
                <w:iCs/>
              </w:rPr>
              <w:t>are  similar</w:t>
            </w:r>
            <w:proofErr w:type="gramEnd"/>
            <w:r>
              <w:rPr>
                <w:iCs/>
              </w:rPr>
              <w:t xml:space="preserve">, due to their online and offline flavour they result in different specifications impact. </w:t>
            </w:r>
            <w:proofErr w:type="gramStart"/>
            <w:r>
              <w:rPr>
                <w:iCs/>
              </w:rPr>
              <w:t>So</w:t>
            </w:r>
            <w:proofErr w:type="gramEnd"/>
            <w:r>
              <w:rPr>
                <w:iCs/>
              </w:rPr>
              <w:t xml:space="preserve"> we suggest to make them </w:t>
            </w:r>
            <w:r>
              <w:rPr>
                <w:iCs/>
              </w:rPr>
              <w:lastRenderedPageBreak/>
              <w:t>separate.</w:t>
            </w:r>
          </w:p>
          <w:p w14:paraId="24628C80"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t>
            </w:r>
            <w:r>
              <w:rPr>
                <w:strike/>
                <w:color w:val="FF0000"/>
              </w:rPr>
              <w:t>with</w:t>
            </w:r>
            <w:r>
              <w:rPr>
                <w:color w:val="FF0000"/>
              </w:rPr>
              <w:t xml:space="preserve"> </w:t>
            </w:r>
            <w:r>
              <w:t xml:space="preserve">Direction B </w:t>
            </w:r>
            <w:r>
              <w:rPr>
                <w:strike/>
                <w:color w:val="FF0000"/>
              </w:rPr>
              <w:t>as a special case</w:t>
            </w:r>
            <w:r>
              <w:t>)</w:t>
            </w:r>
          </w:p>
          <w:p w14:paraId="73B4BFFF"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different </w:t>
            </w:r>
            <w:proofErr w:type="spellStart"/>
            <w:r>
              <w:t>suboptions</w:t>
            </w:r>
            <w:proofErr w:type="spellEnd"/>
            <w:r>
              <w:t xml:space="preserve">. </w:t>
            </w:r>
            <w:r>
              <w:rPr>
                <w:strike/>
              </w:rPr>
              <w:t>the following,</w:t>
            </w:r>
            <w:r>
              <w:t xml:space="preserve"> </w:t>
            </w:r>
          </w:p>
          <w:p w14:paraId="78368DF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4-1: dataset is {target CSI, CSI feedback}, </w:t>
            </w:r>
          </w:p>
          <w:p w14:paraId="5FF2734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4-2: dataset is {CSI feedback, reconstructed CSI}</w:t>
            </w:r>
          </w:p>
          <w:p w14:paraId="733D96E7"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rPr>
                <w:strike/>
                <w:color w:val="FF0000"/>
              </w:rPr>
              <w:t>3a: dataset is {target CSI}, in addition to encoder parameter exchange</w:t>
            </w:r>
          </w:p>
          <w:p w14:paraId="1CD2FE8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FA6C2D" w14:paraId="5A326E4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D42167"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5F12401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this direction.</w:t>
            </w:r>
          </w:p>
        </w:tc>
      </w:tr>
      <w:tr w:rsidR="00FA6C2D" w14:paraId="03D041B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BC85A9" w14:textId="77777777" w:rsidR="00FA6C2D" w:rsidRDefault="00BC5A86">
            <w:pPr>
              <w:rPr>
                <w:rFonts w:eastAsia="SimSun"/>
                <w:b w:val="0"/>
                <w:bCs w:val="0"/>
                <w:iCs/>
                <w:lang w:eastAsia="zh-CN"/>
              </w:rPr>
            </w:pPr>
            <w:r>
              <w:rPr>
                <w:rFonts w:hint="eastAsia"/>
                <w:b w:val="0"/>
                <w:bCs w:val="0"/>
                <w:iCs/>
              </w:rPr>
              <w:t>Samsung</w:t>
            </w:r>
          </w:p>
        </w:tc>
        <w:tc>
          <w:tcPr>
            <w:tcW w:w="7555" w:type="dxa"/>
          </w:tcPr>
          <w:p w14:paraId="6A607A4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with the way forward. </w:t>
            </w:r>
            <w:r>
              <w:rPr>
                <w:iCs/>
              </w:rPr>
              <w:t>However, we would like to add the following study</w:t>
            </w:r>
          </w:p>
          <w:p w14:paraId="123F3C53"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 exchanged from NW-side to UE-side (Direction A, with Direction B as a special case)</w:t>
            </w:r>
          </w:p>
          <w:p w14:paraId="1EFA09C8"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the following, </w:t>
            </w:r>
          </w:p>
          <w:p w14:paraId="7955F806"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218EB1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410108A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5FB613BC"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feasibility and performance of using exchanged models or their compatible models for deployment at NW and UE</w:t>
            </w:r>
          </w:p>
          <w:p w14:paraId="671FF30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Including feasibility and performance impact of training/finetuning the models based on UE-side or NW-side data in addition to the exchanged reference model/dataset. </w:t>
            </w:r>
          </w:p>
          <w:p w14:paraId="4FBC3F2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0012CB3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75F54D" w14:textId="77777777" w:rsidR="00FA6C2D" w:rsidRDefault="00BC5A86">
            <w:pPr>
              <w:rPr>
                <w:iCs/>
              </w:rPr>
            </w:pPr>
            <w:r>
              <w:rPr>
                <w:b w:val="0"/>
                <w:bCs w:val="0"/>
                <w:iCs/>
              </w:rPr>
              <w:t>ETRI</w:t>
            </w:r>
          </w:p>
        </w:tc>
        <w:tc>
          <w:tcPr>
            <w:tcW w:w="7555" w:type="dxa"/>
          </w:tcPr>
          <w:p w14:paraId="3350736C"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Regarding the first bullet point, we’re unclear about “for minimum performance requirement”. Is it accurate to assume that the goal of Direction C is to ensure a minimum performance level for AI/ML-based CSI feedback? We believe that this objective isn’t necessary for AI/ML-based CSI feedback, as we already have legacy CSI feedback mechanisms that can provide the minimum required performance.</w:t>
            </w:r>
          </w:p>
          <w:p w14:paraId="3068D804"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rPr>
            </w:pPr>
          </w:p>
          <w:p w14:paraId="4133ECD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rPr>
              <w:t>For the second bullet, we agree on the modification of Lenovo.</w:t>
            </w:r>
          </w:p>
        </w:tc>
      </w:tr>
      <w:tr w:rsidR="00FA6C2D" w14:paraId="5CE4D4D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0A5976" w14:textId="77777777" w:rsidR="00FA6C2D" w:rsidRDefault="00BC5A86">
            <w:pPr>
              <w:rPr>
                <w:b w:val="0"/>
                <w:bCs w:val="0"/>
                <w:iCs/>
              </w:rPr>
            </w:pPr>
            <w:r>
              <w:rPr>
                <w:rFonts w:eastAsia="SimSun"/>
                <w:b w:val="0"/>
                <w:bCs w:val="0"/>
                <w:iCs/>
                <w:lang w:eastAsia="zh-CN"/>
              </w:rPr>
              <w:t>Ericsson</w:t>
            </w:r>
          </w:p>
        </w:tc>
        <w:tc>
          <w:tcPr>
            <w:tcW w:w="7555" w:type="dxa"/>
          </w:tcPr>
          <w:p w14:paraId="6417005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Could FL explain the intention for this proposal? </w:t>
            </w:r>
          </w:p>
          <w:p w14:paraId="61744C6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How </w:t>
            </w:r>
            <w:proofErr w:type="gramStart"/>
            <w:r>
              <w:rPr>
                <w:rFonts w:eastAsia="SimSun"/>
                <w:iCs/>
                <w:lang w:eastAsia="zh-CN"/>
              </w:rPr>
              <w:t>it is</w:t>
            </w:r>
            <w:proofErr w:type="gramEnd"/>
            <w:r>
              <w:rPr>
                <w:rFonts w:eastAsia="SimSun"/>
                <w:iCs/>
                <w:lang w:eastAsia="zh-CN"/>
              </w:rPr>
              <w:t xml:space="preserve"> related to the discussion about studying the issues identified for each direction and checking the feasibility of each inter-vendor training sub-option?</w:t>
            </w:r>
          </w:p>
          <w:p w14:paraId="45A362C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that some option/sub-options (e.g., option 5 and sub-option 4-3) have been removed from this proposal? Can we confirm this?</w:t>
            </w:r>
          </w:p>
          <w:p w14:paraId="28126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What does it mean by “</w:t>
            </w:r>
            <w:r>
              <w:t>Direction A, with Direction B as a special case</w:t>
            </w:r>
            <w:r>
              <w:rPr>
                <w:rFonts w:eastAsia="SimSun"/>
                <w:iCs/>
                <w:lang w:eastAsia="zh-CN"/>
              </w:rPr>
              <w:t>”? Is this a new direction? Do we need to re-discuss and identify issues for this one?</w:t>
            </w:r>
          </w:p>
          <w:p w14:paraId="6525240C"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810C30" w14:paraId="74C10CE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D5D405" w14:textId="4200C6A2" w:rsidR="00810C30" w:rsidRPr="00810C30" w:rsidRDefault="00810C30" w:rsidP="00810C30">
            <w:pPr>
              <w:rPr>
                <w:rFonts w:eastAsia="SimSun"/>
                <w:b w:val="0"/>
                <w:bCs w:val="0"/>
                <w:iCs/>
                <w:lang w:eastAsia="zh-CN"/>
              </w:rPr>
            </w:pPr>
            <w:r w:rsidRPr="00810C30">
              <w:rPr>
                <w:rFonts w:eastAsia="SimSun" w:hint="eastAsia"/>
                <w:b w:val="0"/>
                <w:bCs w:val="0"/>
                <w:iCs/>
                <w:lang w:eastAsia="zh-CN"/>
              </w:rPr>
              <w:lastRenderedPageBreak/>
              <w:t>NTT DOCOMO</w:t>
            </w:r>
          </w:p>
        </w:tc>
        <w:tc>
          <w:tcPr>
            <w:tcW w:w="7555" w:type="dxa"/>
          </w:tcPr>
          <w:p w14:paraId="36339AA9" w14:textId="32D10626"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We are fine with the proposal. A reference model is necessary to solve the concerns of Direction A/B.</w:t>
            </w:r>
          </w:p>
        </w:tc>
      </w:tr>
      <w:tr w:rsidR="00BC5A86" w:rsidRPr="005E10A1" w14:paraId="7F82AF25" w14:textId="77777777" w:rsidTr="005A026F">
        <w:tc>
          <w:tcPr>
            <w:cnfStyle w:val="001000000000" w:firstRow="0" w:lastRow="0" w:firstColumn="1" w:lastColumn="0" w:oddVBand="0" w:evenVBand="0" w:oddHBand="0" w:evenHBand="0" w:firstRowFirstColumn="0" w:firstRowLastColumn="0" w:lastRowFirstColumn="0" w:lastRowLastColumn="0"/>
            <w:tcW w:w="1795" w:type="dxa"/>
          </w:tcPr>
          <w:p w14:paraId="698298DE" w14:textId="77777777" w:rsidR="00BC5A86" w:rsidRDefault="00BC5A86" w:rsidP="005A026F">
            <w:pPr>
              <w:rPr>
                <w:rFonts w:eastAsia="SimSun"/>
                <w:iCs/>
                <w:lang w:eastAsia="zh-CN"/>
              </w:rPr>
            </w:pPr>
            <w:r>
              <w:rPr>
                <w:rFonts w:eastAsia="SimSun"/>
                <w:iCs/>
                <w:lang w:eastAsia="zh-CN"/>
              </w:rPr>
              <w:t>Sony</w:t>
            </w:r>
          </w:p>
        </w:tc>
        <w:tc>
          <w:tcPr>
            <w:tcW w:w="7555" w:type="dxa"/>
          </w:tcPr>
          <w:p w14:paraId="522F66AC" w14:textId="77777777" w:rsidR="00BC5A86" w:rsidRDefault="00BC5A86" w:rsidP="005A026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generally fine with this direction</w:t>
            </w:r>
          </w:p>
        </w:tc>
      </w:tr>
      <w:tr w:rsidR="00937F67" w14:paraId="0AFEBC1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D3A4BE" w14:textId="351290B5" w:rsidR="00937F67" w:rsidRPr="00810C30" w:rsidRDefault="00937F67" w:rsidP="00937F67">
            <w:pPr>
              <w:rPr>
                <w:rFonts w:eastAsia="SimSun"/>
                <w:iCs/>
                <w:lang w:eastAsia="zh-CN"/>
              </w:rPr>
            </w:pPr>
            <w:r w:rsidRPr="004C1854">
              <w:rPr>
                <w:b w:val="0"/>
                <w:bCs w:val="0"/>
                <w:iCs/>
              </w:rPr>
              <w:t>Futurewei</w:t>
            </w:r>
          </w:p>
        </w:tc>
        <w:tc>
          <w:tcPr>
            <w:tcW w:w="7555" w:type="dxa"/>
          </w:tcPr>
          <w:p w14:paraId="4263D568" w14:textId="244642DA" w:rsidR="00937F67" w:rsidRDefault="00937F67" w:rsidP="00937F6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lang w:val="en-US" w:eastAsia="ko-KR"/>
              </w:rPr>
              <w:t>We are ok with the edits from Lenovo.</w:t>
            </w:r>
          </w:p>
        </w:tc>
      </w:tr>
      <w:tr w:rsidR="00032B6C" w14:paraId="196C22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0C28D3" w14:textId="309F1747" w:rsidR="00032B6C" w:rsidRPr="004C1854" w:rsidRDefault="00032B6C" w:rsidP="00032B6C">
            <w:pPr>
              <w:rPr>
                <w:b w:val="0"/>
                <w:bCs w:val="0"/>
                <w:iCs/>
              </w:rPr>
            </w:pPr>
            <w:r>
              <w:rPr>
                <w:rFonts w:eastAsia="SimSun" w:hint="eastAsia"/>
                <w:b w:val="0"/>
                <w:bCs w:val="0"/>
                <w:iCs/>
                <w:lang w:val="en-US" w:eastAsia="zh-CN"/>
              </w:rPr>
              <w:t>ZTE</w:t>
            </w:r>
          </w:p>
        </w:tc>
        <w:tc>
          <w:tcPr>
            <w:tcW w:w="7555" w:type="dxa"/>
          </w:tcPr>
          <w:p w14:paraId="4B871CE4" w14:textId="23212F03" w:rsidR="00032B6C" w:rsidRDefault="00032B6C" w:rsidP="00032B6C">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hint="eastAsia"/>
                <w:lang w:val="en-US" w:eastAsia="zh-CN"/>
              </w:rPr>
              <w:t>Too early to have this conclusion. There are still on</w:t>
            </w:r>
            <w:r>
              <w:rPr>
                <w:rFonts w:eastAsia="SimSun"/>
                <w:lang w:val="en-US" w:eastAsia="zh-CN"/>
              </w:rPr>
              <w:t>-</w:t>
            </w:r>
            <w:r>
              <w:rPr>
                <w:rFonts w:eastAsia="SimSun" w:hint="eastAsia"/>
                <w:lang w:val="en-US" w:eastAsia="zh-CN"/>
              </w:rPr>
              <w:t xml:space="preserve">going discussions about the feasibility of different directions and many issues have not been determined yet, such as the encoder training procedures for direction A, the content and overhead of additional information sharing from NW to UE, the impact of data distribution mismatch, etc. Therefore, we suggest </w:t>
            </w:r>
            <w:proofErr w:type="gramStart"/>
            <w:r>
              <w:rPr>
                <w:rFonts w:eastAsia="SimSun" w:hint="eastAsia"/>
                <w:lang w:val="en-US" w:eastAsia="zh-CN"/>
              </w:rPr>
              <w:t>to postpone</w:t>
            </w:r>
            <w:proofErr w:type="gramEnd"/>
            <w:r>
              <w:rPr>
                <w:rFonts w:eastAsia="SimSun" w:hint="eastAsia"/>
                <w:lang w:val="en-US" w:eastAsia="zh-CN"/>
              </w:rPr>
              <w:t xml:space="preserve"> the down selection of different directions as implied in this proposal.</w:t>
            </w:r>
          </w:p>
        </w:tc>
      </w:tr>
      <w:tr w:rsidR="00AC1E06" w14:paraId="4F50B54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956968" w14:textId="11B43D15" w:rsidR="00AC1E06" w:rsidRDefault="00AC1E06" w:rsidP="00032B6C">
            <w:pPr>
              <w:rPr>
                <w:rFonts w:eastAsia="SimSun"/>
                <w:iCs/>
                <w:lang w:val="en-US" w:eastAsia="zh-CN"/>
              </w:rPr>
            </w:pPr>
            <w:r w:rsidRPr="007E32BE">
              <w:rPr>
                <w:rFonts w:eastAsia="SimSun" w:hint="eastAsia"/>
                <w:b w:val="0"/>
                <w:iCs/>
                <w:lang w:eastAsia="zh-CN"/>
              </w:rPr>
              <w:t>CATT</w:t>
            </w:r>
          </w:p>
        </w:tc>
        <w:tc>
          <w:tcPr>
            <w:tcW w:w="7555" w:type="dxa"/>
          </w:tcPr>
          <w:p w14:paraId="4A981489" w14:textId="07EDCB0E" w:rsidR="00AC1E06" w:rsidRDefault="00AC1E06"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are </w:t>
            </w:r>
            <w:r>
              <w:rPr>
                <w:rFonts w:eastAsia="SimSun"/>
                <w:iCs/>
                <w:lang w:eastAsia="zh-CN"/>
              </w:rPr>
              <w:t>interested</w:t>
            </w:r>
            <w:r>
              <w:rPr>
                <w:rFonts w:eastAsia="SimSun" w:hint="eastAsia"/>
                <w:iCs/>
                <w:lang w:eastAsia="zh-CN"/>
              </w:rPr>
              <w:t xml:space="preserve"> in Direction B too.</w:t>
            </w:r>
          </w:p>
          <w:p w14:paraId="5DF9B2E4" w14:textId="5023EE64" w:rsidR="00AC1E06" w:rsidRDefault="00AC1E06" w:rsidP="00AC1E0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Generally fine with this way</w:t>
            </w:r>
            <w:r w:rsidR="0042662E">
              <w:rPr>
                <w:rFonts w:eastAsia="SimSun" w:hint="eastAsia"/>
                <w:iCs/>
                <w:lang w:eastAsia="zh-CN"/>
              </w:rPr>
              <w:t xml:space="preserve"> </w:t>
            </w:r>
            <w:r>
              <w:rPr>
                <w:rFonts w:eastAsia="SimSun" w:hint="eastAsia"/>
                <w:iCs/>
                <w:lang w:eastAsia="zh-CN"/>
              </w:rPr>
              <w:t>forward.</w:t>
            </w:r>
          </w:p>
        </w:tc>
      </w:tr>
      <w:tr w:rsidR="001928AC" w14:paraId="5E4BA3D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5C5B02" w14:textId="20A0C8AF" w:rsidR="001928AC" w:rsidRPr="007E32BE" w:rsidRDefault="001928AC" w:rsidP="001928AC">
            <w:pPr>
              <w:rPr>
                <w:rFonts w:eastAsia="SimSun"/>
                <w:iCs/>
                <w:lang w:eastAsia="zh-CN"/>
              </w:rPr>
            </w:pPr>
            <w:r w:rsidRPr="00474D80">
              <w:rPr>
                <w:rFonts w:eastAsia="SimSun"/>
                <w:b w:val="0"/>
                <w:bCs w:val="0"/>
                <w:iCs/>
                <w:lang w:val="en-US" w:eastAsia="zh-CN"/>
              </w:rPr>
              <w:t>Fujitsu</w:t>
            </w:r>
          </w:p>
        </w:tc>
        <w:tc>
          <w:tcPr>
            <w:tcW w:w="7555" w:type="dxa"/>
          </w:tcPr>
          <w:p w14:paraId="071C2888" w14:textId="533F9BC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fine with the proposal from FL.</w:t>
            </w:r>
          </w:p>
        </w:tc>
      </w:tr>
    </w:tbl>
    <w:p w14:paraId="51C75A29" w14:textId="77777777" w:rsidR="00FA6C2D" w:rsidRDefault="00FA6C2D"/>
    <w:p w14:paraId="3C62B741" w14:textId="77777777" w:rsidR="00BD43D9" w:rsidRPr="00C35A9E"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21D11C7" w14:textId="77777777" w:rsidR="00BD43D9" w:rsidRDefault="00BD43D9" w:rsidP="00BD43D9">
      <w:pPr>
        <w:rPr>
          <w:bCs/>
          <w:iCs/>
        </w:rPr>
      </w:pPr>
      <w:r w:rsidRPr="00C35A9E">
        <w:t xml:space="preserve">For Directions of addressing inter-vendor collaboration complexity for two-sided CSI compression, </w:t>
      </w:r>
    </w:p>
    <w:p w14:paraId="203FDEFB" w14:textId="77777777" w:rsidR="00BD43D9" w:rsidRPr="00C35A9E" w:rsidRDefault="00BD43D9" w:rsidP="00BD43D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D59F4EF" w14:textId="77777777" w:rsidR="00BD43D9" w:rsidRDefault="00BD43D9" w:rsidP="00BD43D9">
      <w:pPr>
        <w:pStyle w:val="ListParagraph"/>
        <w:numPr>
          <w:ilvl w:val="1"/>
          <w:numId w:val="133"/>
        </w:numPr>
        <w:contextualSpacing w:val="0"/>
        <w:rPr>
          <w:bCs/>
          <w:iCs/>
        </w:rPr>
      </w:pPr>
      <w:r>
        <w:rPr>
          <w:bCs/>
          <w:iCs/>
        </w:rPr>
        <w:t>Direction A, B or both</w:t>
      </w:r>
    </w:p>
    <w:p w14:paraId="0F16660B" w14:textId="77777777" w:rsidR="00BD43D9" w:rsidRPr="00C35A9E" w:rsidRDefault="00BD43D9" w:rsidP="00BD43D9">
      <w:pPr>
        <w:pStyle w:val="ListParagraph"/>
        <w:numPr>
          <w:ilvl w:val="1"/>
          <w:numId w:val="133"/>
        </w:numPr>
        <w:contextualSpacing w:val="0"/>
      </w:pPr>
      <w:r w:rsidRPr="009035C9">
        <w:rPr>
          <w:rFonts w:eastAsia="SimSun" w:cs="Times"/>
          <w:lang w:eastAsia="x-none"/>
        </w:rPr>
        <w:t>Direction C</w:t>
      </w:r>
    </w:p>
    <w:p w14:paraId="69557914" w14:textId="77777777" w:rsidR="00BD43D9" w:rsidRDefault="00BD43D9" w:rsidP="00BD43D9">
      <w:pPr>
        <w:pStyle w:val="ListParagraph"/>
        <w:numPr>
          <w:ilvl w:val="0"/>
          <w:numId w:val="133"/>
        </w:numPr>
        <w:contextualSpacing w:val="0"/>
        <w:rPr>
          <w:bCs/>
          <w:iCs/>
        </w:rPr>
      </w:pPr>
      <w:r>
        <w:rPr>
          <w:bCs/>
          <w:iCs/>
        </w:rPr>
        <w:t>For Direction A:</w:t>
      </w:r>
    </w:p>
    <w:p w14:paraId="0F12E03E" w14:textId="77777777" w:rsidR="00BD43D9" w:rsidRPr="00C35A9E" w:rsidRDefault="00BD43D9" w:rsidP="00BD43D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6231542F" w14:textId="77777777" w:rsidR="00BD43D9" w:rsidRPr="00C35A9E" w:rsidRDefault="00BD43D9" w:rsidP="00BD43D9">
      <w:pPr>
        <w:pStyle w:val="ListParagraph"/>
        <w:numPr>
          <w:ilvl w:val="2"/>
          <w:numId w:val="133"/>
        </w:numPr>
        <w:contextualSpacing w:val="0"/>
        <w:rPr>
          <w:lang w:eastAsia="ko-KR"/>
        </w:rPr>
      </w:pPr>
      <w:r w:rsidRPr="00C35A9E">
        <w:rPr>
          <w:lang w:eastAsia="ko-KR"/>
        </w:rPr>
        <w:t xml:space="preserve">4-1: dataset is {target CSI, CSI feedback}, </w:t>
      </w:r>
    </w:p>
    <w:p w14:paraId="1977689E" w14:textId="77777777" w:rsidR="00BD43D9" w:rsidRPr="00C35A9E" w:rsidRDefault="00BD43D9" w:rsidP="00BD43D9">
      <w:pPr>
        <w:pStyle w:val="ListParagraph"/>
        <w:numPr>
          <w:ilvl w:val="2"/>
          <w:numId w:val="133"/>
        </w:numPr>
        <w:contextualSpacing w:val="0"/>
        <w:rPr>
          <w:lang w:eastAsia="ko-KR"/>
        </w:rPr>
      </w:pPr>
      <w:r w:rsidRPr="00C35A9E">
        <w:rPr>
          <w:lang w:eastAsia="ko-KR"/>
        </w:rPr>
        <w:t>4-2: dataset is {CSI feedback, reconstructed CSI}</w:t>
      </w:r>
    </w:p>
    <w:p w14:paraId="14F52B33" w14:textId="77777777" w:rsidR="00BD43D9" w:rsidRPr="00C35A9E" w:rsidRDefault="00BD43D9" w:rsidP="00BD43D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1C87070A" w14:textId="77777777" w:rsidR="00BD43D9" w:rsidRPr="00C35A9E" w:rsidRDefault="00BD43D9" w:rsidP="00BD43D9">
      <w:pPr>
        <w:pStyle w:val="ListParagraph"/>
        <w:numPr>
          <w:ilvl w:val="0"/>
          <w:numId w:val="133"/>
        </w:numPr>
        <w:contextualSpacing w:val="0"/>
      </w:pPr>
      <w:r>
        <w:rPr>
          <w:rFonts w:eastAsia="SimSun" w:cs="Times"/>
          <w:lang w:eastAsia="x-none"/>
        </w:rPr>
        <w:t>For Direction C:</w:t>
      </w:r>
    </w:p>
    <w:p w14:paraId="0325D75D" w14:textId="77777777" w:rsidR="00BD43D9" w:rsidRDefault="00BD43D9" w:rsidP="00BD43D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5DC3BE42" w14:textId="77777777" w:rsidR="00BD43D9" w:rsidRPr="00C35A9E" w:rsidRDefault="00BD43D9" w:rsidP="00BD43D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3966E204" w14:textId="77777777" w:rsidR="00BD43D9" w:rsidRDefault="00BD43D9" w:rsidP="00BD43D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3AF97D7C" w14:textId="77777777" w:rsidR="00BD43D9" w:rsidRPr="00503D79" w:rsidRDefault="00BD43D9" w:rsidP="00BD43D9">
      <w:pPr>
        <w:pStyle w:val="ListParagraph"/>
        <w:numPr>
          <w:ilvl w:val="1"/>
          <w:numId w:val="133"/>
        </w:numPr>
        <w:contextualSpacing w:val="0"/>
        <w:rPr>
          <w:lang w:eastAsia="ko-KR"/>
        </w:rPr>
      </w:pPr>
      <w:r w:rsidRPr="00503D79">
        <w:rPr>
          <w:lang w:eastAsia="ko-KR"/>
        </w:rPr>
        <w:lastRenderedPageBreak/>
        <w:t>It is clarified that, in RAN1, the purpose of a fully specified CSI generation (reconstruction) part is to enable development/training of compatible CSI reconstruction (generation) parts at the NW (UE) side.</w:t>
      </w:r>
    </w:p>
    <w:p w14:paraId="104FC335" w14:textId="77777777" w:rsidR="00BD43D9" w:rsidRDefault="00BD43D9" w:rsidP="00BD43D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5F0094D4" w14:textId="77777777" w:rsidR="00BD43D9" w:rsidRPr="00C35A9E" w:rsidRDefault="00BD43D9" w:rsidP="00BD43D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345A7B48" w14:textId="77777777" w:rsidR="00BD43D9" w:rsidRDefault="00BD43D9" w:rsidP="00BD43D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E385313" w14:textId="77777777" w:rsidR="00BD43D9" w:rsidRDefault="00BD43D9" w:rsidP="00BD43D9">
      <w:pPr>
        <w:rPr>
          <w:bCs/>
          <w:iCs/>
          <w:lang w:eastAsia="ko-KR"/>
        </w:rPr>
      </w:pPr>
    </w:p>
    <w:tbl>
      <w:tblPr>
        <w:tblStyle w:val="TableGrid1"/>
        <w:tblW w:w="0" w:type="auto"/>
        <w:tblLook w:val="04A0" w:firstRow="1" w:lastRow="0" w:firstColumn="1" w:lastColumn="0" w:noHBand="0" w:noVBand="1"/>
      </w:tblPr>
      <w:tblGrid>
        <w:gridCol w:w="2335"/>
        <w:gridCol w:w="7015"/>
      </w:tblGrid>
      <w:tr w:rsidR="00BD43D9" w:rsidRPr="005E10A1" w14:paraId="7D9762C8" w14:textId="77777777" w:rsidTr="00D82FBF">
        <w:tc>
          <w:tcPr>
            <w:tcW w:w="2335" w:type="dxa"/>
          </w:tcPr>
          <w:p w14:paraId="21D7B22E" w14:textId="77777777" w:rsidR="00BD43D9" w:rsidRPr="005E10A1" w:rsidRDefault="00BD43D9" w:rsidP="00D82FBF">
            <w:pPr>
              <w:rPr>
                <w:bCs/>
                <w:i/>
              </w:rPr>
            </w:pPr>
            <w:r w:rsidRPr="005E10A1">
              <w:rPr>
                <w:i/>
                <w:color w:val="00B050"/>
              </w:rPr>
              <w:t>Support / Can accept</w:t>
            </w:r>
          </w:p>
        </w:tc>
        <w:tc>
          <w:tcPr>
            <w:tcW w:w="7015" w:type="dxa"/>
          </w:tcPr>
          <w:p w14:paraId="6ADB63FA" w14:textId="77777777" w:rsidR="00BD43D9" w:rsidRPr="005E10A1" w:rsidRDefault="00BD43D9" w:rsidP="00D82FBF">
            <w:pPr>
              <w:rPr>
                <w:bCs/>
                <w:iCs/>
              </w:rPr>
            </w:pPr>
          </w:p>
        </w:tc>
      </w:tr>
      <w:tr w:rsidR="00BD43D9" w:rsidRPr="005E10A1" w14:paraId="0E9B5D11" w14:textId="77777777" w:rsidTr="00D82FBF">
        <w:tc>
          <w:tcPr>
            <w:tcW w:w="2335" w:type="dxa"/>
          </w:tcPr>
          <w:p w14:paraId="33B58154" w14:textId="77777777" w:rsidR="00BD43D9" w:rsidRPr="005E10A1" w:rsidRDefault="00BD43D9" w:rsidP="00D82FBF">
            <w:pPr>
              <w:rPr>
                <w:bCs/>
                <w:i/>
              </w:rPr>
            </w:pPr>
            <w:r w:rsidRPr="005E10A1">
              <w:rPr>
                <w:i/>
                <w:color w:val="C00000"/>
              </w:rPr>
              <w:t>Object / Have a concern</w:t>
            </w:r>
          </w:p>
        </w:tc>
        <w:tc>
          <w:tcPr>
            <w:tcW w:w="7015" w:type="dxa"/>
          </w:tcPr>
          <w:p w14:paraId="552F31EE" w14:textId="77777777" w:rsidR="00BD43D9" w:rsidRPr="005E10A1" w:rsidRDefault="00BD43D9" w:rsidP="00D82FBF">
            <w:pPr>
              <w:rPr>
                <w:bCs/>
                <w:iCs/>
              </w:rPr>
            </w:pPr>
          </w:p>
        </w:tc>
      </w:tr>
    </w:tbl>
    <w:p w14:paraId="794E1456"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23A17E3D"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36F2C2A" w14:textId="77777777" w:rsidR="00BD43D9" w:rsidRPr="005E10A1" w:rsidRDefault="00BD43D9" w:rsidP="00D82FBF">
            <w:pPr>
              <w:rPr>
                <w:i/>
              </w:rPr>
            </w:pPr>
            <w:r w:rsidRPr="005E10A1">
              <w:rPr>
                <w:i/>
              </w:rPr>
              <w:t>Company</w:t>
            </w:r>
          </w:p>
        </w:tc>
        <w:tc>
          <w:tcPr>
            <w:tcW w:w="7555" w:type="dxa"/>
          </w:tcPr>
          <w:p w14:paraId="1AFE2A17"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0C23576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574A163" w14:textId="0D91D2CE" w:rsidR="00BD43D9" w:rsidRPr="008318F4" w:rsidRDefault="008318F4"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45A6D15" w14:textId="0A4B6CF6" w:rsidR="008318F4" w:rsidRP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rFonts w:eastAsia="SimSun"/>
                <w:sz w:val="24"/>
                <w:szCs w:val="24"/>
                <w:lang w:eastAsia="zh-CN"/>
              </w:rPr>
            </w:pPr>
            <w:r w:rsidRPr="008318F4">
              <w:rPr>
                <w:rFonts w:eastAsia="SimSun" w:hint="eastAsia"/>
                <w:sz w:val="24"/>
                <w:szCs w:val="24"/>
                <w:lang w:eastAsia="zh-CN"/>
              </w:rPr>
              <w:t>W</w:t>
            </w:r>
            <w:r w:rsidRPr="008318F4">
              <w:rPr>
                <w:rFonts w:eastAsia="SimSun"/>
                <w:sz w:val="24"/>
                <w:szCs w:val="24"/>
                <w:lang w:eastAsia="zh-CN"/>
              </w:rPr>
              <w:t>e would like to update as following.</w:t>
            </w:r>
          </w:p>
          <w:p w14:paraId="21AE14D8" w14:textId="77777777" w:rsid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p>
          <w:p w14:paraId="2E50DCB0" w14:textId="2C17A1FC" w:rsidR="008318F4" w:rsidRPr="00C35A9E"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6F2F1A16" w14:textId="77777777" w:rsidR="008318F4" w:rsidRDefault="008318F4" w:rsidP="008318F4">
            <w:pPr>
              <w:cnfStyle w:val="000000000000" w:firstRow="0" w:lastRow="0" w:firstColumn="0" w:lastColumn="0" w:oddVBand="0" w:evenVBand="0" w:oddHBand="0" w:evenHBand="0" w:firstRowFirstColumn="0" w:firstRowLastColumn="0" w:lastRowFirstColumn="0" w:lastRowLastColumn="0"/>
              <w:rPr>
                <w:bCs/>
                <w:iCs/>
              </w:rPr>
            </w:pPr>
            <w:r w:rsidRPr="00C35A9E">
              <w:t xml:space="preserve">For Directions of addressing inter-vendor collaboration complexity for two-sided CSI compression, </w:t>
            </w:r>
          </w:p>
          <w:p w14:paraId="7D08A923" w14:textId="7E7F0695"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sidRPr="008318F4">
              <w:rPr>
                <w:bCs/>
                <w:iCs/>
                <w:color w:val="FF0000"/>
              </w:rPr>
              <w:t xml:space="preserve">Focusing on </w:t>
            </w:r>
            <w:r w:rsidRPr="008318F4">
              <w:rPr>
                <w:bCs/>
                <w:iCs/>
                <w:strike/>
                <w:color w:val="FF0000"/>
              </w:rPr>
              <w:t>C</w:t>
            </w:r>
            <w:r w:rsidRPr="008318F4">
              <w:rPr>
                <w:strike/>
                <w:color w:val="FF0000"/>
              </w:rPr>
              <w:t>onclude that</w:t>
            </w:r>
            <w:r w:rsidRPr="00C35A9E">
              <w:t xml:space="preserve"> the following </w:t>
            </w:r>
            <w:r w:rsidRPr="008318F4">
              <w:rPr>
                <w:strike/>
                <w:color w:val="FF0000"/>
              </w:rPr>
              <w:t>two</w:t>
            </w:r>
            <w:r w:rsidRPr="008318F4">
              <w:rPr>
                <w:color w:val="FF0000"/>
              </w:rPr>
              <w:t xml:space="preserve"> </w:t>
            </w:r>
            <w:r>
              <w:rPr>
                <w:bCs/>
                <w:iCs/>
              </w:rPr>
              <w:t>D</w:t>
            </w:r>
            <w:r w:rsidRPr="00C35A9E">
              <w:t>irections</w:t>
            </w:r>
            <w:r>
              <w:t xml:space="preserve"> </w:t>
            </w:r>
            <w:r w:rsidRPr="008318F4">
              <w:rPr>
                <w:color w:val="FF0000"/>
              </w:rPr>
              <w:t>for Rel-19 study</w:t>
            </w:r>
            <w:r w:rsidRPr="00C35A9E">
              <w:t xml:space="preserve"> </w:t>
            </w:r>
            <w:r w:rsidRPr="008318F4">
              <w:rPr>
                <w:strike/>
                <w:color w:val="FF0000"/>
              </w:rPr>
              <w:t>are needed for the normative work.</w:t>
            </w:r>
          </w:p>
          <w:p w14:paraId="504D9A53" w14:textId="77777777" w:rsid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Direction A, B or both</w:t>
            </w:r>
          </w:p>
          <w:p w14:paraId="4C2650AC"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pPr>
            <w:r w:rsidRPr="009035C9">
              <w:rPr>
                <w:rFonts w:eastAsia="SimSun" w:cs="Times"/>
                <w:lang w:eastAsia="x-none"/>
              </w:rPr>
              <w:t>Direction C</w:t>
            </w:r>
          </w:p>
          <w:p w14:paraId="74F1AD40" w14:textId="77777777" w:rsidR="008318F4"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For Direction A:</w:t>
            </w:r>
          </w:p>
          <w:p w14:paraId="76905720"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Pr>
                <w:bCs/>
                <w:iCs/>
                <w:lang w:eastAsia="ko-KR"/>
              </w:rPr>
              <w:t xml:space="preserve">Further study the following options with potential </w:t>
            </w:r>
            <w:r w:rsidRPr="00C35A9E">
              <w:rPr>
                <w:lang w:eastAsia="ko-KR"/>
              </w:rPr>
              <w:t xml:space="preserve">down-selection </w:t>
            </w:r>
          </w:p>
          <w:p w14:paraId="1A6B4F9A"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 xml:space="preserve">4-1: dataset is {target CSI, CSI feedback}, </w:t>
            </w:r>
          </w:p>
          <w:p w14:paraId="21D98CDB"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4-2: dataset is {CSI feedback, reconstructed CSI}</w:t>
            </w:r>
          </w:p>
          <w:p w14:paraId="31FD7318" w14:textId="3BC00B25"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 also be transmitted</w:t>
            </w:r>
            <w:r>
              <w:rPr>
                <w:lang w:eastAsia="ko-KR"/>
              </w:rPr>
              <w:t>.</w:t>
            </w:r>
          </w:p>
          <w:p w14:paraId="633528C6" w14:textId="77777777"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Pr>
                <w:rFonts w:eastAsia="SimSun" w:cs="Times"/>
                <w:lang w:eastAsia="x-none"/>
              </w:rPr>
              <w:t>For Direction C:</w:t>
            </w:r>
          </w:p>
          <w:p w14:paraId="096A1198" w14:textId="77777777"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rPr>
            </w:pPr>
            <w:r w:rsidRPr="008318F4">
              <w:rPr>
                <w:bCs/>
                <w:iCs/>
                <w:strike/>
                <w:color w:val="FF0000"/>
                <w:lang w:eastAsia="ko-KR"/>
              </w:rPr>
              <w:t xml:space="preserve">The </w:t>
            </w:r>
            <w:r w:rsidRPr="008318F4">
              <w:rPr>
                <w:strike/>
                <w:color w:val="FF0000"/>
                <w:lang w:eastAsia="ko-KR"/>
              </w:rPr>
              <w:t xml:space="preserve">fully specified reference model </w:t>
            </w:r>
            <w:r w:rsidRPr="008318F4">
              <w:rPr>
                <w:bCs/>
                <w:iCs/>
                <w:strike/>
                <w:color w:val="FF0000"/>
                <w:lang w:eastAsia="ko-KR"/>
              </w:rPr>
              <w:t xml:space="preserve">is at least </w:t>
            </w:r>
            <w:r w:rsidRPr="008318F4">
              <w:rPr>
                <w:strike/>
                <w:color w:val="FF0000"/>
                <w:lang w:eastAsia="ko-KR"/>
              </w:rPr>
              <w:t>for minimum performance requirement</w:t>
            </w:r>
            <w:r w:rsidRPr="008318F4">
              <w:rPr>
                <w:bCs/>
                <w:iCs/>
                <w:strike/>
                <w:color w:val="FF0000"/>
                <w:lang w:eastAsia="ko-KR"/>
              </w:rPr>
              <w:t>.</w:t>
            </w:r>
          </w:p>
          <w:p w14:paraId="4531A9A5"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strike/>
                <w:color w:val="FF0000"/>
                <w:lang w:eastAsia="ko-KR"/>
              </w:rPr>
            </w:pPr>
            <w:r w:rsidRPr="008318F4">
              <w:rPr>
                <w:bCs/>
                <w:iCs/>
                <w:strike/>
                <w:color w:val="FF0000"/>
                <w:lang w:eastAsia="ko-KR"/>
              </w:rPr>
              <w:t>Study whether the fully s</w:t>
            </w:r>
            <w:r w:rsidRPr="008318F4">
              <w:rPr>
                <w:strike/>
                <w:color w:val="FF0000"/>
                <w:lang w:eastAsia="ko-KR"/>
              </w:rPr>
              <w:t xml:space="preserve">pecified reference models or their compatible models </w:t>
            </w:r>
            <w:r w:rsidRPr="008318F4">
              <w:rPr>
                <w:bCs/>
                <w:iCs/>
                <w:strike/>
                <w:color w:val="FF0000"/>
                <w:lang w:eastAsia="ko-KR"/>
              </w:rPr>
              <w:t xml:space="preserve">may be used </w:t>
            </w:r>
            <w:r w:rsidRPr="008318F4">
              <w:rPr>
                <w:strike/>
                <w:color w:val="FF0000"/>
                <w:lang w:eastAsia="ko-KR"/>
              </w:rPr>
              <w:t xml:space="preserve">for deployment at </w:t>
            </w:r>
            <w:r w:rsidRPr="008318F4">
              <w:rPr>
                <w:strike/>
                <w:color w:val="FF0000"/>
                <w:lang w:eastAsia="ko-KR"/>
              </w:rPr>
              <w:lastRenderedPageBreak/>
              <w:t>NW and UE</w:t>
            </w:r>
          </w:p>
          <w:p w14:paraId="1D45E5FA" w14:textId="77777777" w:rsidR="008318F4" w:rsidRPr="008318F4" w:rsidRDefault="008318F4" w:rsidP="008318F4">
            <w:pPr>
              <w:pStyle w:val="ListParagraph"/>
              <w:numPr>
                <w:ilvl w:val="3"/>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8318F4">
              <w:rPr>
                <w:strike/>
                <w:color w:val="FF0000"/>
                <w:lang w:eastAsia="ko-KR"/>
              </w:rPr>
              <w:t xml:space="preserve">Including performance </w:t>
            </w:r>
            <w:r w:rsidRPr="008318F4">
              <w:rPr>
                <w:bCs/>
                <w:iCs/>
                <w:strike/>
                <w:color w:val="FF0000"/>
                <w:lang w:eastAsia="ko-KR"/>
              </w:rPr>
              <w:t xml:space="preserve">evaluation </w:t>
            </w:r>
            <w:r w:rsidRPr="008318F4">
              <w:rPr>
                <w:strike/>
                <w:color w:val="FF0000"/>
                <w:lang w:eastAsia="ko-KR"/>
              </w:rPr>
              <w:t>of training/finetuning the models based on field data and the corresponding need of inter-vendor collaboration.</w:t>
            </w:r>
          </w:p>
          <w:p w14:paraId="1D9462CB" w14:textId="77777777" w:rsidR="008318F4" w:rsidRPr="00503D79"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165F5B5" w14:textId="13BB8358"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color w:val="FF0000"/>
                <w:lang w:eastAsia="ko-KR"/>
              </w:rPr>
            </w:pPr>
            <w:r w:rsidRPr="008318F4">
              <w:rPr>
                <w:bCs/>
                <w:iCs/>
                <w:color w:val="FF0000"/>
                <w:lang w:eastAsia="ko-KR"/>
              </w:rPr>
              <w:t>Study whether the fully s</w:t>
            </w:r>
            <w:r w:rsidRPr="008318F4">
              <w:rPr>
                <w:color w:val="FF0000"/>
                <w:lang w:eastAsia="ko-KR"/>
              </w:rPr>
              <w:t xml:space="preserve">pecified reference models </w:t>
            </w:r>
            <w:r w:rsidR="001C4C9B">
              <w:rPr>
                <w:color w:val="FF0000"/>
                <w:lang w:eastAsia="ko-KR"/>
              </w:rPr>
              <w:t>and</w:t>
            </w:r>
            <w:r w:rsidRPr="008318F4">
              <w:rPr>
                <w:color w:val="FF0000"/>
                <w:lang w:eastAsia="ko-KR"/>
              </w:rPr>
              <w:t xml:space="preserve"> their compatible models </w:t>
            </w:r>
            <w:r w:rsidRPr="008318F4">
              <w:rPr>
                <w:bCs/>
                <w:iCs/>
                <w:color w:val="FF0000"/>
                <w:lang w:eastAsia="ko-KR"/>
              </w:rPr>
              <w:t xml:space="preserve">may be used </w:t>
            </w:r>
            <w:r w:rsidRPr="008318F4">
              <w:rPr>
                <w:color w:val="FF0000"/>
                <w:lang w:eastAsia="ko-KR"/>
              </w:rPr>
              <w:t>for deployment at NW and UE</w:t>
            </w:r>
          </w:p>
          <w:p w14:paraId="0F8FEA1D"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8318F4">
              <w:rPr>
                <w:color w:val="FF0000"/>
                <w:lang w:eastAsia="ko-KR"/>
              </w:rPr>
              <w:t xml:space="preserve">Including performance </w:t>
            </w:r>
            <w:r w:rsidRPr="008318F4">
              <w:rPr>
                <w:bCs/>
                <w:iCs/>
                <w:color w:val="FF0000"/>
                <w:lang w:eastAsia="ko-KR"/>
              </w:rPr>
              <w:t xml:space="preserve">evaluation </w:t>
            </w:r>
            <w:r w:rsidRPr="008318F4">
              <w:rPr>
                <w:color w:val="FF0000"/>
                <w:lang w:eastAsia="ko-KR"/>
              </w:rPr>
              <w:t>of training/finetuning the models based on field data and the corresponding need of inter-vendor collaboration.</w:t>
            </w:r>
          </w:p>
          <w:p w14:paraId="609EB759" w14:textId="2E4D2418" w:rsidR="008318F4" w:rsidRPr="001C4C9B" w:rsidRDefault="008318F4" w:rsidP="001C4C9B">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1C4C9B">
              <w:rPr>
                <w:color w:val="FF0000"/>
                <w:lang w:eastAsia="ko-KR"/>
              </w:rPr>
              <w:t>It is up to</w:t>
            </w:r>
            <w:r w:rsidR="001C4C9B" w:rsidRPr="001C4C9B">
              <w:rPr>
                <w:color w:val="FF0000"/>
                <w:lang w:eastAsia="ko-KR"/>
              </w:rPr>
              <w:t xml:space="preserve"> UE/</w:t>
            </w:r>
            <w:proofErr w:type="spellStart"/>
            <w:r w:rsidR="001C4C9B" w:rsidRPr="001C4C9B">
              <w:rPr>
                <w:color w:val="FF0000"/>
                <w:lang w:eastAsia="ko-KR"/>
              </w:rPr>
              <w:t>gNB’s</w:t>
            </w:r>
            <w:proofErr w:type="spellEnd"/>
            <w:r w:rsidRPr="001C4C9B">
              <w:rPr>
                <w:color w:val="FF0000"/>
                <w:lang w:eastAsia="ko-KR"/>
              </w:rPr>
              <w:t xml:space="preserve"> implementation on use of fully specified CSI generation (reconstruction) part </w:t>
            </w:r>
            <w:proofErr w:type="gramStart"/>
            <w:r w:rsidRPr="001C4C9B">
              <w:rPr>
                <w:color w:val="FF0000"/>
                <w:lang w:eastAsia="ko-KR"/>
              </w:rPr>
              <w:t>as long as</w:t>
            </w:r>
            <w:proofErr w:type="gramEnd"/>
            <w:r w:rsidRPr="001C4C9B">
              <w:rPr>
                <w:color w:val="FF0000"/>
                <w:lang w:eastAsia="ko-KR"/>
              </w:rPr>
              <w:t xml:space="preserve"> above compatibility purpose is satisfied  </w:t>
            </w:r>
            <w:r w:rsidRPr="001C4C9B">
              <w:rPr>
                <w:strike/>
                <w:color w:val="FF0000"/>
                <w:lang w:eastAsia="ko-KR"/>
              </w:rPr>
              <w:t xml:space="preserve"> the UE-side (NW-side) whether to directly implement the fully specified CSI generation (reconstruction) part.</w:t>
            </w:r>
          </w:p>
          <w:p w14:paraId="43ECB49D"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FFS whether the reference model is the encoder (1-1) or decoder (1-2) or both (1-3)</w:t>
            </w:r>
          </w:p>
          <w:p w14:paraId="6AD9B85C" w14:textId="77777777" w:rsidR="008318F4" w:rsidRPr="001C4C9B"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1C4C9B">
              <w:rPr>
                <w:strike/>
                <w:color w:val="FF0000"/>
                <w:lang w:eastAsia="ko-KR"/>
              </w:rPr>
              <w:t>FFS whether the reference model is the same as RAN4 specified model</w:t>
            </w:r>
          </w:p>
          <w:p w14:paraId="6660016B" w14:textId="77777777" w:rsidR="00BD43D9" w:rsidRPr="008318F4"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r w:rsidR="00BD43D9" w:rsidRPr="005E10A1" w14:paraId="39D8AA3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2DC51EC" w14:textId="5EFB4FD0" w:rsidR="00BD43D9" w:rsidRPr="005E10A1" w:rsidRDefault="00CD39E8" w:rsidP="00D82FBF">
            <w:pPr>
              <w:rPr>
                <w:b w:val="0"/>
                <w:bCs w:val="0"/>
                <w:iCs/>
              </w:rPr>
            </w:pPr>
            <w:r>
              <w:rPr>
                <w:b w:val="0"/>
                <w:bCs w:val="0"/>
                <w:iCs/>
              </w:rPr>
              <w:lastRenderedPageBreak/>
              <w:t>ETRI</w:t>
            </w:r>
          </w:p>
        </w:tc>
        <w:tc>
          <w:tcPr>
            <w:tcW w:w="7555" w:type="dxa"/>
          </w:tcPr>
          <w:p w14:paraId="30C410CE"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For the first bullet, can FL explain about “Direction A, B or both</w:t>
            </w:r>
            <w:proofErr w:type="gramStart"/>
            <w:r>
              <w:rPr>
                <w:iCs/>
              </w:rPr>
              <w:t>”?.</w:t>
            </w:r>
            <w:proofErr w:type="gramEnd"/>
            <w:r>
              <w:rPr>
                <w:iCs/>
              </w:rPr>
              <w:t xml:space="preserve"> Does it mean A or B, or </w:t>
            </w:r>
            <w:proofErr w:type="gramStart"/>
            <w:r>
              <w:rPr>
                <w:iCs/>
              </w:rPr>
              <w:t>both of them</w:t>
            </w:r>
            <w:proofErr w:type="gramEnd"/>
            <w:r>
              <w:rPr>
                <w:iCs/>
              </w:rPr>
              <w:t xml:space="preserve">? </w:t>
            </w:r>
            <w:proofErr w:type="gramStart"/>
            <w:r>
              <w:rPr>
                <w:iCs/>
              </w:rPr>
              <w:t>By the way, both</w:t>
            </w:r>
            <w:proofErr w:type="gramEnd"/>
            <w:r>
              <w:rPr>
                <w:iCs/>
              </w:rPr>
              <w:t xml:space="preserve"> directions are needed to be considered for alleviating </w:t>
            </w:r>
            <w:proofErr w:type="spellStart"/>
            <w:r>
              <w:rPr>
                <w:iCs/>
              </w:rPr>
              <w:t>intervendor</w:t>
            </w:r>
            <w:proofErr w:type="spellEnd"/>
            <w:r>
              <w:rPr>
                <w:iCs/>
              </w:rPr>
              <w:t xml:space="preserve"> training collaboration at this stage, in our view.</w:t>
            </w:r>
          </w:p>
          <w:p w14:paraId="6CC58C58"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 xml:space="preserve">For the second bullet (Direction A), the dataset for option 3a-1 is an additional and optional information for performance validation or alleviation of performance </w:t>
            </w:r>
            <w:proofErr w:type="gramStart"/>
            <w:r>
              <w:rPr>
                <w:iCs/>
              </w:rPr>
              <w:t>from dataset misalignment,</w:t>
            </w:r>
            <w:proofErr w:type="gramEnd"/>
            <w:r>
              <w:rPr>
                <w:iCs/>
              </w:rPr>
              <w:t xml:space="preserve"> to our understanding. Based on this, proposed modification based on </w:t>
            </w:r>
            <w:proofErr w:type="spellStart"/>
            <w:r>
              <w:rPr>
                <w:iCs/>
              </w:rPr>
              <w:t>vivo’s</w:t>
            </w:r>
            <w:proofErr w:type="spellEnd"/>
            <w:r>
              <w:rPr>
                <w:iCs/>
              </w:rPr>
              <w:t xml:space="preserve"> is below:</w:t>
            </w:r>
          </w:p>
          <w:p w14:paraId="71A6002E" w14:textId="77777777" w:rsidR="00CD39E8" w:rsidRPr="00C35A9E" w:rsidRDefault="00CD39E8" w:rsidP="00CD39E8">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w:t>
            </w:r>
            <w:r>
              <w:rPr>
                <w:color w:val="FF0000"/>
                <w:lang w:eastAsia="ko-KR"/>
              </w:rPr>
              <w:t xml:space="preserve"> </w:t>
            </w:r>
            <w:r w:rsidRPr="00EF11D1">
              <w:rPr>
                <w:color w:val="FF0000"/>
                <w:lang w:eastAsia="ko-KR"/>
              </w:rPr>
              <w:t xml:space="preserve">or </w:t>
            </w:r>
            <w:r w:rsidRPr="00CD39E8">
              <w:rPr>
                <w:color w:val="0070C0"/>
                <w:lang w:eastAsia="ko-KR"/>
              </w:rPr>
              <w:t xml:space="preserve">may not </w:t>
            </w:r>
            <w:r w:rsidRPr="00CD39E8">
              <w:rPr>
                <w:strike/>
                <w:color w:val="0070C0"/>
                <w:lang w:eastAsia="ko-KR"/>
              </w:rPr>
              <w:t>also</w:t>
            </w:r>
            <w:r>
              <w:rPr>
                <w:color w:val="FF0000"/>
                <w:lang w:eastAsia="ko-KR"/>
              </w:rPr>
              <w:t xml:space="preserve"> b</w:t>
            </w:r>
            <w:r w:rsidRPr="008318F4">
              <w:rPr>
                <w:color w:val="FF0000"/>
                <w:lang w:eastAsia="ko-KR"/>
              </w:rPr>
              <w:t>e transmitted</w:t>
            </w:r>
            <w:r>
              <w:rPr>
                <w:lang w:eastAsia="ko-KR"/>
              </w:rPr>
              <w:t>.</w:t>
            </w:r>
          </w:p>
          <w:p w14:paraId="193FA639" w14:textId="77777777" w:rsidR="00BD43D9" w:rsidRPr="00CD39E8"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bl>
    <w:p w14:paraId="480764E3" w14:textId="77777777" w:rsidR="00BD43D9" w:rsidRDefault="00BD43D9" w:rsidP="00BD43D9"/>
    <w:p w14:paraId="67DAA6FE" w14:textId="77777777" w:rsidR="00FA6C2D" w:rsidRDefault="00FA6C2D"/>
    <w:p w14:paraId="262C1604" w14:textId="058B89F1" w:rsidR="0043570C" w:rsidRPr="00C35A9E" w:rsidRDefault="0043570C" w:rsidP="0043570C">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c</w:t>
      </w:r>
      <w:r w:rsidRPr="00C35A9E">
        <w:rPr>
          <w:sz w:val="24"/>
          <w:szCs w:val="24"/>
          <w:u w:val="single"/>
        </w:rPr>
        <w:t>: way forward on Directions</w:t>
      </w:r>
    </w:p>
    <w:p w14:paraId="045570EC" w14:textId="77777777" w:rsidR="0043570C" w:rsidRDefault="0043570C" w:rsidP="0043570C">
      <w:pPr>
        <w:rPr>
          <w:bCs/>
          <w:iCs/>
        </w:rPr>
      </w:pPr>
      <w:r w:rsidRPr="00C35A9E">
        <w:t xml:space="preserve">For Directions of addressing inter-vendor collaboration complexity for two-sided CSI compression, </w:t>
      </w:r>
    </w:p>
    <w:p w14:paraId="5CD9BC90" w14:textId="77777777" w:rsidR="0043570C" w:rsidRPr="00C35A9E" w:rsidRDefault="0043570C" w:rsidP="0043570C">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2823CE4F" w14:textId="77777777" w:rsidR="0043570C" w:rsidRDefault="0043570C" w:rsidP="0043570C">
      <w:pPr>
        <w:pStyle w:val="ListParagraph"/>
        <w:numPr>
          <w:ilvl w:val="1"/>
          <w:numId w:val="133"/>
        </w:numPr>
        <w:contextualSpacing w:val="0"/>
        <w:rPr>
          <w:bCs/>
          <w:iCs/>
        </w:rPr>
      </w:pPr>
      <w:r>
        <w:rPr>
          <w:bCs/>
          <w:iCs/>
        </w:rPr>
        <w:lastRenderedPageBreak/>
        <w:t>Direction A, B or both</w:t>
      </w:r>
    </w:p>
    <w:p w14:paraId="00AE790E" w14:textId="77777777" w:rsidR="0043570C" w:rsidRPr="00C35A9E" w:rsidRDefault="0043570C" w:rsidP="0043570C">
      <w:pPr>
        <w:pStyle w:val="ListParagraph"/>
        <w:numPr>
          <w:ilvl w:val="1"/>
          <w:numId w:val="133"/>
        </w:numPr>
        <w:contextualSpacing w:val="0"/>
      </w:pPr>
      <w:r w:rsidRPr="009035C9">
        <w:rPr>
          <w:rFonts w:eastAsia="SimSun" w:cs="Times"/>
          <w:lang w:eastAsia="x-none"/>
        </w:rPr>
        <w:t>Direction C</w:t>
      </w:r>
    </w:p>
    <w:p w14:paraId="4066C515" w14:textId="77777777" w:rsidR="0043570C" w:rsidRDefault="0043570C" w:rsidP="0043570C">
      <w:pPr>
        <w:pStyle w:val="ListParagraph"/>
        <w:numPr>
          <w:ilvl w:val="0"/>
          <w:numId w:val="133"/>
        </w:numPr>
        <w:contextualSpacing w:val="0"/>
        <w:rPr>
          <w:bCs/>
          <w:iCs/>
        </w:rPr>
      </w:pPr>
      <w:r>
        <w:rPr>
          <w:bCs/>
          <w:iCs/>
        </w:rPr>
        <w:t>For Direction A:</w:t>
      </w:r>
    </w:p>
    <w:p w14:paraId="41A39CE8" w14:textId="77777777" w:rsidR="0043570C" w:rsidRPr="00C35A9E" w:rsidRDefault="0043570C" w:rsidP="0043570C">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3CC75343" w14:textId="77777777" w:rsidR="0043570C" w:rsidRPr="00C35A9E" w:rsidRDefault="0043570C" w:rsidP="0043570C">
      <w:pPr>
        <w:pStyle w:val="ListParagraph"/>
        <w:numPr>
          <w:ilvl w:val="2"/>
          <w:numId w:val="133"/>
        </w:numPr>
        <w:contextualSpacing w:val="0"/>
        <w:rPr>
          <w:lang w:eastAsia="ko-KR"/>
        </w:rPr>
      </w:pPr>
      <w:r w:rsidRPr="00C35A9E">
        <w:rPr>
          <w:lang w:eastAsia="ko-KR"/>
        </w:rPr>
        <w:t xml:space="preserve">4-1: dataset is {target CSI, CSI feedback}, </w:t>
      </w:r>
    </w:p>
    <w:p w14:paraId="45D20928" w14:textId="77777777" w:rsidR="0043570C" w:rsidRPr="0043570C" w:rsidRDefault="0043570C" w:rsidP="0043570C">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25B618E0" w14:textId="3809DD7C" w:rsidR="0043570C" w:rsidRDefault="0043570C" w:rsidP="0043570C">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5EFA1105" w14:textId="50A3940D" w:rsidR="001103D0" w:rsidRPr="00DE6EAA" w:rsidRDefault="001103D0" w:rsidP="00161128">
      <w:pPr>
        <w:pStyle w:val="ListParagraph"/>
        <w:numPr>
          <w:ilvl w:val="2"/>
          <w:numId w:val="133"/>
        </w:numPr>
        <w:contextualSpacing w:val="0"/>
        <w:rPr>
          <w:strike/>
          <w:color w:val="0070C0"/>
          <w:lang w:eastAsia="ko-KR"/>
        </w:rPr>
      </w:pPr>
      <w:r w:rsidRPr="00DE6EAA">
        <w:rPr>
          <w:strike/>
          <w:color w:val="0070C0"/>
          <w:lang w:eastAsia="ko-KR"/>
        </w:rPr>
        <w:t xml:space="preserve">Note: </w:t>
      </w:r>
      <w:r w:rsidR="00161128" w:rsidRPr="00DE6EAA">
        <w:rPr>
          <w:strike/>
          <w:color w:val="0070C0"/>
          <w:lang w:eastAsia="ko-KR"/>
        </w:rPr>
        <w:t>T</w:t>
      </w:r>
      <w:r w:rsidRPr="00DE6EAA">
        <w:rPr>
          <w:strike/>
          <w:color w:val="0070C0"/>
          <w:lang w:eastAsia="ko-KR"/>
        </w:rPr>
        <w:t xml:space="preserve">arget CSI is needed at UE-side but may not need to be </w:t>
      </w:r>
      <w:r w:rsidR="00161128" w:rsidRPr="00DE6EAA">
        <w:rPr>
          <w:strike/>
          <w:color w:val="0070C0"/>
          <w:lang w:eastAsia="ko-KR"/>
        </w:rPr>
        <w:t>exchanged</w:t>
      </w:r>
      <w:r w:rsidRPr="00DE6EAA">
        <w:rPr>
          <w:strike/>
          <w:color w:val="0070C0"/>
          <w:lang w:eastAsia="ko-KR"/>
        </w:rPr>
        <w:t xml:space="preserve"> if UE-side </w:t>
      </w:r>
      <w:r w:rsidR="00161128" w:rsidRPr="00DE6EAA">
        <w:rPr>
          <w:strike/>
          <w:color w:val="0070C0"/>
          <w:lang w:eastAsia="ko-KR"/>
        </w:rPr>
        <w:t>has other means of obtaining it</w:t>
      </w:r>
      <w:r w:rsidRPr="00DE6EAA">
        <w:rPr>
          <w:strike/>
          <w:color w:val="0070C0"/>
          <w:lang w:eastAsia="ko-KR"/>
        </w:rPr>
        <w:t>.</w:t>
      </w:r>
    </w:p>
    <w:p w14:paraId="5F4A9A29" w14:textId="7A15A56F" w:rsidR="00B72CF1" w:rsidRDefault="001103D0" w:rsidP="001103D0">
      <w:pPr>
        <w:pStyle w:val="ListParagraph"/>
        <w:numPr>
          <w:ilvl w:val="2"/>
          <w:numId w:val="133"/>
        </w:numPr>
        <w:contextualSpacing w:val="0"/>
        <w:rPr>
          <w:color w:val="0070C0"/>
          <w:lang w:eastAsia="ko-KR"/>
        </w:rPr>
      </w:pPr>
      <w:r>
        <w:rPr>
          <w:color w:val="0070C0"/>
          <w:lang w:eastAsia="ko-KR"/>
        </w:rPr>
        <w:t xml:space="preserve">Note: </w:t>
      </w:r>
      <w:r w:rsidR="00B72CF1">
        <w:rPr>
          <w:color w:val="0070C0"/>
          <w:lang w:eastAsia="ko-KR"/>
        </w:rPr>
        <w:t>Additional information beyond what’s listed above may needs to be exchanged</w:t>
      </w:r>
      <w:r w:rsidR="005C2164">
        <w:rPr>
          <w:color w:val="0070C0"/>
          <w:lang w:eastAsia="ko-KR"/>
        </w:rPr>
        <w:t xml:space="preserve"> if necessary for the UE-side encoder development/training.</w:t>
      </w:r>
    </w:p>
    <w:p w14:paraId="7E89EF48" w14:textId="3426DFEE" w:rsidR="001103D0" w:rsidRPr="00B72CF1" w:rsidRDefault="001103D0" w:rsidP="00B72CF1">
      <w:pPr>
        <w:rPr>
          <w:color w:val="0070C0"/>
          <w:lang w:eastAsia="ko-KR"/>
        </w:rPr>
      </w:pPr>
    </w:p>
    <w:p w14:paraId="55E51EF1" w14:textId="77777777" w:rsidR="0043570C" w:rsidRPr="00C35A9E" w:rsidRDefault="0043570C" w:rsidP="0043570C">
      <w:pPr>
        <w:pStyle w:val="ListParagraph"/>
        <w:numPr>
          <w:ilvl w:val="0"/>
          <w:numId w:val="133"/>
        </w:numPr>
        <w:contextualSpacing w:val="0"/>
      </w:pPr>
      <w:r>
        <w:rPr>
          <w:rFonts w:eastAsia="SimSun" w:cs="Times"/>
          <w:lang w:eastAsia="x-none"/>
        </w:rPr>
        <w:t>For Direction C:</w:t>
      </w:r>
    </w:p>
    <w:p w14:paraId="51E0EE06" w14:textId="77777777" w:rsidR="0043570C" w:rsidRPr="004D300C" w:rsidRDefault="0043570C" w:rsidP="0043570C">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6581081D" w14:textId="31A580B0" w:rsidR="0043570C" w:rsidRDefault="0043570C" w:rsidP="004D300C">
      <w:pPr>
        <w:pStyle w:val="ListParagraph"/>
        <w:numPr>
          <w:ilvl w:val="2"/>
          <w:numId w:val="133"/>
        </w:numPr>
        <w:contextualSpacing w:val="0"/>
        <w:rPr>
          <w:bCs/>
          <w:iCs/>
          <w:lang w:eastAsia="ko-KR"/>
        </w:rPr>
      </w:pPr>
    </w:p>
    <w:p w14:paraId="22213B92" w14:textId="77777777" w:rsidR="0043570C" w:rsidRPr="00503D79" w:rsidRDefault="0043570C" w:rsidP="0043570C">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6FF70D41" w14:textId="0E76F69F" w:rsidR="0043570C" w:rsidRPr="0078141D" w:rsidRDefault="0043570C" w:rsidP="0043570C">
      <w:pPr>
        <w:pStyle w:val="ListParagraph"/>
        <w:numPr>
          <w:ilvl w:val="2"/>
          <w:numId w:val="133"/>
        </w:numPr>
        <w:contextualSpacing w:val="0"/>
        <w:rPr>
          <w:bCs/>
          <w:iCs/>
          <w:strike/>
          <w:color w:val="00B050"/>
          <w:lang w:eastAsia="ko-KR"/>
        </w:rPr>
      </w:pPr>
      <w:r w:rsidRPr="0078141D">
        <w:rPr>
          <w:strike/>
          <w:color w:val="00B050"/>
          <w:lang w:eastAsia="ko-KR"/>
        </w:rPr>
        <w:t>It is up to the UE-side (NW-side) whether to directly implement the fully specified CSI generation (reconstruction) part</w:t>
      </w:r>
      <w:r w:rsidR="004D300C" w:rsidRPr="0078141D">
        <w:rPr>
          <w:strike/>
          <w:color w:val="00B050"/>
          <w:lang w:eastAsia="ko-KR"/>
        </w:rPr>
        <w:t xml:space="preserve"> </w:t>
      </w:r>
      <w:proofErr w:type="gramStart"/>
      <w:r w:rsidR="004D300C" w:rsidRPr="0078141D">
        <w:rPr>
          <w:strike/>
          <w:color w:val="00B050"/>
          <w:lang w:eastAsia="ko-KR"/>
        </w:rPr>
        <w:t>as long as</w:t>
      </w:r>
      <w:proofErr w:type="gramEnd"/>
      <w:r w:rsidR="004D300C" w:rsidRPr="0078141D">
        <w:rPr>
          <w:strike/>
          <w:color w:val="00B050"/>
          <w:lang w:eastAsia="ko-KR"/>
        </w:rPr>
        <w:t xml:space="preserve"> above compatibility purpose is satisfied</w:t>
      </w:r>
      <w:r w:rsidRPr="0078141D">
        <w:rPr>
          <w:strike/>
          <w:color w:val="00B050"/>
          <w:lang w:eastAsia="ko-KR"/>
        </w:rPr>
        <w:t>.</w:t>
      </w:r>
    </w:p>
    <w:p w14:paraId="66AA7C53" w14:textId="680B1157" w:rsidR="004D300C" w:rsidRPr="00C35A9E" w:rsidRDefault="004D300C" w:rsidP="004D300C">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w:t>
      </w:r>
      <w:r w:rsidR="00A71F3D" w:rsidRPr="00A71F3D">
        <w:rPr>
          <w:bCs/>
          <w:iCs/>
          <w:color w:val="00B050"/>
          <w:lang w:eastAsia="ko-KR"/>
        </w:rPr>
        <w:t xml:space="preserve">provide </w:t>
      </w:r>
      <w:r w:rsidR="00A71F3D">
        <w:rPr>
          <w:bCs/>
          <w:iCs/>
          <w:color w:val="00B050"/>
          <w:lang w:eastAsia="ko-KR"/>
        </w:rPr>
        <w:t>reasonable</w:t>
      </w:r>
      <w:r w:rsidR="00A71F3D" w:rsidRPr="00A71F3D">
        <w:rPr>
          <w:bCs/>
          <w:iCs/>
          <w:color w:val="00B050"/>
          <w:lang w:eastAsia="ko-KR"/>
        </w:rPr>
        <w:t xml:space="preserve"> performance </w:t>
      </w:r>
      <w:r w:rsidRPr="00C35A9E">
        <w:rPr>
          <w:lang w:eastAsia="ko-KR"/>
        </w:rPr>
        <w:t>for deployment at NW and UE</w:t>
      </w:r>
    </w:p>
    <w:p w14:paraId="598E1364" w14:textId="5684B0A8" w:rsidR="00A71F3D" w:rsidRPr="00C7149A" w:rsidRDefault="004D300C" w:rsidP="004D300C">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0078141D" w:rsidRPr="00A71F3D">
        <w:rPr>
          <w:color w:val="00B050"/>
          <w:lang w:eastAsia="ko-KR"/>
        </w:rPr>
        <w:t xml:space="preserve">(either </w:t>
      </w:r>
      <w:r w:rsidR="00C7149A">
        <w:rPr>
          <w:color w:val="00B050"/>
          <w:lang w:eastAsia="ko-KR"/>
        </w:rPr>
        <w:t>by modeling data distribution mismatch</w:t>
      </w:r>
      <w:r w:rsidR="0078141D" w:rsidRPr="00A71F3D">
        <w:rPr>
          <w:color w:val="00B050"/>
          <w:lang w:eastAsia="ko-KR"/>
        </w:rPr>
        <w:t xml:space="preserve"> </w:t>
      </w:r>
      <w:r w:rsidR="00C7149A">
        <w:rPr>
          <w:color w:val="00B050"/>
          <w:lang w:eastAsia="ko-KR"/>
        </w:rPr>
        <w:t>and/</w:t>
      </w:r>
      <w:r w:rsidR="0078141D" w:rsidRPr="00A71F3D">
        <w:rPr>
          <w:color w:val="00B050"/>
          <w:lang w:eastAsia="ko-KR"/>
        </w:rPr>
        <w:t xml:space="preserve">or </w:t>
      </w:r>
      <w:r w:rsidR="00C7149A">
        <w:rPr>
          <w:color w:val="00B050"/>
          <w:lang w:eastAsia="ko-KR"/>
        </w:rPr>
        <w:t xml:space="preserve">by using </w:t>
      </w:r>
      <w:r w:rsidR="0078141D" w:rsidRPr="00A71F3D">
        <w:rPr>
          <w:color w:val="00B050"/>
          <w:lang w:eastAsia="ko-KR"/>
        </w:rPr>
        <w:t>actual field data)</w:t>
      </w:r>
    </w:p>
    <w:p w14:paraId="53733E7D" w14:textId="72D4FE61" w:rsidR="00C7149A" w:rsidRPr="00A71F3D" w:rsidRDefault="00C7149A" w:rsidP="00C7149A">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406B1251" w14:textId="07AFC8EA" w:rsidR="004D300C" w:rsidRPr="009071F5" w:rsidRDefault="00A71F3D" w:rsidP="00A71F3D">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453C9D11" w14:textId="559237B1" w:rsidR="009071F5" w:rsidRPr="009071F5" w:rsidRDefault="009071F5" w:rsidP="009071F5">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NW-side and UE-side data distribution mismatch</w:t>
      </w:r>
      <w:r w:rsidR="00C7149A">
        <w:rPr>
          <w:color w:val="00B050"/>
          <w:lang w:eastAsia="ko-KR"/>
        </w:rPr>
        <w:t xml:space="preserve"> </w:t>
      </w:r>
    </w:p>
    <w:p w14:paraId="73C45FCF" w14:textId="36178C38" w:rsidR="0043570C" w:rsidRPr="00C35A9E" w:rsidRDefault="0043570C" w:rsidP="0043570C">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F9C894D" w14:textId="77777777" w:rsidR="0043570C" w:rsidRPr="009071F5" w:rsidRDefault="0043570C" w:rsidP="0043570C">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786B4C1" w14:textId="59CAB601" w:rsidR="009071F5" w:rsidRPr="009071F5" w:rsidRDefault="009071F5" w:rsidP="0043570C">
      <w:pPr>
        <w:pStyle w:val="ListParagraph"/>
        <w:numPr>
          <w:ilvl w:val="1"/>
          <w:numId w:val="133"/>
        </w:numPr>
        <w:contextualSpacing w:val="0"/>
        <w:rPr>
          <w:bCs/>
          <w:iCs/>
          <w:color w:val="00B050"/>
          <w:lang w:eastAsia="ko-KR"/>
        </w:rPr>
      </w:pPr>
      <w:r w:rsidRPr="009071F5">
        <w:rPr>
          <w:color w:val="00B050"/>
          <w:lang w:eastAsia="ko-KR"/>
        </w:rPr>
        <w:lastRenderedPageBreak/>
        <w:t xml:space="preserve">FFS </w:t>
      </w:r>
      <w:r>
        <w:rPr>
          <w:color w:val="00B050"/>
          <w:lang w:eastAsia="ko-KR"/>
        </w:rPr>
        <w:t>whether a single or multiple reference (and how many) models need to be specified</w:t>
      </w:r>
    </w:p>
    <w:p w14:paraId="434C279D" w14:textId="77777777" w:rsidR="0043570C" w:rsidRDefault="0043570C" w:rsidP="0043570C">
      <w:pPr>
        <w:rPr>
          <w:bCs/>
          <w:iCs/>
          <w:lang w:eastAsia="ko-KR"/>
        </w:rPr>
      </w:pPr>
    </w:p>
    <w:p w14:paraId="60C0EC67"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3FFB93CE" w14:textId="77777777" w:rsidTr="00D82FBF">
        <w:tc>
          <w:tcPr>
            <w:tcW w:w="2335" w:type="dxa"/>
          </w:tcPr>
          <w:p w14:paraId="643A2613" w14:textId="77777777" w:rsidR="00FF3BDB" w:rsidRPr="005E10A1" w:rsidRDefault="00FF3BDB" w:rsidP="00D82FBF">
            <w:pPr>
              <w:rPr>
                <w:bCs/>
                <w:i/>
              </w:rPr>
            </w:pPr>
            <w:r w:rsidRPr="005E10A1">
              <w:rPr>
                <w:i/>
                <w:color w:val="00B050"/>
              </w:rPr>
              <w:t>Support / Can accept</w:t>
            </w:r>
          </w:p>
        </w:tc>
        <w:tc>
          <w:tcPr>
            <w:tcW w:w="7015" w:type="dxa"/>
          </w:tcPr>
          <w:p w14:paraId="25D38E01" w14:textId="77777777" w:rsidR="00FF3BDB" w:rsidRPr="005E10A1" w:rsidRDefault="00FF3BDB" w:rsidP="00D82FBF">
            <w:pPr>
              <w:rPr>
                <w:bCs/>
                <w:iCs/>
              </w:rPr>
            </w:pPr>
          </w:p>
        </w:tc>
      </w:tr>
      <w:tr w:rsidR="00FF3BDB" w:rsidRPr="005E10A1" w14:paraId="76C1C420" w14:textId="77777777" w:rsidTr="00D82FBF">
        <w:tc>
          <w:tcPr>
            <w:tcW w:w="2335" w:type="dxa"/>
          </w:tcPr>
          <w:p w14:paraId="31621EB4" w14:textId="77777777" w:rsidR="00FF3BDB" w:rsidRPr="005E10A1" w:rsidRDefault="00FF3BDB" w:rsidP="00D82FBF">
            <w:pPr>
              <w:rPr>
                <w:bCs/>
                <w:i/>
              </w:rPr>
            </w:pPr>
            <w:r w:rsidRPr="005E10A1">
              <w:rPr>
                <w:i/>
                <w:color w:val="C00000"/>
              </w:rPr>
              <w:t>Object / Have a concern</w:t>
            </w:r>
          </w:p>
        </w:tc>
        <w:tc>
          <w:tcPr>
            <w:tcW w:w="7015" w:type="dxa"/>
          </w:tcPr>
          <w:p w14:paraId="1C40A334" w14:textId="77777777" w:rsidR="00FF3BDB" w:rsidRPr="005E10A1" w:rsidRDefault="00FF3BDB" w:rsidP="00D82FBF">
            <w:pPr>
              <w:rPr>
                <w:bCs/>
                <w:iCs/>
              </w:rPr>
            </w:pPr>
          </w:p>
        </w:tc>
      </w:tr>
    </w:tbl>
    <w:p w14:paraId="028DEF59"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373E6F0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23D637" w14:textId="77777777" w:rsidR="00FF3BDB" w:rsidRPr="005E10A1" w:rsidRDefault="00FF3BDB" w:rsidP="00D82FBF">
            <w:pPr>
              <w:rPr>
                <w:i/>
              </w:rPr>
            </w:pPr>
            <w:r w:rsidRPr="005E10A1">
              <w:rPr>
                <w:i/>
              </w:rPr>
              <w:t>Company</w:t>
            </w:r>
          </w:p>
        </w:tc>
        <w:tc>
          <w:tcPr>
            <w:tcW w:w="7555" w:type="dxa"/>
          </w:tcPr>
          <w:p w14:paraId="6BDDCE40"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1BC6934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1362A18" w14:textId="77777777" w:rsidR="00FF3BDB" w:rsidRPr="005E10A1" w:rsidRDefault="00FF3BDB" w:rsidP="00D82FBF">
            <w:pPr>
              <w:rPr>
                <w:b w:val="0"/>
                <w:bCs w:val="0"/>
                <w:iCs/>
              </w:rPr>
            </w:pPr>
          </w:p>
        </w:tc>
        <w:tc>
          <w:tcPr>
            <w:tcW w:w="7555" w:type="dxa"/>
          </w:tcPr>
          <w:p w14:paraId="45F9D0A8"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66A5C3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C0CC0E5" w14:textId="77777777" w:rsidR="00FF3BDB" w:rsidRPr="005E10A1" w:rsidRDefault="00FF3BDB" w:rsidP="00D82FBF">
            <w:pPr>
              <w:rPr>
                <w:b w:val="0"/>
                <w:bCs w:val="0"/>
                <w:iCs/>
              </w:rPr>
            </w:pPr>
          </w:p>
        </w:tc>
        <w:tc>
          <w:tcPr>
            <w:tcW w:w="7555" w:type="dxa"/>
          </w:tcPr>
          <w:p w14:paraId="0050CA3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2960D20C" w14:textId="77777777" w:rsidR="00FF3BDB" w:rsidRDefault="00FF3BDB" w:rsidP="00FF3BDB">
      <w:pPr>
        <w:rPr>
          <w:bCs/>
          <w:iCs/>
        </w:rPr>
      </w:pPr>
    </w:p>
    <w:p w14:paraId="3BDD85CC" w14:textId="77777777" w:rsidR="00BD43D9" w:rsidRPr="0042662E" w:rsidRDefault="00BD43D9"/>
    <w:p w14:paraId="4A453EC8" w14:textId="77777777" w:rsidR="00FA6C2D" w:rsidRDefault="00BC5A86">
      <w:pPr>
        <w:pStyle w:val="Heading3"/>
      </w:pPr>
      <w:r>
        <w:t>Method of exchange</w:t>
      </w:r>
    </w:p>
    <w:p w14:paraId="5D8656B2" w14:textId="77777777" w:rsidR="00FA6C2D" w:rsidRDefault="00FA6C2D"/>
    <w:p w14:paraId="05B8D4EB" w14:textId="77777777" w:rsidR="00FA6C2D" w:rsidRDefault="00BC5A86">
      <w:r>
        <w:t>For Direction A, companies’ preferences are</w:t>
      </w:r>
    </w:p>
    <w:p w14:paraId="1ECCDE37" w14:textId="77777777" w:rsidR="00FA6C2D" w:rsidRDefault="00BC5A86">
      <w:pPr>
        <w:pStyle w:val="ListParagraph"/>
        <w:numPr>
          <w:ilvl w:val="0"/>
          <w:numId w:val="57"/>
        </w:numPr>
      </w:pPr>
      <w:r>
        <w:t>OTA Signaling: Huawei, ZTE, CATT</w:t>
      </w:r>
    </w:p>
    <w:p w14:paraId="3475A937" w14:textId="77777777" w:rsidR="00FA6C2D" w:rsidRDefault="00BC5A86">
      <w:pPr>
        <w:pStyle w:val="ListParagraph"/>
        <w:numPr>
          <w:ilvl w:val="0"/>
          <w:numId w:val="57"/>
        </w:numPr>
      </w:pPr>
      <w:r>
        <w:t>Standardized offline signalling: Futurewei, Xiaomi, QC, Ericsson, Nokia, Intel, OPPO</w:t>
      </w:r>
    </w:p>
    <w:p w14:paraId="20E97687" w14:textId="77777777" w:rsidR="00FA6C2D" w:rsidRDefault="00FA6C2D"/>
    <w:p w14:paraId="3774E0D3" w14:textId="77777777" w:rsidR="00FA6C2D" w:rsidRDefault="00BC5A86">
      <w:pPr>
        <w:keepNext/>
        <w:keepLines/>
        <w:spacing w:before="120" w:after="120"/>
        <w:ind w:left="1008" w:hanging="1008"/>
        <w:textAlignment w:val="baseline"/>
        <w:outlineLvl w:val="4"/>
        <w:rPr>
          <w:sz w:val="24"/>
          <w:szCs w:val="24"/>
          <w:u w:val="single"/>
        </w:rPr>
      </w:pPr>
      <w:bookmarkStart w:id="174" w:name="_Hlk179961064"/>
      <w:r>
        <w:rPr>
          <w:sz w:val="24"/>
          <w:szCs w:val="24"/>
          <w:u w:val="single"/>
        </w:rPr>
        <w:t>Proposal 46a: method of exchange for Direction A</w:t>
      </w:r>
    </w:p>
    <w:bookmarkEnd w:id="174"/>
    <w:p w14:paraId="6FC4709D" w14:textId="77777777" w:rsidR="005169B3" w:rsidRDefault="005169B3" w:rsidP="005169B3">
      <w:r>
        <w:t xml:space="preserve">Study solutions for standardized signaling </w:t>
      </w:r>
      <w:r w:rsidRPr="0085365C">
        <w:t xml:space="preserve">for </w:t>
      </w:r>
      <w:r>
        <w:t xml:space="preserve">dataset / </w:t>
      </w:r>
      <w:r w:rsidRPr="0085365C">
        <w:t xml:space="preserve">parameter / model exchange </w:t>
      </w:r>
      <w:r>
        <w:t xml:space="preserve">from the NW-side to the UE-side server </w:t>
      </w:r>
      <w:r w:rsidRPr="0085365C">
        <w:t xml:space="preserve">in </w:t>
      </w:r>
      <w:r w:rsidRPr="00581C52">
        <w:t xml:space="preserve">inter-vendor training collaboration </w:t>
      </w:r>
      <w:r>
        <w:t>O</w:t>
      </w:r>
      <w:r w:rsidRPr="0085365C">
        <w:t>ption</w:t>
      </w:r>
      <w:r>
        <w:t>s</w:t>
      </w:r>
      <w:r w:rsidRPr="0085365C">
        <w:t xml:space="preserve"> </w:t>
      </w:r>
      <w:r>
        <w:t xml:space="preserve">3a/4/5a. </w:t>
      </w:r>
    </w:p>
    <w:p w14:paraId="5E2120E8" w14:textId="77777777" w:rsidR="005169B3" w:rsidRDefault="005169B3" w:rsidP="005169B3">
      <w:r>
        <w:t>From RAN1 perspective, solutions include</w:t>
      </w:r>
    </w:p>
    <w:p w14:paraId="37F85772" w14:textId="77777777" w:rsidR="005169B3" w:rsidRDefault="005169B3" w:rsidP="005169B3">
      <w:pPr>
        <w:pStyle w:val="ListParagraph"/>
        <w:numPr>
          <w:ilvl w:val="0"/>
          <w:numId w:val="140"/>
        </w:numPr>
        <w:contextualSpacing w:val="0"/>
      </w:pPr>
      <w:r>
        <w:t>Over the air-interface, delivered to the UE-side server via UE(s)</w:t>
      </w:r>
    </w:p>
    <w:p w14:paraId="4D3F9139" w14:textId="77777777" w:rsidR="005169B3" w:rsidRDefault="005169B3" w:rsidP="005169B3">
      <w:pPr>
        <w:pStyle w:val="ListParagraph"/>
        <w:numPr>
          <w:ilvl w:val="0"/>
          <w:numId w:val="140"/>
        </w:numPr>
        <w:contextualSpacing w:val="0"/>
      </w:pPr>
      <w:r>
        <w:t>Offline delivery</w:t>
      </w:r>
    </w:p>
    <w:p w14:paraId="1AB30543" w14:textId="77777777" w:rsidR="005169B3" w:rsidRDefault="005169B3" w:rsidP="005169B3">
      <w:pPr>
        <w:pStyle w:val="ListParagraph"/>
        <w:numPr>
          <w:ilvl w:val="0"/>
          <w:numId w:val="140"/>
        </w:numPr>
        <w:contextualSpacing w:val="0"/>
      </w:pPr>
      <w:r>
        <w:t>Other options within/beyond RAN1 scope are not precluded.</w:t>
      </w:r>
    </w:p>
    <w:p w14:paraId="60DD8EBD" w14:textId="77777777" w:rsidR="005169B3" w:rsidRDefault="005169B3" w:rsidP="005169B3">
      <w:r>
        <w:t>Aspects to consider includes, at least,</w:t>
      </w:r>
    </w:p>
    <w:p w14:paraId="2EB9D9BA" w14:textId="77777777" w:rsidR="005169B3" w:rsidRDefault="005169B3" w:rsidP="005169B3">
      <w:pPr>
        <w:pStyle w:val="ListParagraph"/>
        <w:numPr>
          <w:ilvl w:val="0"/>
          <w:numId w:val="140"/>
        </w:numPr>
        <w:contextualSpacing w:val="0"/>
      </w:pPr>
      <w:r>
        <w:t>Feasibility</w:t>
      </w:r>
    </w:p>
    <w:p w14:paraId="2AE29215" w14:textId="77777777" w:rsidR="005169B3" w:rsidRDefault="005169B3" w:rsidP="005169B3">
      <w:pPr>
        <w:pStyle w:val="ListParagraph"/>
        <w:numPr>
          <w:ilvl w:val="0"/>
          <w:numId w:val="140"/>
        </w:numPr>
        <w:contextualSpacing w:val="0"/>
      </w:pPr>
      <w:r>
        <w:t>Overhead of exchange</w:t>
      </w:r>
    </w:p>
    <w:p w14:paraId="510AFD7B" w14:textId="77777777" w:rsidR="005169B3" w:rsidRDefault="005169B3" w:rsidP="005169B3">
      <w:pPr>
        <w:pStyle w:val="ListParagraph"/>
        <w:numPr>
          <w:ilvl w:val="0"/>
          <w:numId w:val="140"/>
        </w:numPr>
        <w:contextualSpacing w:val="0"/>
      </w:pPr>
      <w:r>
        <w:t>Inter-vendor collaboration complexity</w:t>
      </w:r>
    </w:p>
    <w:p w14:paraId="2DAB26F6" w14:textId="77777777" w:rsidR="005169B3" w:rsidRDefault="005169B3" w:rsidP="005169B3">
      <w:r>
        <w:t>Note: Assessment of any of the above solutions requires studies by RAN2 and/or other working groups.</w:t>
      </w:r>
    </w:p>
    <w:p w14:paraId="1A026597" w14:textId="77777777" w:rsidR="005169B3" w:rsidRDefault="005169B3" w:rsidP="005169B3">
      <w:pPr>
        <w:rPr>
          <w:bCs/>
          <w:iCs/>
          <w:lang w:val="en-US"/>
        </w:rPr>
      </w:pPr>
    </w:p>
    <w:tbl>
      <w:tblPr>
        <w:tblStyle w:val="TableGrid1"/>
        <w:tblW w:w="0" w:type="auto"/>
        <w:tblLook w:val="04A0" w:firstRow="1" w:lastRow="0" w:firstColumn="1" w:lastColumn="0" w:noHBand="0" w:noVBand="1"/>
      </w:tblPr>
      <w:tblGrid>
        <w:gridCol w:w="2335"/>
        <w:gridCol w:w="7015"/>
      </w:tblGrid>
      <w:tr w:rsidR="005169B3" w:rsidRPr="005E10A1" w14:paraId="1FAD8F98" w14:textId="77777777" w:rsidTr="00D82FBF">
        <w:tc>
          <w:tcPr>
            <w:tcW w:w="2335" w:type="dxa"/>
          </w:tcPr>
          <w:p w14:paraId="613672BB" w14:textId="77777777" w:rsidR="005169B3" w:rsidRPr="005E10A1" w:rsidRDefault="005169B3" w:rsidP="00D82FBF">
            <w:pPr>
              <w:rPr>
                <w:bCs/>
                <w:i/>
              </w:rPr>
            </w:pPr>
            <w:r w:rsidRPr="005E10A1">
              <w:rPr>
                <w:i/>
                <w:color w:val="00B050"/>
              </w:rPr>
              <w:lastRenderedPageBreak/>
              <w:t>Support / Can accept</w:t>
            </w:r>
          </w:p>
        </w:tc>
        <w:tc>
          <w:tcPr>
            <w:tcW w:w="7015" w:type="dxa"/>
          </w:tcPr>
          <w:p w14:paraId="00DC54CB" w14:textId="77777777" w:rsidR="005169B3" w:rsidRPr="005E10A1" w:rsidRDefault="005169B3" w:rsidP="00D82FBF">
            <w:pPr>
              <w:rPr>
                <w:bCs/>
                <w:iCs/>
              </w:rPr>
            </w:pPr>
          </w:p>
        </w:tc>
      </w:tr>
      <w:tr w:rsidR="005169B3" w:rsidRPr="005E10A1" w14:paraId="71B01AC6" w14:textId="77777777" w:rsidTr="00D82FBF">
        <w:tc>
          <w:tcPr>
            <w:tcW w:w="2335" w:type="dxa"/>
          </w:tcPr>
          <w:p w14:paraId="606A7543" w14:textId="77777777" w:rsidR="005169B3" w:rsidRPr="005E10A1" w:rsidRDefault="005169B3" w:rsidP="00D82FBF">
            <w:pPr>
              <w:rPr>
                <w:bCs/>
                <w:i/>
              </w:rPr>
            </w:pPr>
            <w:r w:rsidRPr="005E10A1">
              <w:rPr>
                <w:i/>
                <w:color w:val="C00000"/>
              </w:rPr>
              <w:t>Object / Have a concern</w:t>
            </w:r>
          </w:p>
        </w:tc>
        <w:tc>
          <w:tcPr>
            <w:tcW w:w="7015" w:type="dxa"/>
          </w:tcPr>
          <w:p w14:paraId="6F2175C6" w14:textId="77777777" w:rsidR="005169B3" w:rsidRPr="005E10A1" w:rsidRDefault="005169B3" w:rsidP="00D82FBF">
            <w:pPr>
              <w:rPr>
                <w:bCs/>
                <w:iCs/>
              </w:rPr>
            </w:pPr>
          </w:p>
        </w:tc>
      </w:tr>
    </w:tbl>
    <w:p w14:paraId="0C0002DD" w14:textId="77777777" w:rsidR="005169B3" w:rsidRDefault="005169B3" w:rsidP="005169B3"/>
    <w:tbl>
      <w:tblPr>
        <w:tblStyle w:val="GridTable1Light1"/>
        <w:tblW w:w="0" w:type="auto"/>
        <w:tblLook w:val="04A0" w:firstRow="1" w:lastRow="0" w:firstColumn="1" w:lastColumn="0" w:noHBand="0" w:noVBand="1"/>
      </w:tblPr>
      <w:tblGrid>
        <w:gridCol w:w="1795"/>
        <w:gridCol w:w="7555"/>
      </w:tblGrid>
      <w:tr w:rsidR="005169B3" w:rsidRPr="005E10A1" w14:paraId="5582C27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7A7F2B" w14:textId="77777777" w:rsidR="005169B3" w:rsidRPr="005E10A1" w:rsidRDefault="005169B3" w:rsidP="00D82FBF">
            <w:pPr>
              <w:rPr>
                <w:i/>
              </w:rPr>
            </w:pPr>
            <w:r w:rsidRPr="005E10A1">
              <w:rPr>
                <w:i/>
              </w:rPr>
              <w:t>Company</w:t>
            </w:r>
          </w:p>
        </w:tc>
        <w:tc>
          <w:tcPr>
            <w:tcW w:w="7555" w:type="dxa"/>
          </w:tcPr>
          <w:p w14:paraId="316D9F3D" w14:textId="77777777" w:rsidR="005169B3" w:rsidRPr="005E10A1" w:rsidRDefault="005169B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169B3" w:rsidRPr="005E10A1" w14:paraId="7D7944A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46C6C17" w14:textId="77777777" w:rsidR="005169B3" w:rsidRPr="005E10A1" w:rsidRDefault="005169B3" w:rsidP="00D82FBF">
            <w:pPr>
              <w:rPr>
                <w:b w:val="0"/>
                <w:bCs w:val="0"/>
                <w:iCs/>
              </w:rPr>
            </w:pPr>
          </w:p>
        </w:tc>
        <w:tc>
          <w:tcPr>
            <w:tcW w:w="7555" w:type="dxa"/>
          </w:tcPr>
          <w:p w14:paraId="1E7B5BB1"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r w:rsidR="005169B3" w:rsidRPr="005E10A1" w14:paraId="2509C43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BB314" w14:textId="77777777" w:rsidR="005169B3" w:rsidRPr="005E10A1" w:rsidRDefault="005169B3" w:rsidP="00D82FBF">
            <w:pPr>
              <w:rPr>
                <w:b w:val="0"/>
                <w:bCs w:val="0"/>
                <w:iCs/>
              </w:rPr>
            </w:pPr>
          </w:p>
        </w:tc>
        <w:tc>
          <w:tcPr>
            <w:tcW w:w="7555" w:type="dxa"/>
          </w:tcPr>
          <w:p w14:paraId="6321DC35"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bl>
    <w:p w14:paraId="02B8EEC3" w14:textId="77777777" w:rsidR="005169B3" w:rsidRDefault="005169B3" w:rsidP="005169B3">
      <w:pPr>
        <w:rPr>
          <w:bCs/>
          <w:iCs/>
        </w:rPr>
      </w:pPr>
    </w:p>
    <w:p w14:paraId="69000A80" w14:textId="77777777" w:rsidR="005169B3" w:rsidRDefault="005169B3" w:rsidP="005169B3">
      <w:pPr>
        <w:rPr>
          <w:bCs/>
          <w:iCs/>
          <w:lang w:val="en-US"/>
        </w:rPr>
      </w:pPr>
    </w:p>
    <w:p w14:paraId="084C6AAC" w14:textId="77777777" w:rsidR="00FA6C2D" w:rsidRPr="005169B3" w:rsidRDefault="00FA6C2D">
      <w:pPr>
        <w:rPr>
          <w:lang w:val="en-US"/>
        </w:rPr>
      </w:pPr>
    </w:p>
    <w:p w14:paraId="76A50925" w14:textId="77777777" w:rsidR="00FA6C2D" w:rsidRDefault="00BC5A86">
      <w:pPr>
        <w:pStyle w:val="Heading3"/>
      </w:pPr>
      <w:r>
        <w:t>Model structure specification</w:t>
      </w:r>
    </w:p>
    <w:p w14:paraId="345CC747" w14:textId="77777777" w:rsidR="00FA6C2D" w:rsidRDefault="00FA6C2D"/>
    <w:p w14:paraId="6655CBED" w14:textId="77777777" w:rsidR="00FA6C2D" w:rsidRDefault="00BC5A86">
      <w:r>
        <w:t xml:space="preserve">There are 3 companies (Huawei, vivo, Samsung) discussing model structure and design aspects. </w:t>
      </w:r>
    </w:p>
    <w:p w14:paraId="047D3AD6" w14:textId="77777777" w:rsidR="00FA6C2D" w:rsidRDefault="00BC5A86">
      <w:pPr>
        <w:pStyle w:val="ListParagraph"/>
        <w:numPr>
          <w:ilvl w:val="0"/>
          <w:numId w:val="65"/>
        </w:numPr>
      </w:pPr>
      <w:r>
        <w:t>Model design aspects, scalability, e.g., model input type, rank&gt;1 options, generalization aspects, scalability approaches, quantization/dequantization method, etc (Huawei)</w:t>
      </w:r>
    </w:p>
    <w:p w14:paraId="5346E142" w14:textId="77777777" w:rsidR="00FA6C2D" w:rsidRDefault="00BC5A86">
      <w:pPr>
        <w:pStyle w:val="ListParagraph"/>
        <w:numPr>
          <w:ilvl w:val="0"/>
          <w:numId w:val="65"/>
        </w:numPr>
      </w:pPr>
      <w:r>
        <w:t>General procedures for model / model structure standardization (vivo)</w:t>
      </w:r>
    </w:p>
    <w:p w14:paraId="613C7FAF" w14:textId="77777777" w:rsidR="00FA6C2D" w:rsidRDefault="00BC5A86">
      <w:pPr>
        <w:pStyle w:val="ListParagraph"/>
        <w:numPr>
          <w:ilvl w:val="0"/>
          <w:numId w:val="65"/>
        </w:numPr>
      </w:pPr>
      <w:r>
        <w:t>Candidate backbone, e.g., TF, CNN (vivo, Samsung)</w:t>
      </w:r>
    </w:p>
    <w:p w14:paraId="68FB4D30" w14:textId="77777777" w:rsidR="00FA6C2D" w:rsidRDefault="00BC5A86">
      <w:pPr>
        <w:pStyle w:val="ListParagraph"/>
        <w:numPr>
          <w:ilvl w:val="0"/>
          <w:numId w:val="65"/>
        </w:numPr>
      </w:pPr>
      <w:r>
        <w:t>Determine hyper-parameters, input/output dimension, #layers, size, quantization precision (vivo, Samsung)</w:t>
      </w:r>
    </w:p>
    <w:p w14:paraId="0BCD2ADE" w14:textId="77777777" w:rsidR="00FA6C2D" w:rsidRDefault="00FA6C2D">
      <w:pPr>
        <w:rPr>
          <w:rStyle w:val="1"/>
          <w:b w:val="0"/>
          <w:bCs/>
        </w:rPr>
      </w:pPr>
    </w:p>
    <w:p w14:paraId="58F246DC" w14:textId="77777777" w:rsidR="00FA6C2D" w:rsidRDefault="00BC5A86">
      <w:r>
        <w:t>We have the following agreement from the last meeting.</w:t>
      </w:r>
    </w:p>
    <w:tbl>
      <w:tblPr>
        <w:tblStyle w:val="TableGrid"/>
        <w:tblW w:w="0" w:type="auto"/>
        <w:tblLook w:val="04A0" w:firstRow="1" w:lastRow="0" w:firstColumn="1" w:lastColumn="0" w:noHBand="0" w:noVBand="1"/>
      </w:tblPr>
      <w:tblGrid>
        <w:gridCol w:w="9350"/>
      </w:tblGrid>
      <w:tr w:rsidR="00FA6C2D" w14:paraId="763D7F31" w14:textId="77777777">
        <w:tc>
          <w:tcPr>
            <w:tcW w:w="9350" w:type="dxa"/>
          </w:tcPr>
          <w:p w14:paraId="6195594F" w14:textId="77777777" w:rsidR="00FA6C2D" w:rsidRDefault="00BC5A86">
            <w:pPr>
              <w:rPr>
                <w:rFonts w:eastAsia="DengXian"/>
                <w:highlight w:val="green"/>
                <w:lang w:eastAsia="zh-CN"/>
              </w:rPr>
            </w:pPr>
            <w:r>
              <w:rPr>
                <w:rFonts w:eastAsia="DengXian" w:hint="eastAsia"/>
                <w:highlight w:val="green"/>
                <w:lang w:eastAsia="zh-CN"/>
              </w:rPr>
              <w:t>Agreement</w:t>
            </w:r>
          </w:p>
          <w:p w14:paraId="3990216A" w14:textId="77777777" w:rsidR="00FA6C2D" w:rsidRDefault="00BC5A86">
            <w:r>
              <w:t xml:space="preserve">For studying the standardization of model structure RAN1, RAN1 </w:t>
            </w:r>
            <w:r>
              <w:rPr>
                <w:rFonts w:eastAsia="DengXian" w:hint="eastAsia"/>
                <w:lang w:eastAsia="zh-CN"/>
              </w:rPr>
              <w:t xml:space="preserve">assumes at least the </w:t>
            </w:r>
            <w:r>
              <w:t>following:</w:t>
            </w:r>
          </w:p>
          <w:p w14:paraId="695EA0B1"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E47A78D" w14:textId="77777777" w:rsidR="00FA6C2D" w:rsidRDefault="00BC5A86">
            <w:pPr>
              <w:pStyle w:val="ListParagraph"/>
              <w:numPr>
                <w:ilvl w:val="1"/>
                <w:numId w:val="66"/>
              </w:numPr>
            </w:pPr>
            <w:r>
              <w:t xml:space="preserve">Per-layer </w:t>
            </w:r>
            <w:r>
              <w:rPr>
                <w:rFonts w:eastAsia="DengXian" w:hint="eastAsia"/>
                <w:lang w:eastAsia="zh-CN"/>
              </w:rPr>
              <w:t>processing</w:t>
            </w:r>
            <w:r>
              <w:t>, with common structure across ranks and layers (corresponding to Option 2-1, 2-2, 3-1, or 3-2 for handling rank ≥ 1)</w:t>
            </w:r>
          </w:p>
          <w:p w14:paraId="4DF3B2B9" w14:textId="77777777" w:rsidR="00FA6C2D" w:rsidRDefault="00BC5A86">
            <w:pPr>
              <w:pStyle w:val="ListParagraph"/>
              <w:numPr>
                <w:ilvl w:val="0"/>
                <w:numId w:val="66"/>
              </w:numPr>
            </w:pPr>
            <w:r>
              <w:t xml:space="preserve">For temporal domain aspects </w:t>
            </w:r>
            <w:r>
              <w:rPr>
                <w:highlight w:val="yellow"/>
              </w:rPr>
              <w:t>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91C4FA2" w14:textId="77777777" w:rsidR="00FA6C2D" w:rsidRDefault="00BC5A86">
            <w:pPr>
              <w:pStyle w:val="ListParagraph"/>
              <w:numPr>
                <w:ilvl w:val="0"/>
                <w:numId w:val="66"/>
              </w:numPr>
            </w:pPr>
            <w:r>
              <w:t>For Case 0, use precoding matrix</w:t>
            </w:r>
            <w:r>
              <w:rPr>
                <w:rFonts w:eastAsia="DengXian" w:hint="eastAsia"/>
                <w:lang w:eastAsia="zh-CN"/>
              </w:rPr>
              <w:t xml:space="preserve">, e.g., </w:t>
            </w:r>
            <w:r>
              <w:rPr>
                <w:rFonts w:eastAsia="DengXian" w:hint="eastAsia"/>
                <w:highlight w:val="yellow"/>
                <w:lang w:eastAsia="zh-CN"/>
              </w:rPr>
              <w:t>eigen vector</w:t>
            </w:r>
            <w:r>
              <w:rPr>
                <w:highlight w:val="yellow"/>
              </w:rPr>
              <w:t xml:space="preserve"> </w:t>
            </w:r>
            <w:r>
              <w:rPr>
                <w:rFonts w:eastAsia="DengXian" w:hint="eastAsia"/>
                <w:highlight w:val="yellow"/>
                <w:lang w:eastAsia="zh-CN"/>
              </w:rPr>
              <w:t xml:space="preserve">in </w:t>
            </w:r>
            <w:r>
              <w:rPr>
                <w:highlight w:val="yellow"/>
              </w:rPr>
              <w:t>spatial-frequency domain</w:t>
            </w:r>
            <w:r>
              <w:rPr>
                <w:rFonts w:eastAsia="DengXian" w:hint="eastAsia"/>
                <w:highlight w:val="yellow"/>
                <w:lang w:eastAsia="zh-CN"/>
              </w:rPr>
              <w:t>,</w:t>
            </w:r>
            <w:r>
              <w:rPr>
                <w:highlight w:val="yellow"/>
              </w:rPr>
              <w:t xml:space="preserve"> </w:t>
            </w:r>
            <w:r>
              <w:rPr>
                <w:rFonts w:eastAsia="DengXian" w:hint="eastAsia"/>
                <w:highlight w:val="yellow"/>
                <w:lang w:eastAsia="zh-CN"/>
              </w:rPr>
              <w:t>and/or a</w:t>
            </w:r>
            <w:r>
              <w:rPr>
                <w:highlight w:val="yellow"/>
              </w:rPr>
              <w:t>ngular</w:t>
            </w:r>
            <w:r>
              <w:rPr>
                <w:rFonts w:eastAsia="DengXian" w:hint="eastAsia"/>
                <w:highlight w:val="yellow"/>
                <w:lang w:eastAsia="zh-CN"/>
              </w:rPr>
              <w:t xml:space="preserve">, </w:t>
            </w:r>
            <w:r>
              <w:rPr>
                <w:highlight w:val="yellow"/>
              </w:rPr>
              <w:t>delay domain</w:t>
            </w:r>
            <w:r>
              <w:t xml:space="preserve"> representation such as </w:t>
            </w:r>
            <w:proofErr w:type="spellStart"/>
            <w:r>
              <w:t>eType</w:t>
            </w:r>
            <w:proofErr w:type="spellEnd"/>
            <w:r>
              <w:t>-II W2.</w:t>
            </w:r>
          </w:p>
          <w:p w14:paraId="6E27A6F5" w14:textId="77777777" w:rsidR="00FA6C2D" w:rsidRDefault="00BC5A86">
            <w:pPr>
              <w:pStyle w:val="ListParagraph"/>
              <w:numPr>
                <w:ilvl w:val="0"/>
                <w:numId w:val="66"/>
              </w:numPr>
            </w:pPr>
            <w:r>
              <w:t>For Case 2 and Case 3, use precoding matrix</w:t>
            </w:r>
            <w:r>
              <w:rPr>
                <w:rFonts w:eastAsia="DengXian" w:hint="eastAsia"/>
                <w:lang w:eastAsia="zh-CN"/>
              </w:rPr>
              <w:t>,</w:t>
            </w:r>
            <w:r>
              <w:t xml:space="preserve"> </w:t>
            </w:r>
            <w:r>
              <w:rPr>
                <w:rFonts w:eastAsia="DengXian" w:hint="eastAsia"/>
                <w:lang w:eastAsia="zh-CN"/>
              </w:rPr>
              <w:t xml:space="preserve">e.g., </w:t>
            </w:r>
            <w:r>
              <w:rPr>
                <w:highlight w:val="yellow"/>
              </w:rPr>
              <w:t>spatial-frequency domain</w:t>
            </w:r>
            <w:r>
              <w:rPr>
                <w:rFonts w:eastAsia="DengXian" w:hint="eastAsia"/>
                <w:highlight w:val="yellow"/>
                <w:lang w:eastAsia="zh-CN"/>
              </w:rPr>
              <w:t xml:space="preserve"> </w:t>
            </w:r>
            <w:r>
              <w:rPr>
                <w:highlight w:val="yellow"/>
              </w:rPr>
              <w:t>for each CSI observation instance</w:t>
            </w:r>
            <w:r>
              <w:rPr>
                <w:rFonts w:eastAsia="DengXian" w:hint="eastAsia"/>
                <w:highlight w:val="yellow"/>
                <w:lang w:eastAsia="zh-CN"/>
              </w:rPr>
              <w:t>, and/or a</w:t>
            </w:r>
            <w:r>
              <w:rPr>
                <w:highlight w:val="yellow"/>
              </w:rPr>
              <w:t>ngular, delay, and Doppler domain</w:t>
            </w:r>
            <w:r>
              <w:t xml:space="preserve"> representation such as </w:t>
            </w:r>
            <w:proofErr w:type="spellStart"/>
            <w:r>
              <w:t>eType</w:t>
            </w:r>
            <w:proofErr w:type="spellEnd"/>
            <w:r>
              <w:t>-II W2.</w:t>
            </w:r>
          </w:p>
          <w:p w14:paraId="023CEC2F" w14:textId="77777777" w:rsidR="00FA6C2D" w:rsidRDefault="00BC5A86">
            <w:pPr>
              <w:pStyle w:val="ListParagraph"/>
              <w:numPr>
                <w:ilvl w:val="0"/>
                <w:numId w:val="66"/>
              </w:numPr>
            </w:pPr>
            <w:r>
              <w:rPr>
                <w:rFonts w:eastAsia="SimSun"/>
                <w:lang w:eastAsia="zh-CN"/>
              </w:rPr>
              <w:t>Consider scalability approaches over numbers of Tx ports, CSI feedback payload sizes, and bandwidths.</w:t>
            </w:r>
          </w:p>
        </w:tc>
      </w:tr>
    </w:tbl>
    <w:p w14:paraId="30457CE1" w14:textId="77777777" w:rsidR="00FA6C2D" w:rsidRDefault="00FA6C2D"/>
    <w:p w14:paraId="74D49AE1" w14:textId="77777777" w:rsidR="00FA6C2D" w:rsidRDefault="00BC5A86">
      <w:r>
        <w:lastRenderedPageBreak/>
        <w:t>According to the agreement, RAN1 may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B468D19" w14:textId="77777777" w:rsidR="00FA6C2D" w:rsidRDefault="00BC5A86">
      <w:r>
        <w:t>For evaluations of Case 0, companies used the following backbone structures in their evaluations:</w:t>
      </w:r>
    </w:p>
    <w:p w14:paraId="7C9FA629" w14:textId="77777777" w:rsidR="00FA6C2D" w:rsidRDefault="00BC5A86">
      <w:pPr>
        <w:pStyle w:val="ListParagraph"/>
        <w:numPr>
          <w:ilvl w:val="0"/>
          <w:numId w:val="66"/>
        </w:numPr>
      </w:pPr>
      <w:r>
        <w:t>Spatial-frequency domain input</w:t>
      </w:r>
    </w:p>
    <w:p w14:paraId="13B667F0" w14:textId="77777777" w:rsidR="00FA6C2D" w:rsidRPr="004B161B" w:rsidRDefault="00BC5A86">
      <w:pPr>
        <w:pStyle w:val="ListParagraph"/>
        <w:numPr>
          <w:ilvl w:val="1"/>
          <w:numId w:val="66"/>
        </w:numPr>
        <w:rPr>
          <w:lang w:val="pt-BR"/>
        </w:rPr>
      </w:pPr>
      <w:r w:rsidRPr="004B161B">
        <w:rPr>
          <w:lang w:val="pt-BR"/>
        </w:rPr>
        <w:t>Transformer [China Telecom, Intel, Lenovo, Qualcomm, ETRI, Huawei, vivo, ZTE, Xiaomi, Fujitsu, OPPO, MediaTek, NTT DOCOMO, Nokia, Apple, CATT, CMCC</w:t>
      </w:r>
    </w:p>
    <w:p w14:paraId="57BE0B2C" w14:textId="77777777" w:rsidR="00FA6C2D" w:rsidRDefault="00BC5A86">
      <w:pPr>
        <w:pStyle w:val="ListParagraph"/>
        <w:numPr>
          <w:ilvl w:val="1"/>
          <w:numId w:val="66"/>
        </w:numPr>
      </w:pPr>
      <w:r>
        <w:t xml:space="preserve">CNN [BJTU, </w:t>
      </w:r>
      <w:proofErr w:type="spellStart"/>
      <w:r>
        <w:t>InterDigital</w:t>
      </w:r>
      <w:proofErr w:type="spellEnd"/>
      <w:r>
        <w:t>]</w:t>
      </w:r>
    </w:p>
    <w:p w14:paraId="30BF7E89" w14:textId="77777777" w:rsidR="00FA6C2D" w:rsidRDefault="00BC5A86">
      <w:pPr>
        <w:pStyle w:val="ListParagraph"/>
        <w:numPr>
          <w:ilvl w:val="0"/>
          <w:numId w:val="66"/>
        </w:numPr>
      </w:pPr>
      <w:r>
        <w:t>Angular-delay domain input</w:t>
      </w:r>
    </w:p>
    <w:p w14:paraId="3D6628A8" w14:textId="77777777" w:rsidR="00FA6C2D" w:rsidRDefault="00BC5A86">
      <w:pPr>
        <w:pStyle w:val="ListParagraph"/>
        <w:numPr>
          <w:ilvl w:val="1"/>
          <w:numId w:val="66"/>
        </w:numPr>
      </w:pPr>
      <w:proofErr w:type="spellStart"/>
      <w:r>
        <w:t>ResNet</w:t>
      </w:r>
      <w:proofErr w:type="spellEnd"/>
      <w:r>
        <w:t xml:space="preserve"> [Samsung, Ericsson]</w:t>
      </w:r>
    </w:p>
    <w:p w14:paraId="13329B89" w14:textId="77777777" w:rsidR="00FA6C2D" w:rsidRDefault="00BC5A86">
      <w:pPr>
        <w:pStyle w:val="ListParagraph"/>
        <w:numPr>
          <w:ilvl w:val="1"/>
          <w:numId w:val="66"/>
        </w:numPr>
      </w:pPr>
      <w:r>
        <w:t>Bi-LSTM [Samsung]</w:t>
      </w:r>
    </w:p>
    <w:p w14:paraId="17859CD5" w14:textId="77777777" w:rsidR="00FA6C2D" w:rsidRDefault="00BC5A86">
      <w:pPr>
        <w:pStyle w:val="ListParagraph"/>
        <w:numPr>
          <w:ilvl w:val="0"/>
          <w:numId w:val="66"/>
        </w:numPr>
      </w:pPr>
      <w:r>
        <w:t>Angular-frequency domain input</w:t>
      </w:r>
    </w:p>
    <w:p w14:paraId="7BDE447B" w14:textId="77777777" w:rsidR="00FA6C2D" w:rsidRDefault="00BC5A86">
      <w:pPr>
        <w:pStyle w:val="ListParagraph"/>
        <w:numPr>
          <w:ilvl w:val="1"/>
          <w:numId w:val="66"/>
        </w:numPr>
      </w:pPr>
      <w:r>
        <w:t>Transformer [</w:t>
      </w:r>
      <w:proofErr w:type="spellStart"/>
      <w:r>
        <w:t>InterDigital</w:t>
      </w:r>
      <w:proofErr w:type="spellEnd"/>
      <w:r>
        <w:t>]</w:t>
      </w:r>
    </w:p>
    <w:p w14:paraId="18F6303A" w14:textId="77777777" w:rsidR="00FA6C2D" w:rsidRDefault="00BC5A86">
      <w:r>
        <w:t>For Case 2, for additional layers or operations on top of case 0, companies used the following approaches</w:t>
      </w:r>
    </w:p>
    <w:p w14:paraId="37A4D931" w14:textId="77777777" w:rsidR="00FA6C2D" w:rsidRDefault="00BC5A86">
      <w:pPr>
        <w:pStyle w:val="ListParagraph"/>
        <w:numPr>
          <w:ilvl w:val="0"/>
          <w:numId w:val="66"/>
        </w:numPr>
      </w:pPr>
      <w:r>
        <w:t>Spatial-frequency domain input</w:t>
      </w:r>
    </w:p>
    <w:p w14:paraId="4A2D0883" w14:textId="77777777" w:rsidR="00FA6C2D" w:rsidRDefault="00BC5A86">
      <w:pPr>
        <w:pStyle w:val="ListParagraph"/>
        <w:numPr>
          <w:ilvl w:val="1"/>
          <w:numId w:val="66"/>
        </w:numPr>
      </w:pPr>
      <w:r>
        <w:t>Input/output adaptation</w:t>
      </w:r>
    </w:p>
    <w:p w14:paraId="3CAC7004" w14:textId="77777777" w:rsidR="00FA6C2D" w:rsidRDefault="00BC5A86">
      <w:pPr>
        <w:pStyle w:val="ListParagraph"/>
        <w:numPr>
          <w:ilvl w:val="2"/>
          <w:numId w:val="66"/>
        </w:numPr>
      </w:pPr>
      <w:r>
        <w:t>Conv-LSTM [Fujitsu, ZTE, Apple, CATT, CMCC, Xiaomi, ETRI, Nokia]</w:t>
      </w:r>
    </w:p>
    <w:p w14:paraId="3E522EE8" w14:textId="77777777" w:rsidR="00FA6C2D" w:rsidRDefault="00BC5A86">
      <w:pPr>
        <w:pStyle w:val="ListParagraph"/>
        <w:numPr>
          <w:ilvl w:val="2"/>
          <w:numId w:val="66"/>
        </w:numPr>
      </w:pPr>
      <w:r>
        <w:t>LSTM [Huawei, IIT Kanpur]</w:t>
      </w:r>
    </w:p>
    <w:p w14:paraId="71DE51DF" w14:textId="77777777" w:rsidR="00FA6C2D" w:rsidRDefault="00BC5A86">
      <w:pPr>
        <w:pStyle w:val="ListParagraph"/>
        <w:numPr>
          <w:ilvl w:val="1"/>
          <w:numId w:val="66"/>
        </w:numPr>
      </w:pPr>
      <w:r>
        <w:t>Latent adaptation</w:t>
      </w:r>
    </w:p>
    <w:p w14:paraId="78F7BECF" w14:textId="77777777" w:rsidR="00FA6C2D" w:rsidRDefault="00BC5A86">
      <w:pPr>
        <w:pStyle w:val="ListParagraph"/>
        <w:numPr>
          <w:ilvl w:val="2"/>
          <w:numId w:val="66"/>
        </w:numPr>
      </w:pPr>
      <w:r>
        <w:t>Reusing Case 0 structure and only changing quantization operation [Qualcomm, Nokia]</w:t>
      </w:r>
    </w:p>
    <w:p w14:paraId="5360137E" w14:textId="77777777" w:rsidR="00FA6C2D" w:rsidRDefault="00BC5A86">
      <w:pPr>
        <w:pStyle w:val="ListParagraph"/>
        <w:numPr>
          <w:ilvl w:val="0"/>
          <w:numId w:val="66"/>
        </w:numPr>
      </w:pPr>
      <w:r>
        <w:t>Angular-delay domain input</w:t>
      </w:r>
    </w:p>
    <w:p w14:paraId="27D8B233" w14:textId="77777777" w:rsidR="00FA6C2D" w:rsidRDefault="00BC5A86">
      <w:pPr>
        <w:pStyle w:val="ListParagraph"/>
        <w:numPr>
          <w:ilvl w:val="1"/>
          <w:numId w:val="66"/>
        </w:numPr>
      </w:pPr>
      <w:r>
        <w:t>Pre-processing [Samsung, Ericsson]</w:t>
      </w:r>
    </w:p>
    <w:p w14:paraId="3F3917CF" w14:textId="77777777" w:rsidR="00FA6C2D" w:rsidRDefault="00BC5A86">
      <w:pPr>
        <w:pStyle w:val="ListParagraph"/>
        <w:numPr>
          <w:ilvl w:val="0"/>
          <w:numId w:val="66"/>
        </w:numPr>
      </w:pPr>
      <w:r>
        <w:t>Angular-frequency domain input</w:t>
      </w:r>
    </w:p>
    <w:p w14:paraId="0C532C68" w14:textId="77777777" w:rsidR="00FA6C2D" w:rsidRDefault="00BC5A86">
      <w:pPr>
        <w:pStyle w:val="ListParagraph"/>
        <w:numPr>
          <w:ilvl w:val="1"/>
          <w:numId w:val="66"/>
        </w:numPr>
      </w:pPr>
      <w:r>
        <w:t>Pre-processing [</w:t>
      </w:r>
      <w:proofErr w:type="spellStart"/>
      <w:r>
        <w:t>InterDigital</w:t>
      </w:r>
      <w:proofErr w:type="spellEnd"/>
      <w:r>
        <w:t>]</w:t>
      </w:r>
    </w:p>
    <w:p w14:paraId="6DDB3AD7" w14:textId="77777777" w:rsidR="00FA6C2D" w:rsidRDefault="00BC5A86">
      <w:r>
        <w:t>For Case 3, for additional layers or operations on top of case 0, companies used the following approaches</w:t>
      </w:r>
    </w:p>
    <w:p w14:paraId="0E6D38A1" w14:textId="77777777" w:rsidR="00FA6C2D" w:rsidRDefault="00BC5A86">
      <w:pPr>
        <w:pStyle w:val="ListParagraph"/>
        <w:numPr>
          <w:ilvl w:val="0"/>
          <w:numId w:val="66"/>
        </w:numPr>
      </w:pPr>
      <w:r>
        <w:t>Spatial-frequency domain input</w:t>
      </w:r>
    </w:p>
    <w:p w14:paraId="0F2228F8" w14:textId="77777777" w:rsidR="00FA6C2D" w:rsidRDefault="00BC5A86">
      <w:pPr>
        <w:pStyle w:val="ListParagraph"/>
        <w:numPr>
          <w:ilvl w:val="1"/>
          <w:numId w:val="66"/>
        </w:numPr>
      </w:pPr>
      <w:r>
        <w:t>Input/output adaptation</w:t>
      </w:r>
    </w:p>
    <w:p w14:paraId="2C8A7994" w14:textId="77777777" w:rsidR="00FA6C2D" w:rsidRDefault="00BC5A86">
      <w:pPr>
        <w:pStyle w:val="ListParagraph"/>
        <w:numPr>
          <w:ilvl w:val="2"/>
          <w:numId w:val="66"/>
        </w:numPr>
      </w:pPr>
      <w:r>
        <w:t>Scale NN input/output by number of TD samples [Vivo, QC, Ericsson, MediaTek, ZTE]</w:t>
      </w:r>
    </w:p>
    <w:p w14:paraId="5766E12E" w14:textId="77777777" w:rsidR="00FA6C2D" w:rsidRDefault="00BC5A86">
      <w:pPr>
        <w:pStyle w:val="ListParagraph"/>
        <w:numPr>
          <w:ilvl w:val="1"/>
          <w:numId w:val="66"/>
        </w:numPr>
      </w:pPr>
      <w:r>
        <w:t>Latent adaptation</w:t>
      </w:r>
    </w:p>
    <w:p w14:paraId="20D98751" w14:textId="77777777" w:rsidR="00FA6C2D" w:rsidRDefault="00BC5A86">
      <w:pPr>
        <w:pStyle w:val="ListParagraph"/>
        <w:numPr>
          <w:ilvl w:val="2"/>
          <w:numId w:val="66"/>
        </w:numPr>
      </w:pPr>
      <w:r>
        <w:t>Combine after each TD sample goes through the encoder [CATT]</w:t>
      </w:r>
    </w:p>
    <w:p w14:paraId="5428ED97" w14:textId="77777777" w:rsidR="00FA6C2D" w:rsidRDefault="00BC5A86">
      <w:pPr>
        <w:pStyle w:val="ListParagraph"/>
        <w:numPr>
          <w:ilvl w:val="0"/>
          <w:numId w:val="66"/>
        </w:numPr>
      </w:pPr>
      <w:r>
        <w:t>Angular-delay-Doppler domain input</w:t>
      </w:r>
    </w:p>
    <w:p w14:paraId="412F986A" w14:textId="77777777" w:rsidR="00FA6C2D" w:rsidRDefault="00BC5A86">
      <w:pPr>
        <w:pStyle w:val="ListParagraph"/>
        <w:numPr>
          <w:ilvl w:val="1"/>
          <w:numId w:val="66"/>
        </w:numPr>
      </w:pPr>
      <w:r>
        <w:t>Pre-processing [Samsung]</w:t>
      </w:r>
    </w:p>
    <w:p w14:paraId="59F6FD30" w14:textId="77777777" w:rsidR="00FA6C2D" w:rsidRDefault="00FA6C2D"/>
    <w:p w14:paraId="735BFCBE"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47a: model structure specification</w:t>
      </w:r>
    </w:p>
    <w:p w14:paraId="2AFBEADA" w14:textId="77777777" w:rsidR="00FA6C2D" w:rsidRDefault="00BC5A86">
      <w:r>
        <w:t>For model structure specification,</w:t>
      </w:r>
    </w:p>
    <w:p w14:paraId="1D6D8158" w14:textId="77777777" w:rsidR="00FA6C2D" w:rsidRDefault="00BC5A86">
      <w:pPr>
        <w:pStyle w:val="ListParagraph"/>
        <w:numPr>
          <w:ilvl w:val="0"/>
          <w:numId w:val="66"/>
        </w:numPr>
      </w:pPr>
      <w:r>
        <w:t xml:space="preserve">For temporal domain Case 0, </w:t>
      </w:r>
    </w:p>
    <w:p w14:paraId="0D07BFC6" w14:textId="77777777" w:rsidR="00FA6C2D" w:rsidRDefault="00BC5A86">
      <w:pPr>
        <w:pStyle w:val="ListParagraph"/>
        <w:numPr>
          <w:ilvl w:val="1"/>
          <w:numId w:val="66"/>
        </w:numPr>
      </w:pPr>
      <w:r>
        <w:t>In case of spatial-frequency domain input, adopt Transformer as the backbone structure.</w:t>
      </w:r>
    </w:p>
    <w:p w14:paraId="7D54C83F" w14:textId="77777777" w:rsidR="00FA6C2D" w:rsidRDefault="00BC5A86">
      <w:pPr>
        <w:pStyle w:val="ListParagraph"/>
        <w:numPr>
          <w:ilvl w:val="1"/>
          <w:numId w:val="66"/>
        </w:numPr>
      </w:pPr>
      <w:r>
        <w:t>Further study angular-frequency and angular-delay domain input</w:t>
      </w:r>
    </w:p>
    <w:p w14:paraId="3893175E" w14:textId="77777777" w:rsidR="00FA6C2D" w:rsidRDefault="00BC5A86">
      <w:pPr>
        <w:pStyle w:val="ListParagraph"/>
        <w:numPr>
          <w:ilvl w:val="0"/>
          <w:numId w:val="66"/>
        </w:numPr>
      </w:pPr>
      <w:r>
        <w:t>For temporal domain Case 2,</w:t>
      </w:r>
    </w:p>
    <w:p w14:paraId="7DF43C00"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DAEB773" w14:textId="77777777" w:rsidR="00FA6C2D" w:rsidRDefault="00BC5A86">
      <w:pPr>
        <w:pStyle w:val="ListParagraph"/>
        <w:numPr>
          <w:ilvl w:val="2"/>
          <w:numId w:val="66"/>
        </w:numPr>
      </w:pPr>
      <w:r>
        <w:t>Option 1: Input/output adaptation on top of Case 0 model structure</w:t>
      </w:r>
    </w:p>
    <w:p w14:paraId="52C07C89" w14:textId="77777777" w:rsidR="00FA6C2D" w:rsidRDefault="00BC5A86">
      <w:pPr>
        <w:pStyle w:val="ListParagraph"/>
        <w:numPr>
          <w:ilvl w:val="3"/>
          <w:numId w:val="66"/>
        </w:numPr>
      </w:pPr>
      <w:r>
        <w:lastRenderedPageBreak/>
        <w:t>Conv-LSTM</w:t>
      </w:r>
    </w:p>
    <w:p w14:paraId="3D7671BB" w14:textId="77777777" w:rsidR="00FA6C2D" w:rsidRDefault="00BC5A86">
      <w:pPr>
        <w:pStyle w:val="ListParagraph"/>
        <w:numPr>
          <w:ilvl w:val="3"/>
          <w:numId w:val="66"/>
        </w:numPr>
      </w:pPr>
      <w:r>
        <w:t>LSTM</w:t>
      </w:r>
    </w:p>
    <w:p w14:paraId="03F5E43C" w14:textId="77777777" w:rsidR="00FA6C2D" w:rsidRDefault="00BC5A86">
      <w:pPr>
        <w:pStyle w:val="ListParagraph"/>
        <w:numPr>
          <w:ilvl w:val="2"/>
          <w:numId w:val="66"/>
        </w:numPr>
      </w:pPr>
      <w:r>
        <w:t>Option 2: Latent adaptation on top of Case 0 model structure</w:t>
      </w:r>
    </w:p>
    <w:p w14:paraId="0B418859" w14:textId="77777777" w:rsidR="00FA6C2D" w:rsidRDefault="00BC5A86">
      <w:pPr>
        <w:pStyle w:val="ListParagraph"/>
        <w:numPr>
          <w:ilvl w:val="3"/>
          <w:numId w:val="66"/>
        </w:numPr>
      </w:pPr>
      <w:r>
        <w:t>Reusing Case 0 structure and only changing quantization operation</w:t>
      </w:r>
    </w:p>
    <w:p w14:paraId="6C187ACC" w14:textId="77777777" w:rsidR="00FA6C2D" w:rsidRDefault="00BC5A86">
      <w:pPr>
        <w:pStyle w:val="ListParagraph"/>
        <w:numPr>
          <w:ilvl w:val="1"/>
          <w:numId w:val="66"/>
        </w:numPr>
      </w:pPr>
      <w:r>
        <w:t>Further study angular-frequency and angular-delay domain input</w:t>
      </w:r>
    </w:p>
    <w:p w14:paraId="022BD45B" w14:textId="77777777" w:rsidR="00FA6C2D" w:rsidRDefault="00BC5A86">
      <w:pPr>
        <w:pStyle w:val="ListParagraph"/>
        <w:numPr>
          <w:ilvl w:val="0"/>
          <w:numId w:val="66"/>
        </w:numPr>
      </w:pPr>
      <w:r>
        <w:t>For temporal domain Case 3,</w:t>
      </w:r>
    </w:p>
    <w:p w14:paraId="667E5E6E"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8F984B9" w14:textId="77777777" w:rsidR="00FA6C2D" w:rsidRDefault="00BC5A86">
      <w:pPr>
        <w:pStyle w:val="ListParagraph"/>
        <w:numPr>
          <w:ilvl w:val="2"/>
          <w:numId w:val="66"/>
        </w:numPr>
      </w:pPr>
      <w:r>
        <w:t>Option 1: Input/output adaptation</w:t>
      </w:r>
    </w:p>
    <w:p w14:paraId="376560C2" w14:textId="77777777" w:rsidR="00FA6C2D" w:rsidRDefault="00BC5A86">
      <w:pPr>
        <w:pStyle w:val="ListParagraph"/>
        <w:numPr>
          <w:ilvl w:val="2"/>
          <w:numId w:val="66"/>
        </w:numPr>
      </w:pPr>
      <w:r>
        <w:t>Option 2: Latent adaptation</w:t>
      </w:r>
    </w:p>
    <w:p w14:paraId="473DCB1E" w14:textId="77777777" w:rsidR="00FA6C2D" w:rsidRDefault="00BC5A86">
      <w:pPr>
        <w:pStyle w:val="ListParagraph"/>
        <w:numPr>
          <w:ilvl w:val="1"/>
          <w:numId w:val="66"/>
        </w:numPr>
      </w:pPr>
      <w:r>
        <w:t>Further study angular-frequency, angular-delay, and angular-delay-Doppler domain input.</w:t>
      </w:r>
    </w:p>
    <w:p w14:paraId="28A6132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78F3DED" w14:textId="77777777">
        <w:tc>
          <w:tcPr>
            <w:tcW w:w="2335" w:type="dxa"/>
          </w:tcPr>
          <w:p w14:paraId="063A273A" w14:textId="77777777" w:rsidR="00FA6C2D" w:rsidRDefault="00BC5A86">
            <w:pPr>
              <w:rPr>
                <w:bCs/>
                <w:i/>
              </w:rPr>
            </w:pPr>
            <w:r>
              <w:rPr>
                <w:i/>
                <w:color w:val="00B050"/>
              </w:rPr>
              <w:t>Support / Can accept</w:t>
            </w:r>
          </w:p>
        </w:tc>
        <w:tc>
          <w:tcPr>
            <w:tcW w:w="7015" w:type="dxa"/>
          </w:tcPr>
          <w:p w14:paraId="7FFF7DEF" w14:textId="77777777" w:rsidR="00FA6C2D" w:rsidRDefault="00FA6C2D">
            <w:pPr>
              <w:rPr>
                <w:bCs/>
                <w:iCs/>
              </w:rPr>
            </w:pPr>
          </w:p>
        </w:tc>
      </w:tr>
      <w:tr w:rsidR="00FA6C2D" w14:paraId="22DA8A2C" w14:textId="77777777">
        <w:tc>
          <w:tcPr>
            <w:tcW w:w="2335" w:type="dxa"/>
          </w:tcPr>
          <w:p w14:paraId="1D476991" w14:textId="77777777" w:rsidR="00FA6C2D" w:rsidRDefault="00BC5A86">
            <w:pPr>
              <w:rPr>
                <w:bCs/>
                <w:i/>
              </w:rPr>
            </w:pPr>
            <w:r>
              <w:rPr>
                <w:i/>
                <w:color w:val="C00000"/>
              </w:rPr>
              <w:t>Object / Have a concern</w:t>
            </w:r>
          </w:p>
        </w:tc>
        <w:tc>
          <w:tcPr>
            <w:tcW w:w="7015" w:type="dxa"/>
          </w:tcPr>
          <w:p w14:paraId="57A9A98E" w14:textId="77777777" w:rsidR="00FA6C2D" w:rsidRDefault="00FA6C2D">
            <w:pPr>
              <w:rPr>
                <w:bCs/>
                <w:iCs/>
              </w:rPr>
            </w:pPr>
          </w:p>
        </w:tc>
      </w:tr>
    </w:tbl>
    <w:p w14:paraId="34F38EC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85BF94A"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EBA3FFC" w14:textId="77777777" w:rsidR="00FA6C2D" w:rsidRDefault="00BC5A86">
            <w:pPr>
              <w:rPr>
                <w:b w:val="0"/>
                <w:bCs w:val="0"/>
                <w:i/>
              </w:rPr>
            </w:pPr>
            <w:r>
              <w:rPr>
                <w:i/>
              </w:rPr>
              <w:t>Company</w:t>
            </w:r>
          </w:p>
        </w:tc>
        <w:tc>
          <w:tcPr>
            <w:tcW w:w="7555" w:type="dxa"/>
          </w:tcPr>
          <w:p w14:paraId="4A35ADDE"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A4772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B7744FA" w14:textId="77777777" w:rsidR="00FA6C2D" w:rsidRDefault="00BC5A86">
            <w:pPr>
              <w:rPr>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399E14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irst, the model structure is for </w:t>
            </w:r>
            <w:r>
              <w:rPr>
                <w:rFonts w:eastAsia="SimSun"/>
                <w:iCs/>
                <w:u w:val="single"/>
                <w:lang w:eastAsia="zh-CN"/>
              </w:rPr>
              <w:t>study</w:t>
            </w:r>
            <w:r>
              <w:rPr>
                <w:rFonts w:eastAsia="SimSun"/>
                <w:iCs/>
                <w:lang w:eastAsia="zh-CN"/>
              </w:rPr>
              <w:t>.</w:t>
            </w:r>
          </w:p>
          <w:p w14:paraId="00813DE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econdly, for “</w:t>
            </w:r>
            <w:r>
              <w:t xml:space="preserve">reuse the model structure of Case 0 with an adaptation”, if the input/output dimension to the TF part changes, the model structure of the TF part in Case 2/3 may also be different from Case 0. It may be too strong to say “reuse”. To be safe, we can replace it with “take into account”. </w:t>
            </w:r>
          </w:p>
          <w:p w14:paraId="7930D79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61CC257B"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w:t>
            </w:r>
            <w:r>
              <w:rPr>
                <w:color w:val="FF0000"/>
              </w:rPr>
              <w:t xml:space="preserve">studying the standardized </w:t>
            </w:r>
            <w:r>
              <w:t xml:space="preserve">model structure </w:t>
            </w:r>
            <w:r>
              <w:rPr>
                <w:strike/>
                <w:color w:val="FF0000"/>
              </w:rPr>
              <w:t>specification</w:t>
            </w:r>
            <w:r>
              <w:t>,</w:t>
            </w:r>
          </w:p>
          <w:p w14:paraId="6FC6D2B2"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 xml:space="preserve">For temporal domain Case 0, </w:t>
            </w:r>
          </w:p>
          <w:p w14:paraId="398DEFE6"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In case of spatial-frequency domain input, adopt Transformer as the backbone structure.</w:t>
            </w:r>
          </w:p>
          <w:p w14:paraId="15392080"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4BA08F16"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2,</w:t>
            </w:r>
          </w:p>
          <w:p w14:paraId="699E2ED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t>the model structure of Case 0 with an adaptation. Study the following options for the adaptation:</w:t>
            </w:r>
          </w:p>
          <w:p w14:paraId="74788F0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5013E8F7"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Conv-LSTM</w:t>
            </w:r>
          </w:p>
          <w:p w14:paraId="26DD3B73"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LSTM</w:t>
            </w:r>
          </w:p>
          <w:p w14:paraId="103E7DF3"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8729E95"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703A82A8"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FB360A5"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3,</w:t>
            </w:r>
          </w:p>
          <w:p w14:paraId="6F8F45E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lastRenderedPageBreak/>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t>the model structure of Case 0 with an adaptation. Study the following options for the adaptation:</w:t>
            </w:r>
          </w:p>
          <w:p w14:paraId="667A6079"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1: Input/output adaptation</w:t>
            </w:r>
          </w:p>
          <w:p w14:paraId="7FD3F7F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w:t>
            </w:r>
          </w:p>
          <w:p w14:paraId="01DCC229"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angular-delay, and angular-delay-Doppler domain input.</w:t>
            </w:r>
          </w:p>
          <w:p w14:paraId="0D114317"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F7843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0311C3" w14:textId="77777777" w:rsidR="00FA6C2D" w:rsidRDefault="00BC5A86">
            <w:pPr>
              <w:rPr>
                <w:iCs/>
              </w:rPr>
            </w:pPr>
            <w:r>
              <w:rPr>
                <w:rFonts w:eastAsiaTheme="minorEastAsia" w:hint="eastAsia"/>
                <w:b w:val="0"/>
                <w:bCs w:val="0"/>
                <w:iCs/>
                <w:lang w:eastAsia="ja-JP"/>
              </w:rPr>
              <w:lastRenderedPageBreak/>
              <w:t>Panasonic</w:t>
            </w:r>
          </w:p>
        </w:tc>
        <w:tc>
          <w:tcPr>
            <w:tcW w:w="7555" w:type="dxa"/>
          </w:tcPr>
          <w:p w14:paraId="5ACD426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In Proposal 45a, whether the reference model is the same as RAN4 specified model is FFS. In our understanding, RAN4 discussed the detailed model diagrams based on CNN. In our view, RAN4 proposed model structure for the feasibility study of testing options could be starting point. We are OK if the proposal is for study not for specification.</w:t>
            </w:r>
          </w:p>
        </w:tc>
      </w:tr>
      <w:tr w:rsidR="00FA6C2D" w14:paraId="59ECA5C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B7E68F" w14:textId="77777777" w:rsidR="00FA6C2D" w:rsidRDefault="00BC5A86">
            <w:pPr>
              <w:rPr>
                <w:rFonts w:eastAsiaTheme="minorEastAsia"/>
                <w:iCs/>
                <w:lang w:eastAsia="ja-JP"/>
              </w:rPr>
            </w:pPr>
            <w:r>
              <w:rPr>
                <w:rFonts w:hint="eastAsia"/>
                <w:b w:val="0"/>
                <w:bCs w:val="0"/>
                <w:iCs/>
              </w:rPr>
              <w:t>Samsung</w:t>
            </w:r>
          </w:p>
        </w:tc>
        <w:tc>
          <w:tcPr>
            <w:tcW w:w="7555" w:type="dxa"/>
          </w:tcPr>
          <w:p w14:paraId="1114B14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Is the above applicable to all directions Direction A (3a)/B/C?</w:t>
            </w:r>
            <w:r>
              <w:rPr>
                <w:iCs/>
              </w:rPr>
              <w:t xml:space="preserve"> In our view, the considerations for the different directions can be differentiated, e.g., considering Direction B requires simpler and widely deployable model. </w:t>
            </w:r>
          </w:p>
          <w:p w14:paraId="61E2970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Moreover, we showed W2-domain compression has benefits both in terms their usage in Direction C as well as generalization performance. It is useful to capture at least CNN model structure is applicable for this domain. </w:t>
            </w:r>
          </w:p>
          <w:p w14:paraId="4CC919B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 xml:space="preserve">We support HW’s update to formulate the proposal </w:t>
            </w:r>
            <w:proofErr w:type="gramStart"/>
            <w:r>
              <w:rPr>
                <w:iCs/>
              </w:rPr>
              <w:t>in to</w:t>
            </w:r>
            <w:proofErr w:type="gramEnd"/>
            <w:r>
              <w:rPr>
                <w:iCs/>
              </w:rPr>
              <w:t xml:space="preserve"> further study. </w:t>
            </w:r>
          </w:p>
        </w:tc>
      </w:tr>
      <w:tr w:rsidR="00FA6C2D" w14:paraId="2A087DC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A169E9" w14:textId="77777777" w:rsidR="00FA6C2D" w:rsidRDefault="00BC5A86">
            <w:pPr>
              <w:rPr>
                <w:iCs/>
              </w:rPr>
            </w:pPr>
            <w:r>
              <w:rPr>
                <w:b w:val="0"/>
                <w:bCs w:val="0"/>
                <w:iCs/>
              </w:rPr>
              <w:t>ETRI</w:t>
            </w:r>
          </w:p>
        </w:tc>
        <w:tc>
          <w:tcPr>
            <w:tcW w:w="7555" w:type="dxa"/>
          </w:tcPr>
          <w:p w14:paraId="5968F19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 xml:space="preserve">In our view, companies consider CNN as another type of backbone </w:t>
            </w:r>
            <w:proofErr w:type="gramStart"/>
            <w:r>
              <w:rPr>
                <w:iCs/>
                <w:lang w:val="en-US" w:eastAsia="ko-KR"/>
              </w:rPr>
              <w:t>network</w:t>
            </w:r>
            <w:proofErr w:type="gramEnd"/>
            <w:r>
              <w:rPr>
                <w:iCs/>
                <w:lang w:val="en-US" w:eastAsia="ko-KR"/>
              </w:rPr>
              <w:t xml:space="preserve"> and it could be another option of backbone network.</w:t>
            </w:r>
          </w:p>
        </w:tc>
      </w:tr>
      <w:tr w:rsidR="003E2312" w14:paraId="7427FC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2E30968" w14:textId="47A824EE" w:rsidR="003E2312" w:rsidRDefault="003E2312" w:rsidP="003E2312">
            <w:pPr>
              <w:rPr>
                <w:iCs/>
              </w:rPr>
            </w:pPr>
            <w:r w:rsidRPr="00741997">
              <w:rPr>
                <w:b w:val="0"/>
                <w:bCs w:val="0"/>
                <w:iCs/>
              </w:rPr>
              <w:t>Futurewei</w:t>
            </w:r>
          </w:p>
        </w:tc>
        <w:tc>
          <w:tcPr>
            <w:tcW w:w="7555" w:type="dxa"/>
          </w:tcPr>
          <w:p w14:paraId="189D9EAC" w14:textId="77777777" w:rsidR="003E2312" w:rsidRDefault="003E2312" w:rsidP="003E2312">
            <w:pPr>
              <w:cnfStyle w:val="000000000000" w:firstRow="0" w:lastRow="0" w:firstColumn="0" w:lastColumn="0" w:oddVBand="0" w:evenVBand="0" w:oddHBand="0" w:evenHBand="0" w:firstRowFirstColumn="0" w:firstRowLastColumn="0" w:lastRowFirstColumn="0" w:lastRowLastColumn="0"/>
            </w:pPr>
            <w:r>
              <w:rPr>
                <w:iCs/>
                <w:lang w:val="en-US" w:eastAsia="ko-KR"/>
              </w:rPr>
              <w:t xml:space="preserve">Our understanding is that the proposal is for studying reference model architecture, not for finalizing the model backbone </w:t>
            </w:r>
            <w:proofErr w:type="gramStart"/>
            <w:r>
              <w:rPr>
                <w:iCs/>
                <w:lang w:val="en-US" w:eastAsia="ko-KR"/>
              </w:rPr>
              <w:t>at this time</w:t>
            </w:r>
            <w:proofErr w:type="gramEnd"/>
            <w:r>
              <w:rPr>
                <w:iCs/>
                <w:lang w:val="en-US" w:eastAsia="ko-KR"/>
              </w:rPr>
              <w:t>. If this is the case, we suggest clarifying the proposal to reflect the “study” aspect like what was suggested by Huawei “</w:t>
            </w:r>
            <w:r>
              <w:t xml:space="preserve">For </w:t>
            </w:r>
            <w:r w:rsidRPr="00AA121F">
              <w:rPr>
                <w:color w:val="FF0000"/>
              </w:rPr>
              <w:t>studying the</w:t>
            </w:r>
            <w:r>
              <w:rPr>
                <w:color w:val="FF0000"/>
              </w:rPr>
              <w:t xml:space="preserve"> standardized</w:t>
            </w:r>
            <w:r w:rsidRPr="00AA121F">
              <w:rPr>
                <w:color w:val="FF0000"/>
              </w:rPr>
              <w:t xml:space="preserve"> </w:t>
            </w:r>
            <w:r>
              <w:t>model structure”.</w:t>
            </w:r>
          </w:p>
          <w:p w14:paraId="4AECA94E" w14:textId="71DCE8A6" w:rsidR="003E2312" w:rsidRDefault="003E2312" w:rsidP="003E2312">
            <w:pPr>
              <w:cnfStyle w:val="000000000000" w:firstRow="0" w:lastRow="0" w:firstColumn="0" w:lastColumn="0" w:oddVBand="0" w:evenVBand="0" w:oddHBand="0" w:evenHBand="0" w:firstRowFirstColumn="0" w:firstRowLastColumn="0" w:lastRowFirstColumn="0" w:lastRowLastColumn="0"/>
              <w:rPr>
                <w:iCs/>
                <w:lang w:val="en-US" w:eastAsia="ko-KR"/>
              </w:rPr>
            </w:pPr>
            <w:r>
              <w:t>For studying purpose, we agree with Panasonic’s view that the model architecture proposed in RAN4 may be considered as an option as well.</w:t>
            </w:r>
          </w:p>
        </w:tc>
      </w:tr>
      <w:tr w:rsidR="00453428" w14:paraId="69C3C77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A78476" w14:textId="2F2DE837" w:rsidR="00453428" w:rsidRPr="00741997" w:rsidRDefault="00453428" w:rsidP="00453428">
            <w:pPr>
              <w:rPr>
                <w:b w:val="0"/>
                <w:bCs w:val="0"/>
                <w:iCs/>
              </w:rPr>
            </w:pPr>
            <w:r>
              <w:rPr>
                <w:b w:val="0"/>
                <w:bCs w:val="0"/>
                <w:iCs/>
              </w:rPr>
              <w:t>Fujitsu</w:t>
            </w:r>
          </w:p>
        </w:tc>
        <w:tc>
          <w:tcPr>
            <w:tcW w:w="7555" w:type="dxa"/>
          </w:tcPr>
          <w:p w14:paraId="0F325CAD" w14:textId="77777777" w:rsidR="00453428" w:rsidRPr="00E54D5A" w:rsidRDefault="00453428" w:rsidP="00453428">
            <w:pPr>
              <w:cnfStyle w:val="000000000000" w:firstRow="0" w:lastRow="0" w:firstColumn="0" w:lastColumn="0" w:oddVBand="0" w:evenVBand="0" w:oddHBand="0" w:evenHBand="0" w:firstRowFirstColumn="0" w:firstRowLastColumn="0" w:lastRowFirstColumn="0" w:lastRowLastColumn="0"/>
              <w:rPr>
                <w:iCs/>
                <w:lang w:eastAsia="ko-KR"/>
              </w:rPr>
            </w:pPr>
            <w:r>
              <w:rPr>
                <w:iCs/>
                <w:lang w:val="en-US" w:eastAsia="ko-KR"/>
              </w:rPr>
              <w:t xml:space="preserve">We have the following comment </w:t>
            </w:r>
            <w:r>
              <w:rPr>
                <w:iCs/>
                <w:lang w:eastAsia="ko-KR"/>
              </w:rPr>
              <w:t xml:space="preserve">and suggestion for </w:t>
            </w:r>
            <w:r w:rsidRPr="00E54D5A">
              <w:rPr>
                <w:iCs/>
                <w:lang w:eastAsia="ko-KR"/>
              </w:rPr>
              <w:t>temporal domain Case2</w:t>
            </w:r>
            <w:r>
              <w:rPr>
                <w:iCs/>
                <w:lang w:eastAsia="ko-KR"/>
              </w:rPr>
              <w:t>.</w:t>
            </w:r>
          </w:p>
          <w:p w14:paraId="1A1A1265" w14:textId="77777777" w:rsidR="00453428" w:rsidRPr="00E54D5A" w:rsidRDefault="00453428" w:rsidP="00453428">
            <w:pPr>
              <w:numPr>
                <w:ilvl w:val="0"/>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For temporal domain Case 2, </w:t>
            </w:r>
          </w:p>
          <w:p w14:paraId="75407359"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In case of spatial-frequency domain input, reuse the model structure of Case 0 with an adaptation. Study the following options for the adaptation: </w:t>
            </w:r>
          </w:p>
          <w:p w14:paraId="44960230"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1: Input/output adaptation on top of Case 0 model structure </w:t>
            </w:r>
          </w:p>
          <w:p w14:paraId="49DEB1CB"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Conv-LSTM</w:t>
            </w:r>
          </w:p>
          <w:p w14:paraId="7F57A816"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LSTM</w:t>
            </w:r>
          </w:p>
          <w:p w14:paraId="60D8510C"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Accumulated past CSI with conv-LSMT/LSTM</w:t>
            </w:r>
          </w:p>
          <w:p w14:paraId="65AA1957"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lastRenderedPageBreak/>
              <w:t>Concatenated past CSI with one or multiple slots</w:t>
            </w:r>
          </w:p>
          <w:p w14:paraId="499B1298"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2: Latent adaptation on top of Case 0 model structure </w:t>
            </w:r>
          </w:p>
          <w:p w14:paraId="5D2531F3"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Reusing Case 0 structure and </w:t>
            </w:r>
            <w:r w:rsidRPr="00E54D5A">
              <w:rPr>
                <w:iCs/>
                <w:strike/>
                <w:color w:val="FF0000"/>
                <w:lang w:val="en-US" w:eastAsia="ko-KR"/>
              </w:rPr>
              <w:t>only</w:t>
            </w:r>
            <w:r w:rsidRPr="00E54D5A">
              <w:rPr>
                <w:iCs/>
                <w:lang w:val="en-US" w:eastAsia="ko-KR"/>
              </w:rPr>
              <w:t xml:space="preserve"> changing quantization operation </w:t>
            </w:r>
            <w:r w:rsidRPr="00E54D5A">
              <w:rPr>
                <w:iCs/>
                <w:color w:val="FF0000"/>
                <w:lang w:val="en-US" w:eastAsia="ko-KR"/>
              </w:rPr>
              <w:t>and/or feedback payload over different slots</w:t>
            </w:r>
          </w:p>
          <w:p w14:paraId="76FA2438"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Further study angular-frequency and angular-delay domain input</w:t>
            </w:r>
          </w:p>
          <w:p w14:paraId="4991645B" w14:textId="77777777" w:rsidR="00453428" w:rsidRDefault="0045342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11A5C6D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1BA3D0" w14:textId="09568A66" w:rsidR="00A23448" w:rsidRPr="00A23448" w:rsidRDefault="00A23448" w:rsidP="00453428">
            <w:pPr>
              <w:rPr>
                <w:rFonts w:eastAsia="SimSun"/>
                <w:iCs/>
                <w:lang w:eastAsia="zh-CN"/>
              </w:rPr>
            </w:pPr>
            <w:r>
              <w:rPr>
                <w:rFonts w:eastAsia="SimSun"/>
                <w:iCs/>
                <w:lang w:eastAsia="zh-CN"/>
              </w:rPr>
              <w:lastRenderedPageBreak/>
              <w:t>vivo</w:t>
            </w:r>
          </w:p>
        </w:tc>
        <w:tc>
          <w:tcPr>
            <w:tcW w:w="7555" w:type="dxa"/>
          </w:tcPr>
          <w:p w14:paraId="41DAF07E"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temporal domain Case 2, we have additional inputs as follows:</w:t>
            </w:r>
          </w:p>
          <w:p w14:paraId="0748D92F" w14:textId="77777777" w:rsidR="00A23448" w:rsidRDefault="00A23448" w:rsidP="00A23448">
            <w:pPr>
              <w:pStyle w:val="ListParagraph"/>
              <w:numPr>
                <w:ilvl w:val="0"/>
                <w:numId w:val="66"/>
              </w:numPr>
              <w:tabs>
                <w:tab w:val="num" w:pos="0"/>
              </w:tabs>
              <w:cnfStyle w:val="000000000000" w:firstRow="0" w:lastRow="0" w:firstColumn="0" w:lastColumn="0" w:oddVBand="0" w:evenVBand="0" w:oddHBand="0" w:evenHBand="0" w:firstRowFirstColumn="0" w:firstRowLastColumn="0" w:lastRowFirstColumn="0" w:lastRowLastColumn="0"/>
            </w:pPr>
            <w:r>
              <w:t>For temporal domain Case 2,</w:t>
            </w:r>
          </w:p>
          <w:p w14:paraId="10C09786"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In case of spatial-frequency domain input, reuse the model structure of Case 0 with an adaptation. Study the following options for the adaptation:</w:t>
            </w:r>
          </w:p>
          <w:p w14:paraId="4781B30A"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1: Input/output adaptation on top of Case 0 model structure</w:t>
            </w:r>
          </w:p>
          <w:p w14:paraId="55BE6BC9"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Conv-LSTM</w:t>
            </w:r>
          </w:p>
          <w:p w14:paraId="0539E01B"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LSTM</w:t>
            </w:r>
          </w:p>
          <w:p w14:paraId="2DF82729" w14:textId="17863854" w:rsidR="00A23448" w:rsidRP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23448">
              <w:rPr>
                <w:rFonts w:eastAsia="SimSun" w:hint="eastAsia"/>
                <w:color w:val="FF0000"/>
                <w:lang w:eastAsia="zh-CN"/>
              </w:rPr>
              <w:t>A</w:t>
            </w:r>
            <w:r w:rsidRPr="00A23448">
              <w:rPr>
                <w:rFonts w:eastAsia="SimSun"/>
                <w:color w:val="FF0000"/>
                <w:lang w:eastAsia="zh-CN"/>
              </w:rPr>
              <w:t>dding (processed) previous latent feature to the input of current slot processing</w:t>
            </w:r>
          </w:p>
          <w:p w14:paraId="6001F494"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610C934" w14:textId="77777777" w:rsidR="00A23448" w:rsidRPr="003D55B6"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0D0397E6" w14:textId="02B1C0AF" w:rsidR="00A23448" w:rsidRPr="001B5063" w:rsidRDefault="00A23448" w:rsidP="00A23448">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color w:val="FF0000"/>
              </w:rPr>
            </w:pPr>
            <w:r w:rsidRPr="001B5063">
              <w:rPr>
                <w:rFonts w:eastAsia="SimSun" w:hint="eastAsia"/>
                <w:color w:val="FF0000"/>
                <w:lang w:eastAsia="zh-CN"/>
              </w:rPr>
              <w:t>R</w:t>
            </w:r>
            <w:r w:rsidRPr="001B5063">
              <w:rPr>
                <w:rFonts w:eastAsia="SimSun"/>
                <w:color w:val="FF0000"/>
                <w:lang w:eastAsia="zh-CN"/>
              </w:rPr>
              <w:t xml:space="preserve">eusing Case 0 transformer structure and using attention with longer </w:t>
            </w:r>
            <w:r>
              <w:rPr>
                <w:rFonts w:eastAsia="SimSun" w:hint="eastAsia"/>
                <w:color w:val="FF0000"/>
                <w:lang w:eastAsia="zh-CN"/>
              </w:rPr>
              <w:t>range</w:t>
            </w:r>
            <w:r w:rsidRPr="001B5063">
              <w:rPr>
                <w:rFonts w:eastAsia="SimSun"/>
                <w:color w:val="FF0000"/>
                <w:lang w:eastAsia="zh-CN"/>
              </w:rPr>
              <w:t xml:space="preserve"> </w:t>
            </w:r>
          </w:p>
          <w:p w14:paraId="5DE71B62"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6126DB9"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P</w:t>
            </w:r>
            <w:r>
              <w:rPr>
                <w:rFonts w:eastAsia="SimSun"/>
                <w:bCs/>
                <w:iCs/>
                <w:lang w:eastAsia="zh-CN"/>
              </w:rPr>
              <w:t>articularly, we explain our proposal with more details:</w:t>
            </w:r>
          </w:p>
          <w:p w14:paraId="0C0813FF"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option1, we propose to add the (processed) latent feature of previous spatial-frequency domain CSI (i.e., the feature just before quantization) to the (embedded) input of next spatial-frequency domain CSI (encoder part is illustrated in the following figure for understanding, and the decoder part can be handled in a similar way). The design does not rely on additional blocks/layers such as LSTM or Conv-LSTM to leverage temporal domain correlation, which simplifies the structure.</w:t>
            </w:r>
          </w:p>
          <w:p w14:paraId="2CF3E38C" w14:textId="77777777" w:rsidR="00A23448" w:rsidRPr="001B5063"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Theme="minorEastAsia"/>
                <w:bCs/>
                <w:noProof/>
                <w:color w:val="000000" w:themeColor="text1"/>
                <w:lang w:eastAsia="zh-CN"/>
              </w:rPr>
              <w:lastRenderedPageBreak/>
              <w:drawing>
                <wp:inline distT="0" distB="0" distL="0" distR="0" wp14:anchorId="148B0B0D" wp14:editId="0172FE9B">
                  <wp:extent cx="2795241" cy="23293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7079" cy="2364189"/>
                          </a:xfrm>
                          <a:prstGeom prst="rect">
                            <a:avLst/>
                          </a:prstGeom>
                          <a:noFill/>
                        </pic:spPr>
                      </pic:pic>
                    </a:graphicData>
                  </a:graphic>
                </wp:inline>
              </w:drawing>
            </w:r>
            <w:r>
              <w:rPr>
                <w:rFonts w:eastAsia="SimSun"/>
                <w:bCs/>
                <w:iCs/>
                <w:lang w:eastAsia="zh-CN"/>
              </w:rPr>
              <w:t xml:space="preserve"> </w:t>
            </w:r>
          </w:p>
          <w:p w14:paraId="236D3765" w14:textId="61EA72B1"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option2, we propose to r</w:t>
            </w:r>
            <w:r w:rsidRPr="00E511E7">
              <w:rPr>
                <w:rFonts w:eastAsia="SimSun"/>
                <w:bCs/>
                <w:iCs/>
                <w:lang w:eastAsia="zh-CN"/>
              </w:rPr>
              <w:t>eus</w:t>
            </w:r>
            <w:r>
              <w:rPr>
                <w:rFonts w:eastAsia="SimSun"/>
                <w:bCs/>
                <w:iCs/>
                <w:lang w:eastAsia="zh-CN"/>
              </w:rPr>
              <w:t>e</w:t>
            </w:r>
            <w:r w:rsidRPr="00E511E7">
              <w:rPr>
                <w:rFonts w:eastAsia="SimSun"/>
                <w:bCs/>
                <w:iCs/>
                <w:lang w:eastAsia="zh-CN"/>
              </w:rPr>
              <w:t xml:space="preserve"> Case 0 transformer structure and </w:t>
            </w:r>
            <w:r>
              <w:rPr>
                <w:rFonts w:eastAsia="SimSun"/>
                <w:bCs/>
                <w:iCs/>
                <w:lang w:eastAsia="zh-CN"/>
              </w:rPr>
              <w:t>consider</w:t>
            </w:r>
            <w:r w:rsidRPr="00E511E7">
              <w:rPr>
                <w:rFonts w:eastAsia="SimSun"/>
                <w:bCs/>
                <w:iCs/>
                <w:lang w:eastAsia="zh-CN"/>
              </w:rPr>
              <w:t xml:space="preserve"> attention with longer CSI context</w:t>
            </w:r>
            <w:r>
              <w:rPr>
                <w:rFonts w:eastAsia="SimSun"/>
                <w:bCs/>
                <w:iCs/>
                <w:lang w:eastAsia="zh-CN"/>
              </w:rPr>
              <w:t xml:space="preserve"> in each Transformer block</w:t>
            </w:r>
            <w:r w:rsidRPr="00E511E7">
              <w:rPr>
                <w:rFonts w:eastAsia="SimSun"/>
                <w:bCs/>
                <w:iCs/>
                <w:lang w:eastAsia="zh-CN"/>
              </w:rPr>
              <w:t xml:space="preserve"> </w:t>
            </w:r>
            <w:r>
              <w:rPr>
                <w:rFonts w:eastAsia="SimSun"/>
                <w:bCs/>
                <w:iCs/>
                <w:lang w:eastAsia="zh-CN"/>
              </w:rPr>
              <w:t>to leverage temporal domain correlation. An illustration can be referred to the following figure (encoder part is illustrated, and the decoder can be handled in a similar manner).</w:t>
            </w:r>
          </w:p>
          <w:p w14:paraId="2FF2E6BF" w14:textId="77777777" w:rsidR="00A23448" w:rsidRPr="00E511E7"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noProof/>
              </w:rPr>
              <w:drawing>
                <wp:inline distT="0" distB="0" distL="0" distR="0" wp14:anchorId="19A023D7" wp14:editId="2F8BAA13">
                  <wp:extent cx="3887278" cy="20211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27469" cy="2042058"/>
                          </a:xfrm>
                          <a:prstGeom prst="rect">
                            <a:avLst/>
                          </a:prstGeom>
                          <a:noFill/>
                        </pic:spPr>
                      </pic:pic>
                    </a:graphicData>
                  </a:graphic>
                </wp:inline>
              </w:drawing>
            </w:r>
          </w:p>
          <w:p w14:paraId="38683AD5" w14:textId="77777777" w:rsidR="00A23448" w:rsidRDefault="00A2344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0D68FB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1A7B547" w14:textId="77777777" w:rsidR="00A23448" w:rsidRDefault="00A23448" w:rsidP="00453428">
            <w:pPr>
              <w:rPr>
                <w:rFonts w:eastAsia="SimSun"/>
                <w:iCs/>
                <w:lang w:eastAsia="zh-CN"/>
              </w:rPr>
            </w:pPr>
          </w:p>
        </w:tc>
        <w:tc>
          <w:tcPr>
            <w:tcW w:w="7555" w:type="dxa"/>
          </w:tcPr>
          <w:p w14:paraId="49E265D2"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p>
        </w:tc>
      </w:tr>
    </w:tbl>
    <w:p w14:paraId="22CD176D" w14:textId="77777777" w:rsidR="00FA6C2D" w:rsidRDefault="00FA6C2D"/>
    <w:p w14:paraId="3E4F8959" w14:textId="77777777" w:rsidR="00F81C93" w:rsidRPr="004D78DA" w:rsidRDefault="00F81C93" w:rsidP="00F81C93">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0C54ECB5" w14:textId="77777777" w:rsidR="00F81C93" w:rsidRPr="004D78DA" w:rsidRDefault="00F81C93" w:rsidP="00F81C93">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31099945" w14:textId="77777777" w:rsidR="00F81C93" w:rsidRPr="004D78DA" w:rsidRDefault="00F81C93" w:rsidP="00F81C93">
      <w:pPr>
        <w:numPr>
          <w:ilvl w:val="0"/>
          <w:numId w:val="66"/>
        </w:numPr>
        <w:contextualSpacing/>
        <w:rPr>
          <w:bCs/>
          <w:iCs/>
          <w:lang w:eastAsia="ko-KR"/>
        </w:rPr>
      </w:pPr>
      <w:r w:rsidRPr="004D78DA">
        <w:rPr>
          <w:lang w:eastAsia="ko-KR"/>
        </w:rPr>
        <w:t xml:space="preserve">For temporal domain Case 0, </w:t>
      </w:r>
    </w:p>
    <w:p w14:paraId="5849CAC6" w14:textId="77777777" w:rsidR="00F81C93" w:rsidRPr="004D78DA" w:rsidRDefault="00F81C93" w:rsidP="00F81C93">
      <w:pPr>
        <w:numPr>
          <w:ilvl w:val="1"/>
          <w:numId w:val="66"/>
        </w:numPr>
        <w:contextualSpacing/>
        <w:rPr>
          <w:bCs/>
          <w:iCs/>
          <w:lang w:eastAsia="ko-KR"/>
        </w:rPr>
      </w:pPr>
      <w:r w:rsidRPr="004D78DA">
        <w:rPr>
          <w:lang w:eastAsia="ko-KR"/>
        </w:rPr>
        <w:t>In case of spatial-frequency domain input, adopt Transformer as the backbone structure.</w:t>
      </w:r>
    </w:p>
    <w:p w14:paraId="21F4FE8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4ED61AEC" w14:textId="77777777" w:rsidR="00F81C93" w:rsidRPr="004D78DA" w:rsidRDefault="00F81C93" w:rsidP="00F81C93">
      <w:pPr>
        <w:numPr>
          <w:ilvl w:val="0"/>
          <w:numId w:val="66"/>
        </w:numPr>
        <w:contextualSpacing/>
        <w:rPr>
          <w:bCs/>
          <w:iCs/>
          <w:lang w:eastAsia="ko-KR"/>
        </w:rPr>
      </w:pPr>
      <w:r w:rsidRPr="004D78DA">
        <w:rPr>
          <w:lang w:eastAsia="ko-KR"/>
        </w:rPr>
        <w:t>For temporal domain Case 2,</w:t>
      </w:r>
    </w:p>
    <w:p w14:paraId="06D3B651"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305E818" w14:textId="77777777" w:rsidR="00F81C93" w:rsidRPr="004D78DA" w:rsidRDefault="00F81C93" w:rsidP="00F81C93">
      <w:pPr>
        <w:numPr>
          <w:ilvl w:val="2"/>
          <w:numId w:val="66"/>
        </w:numPr>
        <w:contextualSpacing/>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14A589B5" w14:textId="77777777" w:rsidR="00F81C93" w:rsidRPr="004D78DA" w:rsidRDefault="00F81C93" w:rsidP="00F81C93">
      <w:pPr>
        <w:numPr>
          <w:ilvl w:val="3"/>
          <w:numId w:val="66"/>
        </w:numPr>
        <w:contextualSpacing/>
        <w:rPr>
          <w:bCs/>
          <w:iCs/>
          <w:lang w:eastAsia="ko-KR"/>
        </w:rPr>
      </w:pPr>
      <w:r w:rsidRPr="004D78DA">
        <w:rPr>
          <w:lang w:eastAsia="ko-KR"/>
        </w:rPr>
        <w:t>Conv-LSTM</w:t>
      </w:r>
    </w:p>
    <w:p w14:paraId="2DA0A5F2" w14:textId="77777777" w:rsidR="00F81C93" w:rsidRPr="004D78DA" w:rsidRDefault="00F81C93" w:rsidP="00F81C93">
      <w:pPr>
        <w:numPr>
          <w:ilvl w:val="3"/>
          <w:numId w:val="66"/>
        </w:numPr>
        <w:contextualSpacing/>
        <w:rPr>
          <w:bCs/>
          <w:iCs/>
          <w:lang w:eastAsia="ko-KR"/>
        </w:rPr>
      </w:pPr>
      <w:r w:rsidRPr="004D78DA">
        <w:rPr>
          <w:lang w:eastAsia="ko-KR"/>
        </w:rPr>
        <w:lastRenderedPageBreak/>
        <w:t>LSTM</w:t>
      </w:r>
    </w:p>
    <w:p w14:paraId="070B0072" w14:textId="77777777" w:rsidR="00F81C93" w:rsidRPr="004D78DA" w:rsidRDefault="00F81C93" w:rsidP="00F81C93">
      <w:pPr>
        <w:numPr>
          <w:ilvl w:val="2"/>
          <w:numId w:val="66"/>
        </w:numPr>
        <w:contextualSpacing/>
        <w:rPr>
          <w:bCs/>
          <w:iCs/>
          <w:lang w:eastAsia="ko-KR"/>
        </w:rPr>
      </w:pPr>
      <w:r w:rsidRPr="004D78DA">
        <w:rPr>
          <w:lang w:eastAsia="ko-KR"/>
        </w:rPr>
        <w:t>Option 2: Latent adaptation on top of Case 0 model structure</w:t>
      </w:r>
    </w:p>
    <w:p w14:paraId="4C1CCC7C" w14:textId="77777777" w:rsidR="00F81C93" w:rsidRPr="004D78DA" w:rsidRDefault="00F81C93" w:rsidP="00F81C93">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7DD9E4C"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5C0E76A4" w14:textId="77777777" w:rsidR="00F81C93" w:rsidRPr="004D78DA" w:rsidRDefault="00F81C93" w:rsidP="00F81C93">
      <w:pPr>
        <w:numPr>
          <w:ilvl w:val="0"/>
          <w:numId w:val="66"/>
        </w:numPr>
        <w:contextualSpacing/>
        <w:rPr>
          <w:bCs/>
          <w:iCs/>
          <w:lang w:eastAsia="ko-KR"/>
        </w:rPr>
      </w:pPr>
      <w:r w:rsidRPr="004D78DA">
        <w:rPr>
          <w:lang w:eastAsia="ko-KR"/>
        </w:rPr>
        <w:t>For temporal domain Case 3,</w:t>
      </w:r>
    </w:p>
    <w:p w14:paraId="31EA51CA"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5506E8E" w14:textId="77777777" w:rsidR="00F81C93" w:rsidRPr="004D78DA" w:rsidRDefault="00F81C93" w:rsidP="00F81C93">
      <w:pPr>
        <w:numPr>
          <w:ilvl w:val="2"/>
          <w:numId w:val="66"/>
        </w:numPr>
        <w:contextualSpacing/>
        <w:rPr>
          <w:bCs/>
          <w:iCs/>
          <w:lang w:eastAsia="ko-KR"/>
        </w:rPr>
      </w:pPr>
      <w:r w:rsidRPr="004D78DA">
        <w:rPr>
          <w:lang w:eastAsia="ko-KR"/>
        </w:rPr>
        <w:t>Option 1: Input/output adaptation</w:t>
      </w:r>
    </w:p>
    <w:p w14:paraId="79ADEB97" w14:textId="77777777" w:rsidR="00F81C93" w:rsidRPr="004D78DA" w:rsidRDefault="00F81C93" w:rsidP="00F81C93">
      <w:pPr>
        <w:numPr>
          <w:ilvl w:val="2"/>
          <w:numId w:val="66"/>
        </w:numPr>
        <w:contextualSpacing/>
        <w:rPr>
          <w:bCs/>
          <w:iCs/>
          <w:lang w:eastAsia="ko-KR"/>
        </w:rPr>
      </w:pPr>
      <w:r w:rsidRPr="004D78DA">
        <w:rPr>
          <w:lang w:eastAsia="ko-KR"/>
        </w:rPr>
        <w:t>Option 2: Latent adaptation</w:t>
      </w:r>
    </w:p>
    <w:p w14:paraId="2033EDE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angular-delay, and angular-delay-Doppler domain input.</w:t>
      </w:r>
    </w:p>
    <w:p w14:paraId="033B707F" w14:textId="77777777" w:rsidR="00F81C93" w:rsidRPr="004D78DA" w:rsidRDefault="00F81C93" w:rsidP="00F81C93">
      <w:pPr>
        <w:rPr>
          <w:bCs/>
          <w:iCs/>
        </w:rPr>
      </w:pPr>
    </w:p>
    <w:p w14:paraId="1A5771FC" w14:textId="77777777" w:rsidR="00F81C93" w:rsidRPr="00C35A9E" w:rsidRDefault="00F81C93" w:rsidP="00F81C93">
      <w:pPr>
        <w:rPr>
          <w:highlight w:val="lightGray"/>
        </w:rPr>
      </w:pPr>
    </w:p>
    <w:tbl>
      <w:tblPr>
        <w:tblStyle w:val="TableGrid1"/>
        <w:tblW w:w="0" w:type="auto"/>
        <w:tblLook w:val="04A0" w:firstRow="1" w:lastRow="0" w:firstColumn="1" w:lastColumn="0" w:noHBand="0" w:noVBand="1"/>
      </w:tblPr>
      <w:tblGrid>
        <w:gridCol w:w="2335"/>
        <w:gridCol w:w="7015"/>
      </w:tblGrid>
      <w:tr w:rsidR="00F81C93" w:rsidRPr="005E10A1" w14:paraId="34DE54B4" w14:textId="77777777" w:rsidTr="00D82FBF">
        <w:tc>
          <w:tcPr>
            <w:tcW w:w="2335" w:type="dxa"/>
          </w:tcPr>
          <w:p w14:paraId="5BFB9A2C" w14:textId="77777777" w:rsidR="00F81C93" w:rsidRPr="005E10A1" w:rsidRDefault="00F81C93" w:rsidP="00D82FBF">
            <w:pPr>
              <w:rPr>
                <w:bCs/>
                <w:i/>
              </w:rPr>
            </w:pPr>
            <w:r w:rsidRPr="005E10A1">
              <w:rPr>
                <w:i/>
                <w:color w:val="00B050"/>
              </w:rPr>
              <w:t>Support / Can accept</w:t>
            </w:r>
          </w:p>
        </w:tc>
        <w:tc>
          <w:tcPr>
            <w:tcW w:w="7015" w:type="dxa"/>
          </w:tcPr>
          <w:p w14:paraId="5E566E9D" w14:textId="77777777" w:rsidR="00F81C93" w:rsidRPr="005E10A1" w:rsidRDefault="00F81C93" w:rsidP="00D82FBF">
            <w:pPr>
              <w:rPr>
                <w:bCs/>
                <w:iCs/>
              </w:rPr>
            </w:pPr>
          </w:p>
        </w:tc>
      </w:tr>
      <w:tr w:rsidR="00F81C93" w:rsidRPr="005E10A1" w14:paraId="4D5ED818" w14:textId="77777777" w:rsidTr="00D82FBF">
        <w:tc>
          <w:tcPr>
            <w:tcW w:w="2335" w:type="dxa"/>
          </w:tcPr>
          <w:p w14:paraId="506444CC" w14:textId="77777777" w:rsidR="00F81C93" w:rsidRPr="005E10A1" w:rsidRDefault="00F81C93" w:rsidP="00D82FBF">
            <w:pPr>
              <w:rPr>
                <w:bCs/>
                <w:i/>
              </w:rPr>
            </w:pPr>
            <w:r w:rsidRPr="005E10A1">
              <w:rPr>
                <w:i/>
                <w:color w:val="C00000"/>
              </w:rPr>
              <w:t>Object / Have a concern</w:t>
            </w:r>
          </w:p>
        </w:tc>
        <w:tc>
          <w:tcPr>
            <w:tcW w:w="7015" w:type="dxa"/>
          </w:tcPr>
          <w:p w14:paraId="31B023EC" w14:textId="77777777" w:rsidR="00F81C93" w:rsidRPr="005E10A1" w:rsidRDefault="00F81C93" w:rsidP="00D82FBF">
            <w:pPr>
              <w:rPr>
                <w:bCs/>
                <w:iCs/>
              </w:rPr>
            </w:pPr>
          </w:p>
        </w:tc>
      </w:tr>
    </w:tbl>
    <w:p w14:paraId="4A94F5DF" w14:textId="77777777" w:rsidR="00F81C93" w:rsidRDefault="00F81C93" w:rsidP="00F81C93"/>
    <w:tbl>
      <w:tblPr>
        <w:tblStyle w:val="GridTable1Light1"/>
        <w:tblW w:w="0" w:type="auto"/>
        <w:tblLook w:val="04A0" w:firstRow="1" w:lastRow="0" w:firstColumn="1" w:lastColumn="0" w:noHBand="0" w:noVBand="1"/>
      </w:tblPr>
      <w:tblGrid>
        <w:gridCol w:w="1795"/>
        <w:gridCol w:w="7555"/>
      </w:tblGrid>
      <w:tr w:rsidR="00F81C93" w:rsidRPr="005E10A1" w14:paraId="1C35D703"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94E18" w14:textId="77777777" w:rsidR="00F81C93" w:rsidRPr="005E10A1" w:rsidRDefault="00F81C93" w:rsidP="00D82FBF">
            <w:pPr>
              <w:rPr>
                <w:i/>
              </w:rPr>
            </w:pPr>
            <w:r w:rsidRPr="005E10A1">
              <w:rPr>
                <w:i/>
              </w:rPr>
              <w:t>Company</w:t>
            </w:r>
          </w:p>
        </w:tc>
        <w:tc>
          <w:tcPr>
            <w:tcW w:w="7555" w:type="dxa"/>
          </w:tcPr>
          <w:p w14:paraId="2D25BFA5" w14:textId="77777777" w:rsidR="00F81C93" w:rsidRPr="005E10A1" w:rsidRDefault="00F81C9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81C93" w:rsidRPr="005E10A1" w14:paraId="5C7A778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8865F29" w14:textId="4B27B7B7" w:rsidR="00F81C93" w:rsidRPr="005E10A1" w:rsidRDefault="004E6815" w:rsidP="00D82FBF">
            <w:pPr>
              <w:rPr>
                <w:b w:val="0"/>
                <w:bCs w:val="0"/>
                <w:iCs/>
              </w:rPr>
            </w:pPr>
            <w:r>
              <w:rPr>
                <w:b w:val="0"/>
                <w:bCs w:val="0"/>
                <w:iCs/>
              </w:rPr>
              <w:t>vivo</w:t>
            </w:r>
          </w:p>
        </w:tc>
        <w:tc>
          <w:tcPr>
            <w:tcW w:w="7555" w:type="dxa"/>
          </w:tcPr>
          <w:p w14:paraId="4DBFC823" w14:textId="77777777" w:rsidR="004E6815" w:rsidRPr="004D78DA" w:rsidRDefault="004E6815" w:rsidP="004E6815">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516DCCB1" w14:textId="77777777" w:rsidR="004E6815" w:rsidRPr="004D78DA" w:rsidRDefault="004E6815" w:rsidP="004E6815">
            <w:pPr>
              <w:cnfStyle w:val="000000000000" w:firstRow="0" w:lastRow="0" w:firstColumn="0" w:lastColumn="0" w:oddVBand="0" w:evenVBand="0" w:oddHBand="0" w:evenHBand="0" w:firstRowFirstColumn="0" w:firstRowLastColumn="0" w:lastRowFirstColumn="0" w:lastRowLastColumn="0"/>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7C52844E"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For temporal domain Case 0, </w:t>
            </w:r>
          </w:p>
          <w:p w14:paraId="04AA94A8"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In case of spatial-frequency domain input, adopt Transformer as the backbone structure.</w:t>
            </w:r>
          </w:p>
          <w:p w14:paraId="1F15AF4D"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and angular-delay domain input</w:t>
            </w:r>
          </w:p>
          <w:p w14:paraId="1DF2CE47"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2,</w:t>
            </w:r>
          </w:p>
          <w:p w14:paraId="06E04134"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64321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71E90FF7" w14:textId="77777777" w:rsidR="004E6815" w:rsidRPr="004D78DA"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Conv-LSTM</w:t>
            </w:r>
          </w:p>
          <w:p w14:paraId="15165BE3" w14:textId="4CF60599"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LSTM</w:t>
            </w:r>
          </w:p>
          <w:p w14:paraId="15419786" w14:textId="01BFDCFF" w:rsidR="004E6815" w:rsidRPr="00AE1740" w:rsidRDefault="004E6815" w:rsidP="004E6815">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bCs/>
                <w:iCs/>
                <w:lang w:eastAsia="ko-KR"/>
              </w:rPr>
            </w:pPr>
            <w:r w:rsidRPr="00AE1740">
              <w:rPr>
                <w:rFonts w:eastAsia="SimSun" w:hint="eastAsia"/>
                <w:color w:val="FF0000"/>
                <w:lang w:eastAsia="zh-CN"/>
              </w:rPr>
              <w:t>A</w:t>
            </w:r>
            <w:r w:rsidRPr="00AE1740">
              <w:rPr>
                <w:rFonts w:eastAsia="SimSun"/>
                <w:color w:val="FF0000"/>
                <w:lang w:eastAsia="zh-CN"/>
              </w:rPr>
              <w:t>dding (processed) previous latent feature to the input of current slot processing</w:t>
            </w:r>
          </w:p>
          <w:p w14:paraId="15CFC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 on top of Case 0 model structure</w:t>
            </w:r>
          </w:p>
          <w:p w14:paraId="6051CEBD" w14:textId="1D23FEFC"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8F9D348" w14:textId="78BD9A0A" w:rsidR="004E6815" w:rsidRPr="004E6815" w:rsidRDefault="004E6815" w:rsidP="004E6815">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bCs/>
                <w:iCs/>
                <w:lang w:eastAsia="ko-KR"/>
              </w:rPr>
            </w:pPr>
            <w:r w:rsidRPr="004E6815">
              <w:rPr>
                <w:rFonts w:eastAsia="SimSun" w:hint="eastAsia"/>
                <w:color w:val="FF0000"/>
                <w:lang w:eastAsia="zh-CN"/>
              </w:rPr>
              <w:t>R</w:t>
            </w:r>
            <w:r w:rsidRPr="004E6815">
              <w:rPr>
                <w:rFonts w:eastAsia="SimSun"/>
                <w:color w:val="FF0000"/>
                <w:lang w:eastAsia="zh-CN"/>
              </w:rPr>
              <w:t xml:space="preserve">eusing Case 0 transformer structure and using attention with longer </w:t>
            </w:r>
            <w:r w:rsidRPr="004E6815">
              <w:rPr>
                <w:rFonts w:eastAsia="SimSun" w:hint="eastAsia"/>
                <w:color w:val="FF0000"/>
                <w:lang w:eastAsia="zh-CN"/>
              </w:rPr>
              <w:t>range</w:t>
            </w:r>
            <w:r w:rsidRPr="004E6815">
              <w:rPr>
                <w:rFonts w:eastAsia="SimSun"/>
                <w:color w:val="FF0000"/>
                <w:lang w:eastAsia="zh-CN"/>
              </w:rPr>
              <w:t xml:space="preserve"> </w:t>
            </w:r>
          </w:p>
          <w:p w14:paraId="3D7500DA"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lastRenderedPageBreak/>
              <w:t>Further study angular-frequency and angular-delay domain input</w:t>
            </w:r>
          </w:p>
          <w:p w14:paraId="4CAE7D04"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3,</w:t>
            </w:r>
          </w:p>
          <w:p w14:paraId="5CFEE9C7"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A5B63A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1: Input/output adaptation</w:t>
            </w:r>
          </w:p>
          <w:p w14:paraId="5F0A571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w:t>
            </w:r>
          </w:p>
          <w:p w14:paraId="2ABB8591"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angular-delay, and angular-delay-Doppler domain input.</w:t>
            </w:r>
          </w:p>
          <w:p w14:paraId="35FD9644" w14:textId="77777777" w:rsidR="00F81C93" w:rsidRPr="004E6815"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r w:rsidR="00F81C93" w:rsidRPr="005E10A1" w14:paraId="0124604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1488B86" w14:textId="77777777" w:rsidR="00F81C93" w:rsidRPr="005E10A1" w:rsidRDefault="00F81C93" w:rsidP="00D82FBF">
            <w:pPr>
              <w:rPr>
                <w:b w:val="0"/>
                <w:bCs w:val="0"/>
                <w:iCs/>
              </w:rPr>
            </w:pPr>
          </w:p>
        </w:tc>
        <w:tc>
          <w:tcPr>
            <w:tcW w:w="7555" w:type="dxa"/>
          </w:tcPr>
          <w:p w14:paraId="371D7BD5" w14:textId="77777777" w:rsidR="00F81C93" w:rsidRPr="005E10A1"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bl>
    <w:p w14:paraId="6B8EBC6A" w14:textId="77777777" w:rsidR="00F81C93" w:rsidRDefault="00F81C93" w:rsidP="00F81C93">
      <w:pPr>
        <w:rPr>
          <w:bCs/>
          <w:iCs/>
        </w:rPr>
      </w:pPr>
    </w:p>
    <w:p w14:paraId="2EC54637" w14:textId="77777777" w:rsidR="00C70924" w:rsidRDefault="00C70924"/>
    <w:p w14:paraId="2AEF6DAF" w14:textId="77777777" w:rsidR="00F81C93" w:rsidRDefault="00F81C93"/>
    <w:p w14:paraId="68162083" w14:textId="4B9AAD76" w:rsidR="00C70924" w:rsidRDefault="00C70924" w:rsidP="00C70924">
      <w:pPr>
        <w:pStyle w:val="Heading3"/>
      </w:pPr>
      <w:r>
        <w:t>Evaluation studies for Directions</w:t>
      </w:r>
    </w:p>
    <w:p w14:paraId="40950B33" w14:textId="77777777" w:rsidR="00C70924"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41a: Further clarification of UE side offline engineering in direction A</w:t>
      </w:r>
    </w:p>
    <w:p w14:paraId="30DB7B1F" w14:textId="77777777" w:rsidR="00C70924" w:rsidRDefault="00C70924" w:rsidP="00C70924">
      <w:r>
        <w:t>For Direction A, it is clarified that</w:t>
      </w:r>
    </w:p>
    <w:p w14:paraId="6F0F14B3" w14:textId="77777777" w:rsidR="00C70924" w:rsidRDefault="00C70924" w:rsidP="00C70924">
      <w:pPr>
        <w:pStyle w:val="ListParagraph"/>
        <w:numPr>
          <w:ilvl w:val="0"/>
          <w:numId w:val="57"/>
        </w:numPr>
      </w:pPr>
      <w:r>
        <w:t>For decoder model / parameter exchange from NW-side to UE-side (3a-2, 5a-2), UE-side develops its actual encoder against the exchanged decoder based on UE-side data collection.</w:t>
      </w:r>
    </w:p>
    <w:p w14:paraId="3099F8F6" w14:textId="77777777" w:rsidR="00C70924" w:rsidRDefault="00C70924" w:rsidP="00C70924">
      <w:pPr>
        <w:pStyle w:val="ListParagraph"/>
        <w:numPr>
          <w:ilvl w:val="0"/>
          <w:numId w:val="58"/>
        </w:numPr>
      </w:pPr>
      <w:r>
        <w:t xml:space="preserve">For encoder model / parameter exchange from NW-side to UE-side (3a-1, 5a-1), </w:t>
      </w:r>
    </w:p>
    <w:p w14:paraId="1DF0B86E" w14:textId="77777777" w:rsidR="00C70924" w:rsidRDefault="00C70924" w:rsidP="00C70924">
      <w:pPr>
        <w:pStyle w:val="ListParagraph"/>
        <w:numPr>
          <w:ilvl w:val="1"/>
          <w:numId w:val="58"/>
        </w:numPr>
      </w:pPr>
      <w:r>
        <w:t xml:space="preserve">Step 1: UE-side develops a nominal decoder against the exchanged encoder. </w:t>
      </w:r>
    </w:p>
    <w:p w14:paraId="36E01D3E" w14:textId="77777777" w:rsidR="00C70924" w:rsidRDefault="00C70924" w:rsidP="00C70924">
      <w:pPr>
        <w:pStyle w:val="ListParagraph"/>
        <w:numPr>
          <w:ilvl w:val="2"/>
          <w:numId w:val="58"/>
        </w:numPr>
      </w:pPr>
      <w:r>
        <w:t xml:space="preserve">If dataset is also exchanged from NW-side to UE-side as additional information, the nominal decoder is developed using the dataset. </w:t>
      </w:r>
    </w:p>
    <w:p w14:paraId="4ECE9FBA" w14:textId="77777777" w:rsidR="00C70924" w:rsidRDefault="00C70924" w:rsidP="00C70924">
      <w:pPr>
        <w:pStyle w:val="ListParagraph"/>
        <w:numPr>
          <w:ilvl w:val="2"/>
          <w:numId w:val="58"/>
        </w:numPr>
      </w:pPr>
      <w:r>
        <w:t>Otherwise, the reference decoder is developed based on UE-side data collection.</w:t>
      </w:r>
    </w:p>
    <w:p w14:paraId="67D271FE" w14:textId="77777777" w:rsidR="00C70924" w:rsidRDefault="00C70924" w:rsidP="00C70924">
      <w:pPr>
        <w:pStyle w:val="ListParagraph"/>
        <w:numPr>
          <w:ilvl w:val="1"/>
          <w:numId w:val="58"/>
        </w:numPr>
      </w:pPr>
      <w:r>
        <w:t>Step 2: UE-side develops actual encoder against the nominal decoder based on UE-side data collection</w:t>
      </w:r>
    </w:p>
    <w:p w14:paraId="0F6C0BCC" w14:textId="77777777" w:rsidR="00C70924" w:rsidRDefault="00C70924" w:rsidP="00C70924">
      <w:pPr>
        <w:pStyle w:val="ListParagraph"/>
        <w:numPr>
          <w:ilvl w:val="0"/>
          <w:numId w:val="59"/>
        </w:numPr>
      </w:pPr>
      <w:r>
        <w:t>For dataset exchange from NW-side to UE-side ({target CSI, CSI feedback} of 4-1, {CSI feedback, reconstructed CSI} of 4-2),</w:t>
      </w:r>
    </w:p>
    <w:p w14:paraId="3F0D4183" w14:textId="77777777" w:rsidR="00C70924" w:rsidRDefault="00C70924" w:rsidP="00C70924">
      <w:pPr>
        <w:pStyle w:val="ListParagraph"/>
        <w:numPr>
          <w:ilvl w:val="1"/>
          <w:numId w:val="59"/>
        </w:numPr>
      </w:pPr>
      <w:r>
        <w:t>Step 1: UE-side develops a nominal decoder using the exchanged dataset.</w:t>
      </w:r>
    </w:p>
    <w:p w14:paraId="7A972577" w14:textId="77777777" w:rsidR="00C70924" w:rsidRDefault="00C70924" w:rsidP="00C70924">
      <w:pPr>
        <w:pStyle w:val="ListParagraph"/>
        <w:numPr>
          <w:ilvl w:val="1"/>
          <w:numId w:val="59"/>
        </w:numPr>
      </w:pPr>
      <w:r>
        <w:t>Step 2: UE-side develops an actual encoder against the nominal decoder based on UE-side data collection.</w:t>
      </w:r>
    </w:p>
    <w:p w14:paraId="13852F22"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14:paraId="1695E4DC" w14:textId="77777777" w:rsidTr="00D82FBF">
        <w:tc>
          <w:tcPr>
            <w:tcW w:w="2335" w:type="dxa"/>
          </w:tcPr>
          <w:p w14:paraId="776DEA37" w14:textId="77777777" w:rsidR="00C70924" w:rsidRDefault="00C70924" w:rsidP="00D82FBF">
            <w:pPr>
              <w:rPr>
                <w:bCs/>
                <w:i/>
              </w:rPr>
            </w:pPr>
            <w:r>
              <w:rPr>
                <w:i/>
                <w:color w:val="00B050"/>
              </w:rPr>
              <w:t>Support / Can accept</w:t>
            </w:r>
          </w:p>
        </w:tc>
        <w:tc>
          <w:tcPr>
            <w:tcW w:w="7015" w:type="dxa"/>
          </w:tcPr>
          <w:p w14:paraId="4EBF2908" w14:textId="77777777" w:rsidR="00C70924" w:rsidRDefault="00C70924" w:rsidP="00D82FBF">
            <w:pPr>
              <w:rPr>
                <w:bCs/>
                <w:iCs/>
              </w:rPr>
            </w:pPr>
          </w:p>
        </w:tc>
      </w:tr>
      <w:tr w:rsidR="00C70924" w14:paraId="691F4974" w14:textId="77777777" w:rsidTr="00D82FBF">
        <w:tc>
          <w:tcPr>
            <w:tcW w:w="2335" w:type="dxa"/>
          </w:tcPr>
          <w:p w14:paraId="0F79944E" w14:textId="77777777" w:rsidR="00C70924" w:rsidRDefault="00C70924" w:rsidP="00D82FBF">
            <w:pPr>
              <w:rPr>
                <w:bCs/>
                <w:i/>
              </w:rPr>
            </w:pPr>
            <w:r>
              <w:rPr>
                <w:i/>
                <w:color w:val="C00000"/>
              </w:rPr>
              <w:t>Object / Have a concern</w:t>
            </w:r>
          </w:p>
        </w:tc>
        <w:tc>
          <w:tcPr>
            <w:tcW w:w="7015" w:type="dxa"/>
          </w:tcPr>
          <w:p w14:paraId="463B39A5" w14:textId="77777777" w:rsidR="00C70924" w:rsidRDefault="00C70924" w:rsidP="00D82FBF">
            <w:pPr>
              <w:rPr>
                <w:bCs/>
                <w:iCs/>
              </w:rPr>
            </w:pPr>
          </w:p>
        </w:tc>
      </w:tr>
    </w:tbl>
    <w:p w14:paraId="7051D129"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14:paraId="01D4840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D212ED" w14:textId="77777777" w:rsidR="00C70924" w:rsidRDefault="00C70924" w:rsidP="00D82FBF">
            <w:pPr>
              <w:rPr>
                <w:b w:val="0"/>
                <w:bCs w:val="0"/>
                <w:i/>
              </w:rPr>
            </w:pPr>
            <w:bookmarkStart w:id="175" w:name="_Hlk174795611"/>
            <w:r>
              <w:rPr>
                <w:i/>
              </w:rPr>
              <w:t>Company</w:t>
            </w:r>
          </w:p>
        </w:tc>
        <w:tc>
          <w:tcPr>
            <w:tcW w:w="7555" w:type="dxa"/>
          </w:tcPr>
          <w:p w14:paraId="4F2CB97B" w14:textId="77777777" w:rsidR="00C70924" w:rsidRDefault="00C70924"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C70924" w14:paraId="3DC5B7D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0DA6419" w14:textId="77777777" w:rsidR="00C70924" w:rsidRDefault="00C70924" w:rsidP="00D82FBF">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53F059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model (encoder) parameter sharing and dataset sharing ({target CSI, CSI feedback}), there is another way of training. UE can directly train its encoder rather than first train a decoder. Without information of decoder backbone, the </w:t>
            </w:r>
            <w:r>
              <w:rPr>
                <w:rFonts w:eastAsia="SimSun"/>
                <w:iCs/>
                <w:lang w:eastAsia="zh-CN"/>
              </w:rPr>
              <w:lastRenderedPageBreak/>
              <w:t xml:space="preserve">trained decoder at UE side would be dramatically different from NW side, which would result in performance degradation when UE train its encoder. </w:t>
            </w:r>
          </w:p>
        </w:tc>
      </w:tr>
      <w:tr w:rsidR="00C70924" w14:paraId="46BFA60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52B5C7E" w14:textId="77777777" w:rsidR="00C70924" w:rsidRDefault="00C70924" w:rsidP="00D82FBF">
            <w:pPr>
              <w:rPr>
                <w:iCs/>
              </w:rPr>
            </w:pPr>
            <w:r>
              <w:rPr>
                <w:b w:val="0"/>
                <w:bCs w:val="0"/>
                <w:iCs/>
              </w:rPr>
              <w:lastRenderedPageBreak/>
              <w:t>OPPO</w:t>
            </w:r>
          </w:p>
        </w:tc>
        <w:tc>
          <w:tcPr>
            <w:tcW w:w="7555" w:type="dxa"/>
          </w:tcPr>
          <w:p w14:paraId="4B884B5A"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share the same view to vivo. </w:t>
            </w:r>
            <w:r>
              <w:rPr>
                <w:rFonts w:eastAsia="SimSun" w:hint="eastAsia"/>
                <w:iCs/>
                <w:lang w:eastAsia="zh-CN"/>
              </w:rPr>
              <w:t>No</w:t>
            </w:r>
            <w:r>
              <w:rPr>
                <w:rFonts w:eastAsia="SimSun"/>
                <w:iCs/>
                <w:lang w:eastAsia="zh-CN"/>
              </w:rPr>
              <w:t>minal decoder is not necessary for UE to train its UE-side actual encoder. Both two ways should be considered.</w:t>
            </w:r>
          </w:p>
        </w:tc>
      </w:tr>
      <w:tr w:rsidR="00C70924" w14:paraId="5064FB9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150DDFD" w14:textId="77777777" w:rsidR="00C70924" w:rsidRDefault="00C70924" w:rsidP="00D82FBF">
            <w:pPr>
              <w:rPr>
                <w:b w:val="0"/>
                <w:bCs w:val="0"/>
                <w:iCs/>
              </w:rPr>
            </w:pPr>
            <w:r>
              <w:rPr>
                <w:rFonts w:eastAsia="SimSun" w:hint="eastAsia"/>
                <w:b w:val="0"/>
                <w:bCs w:val="0"/>
                <w:iCs/>
                <w:lang w:eastAsia="zh-CN"/>
              </w:rPr>
              <w:t>Hua</w:t>
            </w:r>
            <w:r>
              <w:rPr>
                <w:rFonts w:eastAsia="SimSun"/>
                <w:b w:val="0"/>
                <w:bCs w:val="0"/>
                <w:iCs/>
                <w:lang w:eastAsia="zh-CN"/>
              </w:rPr>
              <w:t xml:space="preserve">wei, </w:t>
            </w:r>
            <w:proofErr w:type="spellStart"/>
            <w:r>
              <w:rPr>
                <w:rFonts w:eastAsia="SimSun"/>
                <w:b w:val="0"/>
                <w:bCs w:val="0"/>
                <w:iCs/>
                <w:lang w:eastAsia="zh-CN"/>
              </w:rPr>
              <w:t>HiSilicon</w:t>
            </w:r>
            <w:proofErr w:type="spellEnd"/>
          </w:p>
        </w:tc>
        <w:tc>
          <w:tcPr>
            <w:tcW w:w="7555" w:type="dxa"/>
          </w:tcPr>
          <w:p w14:paraId="56611A6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The methods for UE side to train UE part model is UE vendor implementation. </w:t>
            </w:r>
            <w:proofErr w:type="gramStart"/>
            <w:r>
              <w:rPr>
                <w:rFonts w:eastAsia="SimSun"/>
                <w:iCs/>
                <w:lang w:eastAsia="zh-CN"/>
              </w:rPr>
              <w:t>So</w:t>
            </w:r>
            <w:proofErr w:type="gramEnd"/>
            <w:r>
              <w:rPr>
                <w:rFonts w:eastAsia="SimSun"/>
                <w:iCs/>
                <w:lang w:eastAsia="zh-CN"/>
              </w:rPr>
              <w:t xml:space="preserve"> the proposal should add “example” in the main bullet and a note that “other training examples are not precluded”.</w:t>
            </w:r>
          </w:p>
          <w:p w14:paraId="663E1BE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For 3a-2/5a-2, UE can either use UE side data or NW shared dataset of Target CSI (which we believe is more reasonable). </w:t>
            </w:r>
          </w:p>
          <w:p w14:paraId="77C097B9"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3a-1/5a-1, UE can either first train a nominal decoder, or directly train the actual encoder by mimicking the delivered encoder (as also mentioned by vivo, OPPO).</w:t>
            </w:r>
          </w:p>
          <w:p w14:paraId="3289804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4</w:t>
            </w:r>
            <w:r>
              <w:rPr>
                <w:rFonts w:eastAsia="SimSun"/>
                <w:iCs/>
                <w:lang w:eastAsia="zh-CN"/>
              </w:rPr>
              <w:t>) For 4-1/4-2, similarly, UE can either first train a nominal decoder, or directly train the actual encoder based on the delivered dataset, e.g., using CSI feedback as the label, and using Target CSI/</w:t>
            </w:r>
            <w:r>
              <w:t xml:space="preserve"> reconstructed CSI as input.</w:t>
            </w:r>
          </w:p>
          <w:p w14:paraId="600A14C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DCB137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pPr>
            <w:r>
              <w:t>For Direction A,</w:t>
            </w:r>
            <w:r>
              <w:rPr>
                <w:color w:val="FF0000"/>
              </w:rPr>
              <w:t xml:space="preserve"> as an example of UE side training implementation</w:t>
            </w:r>
            <w:r>
              <w:t>, it is clarified that</w:t>
            </w:r>
          </w:p>
          <w:p w14:paraId="72B6B6E3" w14:textId="77777777" w:rsidR="00C70924" w:rsidRDefault="00C70924" w:rsidP="00D82FBF">
            <w:pPr>
              <w:pStyle w:val="ListParagraph"/>
              <w:numPr>
                <w:ilvl w:val="0"/>
                <w:numId w:val="57"/>
              </w:numPr>
              <w:cnfStyle w:val="000000000000" w:firstRow="0" w:lastRow="0" w:firstColumn="0" w:lastColumn="0" w:oddVBand="0" w:evenVBand="0" w:oddHBand="0" w:evenHBand="0" w:firstRowFirstColumn="0" w:firstRowLastColumn="0" w:lastRowFirstColumn="0" w:lastRowLastColumn="0"/>
            </w:pPr>
            <w:r>
              <w:t xml:space="preserve">For decoder model / parameter exchange from NW-side to UE-side (3a-2, 5a-2), UE-side </w:t>
            </w:r>
            <w:r>
              <w:rPr>
                <w:color w:val="FF0000"/>
              </w:rPr>
              <w:t xml:space="preserve">can </w:t>
            </w:r>
            <w:proofErr w:type="gramStart"/>
            <w:r>
              <w:t>develop</w:t>
            </w:r>
            <w:r>
              <w:rPr>
                <w:strike/>
                <w:color w:val="FF0000"/>
              </w:rPr>
              <w:t>s</w:t>
            </w:r>
            <w:proofErr w:type="gramEnd"/>
            <w:r>
              <w:t xml:space="preserve"> its actual encoder against the exchanged decoder based on UE-side data collection</w:t>
            </w:r>
            <w:r>
              <w:rPr>
                <w:color w:val="FF0000"/>
              </w:rPr>
              <w:t xml:space="preserve"> or dataset delivered from NW side</w:t>
            </w:r>
            <w:r>
              <w:t>.</w:t>
            </w:r>
          </w:p>
          <w:p w14:paraId="669309A4"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31E5B710"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Alt. 1: UE first trains a nominal decoder</w:t>
            </w:r>
          </w:p>
          <w:p w14:paraId="54ACBC86"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proofErr w:type="gramStart"/>
            <w:r>
              <w:t>develop</w:t>
            </w:r>
            <w:r>
              <w:rPr>
                <w:strike/>
                <w:color w:val="FF0000"/>
              </w:rPr>
              <w:t>s</w:t>
            </w:r>
            <w:proofErr w:type="gramEnd"/>
            <w:r>
              <w:t xml:space="preserve"> a nominal decoder against the exchanged encoder. </w:t>
            </w:r>
          </w:p>
          <w:p w14:paraId="01C9471C"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 xml:space="preserve">If dataset is also exchanged from NW-side to UE-side as additional information, the nominal decoder is developed using the dataset. </w:t>
            </w:r>
          </w:p>
          <w:p w14:paraId="21B9BC44"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Otherwise, the reference decoder is developed based on UE-side data collection.</w:t>
            </w:r>
          </w:p>
          <w:p w14:paraId="6D782DE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Step 2: UE-side develops actual encoder against the nominal decoder based on UE-side data collection</w:t>
            </w:r>
          </w:p>
          <w:p w14:paraId="36870144"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Alt. 2: UE directly trains the actual encoder. UE can develop the encoder and train it by mimicking the encoder delivered by NW. </w:t>
            </w:r>
          </w:p>
          <w:p w14:paraId="744866A4" w14:textId="77777777" w:rsidR="00C70924" w:rsidRDefault="00C70924" w:rsidP="00D82FB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t>For dataset exchange from NW-side to UE-side ({target CSI, CSI feedback} of 4-1, {CSI feedback, reconstructed CSI} of 4-2),</w:t>
            </w:r>
          </w:p>
          <w:p w14:paraId="189692B9"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1: UE first trains a nominal decoder</w:t>
            </w:r>
            <w:r>
              <w:t xml:space="preserve"> </w:t>
            </w:r>
          </w:p>
          <w:p w14:paraId="63878178"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proofErr w:type="gramStart"/>
            <w:r>
              <w:t>develop</w:t>
            </w:r>
            <w:r>
              <w:rPr>
                <w:strike/>
                <w:color w:val="FF0000"/>
              </w:rPr>
              <w:t>s</w:t>
            </w:r>
            <w:proofErr w:type="gramEnd"/>
            <w:r>
              <w:t xml:space="preserve"> a nominal decoder using the exchanged dataset.</w:t>
            </w:r>
          </w:p>
          <w:p w14:paraId="607ED69F"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2: UE-side </w:t>
            </w:r>
            <w:r>
              <w:rPr>
                <w:color w:val="FF0000"/>
              </w:rPr>
              <w:t xml:space="preserve">can </w:t>
            </w:r>
            <w:proofErr w:type="gramStart"/>
            <w:r>
              <w:t>develop</w:t>
            </w:r>
            <w:r>
              <w:rPr>
                <w:strike/>
                <w:color w:val="FF0000"/>
              </w:rPr>
              <w:t>s</w:t>
            </w:r>
            <w:proofErr w:type="gramEnd"/>
            <w:r>
              <w:t xml:space="preserve"> an actual encoder against the nominal decoder based on UE-side data collection</w:t>
            </w:r>
            <w:r>
              <w:rPr>
                <w:color w:val="FF0000"/>
              </w:rPr>
              <w:t xml:space="preserve"> or dataset delivered from NW side</w:t>
            </w:r>
            <w:r>
              <w:t>.</w:t>
            </w:r>
          </w:p>
          <w:p w14:paraId="7CFC7F87"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 xml:space="preserve">Alt. 2: UE directly trains the actual encoder. UE can develop the </w:t>
            </w:r>
            <w:r>
              <w:rPr>
                <w:rFonts w:eastAsia="SimSun"/>
                <w:color w:val="FF0000"/>
                <w:lang w:eastAsia="zh-CN"/>
              </w:rPr>
              <w:lastRenderedPageBreak/>
              <w:t>encoder and train it by using the delivered CSI feedback as label.</w:t>
            </w:r>
          </w:p>
          <w:p w14:paraId="7DB56237"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hint="eastAsia"/>
                <w:color w:val="FF0000"/>
                <w:lang w:eastAsia="zh-CN"/>
              </w:rPr>
              <w:t>O</w:t>
            </w:r>
            <w:r>
              <w:rPr>
                <w:rFonts w:eastAsia="SimSun"/>
                <w:color w:val="FF0000"/>
                <w:lang w:eastAsia="zh-CN"/>
              </w:rPr>
              <w:t xml:space="preserve">ther examples for UE side training </w:t>
            </w:r>
            <w:proofErr w:type="gramStart"/>
            <w:r>
              <w:rPr>
                <w:rFonts w:eastAsia="SimSun"/>
                <w:color w:val="FF0000"/>
                <w:lang w:eastAsia="zh-CN"/>
              </w:rPr>
              <w:t>is</w:t>
            </w:r>
            <w:proofErr w:type="gramEnd"/>
            <w:r>
              <w:rPr>
                <w:rFonts w:eastAsia="SimSun"/>
                <w:color w:val="FF0000"/>
                <w:lang w:eastAsia="zh-CN"/>
              </w:rPr>
              <w:t xml:space="preserve"> not precluded.</w:t>
            </w:r>
          </w:p>
          <w:p w14:paraId="3285C1B5"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14:paraId="5447F90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D15C573" w14:textId="77777777" w:rsidR="00C70924" w:rsidRDefault="00C70924" w:rsidP="00D82FBF">
            <w:pPr>
              <w:rPr>
                <w:iCs/>
              </w:rPr>
            </w:pPr>
            <w:r>
              <w:rPr>
                <w:b w:val="0"/>
                <w:bCs w:val="0"/>
                <w:iCs/>
              </w:rPr>
              <w:lastRenderedPageBreak/>
              <w:t>Lenovo</w:t>
            </w:r>
          </w:p>
        </w:tc>
        <w:tc>
          <w:tcPr>
            <w:tcW w:w="7555" w:type="dxa"/>
          </w:tcPr>
          <w:p w14:paraId="57449994"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iCs/>
              </w:rPr>
              <w:t>We also believe there are methods based on direct training of encoder model based on information received for the encoder model.</w:t>
            </w:r>
          </w:p>
          <w:p w14:paraId="7DC4A392"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7BC40BF3"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1: UE-side develops a nominal decoder against the exchanged encoder. </w:t>
            </w:r>
          </w:p>
          <w:p w14:paraId="2B0B697B"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If dataset is also exchanged from NW-side to UE-side as additional information, the nominal decoder is developed using the dataset. </w:t>
            </w:r>
          </w:p>
          <w:p w14:paraId="6FDA656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Otherwise, the reference decoder is developed based on UE-side data collection.</w:t>
            </w:r>
          </w:p>
          <w:p w14:paraId="28720D52"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Step 2: UE-side develops actual encoder against the nominal decoder based on UE-side data collection</w:t>
            </w:r>
          </w:p>
          <w:p w14:paraId="3A75CD0B" w14:textId="77777777" w:rsidR="00C70924" w:rsidRDefault="00C70924" w:rsidP="00D82FBF">
            <w:pPr>
              <w:pStyle w:val="ListParagraph"/>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 UE-side develops its actual encoder against the exchanged encoder model based on UE-side data collection. </w:t>
            </w:r>
          </w:p>
        </w:tc>
      </w:tr>
      <w:tr w:rsidR="00C70924" w14:paraId="6043386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82A9B06" w14:textId="77777777" w:rsidR="00C70924" w:rsidRDefault="00C70924" w:rsidP="00D82FBF">
            <w:pPr>
              <w:rPr>
                <w:rFonts w:eastAsiaTheme="minorEastAsia"/>
                <w:iCs/>
                <w:lang w:eastAsia="ja-JP"/>
              </w:rPr>
            </w:pPr>
            <w:r>
              <w:rPr>
                <w:rFonts w:eastAsiaTheme="minorEastAsia" w:hint="eastAsia"/>
                <w:b w:val="0"/>
                <w:bCs w:val="0"/>
                <w:iCs/>
                <w:lang w:eastAsia="ja-JP"/>
              </w:rPr>
              <w:t>Panasonic</w:t>
            </w:r>
          </w:p>
        </w:tc>
        <w:tc>
          <w:tcPr>
            <w:tcW w:w="7555" w:type="dxa"/>
          </w:tcPr>
          <w:p w14:paraId="458A289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proposed clarification.</w:t>
            </w:r>
          </w:p>
        </w:tc>
      </w:tr>
      <w:tr w:rsidR="00C70924" w14:paraId="2174759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DD71585" w14:textId="77777777" w:rsidR="00C70924" w:rsidRDefault="00C70924" w:rsidP="00D82FBF">
            <w:pPr>
              <w:rPr>
                <w:rFonts w:eastAsia="SimSun"/>
                <w:b w:val="0"/>
                <w:bCs w:val="0"/>
                <w:iCs/>
                <w:lang w:eastAsia="zh-CN"/>
              </w:rPr>
            </w:pPr>
            <w:r>
              <w:rPr>
                <w:rFonts w:eastAsiaTheme="minorEastAsia" w:hint="eastAsia"/>
                <w:b w:val="0"/>
                <w:bCs w:val="0"/>
                <w:iCs/>
                <w:lang w:eastAsia="ja-JP"/>
              </w:rPr>
              <w:t>Samsung</w:t>
            </w:r>
          </w:p>
        </w:tc>
        <w:tc>
          <w:tcPr>
            <w:tcW w:w="7555" w:type="dxa"/>
          </w:tcPr>
          <w:p w14:paraId="0F6143D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are also fine to </w:t>
            </w:r>
            <w:r>
              <w:rPr>
                <w:rFonts w:eastAsia="SimSun"/>
                <w:iCs/>
                <w:lang w:eastAsia="zh-CN"/>
              </w:rPr>
              <w:t xml:space="preserve">start the discussion with at least the above training considerations. </w:t>
            </w:r>
          </w:p>
        </w:tc>
      </w:tr>
      <w:tr w:rsidR="00C70924" w14:paraId="74474A9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BD0A7BC" w14:textId="77777777" w:rsidR="00C70924" w:rsidRDefault="00C70924" w:rsidP="00D82FBF">
            <w:pPr>
              <w:rPr>
                <w:rFonts w:eastAsiaTheme="minorEastAsia"/>
                <w:iCs/>
                <w:lang w:val="en-US" w:eastAsia="ja-JP"/>
              </w:rPr>
            </w:pPr>
            <w:r>
              <w:rPr>
                <w:rFonts w:eastAsiaTheme="minorEastAsia"/>
                <w:b w:val="0"/>
                <w:bCs w:val="0"/>
                <w:iCs/>
                <w:lang w:val="en-US" w:eastAsia="ja-JP"/>
              </w:rPr>
              <w:t>ETRI</w:t>
            </w:r>
          </w:p>
        </w:tc>
        <w:tc>
          <w:tcPr>
            <w:tcW w:w="7555" w:type="dxa"/>
          </w:tcPr>
          <w:p w14:paraId="5EBF846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In our view, the </w:t>
            </w:r>
            <w:proofErr w:type="spellStart"/>
            <w:r>
              <w:rPr>
                <w:iCs/>
              </w:rPr>
              <w:t>trianing</w:t>
            </w:r>
            <w:proofErr w:type="spellEnd"/>
            <w:r>
              <w:rPr>
                <w:iCs/>
              </w:rPr>
              <w:t xml:space="preserve"> method can be different vendor to vendor and no need to </w:t>
            </w:r>
            <w:proofErr w:type="gramStart"/>
            <w:r>
              <w:rPr>
                <w:iCs/>
              </w:rPr>
              <w:t>discussed</w:t>
            </w:r>
            <w:proofErr w:type="gramEnd"/>
            <w:r>
              <w:rPr>
                <w:iCs/>
              </w:rPr>
              <w:t xml:space="preserve"> in RAN1. Moreover, we don’t see much reason that mandates the nominal decoder for the exchanged encoder (for case 3a/5a-1) for training actual encoder. For example, a UE-side can train their actual encoder directly using the exchanged encoder (i.e., exchanged encoder can generates labels for the UE-side’s input).</w:t>
            </w:r>
          </w:p>
        </w:tc>
      </w:tr>
      <w:tr w:rsidR="00C70924" w14:paraId="7E89125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E0587A0" w14:textId="77777777" w:rsidR="00C70924" w:rsidRDefault="00C70924" w:rsidP="00D82FBF">
            <w:pPr>
              <w:rPr>
                <w:rFonts w:eastAsiaTheme="minorEastAsia"/>
                <w:b w:val="0"/>
                <w:bCs w:val="0"/>
                <w:iCs/>
                <w:lang w:eastAsia="ja-JP"/>
              </w:rPr>
            </w:pPr>
            <w:r>
              <w:rPr>
                <w:rFonts w:eastAsiaTheme="minorEastAsia"/>
                <w:iCs/>
                <w:lang w:eastAsia="ja-JP"/>
              </w:rPr>
              <w:t>Qualcomm</w:t>
            </w:r>
          </w:p>
        </w:tc>
        <w:tc>
          <w:tcPr>
            <w:tcW w:w="7555" w:type="dxa"/>
          </w:tcPr>
          <w:p w14:paraId="6531003B"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don’t think UE side will train encoder directly without building a nominal decoder. </w:t>
            </w:r>
          </w:p>
          <w:p w14:paraId="23E2C20F"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If UE trains the encoder using NW </w:t>
            </w:r>
            <w:proofErr w:type="gramStart"/>
            <w:r>
              <w:rPr>
                <w:rFonts w:eastAsia="SimSun"/>
                <w:iCs/>
                <w:lang w:eastAsia="zh-CN"/>
              </w:rPr>
              <w:t>side  shared</w:t>
            </w:r>
            <w:proofErr w:type="gramEnd"/>
            <w:r>
              <w:rPr>
                <w:rFonts w:eastAsia="SimSun"/>
                <w:iCs/>
                <w:lang w:eastAsia="zh-CN"/>
              </w:rPr>
              <w:t xml:space="preserve"> data, this will upper-bound UE side training performance, as the outcome will be just mimicking the NW side encoder.  </w:t>
            </w:r>
          </w:p>
          <w:p w14:paraId="4D3B7F2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If UE trains the encoder using UE side data, UE has no idea how it is compatible with the NW side decoder and cannot assess whether meet the performance requirement.</w:t>
            </w:r>
          </w:p>
        </w:tc>
      </w:tr>
      <w:tr w:rsidR="00C70924" w14:paraId="353B0AD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B918F62" w14:textId="77777777" w:rsidR="00C70924" w:rsidRDefault="00C70924" w:rsidP="00D82FBF">
            <w:pPr>
              <w:rPr>
                <w:rFonts w:eastAsiaTheme="minorEastAsia"/>
                <w:b w:val="0"/>
                <w:bCs w:val="0"/>
                <w:iCs/>
                <w:lang w:eastAsia="ja-JP"/>
              </w:rPr>
            </w:pPr>
            <w:r>
              <w:rPr>
                <w:b w:val="0"/>
                <w:bCs w:val="0"/>
                <w:iCs/>
              </w:rPr>
              <w:t>Ericsson</w:t>
            </w:r>
          </w:p>
        </w:tc>
        <w:tc>
          <w:tcPr>
            <w:tcW w:w="7555" w:type="dxa"/>
          </w:tcPr>
          <w:p w14:paraId="4A36A58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Some sub-options belong to Direction A are missing in this proposal. Does this proposal imply that options 3a-3, 4-3 and 5a-3 are not supported in 3GPP?</w:t>
            </w:r>
          </w:p>
          <w:p w14:paraId="2D7805EE"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UE-side offline engineering procedures described for options 3a-1, 5a-1 and 4-1, agree with Vivo and Oppo that there can be different ways for the UE- sided to develop an actual encoder. Since these offline engineering procedures will not be specified, can we ensure that the UE-side follows the clarified procedures? If not, the feasibility study cannot rely on that UE-side </w:t>
            </w:r>
            <w:r>
              <w:rPr>
                <w:rFonts w:eastAsia="SimSun"/>
                <w:iCs/>
                <w:lang w:eastAsia="zh-CN"/>
              </w:rPr>
              <w:lastRenderedPageBreak/>
              <w:t xml:space="preserve">implementation is based on the clarified procedures. </w:t>
            </w:r>
          </w:p>
          <w:p w14:paraId="70883A8C"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Regardless of what procedures are used at the UE-side for training an actual encoder, methods are needed to enable that the trained actual encoder is compatible with the actual decoder used at the NW, i.e., the end-to-end paired model performance shall meet a minimum performance requirement. Hence, it is more important to clarify how this minimum end-to-end performance can be achieved for options 3a-1, 5a-1 and 4-1.</w:t>
            </w:r>
          </w:p>
        </w:tc>
      </w:tr>
      <w:tr w:rsidR="00C70924" w14:paraId="120E00B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51AB471" w14:textId="77777777" w:rsidR="00C70924" w:rsidRDefault="00C70924" w:rsidP="00D82FBF">
            <w:pPr>
              <w:rPr>
                <w:b w:val="0"/>
                <w:bCs w:val="0"/>
                <w:iCs/>
              </w:rPr>
            </w:pPr>
            <w:r>
              <w:rPr>
                <w:rFonts w:hint="eastAsia"/>
                <w:b w:val="0"/>
                <w:bCs w:val="0"/>
                <w:iCs/>
              </w:rPr>
              <w:lastRenderedPageBreak/>
              <w:t>Xiaomi</w:t>
            </w:r>
          </w:p>
        </w:tc>
        <w:tc>
          <w:tcPr>
            <w:tcW w:w="7555" w:type="dxa"/>
          </w:tcPr>
          <w:p w14:paraId="5C891596"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tc>
      </w:tr>
      <w:tr w:rsidR="00C70924" w14:paraId="3E7C0D1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E3E7BE5" w14:textId="77777777" w:rsidR="00C70924" w:rsidRDefault="00C70924" w:rsidP="00D82FBF">
            <w:pPr>
              <w:rPr>
                <w:iCs/>
              </w:rPr>
            </w:pPr>
            <w:r w:rsidRPr="000907AF">
              <w:rPr>
                <w:rFonts w:eastAsia="SimSun" w:hint="eastAsia"/>
                <w:b w:val="0"/>
                <w:bCs w:val="0"/>
                <w:iCs/>
                <w:lang w:eastAsia="zh-CN"/>
              </w:rPr>
              <w:t>NTT DOCOMO</w:t>
            </w:r>
          </w:p>
        </w:tc>
        <w:tc>
          <w:tcPr>
            <w:tcW w:w="7555" w:type="dxa"/>
          </w:tcPr>
          <w:p w14:paraId="7E23CCFD"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907AF">
              <w:rPr>
                <w:rFonts w:eastAsia="SimSun" w:hint="eastAsia"/>
                <w:iCs/>
                <w:lang w:eastAsia="zh-CN"/>
              </w:rPr>
              <w:t xml:space="preserve">We </w:t>
            </w:r>
            <w:r>
              <w:rPr>
                <w:rFonts w:eastAsia="SimSun" w:hint="eastAsia"/>
                <w:iCs/>
                <w:lang w:eastAsia="zh-CN"/>
              </w:rPr>
              <w:t>agree with OPPO/vivo/HW</w:t>
            </w:r>
            <w:r>
              <w:rPr>
                <w:rFonts w:eastAsia="SimSun"/>
                <w:iCs/>
                <w:lang w:eastAsia="zh-CN"/>
              </w:rPr>
              <w:t>’</w:t>
            </w:r>
            <w:r>
              <w:rPr>
                <w:rFonts w:eastAsia="SimSun" w:hint="eastAsia"/>
                <w:iCs/>
                <w:lang w:eastAsia="zh-CN"/>
              </w:rPr>
              <w:t xml:space="preserve">s comments that </w:t>
            </w:r>
            <w:r>
              <w:rPr>
                <w:rFonts w:eastAsia="SimSun"/>
                <w:iCs/>
                <w:lang w:eastAsia="zh-CN"/>
              </w:rPr>
              <w:t>developing</w:t>
            </w:r>
            <w:r>
              <w:rPr>
                <w:rFonts w:eastAsia="SimSun" w:hint="eastAsia"/>
                <w:iCs/>
                <w:lang w:eastAsia="zh-CN"/>
              </w:rPr>
              <w:t xml:space="preserve"> </w:t>
            </w:r>
            <w:r>
              <w:rPr>
                <w:rFonts w:eastAsia="SimSun"/>
                <w:iCs/>
                <w:lang w:eastAsia="zh-CN"/>
              </w:rPr>
              <w:t>a </w:t>
            </w:r>
            <w:r>
              <w:rPr>
                <w:rFonts w:eastAsia="SimSun" w:hint="eastAsia"/>
                <w:iCs/>
                <w:lang w:eastAsia="zh-CN"/>
              </w:rPr>
              <w:t xml:space="preserve">decoder is only some of the approaches. We either list all </w:t>
            </w:r>
            <w:r>
              <w:rPr>
                <w:rFonts w:eastAsia="SimSun"/>
                <w:iCs/>
                <w:lang w:eastAsia="zh-CN"/>
              </w:rPr>
              <w:t>options</w:t>
            </w:r>
            <w:r>
              <w:rPr>
                <w:rFonts w:eastAsia="SimSun" w:hint="eastAsia"/>
                <w:iCs/>
                <w:lang w:eastAsia="zh-CN"/>
              </w:rPr>
              <w:t xml:space="preserve"> or remove it.</w:t>
            </w:r>
          </w:p>
        </w:tc>
      </w:tr>
      <w:tr w:rsidR="00C70924" w14:paraId="0C00250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0EAC2E" w14:textId="77777777" w:rsidR="00C70924" w:rsidRPr="000907AF" w:rsidRDefault="00C70924" w:rsidP="00D82FBF">
            <w:pPr>
              <w:rPr>
                <w:rFonts w:eastAsia="SimSun"/>
                <w:iCs/>
                <w:lang w:eastAsia="zh-CN"/>
              </w:rPr>
            </w:pPr>
            <w:r>
              <w:rPr>
                <w:rFonts w:eastAsia="SimSun"/>
                <w:iCs/>
                <w:lang w:eastAsia="zh-CN"/>
              </w:rPr>
              <w:t>Sony</w:t>
            </w:r>
          </w:p>
        </w:tc>
        <w:tc>
          <w:tcPr>
            <w:tcW w:w="7555" w:type="dxa"/>
          </w:tcPr>
          <w:p w14:paraId="25F03A7A" w14:textId="77777777" w:rsidR="00C70924" w:rsidRPr="000907AF"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the clarification</w:t>
            </w:r>
          </w:p>
        </w:tc>
      </w:tr>
      <w:tr w:rsidR="00C70924" w14:paraId="0A81FF8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C9934B0" w14:textId="77777777" w:rsidR="00C70924" w:rsidRPr="005A026F" w:rsidRDefault="00C70924" w:rsidP="00D82FBF">
            <w:pPr>
              <w:rPr>
                <w:iCs/>
                <w:lang w:eastAsia="ko-KR"/>
              </w:rPr>
            </w:pPr>
            <w:r>
              <w:rPr>
                <w:rFonts w:hint="eastAsia"/>
                <w:iCs/>
                <w:lang w:eastAsia="ko-KR"/>
              </w:rPr>
              <w:t>LG</w:t>
            </w:r>
          </w:p>
        </w:tc>
        <w:tc>
          <w:tcPr>
            <w:tcW w:w="7555" w:type="dxa"/>
          </w:tcPr>
          <w:p w14:paraId="1C87382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 xml:space="preserve">Fine with the direction, but it seems </w:t>
            </w:r>
            <w:r>
              <w:rPr>
                <w:iCs/>
                <w:lang w:eastAsia="ko-KR"/>
              </w:rPr>
              <w:t>that</w:t>
            </w:r>
            <w:r>
              <w:rPr>
                <w:rFonts w:hint="eastAsia"/>
                <w:iCs/>
                <w:lang w:eastAsia="ko-KR"/>
              </w:rPr>
              <w:t xml:space="preserve"> </w:t>
            </w:r>
            <w:r>
              <w:rPr>
                <w:iCs/>
                <w:lang w:eastAsia="ko-KR"/>
              </w:rPr>
              <w:t>the steps for second and third bullet is a kind of example to construct UE-side model</w:t>
            </w:r>
          </w:p>
        </w:tc>
      </w:tr>
      <w:tr w:rsidR="00C70924" w14:paraId="2C73214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345281" w14:textId="77777777" w:rsidR="00C70924" w:rsidRDefault="00C70924" w:rsidP="00D82FBF">
            <w:pPr>
              <w:rPr>
                <w:iCs/>
                <w:lang w:eastAsia="ko-KR"/>
              </w:rPr>
            </w:pPr>
            <w:r w:rsidRPr="00033B3F">
              <w:rPr>
                <w:rFonts w:eastAsiaTheme="minorEastAsia"/>
                <w:b w:val="0"/>
                <w:bCs w:val="0"/>
                <w:iCs/>
                <w:lang w:eastAsia="ja-JP"/>
              </w:rPr>
              <w:t>Futurewei</w:t>
            </w:r>
          </w:p>
        </w:tc>
        <w:tc>
          <w:tcPr>
            <w:tcW w:w="7555" w:type="dxa"/>
          </w:tcPr>
          <w:p w14:paraId="4A4DF9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We share similar view as ETRI that how to train the actual encoder depends on UE-side implementation and there is no need to mandate the procedures. The steps mentioned in the proposal can serve as an example.</w:t>
            </w:r>
          </w:p>
        </w:tc>
      </w:tr>
      <w:tr w:rsidR="00C70924" w14:paraId="1E1F0C5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7CF80AC" w14:textId="77777777" w:rsidR="00C70924" w:rsidRPr="00CD204C" w:rsidRDefault="00C70924" w:rsidP="00D82FBF">
            <w:pPr>
              <w:rPr>
                <w:rFonts w:eastAsia="SimSun"/>
                <w:b w:val="0"/>
                <w:iCs/>
                <w:lang w:eastAsia="zh-CN"/>
              </w:rPr>
            </w:pPr>
            <w:r>
              <w:rPr>
                <w:rFonts w:eastAsia="SimSun" w:hint="eastAsia"/>
                <w:b w:val="0"/>
                <w:bCs w:val="0"/>
                <w:iCs/>
                <w:lang w:val="en-US" w:eastAsia="zh-CN"/>
              </w:rPr>
              <w:t>ZTE</w:t>
            </w:r>
          </w:p>
        </w:tc>
        <w:tc>
          <w:tcPr>
            <w:tcW w:w="7555" w:type="dxa"/>
          </w:tcPr>
          <w:p w14:paraId="4E8819F4" w14:textId="77777777" w:rsidR="00C70924" w:rsidRDefault="00C70924" w:rsidP="00D82FBF">
            <w:pPr>
              <w:numPr>
                <w:ilvl w:val="0"/>
                <w:numId w:val="131"/>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hint="eastAsia"/>
                <w:lang w:val="en-US" w:eastAsia="zh-CN"/>
              </w:rPr>
              <w:t xml:space="preserve">Whether the dataset for UE-side offline engineering </w:t>
            </w:r>
            <w:r>
              <w:rPr>
                <w:rFonts w:eastAsia="SimSun" w:hint="eastAsia"/>
                <w:bCs/>
                <w:lang w:val="en-US" w:eastAsia="zh-CN"/>
              </w:rPr>
              <w:t xml:space="preserve">is </w:t>
            </w:r>
            <w:r>
              <w:rPr>
                <w:rFonts w:eastAsia="SimSun" w:hint="eastAsia"/>
                <w:bCs/>
              </w:rPr>
              <w:t>collected by the UE</w:t>
            </w:r>
            <w:r>
              <w:rPr>
                <w:rFonts w:eastAsia="SimSun" w:hint="eastAsia"/>
                <w:bCs/>
                <w:lang w:val="en-US" w:eastAsia="zh-CN"/>
              </w:rPr>
              <w:t xml:space="preserve"> or</w:t>
            </w:r>
            <w:r>
              <w:rPr>
                <w:rFonts w:eastAsia="SimSun" w:hint="eastAsia"/>
                <w:bCs/>
              </w:rPr>
              <w:t xml:space="preserve"> transferred by the NW</w:t>
            </w:r>
            <w:r>
              <w:rPr>
                <w:rFonts w:eastAsia="SimSun" w:hint="eastAsia"/>
                <w:bCs/>
                <w:lang w:val="en-US" w:eastAsia="zh-CN"/>
              </w:rPr>
              <w:t xml:space="preserve"> is not determined yet, depending on whether/how the underlying NW/UE-side additional condition associated with the dataset is aligned between both sides. Therefore, for the first </w:t>
            </w:r>
            <w:proofErr w:type="spellStart"/>
            <w:r>
              <w:rPr>
                <w:rFonts w:eastAsia="SimSun" w:hint="eastAsia"/>
                <w:bCs/>
                <w:lang w:val="en-US" w:eastAsia="zh-CN"/>
              </w:rPr>
              <w:t>subbullet</w:t>
            </w:r>
            <w:proofErr w:type="spellEnd"/>
            <w:r>
              <w:rPr>
                <w:rFonts w:eastAsia="SimSun" w:hint="eastAsia"/>
                <w:bCs/>
                <w:lang w:val="en-US" w:eastAsia="zh-CN"/>
              </w:rPr>
              <w:t xml:space="preserve">, it should be open for both UE-side data collection and dataset </w:t>
            </w:r>
            <w:r>
              <w:rPr>
                <w:rFonts w:eastAsia="SimSun" w:hint="eastAsia"/>
                <w:bCs/>
              </w:rPr>
              <w:t xml:space="preserve">transferred </w:t>
            </w:r>
            <w:r>
              <w:rPr>
                <w:rFonts w:eastAsia="SimSun" w:hint="eastAsia"/>
                <w:bCs/>
                <w:lang w:val="en-US" w:eastAsia="zh-CN"/>
              </w:rPr>
              <w:t>from NW.</w:t>
            </w:r>
          </w:p>
          <w:p w14:paraId="56588CD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Cs/>
                <w:lang w:val="en-US" w:eastAsia="zh-CN"/>
              </w:rPr>
              <w:t xml:space="preserve">For the second </w:t>
            </w:r>
            <w:proofErr w:type="spellStart"/>
            <w:r>
              <w:rPr>
                <w:rFonts w:eastAsia="SimSun" w:hint="eastAsia"/>
                <w:bCs/>
                <w:lang w:val="en-US" w:eastAsia="zh-CN"/>
              </w:rPr>
              <w:t>subbullet</w:t>
            </w:r>
            <w:proofErr w:type="spellEnd"/>
            <w:r>
              <w:rPr>
                <w:rFonts w:eastAsia="SimSun" w:hint="eastAsia"/>
                <w:bCs/>
                <w:lang w:val="en-US" w:eastAsia="zh-CN"/>
              </w:rPr>
              <w:t xml:space="preserve">, there can be another possible way for encoder development, that is, </w:t>
            </w:r>
            <w:r>
              <w:rPr>
                <w:rFonts w:eastAsia="SimSun" w:hint="eastAsia"/>
                <w:bCs/>
              </w:rPr>
              <w:t xml:space="preserve">the UE directly </w:t>
            </w:r>
            <w:proofErr w:type="gramStart"/>
            <w:r>
              <w:rPr>
                <w:rFonts w:eastAsia="SimSun" w:hint="eastAsia"/>
                <w:bCs/>
              </w:rPr>
              <w:t>train</w:t>
            </w:r>
            <w:proofErr w:type="gramEnd"/>
            <w:r>
              <w:rPr>
                <w:rFonts w:eastAsia="SimSun" w:hint="eastAsia"/>
                <w:bCs/>
              </w:rPr>
              <w:t xml:space="preserve"> a new encoder by mimicking the input/output mapping relationship of the transferred encoder, in which case the performance target is subject to the loss of the encoder output.</w:t>
            </w:r>
            <w:r>
              <w:rPr>
                <w:rFonts w:eastAsia="SimSun" w:hint="eastAsia"/>
                <w:bCs/>
                <w:lang w:val="en-US" w:eastAsia="zh-CN"/>
              </w:rPr>
              <w:t xml:space="preserve"> </w:t>
            </w:r>
            <w:proofErr w:type="gramStart"/>
            <w:r>
              <w:rPr>
                <w:rFonts w:eastAsia="SimSun" w:hint="eastAsia"/>
                <w:bCs/>
                <w:lang w:val="en-US" w:eastAsia="zh-CN"/>
              </w:rPr>
              <w:t>Similar</w:t>
            </w:r>
            <w:proofErr w:type="gramEnd"/>
            <w:r>
              <w:rPr>
                <w:rFonts w:eastAsia="SimSun" w:hint="eastAsia"/>
                <w:bCs/>
                <w:lang w:val="en-US" w:eastAsia="zh-CN"/>
              </w:rPr>
              <w:t xml:space="preserve"> training method applies to the dataset exchange option in the third </w:t>
            </w:r>
            <w:proofErr w:type="spellStart"/>
            <w:r>
              <w:rPr>
                <w:rFonts w:eastAsia="SimSun" w:hint="eastAsia"/>
                <w:bCs/>
                <w:lang w:val="en-US" w:eastAsia="zh-CN"/>
              </w:rPr>
              <w:t>subbullet</w:t>
            </w:r>
            <w:proofErr w:type="spellEnd"/>
            <w:r>
              <w:rPr>
                <w:rFonts w:eastAsia="SimSun" w:hint="eastAsia"/>
                <w:bCs/>
                <w:lang w:val="en-US" w:eastAsia="zh-CN"/>
              </w:rPr>
              <w:t>.</w:t>
            </w:r>
          </w:p>
        </w:tc>
      </w:tr>
      <w:tr w:rsidR="00C70924" w14:paraId="0A949E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82913FD" w14:textId="77777777" w:rsidR="00C70924" w:rsidRDefault="00C70924" w:rsidP="00D82FBF">
            <w:pPr>
              <w:rPr>
                <w:rFonts w:eastAsia="SimSun"/>
                <w:iCs/>
                <w:lang w:val="en-US" w:eastAsia="zh-CN"/>
              </w:rPr>
            </w:pPr>
            <w:r w:rsidRPr="006A49BC">
              <w:rPr>
                <w:rFonts w:eastAsia="SimSun"/>
                <w:b w:val="0"/>
                <w:iCs/>
                <w:lang w:eastAsia="zh-CN"/>
              </w:rPr>
              <w:t>CATT</w:t>
            </w:r>
          </w:p>
        </w:tc>
        <w:tc>
          <w:tcPr>
            <w:tcW w:w="7555" w:type="dxa"/>
          </w:tcPr>
          <w:p w14:paraId="4AF0951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W</w:t>
            </w:r>
            <w:r>
              <w:rPr>
                <w:rFonts w:eastAsia="SimSun" w:hint="eastAsia"/>
                <w:iCs/>
                <w:lang w:eastAsia="zh-CN"/>
              </w:rPr>
              <w:t>e are ok with the clarification proposed by Huawei.</w:t>
            </w:r>
          </w:p>
        </w:tc>
      </w:tr>
      <w:tr w:rsidR="00C70924" w14:paraId="5FEFD3C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29CD33A" w14:textId="77777777" w:rsidR="00C70924" w:rsidRPr="006A49BC" w:rsidRDefault="00C70924" w:rsidP="00D82FBF">
            <w:pPr>
              <w:rPr>
                <w:rFonts w:eastAsia="SimSun"/>
                <w:iCs/>
                <w:lang w:eastAsia="zh-CN"/>
              </w:rPr>
            </w:pPr>
            <w:r w:rsidRPr="003D5D22">
              <w:rPr>
                <w:rFonts w:eastAsia="SimSun"/>
                <w:b w:val="0"/>
                <w:bCs w:val="0"/>
                <w:iCs/>
                <w:lang w:val="en-US" w:eastAsia="zh-CN"/>
              </w:rPr>
              <w:t>Fujitsu</w:t>
            </w:r>
          </w:p>
        </w:tc>
        <w:tc>
          <w:tcPr>
            <w:tcW w:w="7555" w:type="dxa"/>
          </w:tcPr>
          <w:p w14:paraId="556006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roofErr w:type="gramStart"/>
            <w:r>
              <w:rPr>
                <w:rFonts w:eastAsia="SimSun"/>
                <w:lang w:val="en-US" w:eastAsia="zh-CN"/>
              </w:rPr>
              <w:t>Generally</w:t>
            </w:r>
            <w:proofErr w:type="gramEnd"/>
            <w:r>
              <w:rPr>
                <w:rFonts w:eastAsia="SimSun"/>
                <w:lang w:val="en-US" w:eastAsia="zh-CN"/>
              </w:rPr>
              <w:t xml:space="preserve"> agree with the view from vivo and Huawei.</w:t>
            </w:r>
          </w:p>
        </w:tc>
      </w:tr>
      <w:bookmarkEnd w:id="175"/>
    </w:tbl>
    <w:p w14:paraId="0E9D97CD" w14:textId="77777777" w:rsidR="00C70924" w:rsidRDefault="00C70924" w:rsidP="00C70924"/>
    <w:p w14:paraId="4ED540A7" w14:textId="77777777" w:rsidR="00C70924" w:rsidRDefault="00C70924" w:rsidP="00C70924"/>
    <w:p w14:paraId="661E34D0" w14:textId="67EF1AA7" w:rsidR="00C70924" w:rsidRPr="002B73F2"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6" w:name="_Hlk179884935"/>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FDCE9DA" w14:textId="77777777" w:rsidR="00C70924" w:rsidRPr="002B73F2" w:rsidRDefault="00C70924" w:rsidP="00C70924">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9042550" w14:textId="77777777" w:rsidR="00C70924" w:rsidRDefault="00C70924" w:rsidP="00C70924">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3F185517" w14:textId="77777777" w:rsidR="00C70924" w:rsidRPr="008F42B8" w:rsidRDefault="00C70924" w:rsidP="00C70924">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238523D5" w14:textId="77777777" w:rsidR="00C70924" w:rsidRPr="002B73F2" w:rsidRDefault="00C70924" w:rsidP="00C70924">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5BC5900" w14:textId="77777777" w:rsidR="00C70924" w:rsidRPr="002B73F2" w:rsidRDefault="00C70924" w:rsidP="00C70924">
      <w:pPr>
        <w:numPr>
          <w:ilvl w:val="0"/>
          <w:numId w:val="58"/>
        </w:numPr>
        <w:rPr>
          <w:bCs/>
          <w:iCs/>
        </w:rPr>
      </w:pPr>
      <w:r w:rsidRPr="002B73F2">
        <w:t xml:space="preserve">For encoder model / parameter exchange from NW-side to UE-side (3a-1, 5a-1), </w:t>
      </w:r>
    </w:p>
    <w:p w14:paraId="65AF3ECC" w14:textId="77777777" w:rsidR="00C70924" w:rsidRPr="002B73F2" w:rsidRDefault="00C70924" w:rsidP="00C70924">
      <w:pPr>
        <w:numPr>
          <w:ilvl w:val="1"/>
          <w:numId w:val="58"/>
        </w:numPr>
        <w:rPr>
          <w:bCs/>
          <w:iCs/>
          <w:color w:val="FF0000"/>
        </w:rPr>
      </w:pPr>
      <w:r w:rsidRPr="002B73F2">
        <w:rPr>
          <w:color w:val="FF0000"/>
        </w:rPr>
        <w:lastRenderedPageBreak/>
        <w:t>Alt. 1: UE</w:t>
      </w:r>
      <w:r>
        <w:rPr>
          <w:color w:val="FF0000"/>
        </w:rPr>
        <w:t>-side</w:t>
      </w:r>
      <w:r w:rsidRPr="002B73F2">
        <w:rPr>
          <w:color w:val="FF0000"/>
        </w:rPr>
        <w:t xml:space="preserve"> first trains a nominal decoder</w:t>
      </w:r>
    </w:p>
    <w:p w14:paraId="0F09043C" w14:textId="77777777" w:rsidR="00C70924" w:rsidRPr="002B73F2" w:rsidRDefault="00C70924" w:rsidP="00C70924">
      <w:pPr>
        <w:numPr>
          <w:ilvl w:val="2"/>
          <w:numId w:val="58"/>
        </w:numPr>
        <w:rPr>
          <w:bCs/>
          <w:iCs/>
        </w:rPr>
      </w:pPr>
      <w:r w:rsidRPr="002B73F2">
        <w:t xml:space="preserve">Step 1: UE-side develops a nominal decoder against the exchanged encoder. </w:t>
      </w:r>
    </w:p>
    <w:p w14:paraId="67F42964" w14:textId="77777777" w:rsidR="00C70924" w:rsidRPr="002B73F2" w:rsidRDefault="00C70924" w:rsidP="00C70924">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proofErr w:type="gramStart"/>
      <w:r>
        <w:t>T</w:t>
      </w:r>
      <w:r w:rsidRPr="002B73F2">
        <w:t>he</w:t>
      </w:r>
      <w:proofErr w:type="gramEnd"/>
      <w:r w:rsidRPr="002B73F2">
        <w:t xml:space="preserve"> </w:t>
      </w:r>
      <w:r w:rsidRPr="002B73F2">
        <w:rPr>
          <w:strike/>
          <w:color w:val="FF0000"/>
        </w:rPr>
        <w:t>reference</w:t>
      </w:r>
      <w:r w:rsidRPr="002B73F2">
        <w:rPr>
          <w:color w:val="FF0000"/>
        </w:rPr>
        <w:t xml:space="preserve"> nominal </w:t>
      </w:r>
      <w:r w:rsidRPr="002B73F2">
        <w:t>decoder is developed based on UE-side data collection.</w:t>
      </w:r>
    </w:p>
    <w:p w14:paraId="1CE4D8FE" w14:textId="77777777" w:rsidR="00C70924" w:rsidRPr="002B73F2" w:rsidRDefault="00C70924" w:rsidP="00C70924">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2653ED3" w14:textId="77777777" w:rsidR="00C70924" w:rsidRPr="008F42B8" w:rsidRDefault="00C70924" w:rsidP="00C70924">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127E11E" w14:textId="77777777" w:rsidR="00C70924" w:rsidRPr="008F42B8" w:rsidRDefault="00C70924" w:rsidP="00C70924">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01F42C25" w14:textId="77777777" w:rsidR="00C70924" w:rsidRPr="007D11F7" w:rsidRDefault="00C70924" w:rsidP="00C70924">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0F4E3EAB" w14:textId="77777777" w:rsidR="00C70924" w:rsidRPr="008F42B8" w:rsidRDefault="00C70924" w:rsidP="00C70924">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47C6D494" w14:textId="77777777" w:rsidR="00C70924" w:rsidRPr="002B73F2" w:rsidRDefault="00C70924" w:rsidP="00C70924">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31D613EC" w14:textId="77777777" w:rsidR="00C70924" w:rsidRPr="002B73F2" w:rsidRDefault="00C70924" w:rsidP="00C70924">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7CC71C9F" w14:textId="77777777" w:rsidR="00C70924" w:rsidRPr="002B73F2" w:rsidRDefault="00C70924" w:rsidP="00C70924">
      <w:pPr>
        <w:numPr>
          <w:ilvl w:val="0"/>
          <w:numId w:val="59"/>
        </w:numPr>
        <w:rPr>
          <w:bCs/>
          <w:iCs/>
        </w:rPr>
      </w:pPr>
      <w:r w:rsidRPr="002B73F2">
        <w:t>For dataset exchange from NW-side to UE-side ({target CSI, CSI feedback} of 4-1, {CSI feedback, reconstructed CSI} of 4-2),</w:t>
      </w:r>
    </w:p>
    <w:p w14:paraId="7DA2026F" w14:textId="77777777" w:rsidR="00C70924" w:rsidRPr="002B73F2" w:rsidRDefault="00C70924" w:rsidP="00C70924">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4B445422" w14:textId="77777777" w:rsidR="00C70924" w:rsidRPr="002B73F2" w:rsidRDefault="00C70924" w:rsidP="00C70924">
      <w:pPr>
        <w:numPr>
          <w:ilvl w:val="2"/>
          <w:numId w:val="59"/>
        </w:numPr>
        <w:rPr>
          <w:bCs/>
          <w:iCs/>
        </w:rPr>
      </w:pPr>
      <w:r w:rsidRPr="002B73F2">
        <w:t>Step 1: UE-side develops a nominal decoder using the exchanged dataset.</w:t>
      </w:r>
    </w:p>
    <w:p w14:paraId="175C8747" w14:textId="77777777" w:rsidR="00C70924" w:rsidRDefault="00C70924" w:rsidP="00C70924">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53BE69FC" w14:textId="77777777" w:rsidR="00C70924" w:rsidRDefault="00C70924" w:rsidP="00C70924">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AF4D56B" w14:textId="77777777" w:rsidR="00C70924" w:rsidRPr="007D11F7" w:rsidRDefault="00C70924" w:rsidP="00C70924">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DAC40CA" w14:textId="77777777" w:rsidR="00C70924" w:rsidRPr="008F42B8" w:rsidRDefault="00C70924" w:rsidP="00C70924">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443E53D5" w14:textId="77777777" w:rsidR="00C70924" w:rsidRPr="002B73F2" w:rsidRDefault="00C70924" w:rsidP="00C70924">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2622F30A" w14:textId="77777777" w:rsidR="00C70924" w:rsidRPr="00EA16B6" w:rsidRDefault="00C70924" w:rsidP="00C70924">
      <w:pPr>
        <w:pStyle w:val="ListParagraph"/>
        <w:numPr>
          <w:ilvl w:val="0"/>
          <w:numId w:val="59"/>
        </w:numPr>
        <w:rPr>
          <w:rFonts w:eastAsia="SimSun"/>
          <w:bCs/>
          <w:iCs/>
          <w:color w:val="FF0000"/>
        </w:rPr>
      </w:pPr>
      <w:r>
        <w:rPr>
          <w:rFonts w:eastAsia="SimSun"/>
          <w:color w:val="FF0000"/>
        </w:rPr>
        <w:t>Other alternatives are not precluded.</w:t>
      </w:r>
    </w:p>
    <w:p w14:paraId="25D28640"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rsidRPr="005E10A1" w14:paraId="0E0E3F00" w14:textId="77777777" w:rsidTr="00D82FBF">
        <w:tc>
          <w:tcPr>
            <w:tcW w:w="2335" w:type="dxa"/>
          </w:tcPr>
          <w:bookmarkEnd w:id="176"/>
          <w:p w14:paraId="187500E5" w14:textId="77777777" w:rsidR="00C70924" w:rsidRPr="005E10A1" w:rsidRDefault="00C70924" w:rsidP="00D82FBF">
            <w:pPr>
              <w:rPr>
                <w:bCs/>
                <w:i/>
              </w:rPr>
            </w:pPr>
            <w:r w:rsidRPr="005E10A1">
              <w:rPr>
                <w:i/>
                <w:color w:val="00B050"/>
              </w:rPr>
              <w:t>Support / Can accept</w:t>
            </w:r>
          </w:p>
        </w:tc>
        <w:tc>
          <w:tcPr>
            <w:tcW w:w="7015" w:type="dxa"/>
          </w:tcPr>
          <w:p w14:paraId="5BB01B25" w14:textId="77777777" w:rsidR="00C70924" w:rsidRPr="005E10A1" w:rsidRDefault="00C70924" w:rsidP="00D82FBF">
            <w:pPr>
              <w:rPr>
                <w:bCs/>
                <w:iCs/>
              </w:rPr>
            </w:pPr>
          </w:p>
        </w:tc>
      </w:tr>
      <w:tr w:rsidR="00C70924" w:rsidRPr="005E10A1" w14:paraId="04454E02" w14:textId="77777777" w:rsidTr="00D82FBF">
        <w:tc>
          <w:tcPr>
            <w:tcW w:w="2335" w:type="dxa"/>
          </w:tcPr>
          <w:p w14:paraId="53938D55" w14:textId="77777777" w:rsidR="00C70924" w:rsidRPr="005E10A1" w:rsidRDefault="00C70924" w:rsidP="00D82FBF">
            <w:pPr>
              <w:rPr>
                <w:bCs/>
                <w:i/>
              </w:rPr>
            </w:pPr>
            <w:r w:rsidRPr="005E10A1">
              <w:rPr>
                <w:i/>
                <w:color w:val="C00000"/>
              </w:rPr>
              <w:t xml:space="preserve">Object / Have a </w:t>
            </w:r>
            <w:r w:rsidRPr="005E10A1">
              <w:rPr>
                <w:i/>
                <w:color w:val="C00000"/>
              </w:rPr>
              <w:lastRenderedPageBreak/>
              <w:t>concern</w:t>
            </w:r>
          </w:p>
        </w:tc>
        <w:tc>
          <w:tcPr>
            <w:tcW w:w="7015" w:type="dxa"/>
          </w:tcPr>
          <w:p w14:paraId="5EA1E7C5" w14:textId="77777777" w:rsidR="00C70924" w:rsidRPr="005E10A1" w:rsidRDefault="00C70924" w:rsidP="00D82FBF">
            <w:pPr>
              <w:rPr>
                <w:bCs/>
                <w:iCs/>
              </w:rPr>
            </w:pPr>
          </w:p>
        </w:tc>
      </w:tr>
    </w:tbl>
    <w:p w14:paraId="71CE433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7D01272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0F69B49" w14:textId="77777777" w:rsidR="00C70924" w:rsidRPr="005E10A1" w:rsidRDefault="00C70924" w:rsidP="00D82FBF">
            <w:pPr>
              <w:rPr>
                <w:i/>
              </w:rPr>
            </w:pPr>
            <w:r w:rsidRPr="005E10A1">
              <w:rPr>
                <w:i/>
              </w:rPr>
              <w:t>Company</w:t>
            </w:r>
          </w:p>
        </w:tc>
        <w:tc>
          <w:tcPr>
            <w:tcW w:w="7555" w:type="dxa"/>
          </w:tcPr>
          <w:p w14:paraId="5FAFF970"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0B29837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92CB0" w14:textId="3FF40DBB" w:rsidR="00C70924" w:rsidRPr="007366CD" w:rsidRDefault="007366CD"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14A0E90" w14:textId="77777777" w:rsidR="007563D1" w:rsidRPr="002B73F2" w:rsidRDefault="007563D1" w:rsidP="007563D1">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11D82F4" w14:textId="77777777" w:rsidR="007563D1" w:rsidRPr="002B73F2" w:rsidRDefault="007563D1" w:rsidP="007563D1">
            <w:pPr>
              <w:cnfStyle w:val="000000000000" w:firstRow="0" w:lastRow="0" w:firstColumn="0" w:lastColumn="0" w:oddVBand="0" w:evenVBand="0" w:oddHBand="0" w:evenHBand="0" w:firstRowFirstColumn="0" w:firstRowLastColumn="0" w:lastRowFirstColumn="0" w:lastRowLastColumn="0"/>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04359FEA" w14:textId="77777777" w:rsidR="007563D1" w:rsidRDefault="007563D1" w:rsidP="007563D1">
            <w:pPr>
              <w:numPr>
                <w:ilvl w:val="0"/>
                <w:numId w:val="57"/>
              </w:numPr>
              <w:cnfStyle w:val="000000000000" w:firstRow="0" w:lastRow="0" w:firstColumn="0" w:lastColumn="0" w:oddVBand="0" w:evenVBand="0" w:oddHBand="0" w:evenHBand="0" w:firstRowFirstColumn="0" w:firstRowLastColumn="0" w:lastRowFirstColumn="0" w:lastRowLastColumn="0"/>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18447C3F" w14:textId="77777777" w:rsidR="007563D1" w:rsidRPr="008F42B8"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65F451F" w14:textId="77777777" w:rsidR="007563D1" w:rsidRPr="002B73F2"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5FEB6DA2" w14:textId="77777777" w:rsidR="007563D1" w:rsidRPr="002B73F2" w:rsidRDefault="007563D1" w:rsidP="007563D1">
            <w:pPr>
              <w:numPr>
                <w:ilvl w:val="0"/>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For encoder model / parameter exchange from NW-side to UE-side (3a-1, 5a-1), </w:t>
            </w:r>
          </w:p>
          <w:p w14:paraId="65D9C29B" w14:textId="77777777" w:rsidR="007563D1" w:rsidRPr="002B73F2"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6E0B9D95"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1: UE-side develops a nominal decoder against the exchanged encoder. </w:t>
            </w:r>
          </w:p>
          <w:p w14:paraId="4EA93ED6"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proofErr w:type="gramStart"/>
            <w:r>
              <w:t>T</w:t>
            </w:r>
            <w:r w:rsidRPr="002B73F2">
              <w:t>he</w:t>
            </w:r>
            <w:proofErr w:type="gramEnd"/>
            <w:r w:rsidRPr="002B73F2">
              <w:t xml:space="preserve"> </w:t>
            </w:r>
            <w:r w:rsidRPr="002B73F2">
              <w:rPr>
                <w:strike/>
                <w:color w:val="FF0000"/>
              </w:rPr>
              <w:t>reference</w:t>
            </w:r>
            <w:r w:rsidRPr="002B73F2">
              <w:rPr>
                <w:color w:val="FF0000"/>
              </w:rPr>
              <w:t xml:space="preserve"> nominal </w:t>
            </w:r>
            <w:r w:rsidRPr="002B73F2">
              <w:t>decoder is developed based on UE-side data collection.</w:t>
            </w:r>
          </w:p>
          <w:p w14:paraId="4DDC6C30"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C2F3C1D" w14:textId="77777777" w:rsidR="007563D1" w:rsidRPr="008F42B8"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actual encoder against the nominal decoder </w:t>
            </w:r>
            <w:r w:rsidRPr="002B73F2">
              <w:rPr>
                <w:strike/>
                <w:color w:val="FF0000"/>
              </w:rPr>
              <w:t>based on UE-side data collection</w:t>
            </w:r>
          </w:p>
          <w:p w14:paraId="5B21F3BC" w14:textId="20848956" w:rsidR="007563D1" w:rsidRPr="008F42B8"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00E77007">
              <w:rPr>
                <w:color w:val="FF0000"/>
              </w:rPr>
              <w:t xml:space="preserve"> and/or exchanged dataset from NW-side</w:t>
            </w:r>
            <w:r w:rsidRPr="002B73F2">
              <w:rPr>
                <w:color w:val="FF0000"/>
              </w:rPr>
              <w:t>.</w:t>
            </w:r>
          </w:p>
          <w:p w14:paraId="40904CE9" w14:textId="77777777" w:rsidR="007563D1" w:rsidRPr="00E77007"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strike/>
                <w:color w:val="FF0000"/>
              </w:rPr>
            </w:pPr>
            <w:r w:rsidRPr="00E77007">
              <w:rPr>
                <w:strike/>
                <w:color w:val="FF0000"/>
              </w:rPr>
              <w:t>Alt 1b: The actual encoder is developed/trained based on the exchange dataset from the NW-side.</w:t>
            </w:r>
          </w:p>
          <w:p w14:paraId="7AE369C5" w14:textId="77777777" w:rsidR="007563D1" w:rsidRPr="008F42B8"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15DB6B0"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33624D4"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w:t>
            </w:r>
            <w:r w:rsidRPr="002B73F2">
              <w:rPr>
                <w:color w:val="FF0000"/>
              </w:rPr>
              <w:lastRenderedPageBreak/>
              <w:t xml:space="preserve">NW-side to UE-side as additional information, and the </w:t>
            </w:r>
            <w:r>
              <w:rPr>
                <w:color w:val="FF0000"/>
              </w:rPr>
              <w:t>actual encoder</w:t>
            </w:r>
            <w:r w:rsidRPr="002B73F2">
              <w:rPr>
                <w:color w:val="FF0000"/>
              </w:rPr>
              <w:t xml:space="preserve"> is developed using the dataset. </w:t>
            </w:r>
          </w:p>
          <w:p w14:paraId="4F2F96E8" w14:textId="77777777" w:rsidR="007563D1" w:rsidRPr="002B73F2" w:rsidRDefault="007563D1" w:rsidP="007563D1">
            <w:pPr>
              <w:numPr>
                <w:ilvl w:val="0"/>
                <w:numId w:val="59"/>
              </w:numPr>
              <w:cnfStyle w:val="000000000000" w:firstRow="0" w:lastRow="0" w:firstColumn="0" w:lastColumn="0" w:oddVBand="0" w:evenVBand="0" w:oddHBand="0" w:evenHBand="0" w:firstRowFirstColumn="0" w:firstRowLastColumn="0" w:lastRowFirstColumn="0" w:lastRowLastColumn="0"/>
              <w:rPr>
                <w:bCs/>
                <w:iCs/>
              </w:rPr>
            </w:pPr>
            <w:r w:rsidRPr="002B73F2">
              <w:t>For dataset exchange from NW-side to UE-side ({target CSI, CSI feedback} of 4-1, {CSI feedback, reconstructed CSI} of 4-2),</w:t>
            </w:r>
          </w:p>
          <w:p w14:paraId="6FBD28F7" w14:textId="77777777" w:rsidR="007563D1" w:rsidRPr="002B73F2"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46D985CA"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Step 1: UE-side develops a nominal decoder using the exchanged dataset.</w:t>
            </w:r>
          </w:p>
          <w:p w14:paraId="21EE6C2E" w14:textId="77777777" w:rsidR="007563D1"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an actual encoder against the nominal decoder </w:t>
            </w:r>
            <w:r w:rsidRPr="002B73F2">
              <w:rPr>
                <w:strike/>
                <w:color w:val="FF0000"/>
              </w:rPr>
              <w:t>based on UE-side data collection</w:t>
            </w:r>
            <w:r w:rsidRPr="002B73F2">
              <w:t>.</w:t>
            </w:r>
          </w:p>
          <w:p w14:paraId="52B8D35D" w14:textId="77777777" w:rsidR="007563D1"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17916889" w14:textId="77777777" w:rsidR="007563D1" w:rsidRPr="007D11F7"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06409C4" w14:textId="77777777" w:rsidR="007563D1" w:rsidRPr="008F42B8"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58D76E4E"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BAF98D3" w14:textId="77777777" w:rsidR="007563D1" w:rsidRPr="00EA16B6" w:rsidRDefault="007563D1" w:rsidP="007563D1">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rFonts w:eastAsia="SimSun"/>
                <w:bCs/>
                <w:iCs/>
                <w:color w:val="FF0000"/>
              </w:rPr>
            </w:pPr>
            <w:r>
              <w:rPr>
                <w:rFonts w:eastAsia="SimSun"/>
                <w:color w:val="FF0000"/>
              </w:rPr>
              <w:t>Other alternatives are not precluded.</w:t>
            </w:r>
          </w:p>
          <w:p w14:paraId="02442419" w14:textId="56ECB0DE" w:rsidR="00C70924" w:rsidRPr="007563D1"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1732D85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2A612ED" w14:textId="77777777" w:rsidR="00C70924" w:rsidRPr="005E10A1" w:rsidRDefault="00C70924" w:rsidP="00D82FBF">
            <w:pPr>
              <w:rPr>
                <w:b w:val="0"/>
                <w:bCs w:val="0"/>
                <w:iCs/>
              </w:rPr>
            </w:pPr>
          </w:p>
        </w:tc>
        <w:tc>
          <w:tcPr>
            <w:tcW w:w="7555" w:type="dxa"/>
          </w:tcPr>
          <w:p w14:paraId="4830E7A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14A34F90" w14:textId="77777777" w:rsidR="00C70924" w:rsidRDefault="00C70924" w:rsidP="00C70924">
      <w:pPr>
        <w:rPr>
          <w:bCs/>
          <w:iCs/>
        </w:rPr>
      </w:pPr>
    </w:p>
    <w:p w14:paraId="583010BE" w14:textId="77777777" w:rsidR="00C70924" w:rsidRPr="00E66949" w:rsidRDefault="00C70924" w:rsidP="00C70924"/>
    <w:p w14:paraId="7B9D23CD"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7" w:name="_Hlk179885525"/>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56736A94" w14:textId="77777777" w:rsidR="00C70924" w:rsidRDefault="00C70924" w:rsidP="00C70924">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24CC9A6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584BB403" w14:textId="77777777" w:rsidR="00C70924" w:rsidRPr="0096158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6B45AE1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6B34310B"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4C4A75E5"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is updated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w:t>
      </w:r>
      <w:r w:rsidRPr="00961584">
        <w:rPr>
          <w:rFonts w:eastAsia="SimSun" w:cs="Times"/>
          <w:lang w:eastAsia="x-none"/>
        </w:rPr>
        <w:lastRenderedPageBreak/>
        <w:t xml:space="preserve">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5F99B89E"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74C6ADA"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9AC04CA"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represents the synthetic data used for fully specified model development,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represents the field data</w:t>
      </w:r>
      <w:r>
        <w:rPr>
          <w:rFonts w:eastAsia="SimSun" w:cs="Times"/>
          <w:lang w:eastAsia="x-none"/>
        </w:rPr>
        <w:t>.</w:t>
      </w:r>
    </w:p>
    <w:p w14:paraId="174079D3"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Examples for scenario A and B: 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 synthetic vs. actual field data (if available)</w:t>
      </w:r>
    </w:p>
    <w:p w14:paraId="1F8E4F39" w14:textId="77777777" w:rsidR="00C70924" w:rsidRPr="00961584" w:rsidRDefault="00C70924" w:rsidP="00C70924">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18200B2" w14:textId="77777777" w:rsidR="00C70924" w:rsidRDefault="00C70924" w:rsidP="00C70924">
      <w:pPr>
        <w:rPr>
          <w:highlight w:val="lightGray"/>
          <w:lang w:val="en-US"/>
        </w:rPr>
      </w:pPr>
    </w:p>
    <w:tbl>
      <w:tblPr>
        <w:tblStyle w:val="TableGrid1"/>
        <w:tblW w:w="0" w:type="auto"/>
        <w:tblLook w:val="04A0" w:firstRow="1" w:lastRow="0" w:firstColumn="1" w:lastColumn="0" w:noHBand="0" w:noVBand="1"/>
      </w:tblPr>
      <w:tblGrid>
        <w:gridCol w:w="2335"/>
        <w:gridCol w:w="7015"/>
      </w:tblGrid>
      <w:tr w:rsidR="00C70924" w:rsidRPr="005E10A1" w14:paraId="7A95837D" w14:textId="77777777" w:rsidTr="00D82FBF">
        <w:tc>
          <w:tcPr>
            <w:tcW w:w="2335" w:type="dxa"/>
          </w:tcPr>
          <w:bookmarkEnd w:id="177"/>
          <w:p w14:paraId="63616EF9" w14:textId="77777777" w:rsidR="00C70924" w:rsidRPr="005E10A1" w:rsidRDefault="00C70924" w:rsidP="00D82FBF">
            <w:pPr>
              <w:rPr>
                <w:bCs/>
                <w:i/>
              </w:rPr>
            </w:pPr>
            <w:r w:rsidRPr="005E10A1">
              <w:rPr>
                <w:i/>
                <w:color w:val="00B050"/>
              </w:rPr>
              <w:t>Support / Can accept</w:t>
            </w:r>
          </w:p>
        </w:tc>
        <w:tc>
          <w:tcPr>
            <w:tcW w:w="7015" w:type="dxa"/>
          </w:tcPr>
          <w:p w14:paraId="2BEB3D25" w14:textId="77777777" w:rsidR="00C70924" w:rsidRPr="005E10A1" w:rsidRDefault="00C70924" w:rsidP="00D82FBF">
            <w:pPr>
              <w:rPr>
                <w:bCs/>
                <w:iCs/>
              </w:rPr>
            </w:pPr>
          </w:p>
        </w:tc>
      </w:tr>
      <w:tr w:rsidR="00C70924" w:rsidRPr="005E10A1" w14:paraId="5CB1E58C" w14:textId="77777777" w:rsidTr="00D82FBF">
        <w:tc>
          <w:tcPr>
            <w:tcW w:w="2335" w:type="dxa"/>
          </w:tcPr>
          <w:p w14:paraId="54E24473" w14:textId="77777777" w:rsidR="00C70924" w:rsidRPr="005E10A1" w:rsidRDefault="00C70924" w:rsidP="00D82FBF">
            <w:pPr>
              <w:rPr>
                <w:bCs/>
                <w:i/>
              </w:rPr>
            </w:pPr>
            <w:r w:rsidRPr="005E10A1">
              <w:rPr>
                <w:i/>
                <w:color w:val="C00000"/>
              </w:rPr>
              <w:t>Object / Have a concern</w:t>
            </w:r>
          </w:p>
        </w:tc>
        <w:tc>
          <w:tcPr>
            <w:tcW w:w="7015" w:type="dxa"/>
          </w:tcPr>
          <w:p w14:paraId="0768DB4E" w14:textId="77777777" w:rsidR="00C70924" w:rsidRPr="005E10A1" w:rsidRDefault="00C70924" w:rsidP="00D82FBF">
            <w:pPr>
              <w:rPr>
                <w:bCs/>
                <w:iCs/>
              </w:rPr>
            </w:pPr>
          </w:p>
        </w:tc>
      </w:tr>
    </w:tbl>
    <w:p w14:paraId="2FC01E20"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1318524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508B89" w14:textId="77777777" w:rsidR="00C70924" w:rsidRPr="005E10A1" w:rsidRDefault="00C70924" w:rsidP="00D82FBF">
            <w:pPr>
              <w:rPr>
                <w:i/>
              </w:rPr>
            </w:pPr>
            <w:r w:rsidRPr="005E10A1">
              <w:rPr>
                <w:i/>
              </w:rPr>
              <w:t>Company</w:t>
            </w:r>
          </w:p>
        </w:tc>
        <w:tc>
          <w:tcPr>
            <w:tcW w:w="7555" w:type="dxa"/>
          </w:tcPr>
          <w:p w14:paraId="450605C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33ED094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191D00" w14:textId="77777777" w:rsidR="00C70924" w:rsidRPr="005E10A1" w:rsidRDefault="00C70924" w:rsidP="00D82FBF">
            <w:pPr>
              <w:rPr>
                <w:b w:val="0"/>
                <w:bCs w:val="0"/>
                <w:iCs/>
              </w:rPr>
            </w:pPr>
          </w:p>
        </w:tc>
        <w:tc>
          <w:tcPr>
            <w:tcW w:w="7555" w:type="dxa"/>
          </w:tcPr>
          <w:p w14:paraId="097A4D1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072F883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89EE64" w14:textId="77777777" w:rsidR="00C70924" w:rsidRPr="005E10A1" w:rsidRDefault="00C70924" w:rsidP="00D82FBF">
            <w:pPr>
              <w:rPr>
                <w:b w:val="0"/>
                <w:bCs w:val="0"/>
                <w:iCs/>
              </w:rPr>
            </w:pPr>
          </w:p>
        </w:tc>
        <w:tc>
          <w:tcPr>
            <w:tcW w:w="7555" w:type="dxa"/>
          </w:tcPr>
          <w:p w14:paraId="718B46FF"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5898F41" w14:textId="77777777" w:rsidR="00C70924" w:rsidRDefault="00C70924" w:rsidP="00C70924">
      <w:pPr>
        <w:rPr>
          <w:bCs/>
          <w:iCs/>
        </w:rPr>
      </w:pPr>
    </w:p>
    <w:p w14:paraId="7A7BCEDD" w14:textId="0FD4D650" w:rsidR="007078C8" w:rsidRPr="00C35A9E" w:rsidRDefault="007078C8" w:rsidP="007078C8">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48b</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7ABBE580" w14:textId="77777777" w:rsidR="007078C8" w:rsidRDefault="007078C8" w:rsidP="007078C8">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15604B06" w14:textId="77777777"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2A2AF1D5" w14:textId="77777777" w:rsidR="007078C8" w:rsidRPr="00961584" w:rsidRDefault="007078C8" w:rsidP="007078C8">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4C8C4B40" w14:textId="77777777"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3D2FAC0B" w14:textId="77777777" w:rsidR="007078C8" w:rsidRPr="00FA04D4" w:rsidRDefault="007078C8" w:rsidP="007078C8">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68F7B61D" w14:textId="77777777" w:rsidR="003C11E3"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Case 2A: </w:t>
      </w:r>
    </w:p>
    <w:p w14:paraId="190A4CA2" w14:textId="77777777" w:rsidR="003C11E3" w:rsidRDefault="003C11E3" w:rsidP="003C11E3">
      <w:pPr>
        <w:pStyle w:val="ListParagraph"/>
        <w:numPr>
          <w:ilvl w:val="2"/>
          <w:numId w:val="133"/>
        </w:numPr>
        <w:contextualSpacing w:val="0"/>
        <w:rPr>
          <w:rFonts w:eastAsia="SimSun" w:cs="Times"/>
          <w:lang w:eastAsia="x-none"/>
        </w:rPr>
      </w:pPr>
      <w:r w:rsidRPr="009840A2">
        <w:rPr>
          <w:rFonts w:eastAsia="SimSun" w:cs="Times"/>
          <w:color w:val="0070C0"/>
          <w:lang w:eastAsia="x-none"/>
        </w:rPr>
        <w:lastRenderedPageBreak/>
        <w:t xml:space="preserve">Step 1: </w:t>
      </w:r>
      <w:r w:rsidR="007078C8" w:rsidRPr="00961584">
        <w:rPr>
          <w:rFonts w:eastAsia="SimSun" w:cs="Times"/>
          <w:lang w:eastAsia="x-none"/>
        </w:rPr>
        <w:t xml:space="preserve">The AI/ML model is trained based on training dataset from a different data set than </w:t>
      </w:r>
      <w:proofErr w:type="spellStart"/>
      <w:r w:rsidR="007078C8" w:rsidRPr="00961584">
        <w:rPr>
          <w:rFonts w:eastAsia="SimSun" w:cs="Times"/>
          <w:lang w:eastAsia="x-none"/>
        </w:rPr>
        <w:t>Scenario#B</w:t>
      </w:r>
      <w:proofErr w:type="spellEnd"/>
      <w:r w:rsidR="007078C8" w:rsidRPr="00961584">
        <w:rPr>
          <w:rFonts w:eastAsia="SimSun" w:cs="Times"/>
          <w:lang w:eastAsia="x-none"/>
        </w:rPr>
        <w:t>/</w:t>
      </w:r>
      <w:proofErr w:type="spellStart"/>
      <w:r w:rsidR="007078C8" w:rsidRPr="00961584">
        <w:rPr>
          <w:rFonts w:eastAsia="SimSun" w:cs="Times"/>
          <w:lang w:eastAsia="x-none"/>
        </w:rPr>
        <w:t>Configuration#B</w:t>
      </w:r>
      <w:proofErr w:type="spellEnd"/>
      <w:r w:rsidR="007078C8" w:rsidRPr="00961584">
        <w:rPr>
          <w:rFonts w:eastAsia="SimSun" w:cs="Times"/>
          <w:lang w:eastAsia="x-none"/>
        </w:rPr>
        <w:t xml:space="preserve">, e.g., </w:t>
      </w:r>
      <w:proofErr w:type="spellStart"/>
      <w:r w:rsidR="007078C8" w:rsidRPr="00961584">
        <w:rPr>
          <w:rFonts w:eastAsia="SimSun" w:cs="Times"/>
          <w:lang w:eastAsia="x-none"/>
        </w:rPr>
        <w:t>Scenario#A</w:t>
      </w:r>
      <w:proofErr w:type="spellEnd"/>
      <w:r w:rsidR="007078C8" w:rsidRPr="00961584">
        <w:rPr>
          <w:rFonts w:eastAsia="SimSun" w:cs="Times"/>
          <w:lang w:eastAsia="x-none"/>
        </w:rPr>
        <w:t>/</w:t>
      </w:r>
      <w:proofErr w:type="spellStart"/>
      <w:r w:rsidR="007078C8" w:rsidRPr="00961584">
        <w:rPr>
          <w:rFonts w:eastAsia="SimSun" w:cs="Times"/>
          <w:lang w:eastAsia="x-none"/>
        </w:rPr>
        <w:t>Configuration#A</w:t>
      </w:r>
      <w:proofErr w:type="spellEnd"/>
      <w:r w:rsidR="007078C8" w:rsidRPr="00961584">
        <w:rPr>
          <w:rFonts w:eastAsia="SimSun" w:cs="Times"/>
          <w:lang w:eastAsia="x-none"/>
        </w:rPr>
        <w:t xml:space="preserve">, </w:t>
      </w:r>
      <w:proofErr w:type="spellStart"/>
      <w:r w:rsidR="007078C8" w:rsidRPr="00961584">
        <w:rPr>
          <w:rFonts w:eastAsia="SimSun" w:cs="Times"/>
          <w:lang w:eastAsia="x-none"/>
        </w:rPr>
        <w:t>Scenario#B</w:t>
      </w:r>
      <w:proofErr w:type="spellEnd"/>
      <w:r w:rsidR="007078C8" w:rsidRPr="00961584">
        <w:rPr>
          <w:rFonts w:eastAsia="SimSun" w:cs="Times"/>
          <w:lang w:eastAsia="x-none"/>
        </w:rPr>
        <w:t>/</w:t>
      </w:r>
      <w:proofErr w:type="spellStart"/>
      <w:r w:rsidR="007078C8" w:rsidRPr="00961584">
        <w:rPr>
          <w:rFonts w:eastAsia="SimSun" w:cs="Times"/>
          <w:lang w:eastAsia="x-none"/>
        </w:rPr>
        <w:t>Configuration#A</w:t>
      </w:r>
      <w:proofErr w:type="spellEnd"/>
      <w:r w:rsidR="007078C8" w:rsidRPr="00961584">
        <w:rPr>
          <w:rFonts w:eastAsia="SimSun" w:cs="Times"/>
          <w:lang w:eastAsia="x-none"/>
        </w:rPr>
        <w:t xml:space="preserve">, </w:t>
      </w:r>
      <w:proofErr w:type="spellStart"/>
      <w:r w:rsidR="007078C8" w:rsidRPr="00961584">
        <w:rPr>
          <w:rFonts w:eastAsia="SimSun" w:cs="Times"/>
          <w:lang w:eastAsia="x-none"/>
        </w:rPr>
        <w:t>Scenario#A</w:t>
      </w:r>
      <w:proofErr w:type="spellEnd"/>
      <w:r w:rsidR="007078C8" w:rsidRPr="00961584">
        <w:rPr>
          <w:rFonts w:eastAsia="SimSun" w:cs="Times"/>
          <w:lang w:eastAsia="x-none"/>
        </w:rPr>
        <w:t>/</w:t>
      </w:r>
      <w:proofErr w:type="spellStart"/>
      <w:r w:rsidR="007078C8" w:rsidRPr="00961584">
        <w:rPr>
          <w:rFonts w:eastAsia="SimSun" w:cs="Times"/>
          <w:lang w:eastAsia="x-none"/>
        </w:rPr>
        <w:t>Configuration#B</w:t>
      </w:r>
      <w:proofErr w:type="spellEnd"/>
    </w:p>
    <w:p w14:paraId="6270D5DA" w14:textId="22E81AB6" w:rsidR="00F9612D" w:rsidRPr="009840A2" w:rsidRDefault="003C11E3" w:rsidP="003C11E3">
      <w:pPr>
        <w:pStyle w:val="ListParagraph"/>
        <w:numPr>
          <w:ilvl w:val="2"/>
          <w:numId w:val="133"/>
        </w:numPr>
        <w:contextualSpacing w:val="0"/>
        <w:rPr>
          <w:rFonts w:eastAsia="SimSun" w:cs="Times"/>
          <w:color w:val="0070C0"/>
          <w:lang w:eastAsia="x-none"/>
        </w:rPr>
      </w:pPr>
      <w:r w:rsidRPr="009840A2">
        <w:rPr>
          <w:rFonts w:eastAsia="SimSun" w:cs="Times"/>
          <w:color w:val="0070C0"/>
          <w:lang w:eastAsia="x-none"/>
        </w:rPr>
        <w:t xml:space="preserve">Step 2: </w:t>
      </w:r>
    </w:p>
    <w:p w14:paraId="68FF89DD" w14:textId="141A3D2B" w:rsidR="00A76D45" w:rsidRPr="009840A2" w:rsidRDefault="009840A2" w:rsidP="009840A2">
      <w:pPr>
        <w:pStyle w:val="ListParagraph"/>
        <w:numPr>
          <w:ilvl w:val="3"/>
          <w:numId w:val="133"/>
        </w:numPr>
        <w:contextualSpacing w:val="0"/>
        <w:rPr>
          <w:rFonts w:eastAsia="SimSun" w:cs="Times"/>
          <w:color w:val="0070C0"/>
          <w:lang w:eastAsia="x-none"/>
        </w:rPr>
      </w:pPr>
      <w:r w:rsidRPr="009840A2">
        <w:rPr>
          <w:rFonts w:eastAsia="SimSun" w:cs="Times"/>
          <w:strike/>
          <w:color w:val="0070C0"/>
          <w:lang w:eastAsia="x-none"/>
        </w:rPr>
        <w:t xml:space="preserve">the AI/ML model is updated based on training dataset from one </w:t>
      </w:r>
      <w:proofErr w:type="spellStart"/>
      <w:r w:rsidRPr="009840A2">
        <w:rPr>
          <w:rFonts w:eastAsia="SimSun" w:cs="Times"/>
          <w:strike/>
          <w:color w:val="0070C0"/>
          <w:lang w:eastAsia="x-none"/>
        </w:rPr>
        <w:t>Scenario#B</w:t>
      </w:r>
      <w:proofErr w:type="spellEnd"/>
      <w:r w:rsidRPr="009840A2">
        <w:rPr>
          <w:rFonts w:eastAsia="SimSun" w:cs="Times"/>
          <w:strike/>
          <w:color w:val="0070C0"/>
          <w:lang w:eastAsia="x-none"/>
        </w:rPr>
        <w:t>/</w:t>
      </w:r>
      <w:proofErr w:type="spellStart"/>
      <w:r w:rsidRPr="009840A2">
        <w:rPr>
          <w:rFonts w:eastAsia="SimSun" w:cs="Times"/>
          <w:strike/>
          <w:color w:val="0070C0"/>
          <w:lang w:eastAsia="x-none"/>
        </w:rPr>
        <w:t>Configuration#B</w:t>
      </w:r>
      <w:proofErr w:type="spellEnd"/>
      <w:r w:rsidRPr="009840A2">
        <w:rPr>
          <w:rFonts w:eastAsia="SimSun" w:cs="Times"/>
          <w:strike/>
          <w:color w:val="0070C0"/>
          <w:lang w:eastAsia="x-none"/>
        </w:rPr>
        <w:t>,</w:t>
      </w:r>
      <w:r w:rsidRPr="009840A2">
        <w:rPr>
          <w:color w:val="0070C0"/>
        </w:rPr>
        <w:t xml:space="preserve"> </w:t>
      </w:r>
      <w:r w:rsidR="00A76D45" w:rsidRPr="009840A2">
        <w:rPr>
          <w:color w:val="0070C0"/>
        </w:rPr>
        <w:t>NW-side and</w:t>
      </w:r>
      <w:r w:rsidR="00A76D45" w:rsidRPr="009840A2">
        <w:rPr>
          <w:rFonts w:eastAsia="DengXian" w:hint="eastAsia"/>
          <w:color w:val="0070C0"/>
          <w:lang w:eastAsia="zh-CN"/>
        </w:rPr>
        <w:t>/or</w:t>
      </w:r>
      <w:r w:rsidR="00A76D45" w:rsidRPr="009840A2">
        <w:rPr>
          <w:color w:val="0070C0"/>
        </w:rPr>
        <w:t xml:space="preserve"> UE-side may train new CSI reconstruction part and/or CSI generation part separately compatible to the AI/ML model from Step 1 </w:t>
      </w:r>
      <w:r w:rsidR="00A76D45" w:rsidRPr="009840A2">
        <w:rPr>
          <w:rFonts w:eastAsia="SimSun" w:cs="Times"/>
          <w:color w:val="0070C0"/>
          <w:lang w:eastAsia="x-none"/>
        </w:rPr>
        <w:t xml:space="preserve">based on training dataset from one </w:t>
      </w:r>
      <w:proofErr w:type="spellStart"/>
      <w:r w:rsidR="00A76D45" w:rsidRPr="009840A2">
        <w:rPr>
          <w:rFonts w:eastAsia="SimSun" w:cs="Times"/>
          <w:color w:val="0070C0"/>
          <w:lang w:eastAsia="x-none"/>
        </w:rPr>
        <w:t>Scenario#B</w:t>
      </w:r>
      <w:proofErr w:type="spellEnd"/>
      <w:r w:rsidR="00A76D45" w:rsidRPr="009840A2">
        <w:rPr>
          <w:rFonts w:eastAsia="SimSun" w:cs="Times"/>
          <w:color w:val="0070C0"/>
          <w:lang w:eastAsia="x-none"/>
        </w:rPr>
        <w:t>/</w:t>
      </w:r>
      <w:proofErr w:type="spellStart"/>
      <w:r w:rsidR="00A76D45" w:rsidRPr="009840A2">
        <w:rPr>
          <w:rFonts w:eastAsia="SimSun" w:cs="Times"/>
          <w:color w:val="0070C0"/>
          <w:lang w:eastAsia="x-none"/>
        </w:rPr>
        <w:t>Configuration#B</w:t>
      </w:r>
      <w:proofErr w:type="spellEnd"/>
      <w:r w:rsidR="00A76D45" w:rsidRPr="009840A2">
        <w:rPr>
          <w:rFonts w:eastAsia="SimSun" w:cs="Times"/>
          <w:color w:val="0070C0"/>
          <w:lang w:eastAsia="x-none"/>
        </w:rPr>
        <w:t>, as agreed in Note 1-1, 1-2, and 1-3 as agreed in RAN1#118.</w:t>
      </w:r>
      <w:r>
        <w:rPr>
          <w:rFonts w:eastAsia="SimSun" w:cs="Times"/>
          <w:color w:val="0070C0"/>
          <w:lang w:eastAsia="x-none"/>
        </w:rPr>
        <w:t xml:space="preserve"> </w:t>
      </w:r>
    </w:p>
    <w:p w14:paraId="68E7FB02" w14:textId="223E75DE" w:rsidR="007078C8" w:rsidRDefault="00BF4D1B" w:rsidP="009840A2">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Step3: </w:t>
      </w:r>
      <w:r>
        <w:rPr>
          <w:rFonts w:eastAsia="SimSun" w:cs="Times"/>
          <w:lang w:eastAsia="x-none"/>
        </w:rPr>
        <w:t>T</w:t>
      </w:r>
      <w:r w:rsidR="007078C8" w:rsidRPr="00961584">
        <w:rPr>
          <w:rFonts w:eastAsia="SimSun" w:cs="Times"/>
          <w:lang w:eastAsia="x-none"/>
        </w:rPr>
        <w:t xml:space="preserve">he </w:t>
      </w:r>
      <w:r w:rsidRPr="009840A2">
        <w:rPr>
          <w:rFonts w:eastAsia="SimSun" w:cs="Times"/>
          <w:color w:val="0070C0"/>
          <w:lang w:eastAsia="x-none"/>
        </w:rPr>
        <w:t xml:space="preserve">CSI generation part and the CSI reconstruction part from Step 2 </w:t>
      </w:r>
      <w:r w:rsidR="007078C8" w:rsidRPr="009840A2">
        <w:rPr>
          <w:rFonts w:eastAsia="SimSun" w:cs="Times"/>
          <w:strike/>
          <w:color w:val="0070C0"/>
          <w:lang w:eastAsia="x-none"/>
        </w:rPr>
        <w:t>AI/ML model</w:t>
      </w:r>
      <w:r w:rsidR="007078C8" w:rsidRPr="009840A2">
        <w:rPr>
          <w:rFonts w:eastAsia="SimSun" w:cs="Times"/>
          <w:color w:val="0070C0"/>
          <w:lang w:eastAsia="x-none"/>
        </w:rPr>
        <w:t xml:space="preserve"> </w:t>
      </w:r>
      <w:r w:rsidR="007078C8" w:rsidRPr="00961584">
        <w:rPr>
          <w:rFonts w:eastAsia="SimSun" w:cs="Times"/>
          <w:lang w:eastAsia="x-none"/>
        </w:rPr>
        <w:t xml:space="preserve">performs inference/test on a dataset from </w:t>
      </w:r>
      <w:r w:rsidR="007078C8" w:rsidRPr="009840A2">
        <w:rPr>
          <w:rFonts w:eastAsia="SimSun" w:cs="Times"/>
          <w:strike/>
          <w:color w:val="0070C0"/>
          <w:lang w:eastAsia="x-none"/>
        </w:rPr>
        <w:t>the same</w:t>
      </w:r>
      <w:r w:rsidR="007078C8" w:rsidRPr="009840A2">
        <w:rPr>
          <w:rFonts w:eastAsia="SimSun" w:cs="Times"/>
          <w:color w:val="0070C0"/>
          <w:lang w:eastAsia="x-none"/>
        </w:rPr>
        <w:t xml:space="preserve"> </w:t>
      </w:r>
      <w:proofErr w:type="spellStart"/>
      <w:r w:rsidR="007078C8" w:rsidRPr="00961584">
        <w:rPr>
          <w:rFonts w:eastAsia="SimSun" w:cs="Times"/>
          <w:lang w:eastAsia="x-none"/>
        </w:rPr>
        <w:t>Scenario#B</w:t>
      </w:r>
      <w:proofErr w:type="spellEnd"/>
      <w:r w:rsidR="007078C8" w:rsidRPr="00961584">
        <w:rPr>
          <w:rFonts w:eastAsia="SimSun" w:cs="Times"/>
          <w:lang w:eastAsia="x-none"/>
        </w:rPr>
        <w:t>/</w:t>
      </w:r>
      <w:proofErr w:type="spellStart"/>
      <w:r w:rsidR="007078C8" w:rsidRPr="00961584">
        <w:rPr>
          <w:rFonts w:eastAsia="SimSun" w:cs="Times"/>
          <w:lang w:eastAsia="x-none"/>
        </w:rPr>
        <w:t>Configuration#B</w:t>
      </w:r>
      <w:proofErr w:type="spellEnd"/>
    </w:p>
    <w:p w14:paraId="269573D7" w14:textId="77777777" w:rsidR="007078C8" w:rsidRPr="00FA04D4" w:rsidRDefault="007078C8" w:rsidP="007078C8">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4E89B919" w14:textId="77777777" w:rsidR="007078C8" w:rsidRDefault="007078C8" w:rsidP="007078C8">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148EE48D" w14:textId="5A2CADFF" w:rsidR="007078C8" w:rsidRDefault="007078C8" w:rsidP="007078C8">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r w:rsidR="003C11E3" w:rsidRPr="009840A2">
        <w:rPr>
          <w:rFonts w:eastAsia="SimSun" w:cs="Times"/>
          <w:color w:val="0070C0"/>
          <w:lang w:eastAsia="x-none"/>
        </w:rPr>
        <w:t xml:space="preserve">is meant to </w:t>
      </w:r>
      <w:r w:rsidRPr="00961584">
        <w:rPr>
          <w:rFonts w:eastAsia="SimSun" w:cs="Times"/>
          <w:lang w:eastAsia="x-none"/>
        </w:rPr>
        <w:t xml:space="preserve">represent the synthetic data used for fully specified model development, </w:t>
      </w:r>
      <w:r w:rsidR="003C11E3" w:rsidRPr="009840A2">
        <w:rPr>
          <w:rFonts w:eastAsia="SimSun" w:cs="Times"/>
          <w:color w:val="0070C0"/>
          <w:lang w:eastAsia="x-none"/>
        </w:rPr>
        <w:t xml:space="preserve">and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w:t>
      </w:r>
      <w:r w:rsidR="003C11E3" w:rsidRPr="009840A2">
        <w:rPr>
          <w:rFonts w:eastAsia="SimSun" w:cs="Times"/>
          <w:color w:val="0070C0"/>
          <w:lang w:eastAsia="x-none"/>
        </w:rPr>
        <w:t xml:space="preserve">is meant to </w:t>
      </w:r>
      <w:r w:rsidRPr="00961584">
        <w:rPr>
          <w:rFonts w:eastAsia="SimSun" w:cs="Times"/>
          <w:lang w:eastAsia="x-none"/>
        </w:rPr>
        <w:t>represent the field data</w:t>
      </w:r>
      <w:r>
        <w:rPr>
          <w:rFonts w:eastAsia="SimSun" w:cs="Times"/>
          <w:lang w:eastAsia="x-none"/>
        </w:rPr>
        <w:t>.</w:t>
      </w:r>
    </w:p>
    <w:p w14:paraId="6FF79F48" w14:textId="77777777" w:rsidR="009840A2" w:rsidRDefault="007078C8" w:rsidP="00F9612D">
      <w:pPr>
        <w:pStyle w:val="ListParagraph"/>
        <w:numPr>
          <w:ilvl w:val="2"/>
          <w:numId w:val="133"/>
        </w:numPr>
        <w:contextualSpacing w:val="0"/>
        <w:rPr>
          <w:rFonts w:eastAsia="SimSun" w:cs="Times"/>
          <w:lang w:eastAsia="x-none"/>
        </w:rPr>
      </w:pPr>
      <w:r>
        <w:rPr>
          <w:rFonts w:eastAsia="SimSun" w:cs="Times"/>
          <w:lang w:eastAsia="x-none"/>
        </w:rPr>
        <w:t>Examples for scenario</w:t>
      </w:r>
      <w:r w:rsidR="003C11E3" w:rsidRPr="009840A2">
        <w:rPr>
          <w:rFonts w:eastAsia="SimSun" w:cs="Times"/>
          <w:color w:val="0070C0"/>
          <w:lang w:eastAsia="x-none"/>
        </w:rPr>
        <w:t>/configuration</w:t>
      </w:r>
      <w:r>
        <w:rPr>
          <w:rFonts w:eastAsia="SimSun" w:cs="Times"/>
          <w:lang w:eastAsia="x-none"/>
        </w:rPr>
        <w:t xml:space="preserve"> A and B: </w:t>
      </w:r>
    </w:p>
    <w:p w14:paraId="0F409106" w14:textId="3EF9BEF4" w:rsidR="009840A2" w:rsidRDefault="009840A2" w:rsidP="009840A2">
      <w:pPr>
        <w:pStyle w:val="ListParagraph"/>
        <w:numPr>
          <w:ilvl w:val="3"/>
          <w:numId w:val="133"/>
        </w:numPr>
        <w:contextualSpacing w:val="0"/>
        <w:rPr>
          <w:rFonts w:eastAsia="SimSun" w:cs="Times"/>
          <w:lang w:eastAsia="x-none"/>
        </w:rPr>
      </w:pPr>
      <w:r w:rsidRPr="009840A2">
        <w:rPr>
          <w:rFonts w:eastAsia="SimSun" w:cs="Times"/>
          <w:color w:val="0070C0"/>
          <w:lang w:eastAsia="x-none"/>
        </w:rPr>
        <w:t xml:space="preserve">Modeling via </w:t>
      </w:r>
      <w:r w:rsidR="007078C8">
        <w:rPr>
          <w:rFonts w:eastAsia="SimSun" w:cs="Times"/>
          <w:lang w:eastAsia="x-none"/>
        </w:rPr>
        <w:t xml:space="preserve">TxRU mapping, </w:t>
      </w:r>
      <w:proofErr w:type="spellStart"/>
      <w:r w:rsidR="007078C8">
        <w:rPr>
          <w:rFonts w:eastAsia="SimSun" w:cs="Times"/>
          <w:lang w:eastAsia="x-none"/>
        </w:rPr>
        <w:t>UMi</w:t>
      </w:r>
      <w:proofErr w:type="spellEnd"/>
      <w:r w:rsidR="007078C8">
        <w:rPr>
          <w:rFonts w:eastAsia="SimSun" w:cs="Times"/>
          <w:lang w:eastAsia="x-none"/>
        </w:rPr>
        <w:t xml:space="preserve"> vs. </w:t>
      </w:r>
      <w:proofErr w:type="spellStart"/>
      <w:r w:rsidR="007078C8">
        <w:rPr>
          <w:rFonts w:eastAsia="SimSun" w:cs="Times"/>
          <w:lang w:eastAsia="x-none"/>
        </w:rPr>
        <w:t>UMa</w:t>
      </w:r>
      <w:proofErr w:type="spellEnd"/>
      <w:r w:rsidR="007078C8">
        <w:rPr>
          <w:rFonts w:eastAsia="SimSun" w:cs="Times"/>
          <w:lang w:eastAsia="x-none"/>
        </w:rPr>
        <w:t xml:space="preserve">, </w:t>
      </w:r>
      <w:proofErr w:type="spellStart"/>
      <w:r w:rsidR="007078C8">
        <w:rPr>
          <w:rFonts w:eastAsia="SimSun" w:cs="Times"/>
          <w:lang w:eastAsia="x-none"/>
        </w:rPr>
        <w:t>UMa</w:t>
      </w:r>
      <w:proofErr w:type="spellEnd"/>
      <w:r w:rsidR="007078C8">
        <w:rPr>
          <w:rFonts w:eastAsia="SimSun" w:cs="Times"/>
          <w:lang w:eastAsia="x-none"/>
        </w:rPr>
        <w:t xml:space="preserve"> vs. InH</w:t>
      </w:r>
      <w:r w:rsidR="00980FEF" w:rsidRPr="00980FEF">
        <w:rPr>
          <w:rFonts w:eastAsia="SimSun" w:cs="Times"/>
          <w:color w:val="0070C0"/>
          <w:lang w:eastAsia="x-none"/>
        </w:rPr>
        <w:t>, etc.</w:t>
      </w:r>
    </w:p>
    <w:p w14:paraId="52DDFC6F" w14:textId="490DFE6E" w:rsidR="009840A2" w:rsidRPr="009840A2" w:rsidRDefault="009840A2" w:rsidP="009840A2">
      <w:pPr>
        <w:pStyle w:val="ListParagraph"/>
        <w:numPr>
          <w:ilvl w:val="4"/>
          <w:numId w:val="133"/>
        </w:numPr>
        <w:contextualSpacing w:val="0"/>
        <w:rPr>
          <w:rFonts w:eastAsia="SimSun" w:cs="Times"/>
          <w:color w:val="0070C0"/>
          <w:lang w:eastAsia="x-none"/>
        </w:rPr>
      </w:pPr>
      <w:r w:rsidRPr="009840A2">
        <w:rPr>
          <w:rFonts w:eastAsia="SimSun" w:cs="Times"/>
          <w:color w:val="0070C0"/>
          <w:lang w:eastAsia="x-none"/>
        </w:rPr>
        <w:t>It is acknowledged that the scenario/configuration modeling between A and B may not be complete representative of the difference between synthetic and field data distribution</w:t>
      </w:r>
      <w:r w:rsidR="00980FEF">
        <w:rPr>
          <w:rFonts w:eastAsia="SimSun" w:cs="Times"/>
          <w:color w:val="0070C0"/>
          <w:lang w:eastAsia="x-none"/>
        </w:rPr>
        <w:t xml:space="preserve"> mismatch</w:t>
      </w:r>
      <w:r w:rsidRPr="009840A2">
        <w:rPr>
          <w:rFonts w:eastAsia="SimSun" w:cs="Times"/>
          <w:color w:val="0070C0"/>
          <w:lang w:eastAsia="x-none"/>
        </w:rPr>
        <w:t>.</w:t>
      </w:r>
    </w:p>
    <w:p w14:paraId="03669D05" w14:textId="053C448E" w:rsidR="003C11E3" w:rsidRDefault="009840A2" w:rsidP="009840A2">
      <w:pPr>
        <w:pStyle w:val="ListParagraph"/>
        <w:numPr>
          <w:ilvl w:val="3"/>
          <w:numId w:val="133"/>
        </w:numPr>
        <w:contextualSpacing w:val="0"/>
        <w:rPr>
          <w:rFonts w:eastAsia="SimSun" w:cs="Times"/>
          <w:lang w:eastAsia="x-none"/>
        </w:rPr>
      </w:pPr>
      <w:r>
        <w:rPr>
          <w:rFonts w:eastAsia="SimSun" w:cs="Times"/>
          <w:lang w:eastAsia="x-none"/>
        </w:rPr>
        <w:t>S</w:t>
      </w:r>
      <w:r w:rsidR="007078C8">
        <w:rPr>
          <w:rFonts w:eastAsia="SimSun" w:cs="Times"/>
          <w:lang w:eastAsia="x-none"/>
        </w:rPr>
        <w:t>ynthetic vs. actual field data (if available)</w:t>
      </w:r>
    </w:p>
    <w:p w14:paraId="3C23F9B8" w14:textId="45B71F89" w:rsidR="00DD5D9B" w:rsidRPr="00DD5D9B" w:rsidRDefault="00DD5D9B" w:rsidP="00DD5D9B">
      <w:pPr>
        <w:pStyle w:val="ListParagraph"/>
        <w:numPr>
          <w:ilvl w:val="4"/>
          <w:numId w:val="133"/>
        </w:numPr>
        <w:contextualSpacing w:val="0"/>
        <w:rPr>
          <w:rFonts w:eastAsia="SimSun" w:cs="Times"/>
          <w:color w:val="0070C0"/>
          <w:lang w:eastAsia="x-none"/>
        </w:rPr>
      </w:pPr>
      <w:r w:rsidRPr="00DD5D9B">
        <w:rPr>
          <w:rFonts w:eastAsia="SimSun" w:cs="Times"/>
          <w:color w:val="0070C0"/>
          <w:lang w:eastAsia="x-none"/>
        </w:rPr>
        <w:t xml:space="preserve">Companies are encouraged to provide details on the scenarios/configurations underlying </w:t>
      </w:r>
      <w:r>
        <w:rPr>
          <w:rFonts w:eastAsia="SimSun" w:cs="Times"/>
          <w:color w:val="0070C0"/>
          <w:lang w:eastAsia="x-none"/>
        </w:rPr>
        <w:t xml:space="preserve">the </w:t>
      </w:r>
      <w:r w:rsidRPr="00DD5D9B">
        <w:rPr>
          <w:rFonts w:eastAsia="SimSun" w:cs="Times"/>
          <w:color w:val="0070C0"/>
          <w:lang w:eastAsia="x-none"/>
        </w:rPr>
        <w:t>field data</w:t>
      </w:r>
    </w:p>
    <w:p w14:paraId="3E206227" w14:textId="77777777" w:rsidR="007078C8" w:rsidRPr="00961584" w:rsidRDefault="007078C8" w:rsidP="007078C8">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7B623E71" w14:textId="77777777" w:rsidR="007078C8" w:rsidRDefault="007078C8" w:rsidP="007078C8">
      <w:pPr>
        <w:rPr>
          <w:highlight w:val="lightGray"/>
          <w:lang w:val="en-US"/>
        </w:rPr>
      </w:pPr>
    </w:p>
    <w:tbl>
      <w:tblPr>
        <w:tblStyle w:val="TableGrid1"/>
        <w:tblW w:w="0" w:type="auto"/>
        <w:tblLook w:val="04A0" w:firstRow="1" w:lastRow="0" w:firstColumn="1" w:lastColumn="0" w:noHBand="0" w:noVBand="1"/>
      </w:tblPr>
      <w:tblGrid>
        <w:gridCol w:w="2335"/>
        <w:gridCol w:w="7015"/>
      </w:tblGrid>
      <w:tr w:rsidR="0081321F" w:rsidRPr="005E10A1" w14:paraId="5CF1A84B" w14:textId="77777777" w:rsidTr="00D82FBF">
        <w:tc>
          <w:tcPr>
            <w:tcW w:w="2335" w:type="dxa"/>
          </w:tcPr>
          <w:p w14:paraId="549EB832" w14:textId="77777777" w:rsidR="0081321F" w:rsidRPr="005E10A1" w:rsidRDefault="0081321F" w:rsidP="00D82FBF">
            <w:pPr>
              <w:rPr>
                <w:bCs/>
                <w:i/>
              </w:rPr>
            </w:pPr>
            <w:r w:rsidRPr="005E10A1">
              <w:rPr>
                <w:i/>
                <w:color w:val="00B050"/>
              </w:rPr>
              <w:t>Support / Can accept</w:t>
            </w:r>
          </w:p>
        </w:tc>
        <w:tc>
          <w:tcPr>
            <w:tcW w:w="7015" w:type="dxa"/>
          </w:tcPr>
          <w:p w14:paraId="680D2FDA" w14:textId="77777777" w:rsidR="0081321F" w:rsidRPr="005E10A1" w:rsidRDefault="0081321F" w:rsidP="00D82FBF">
            <w:pPr>
              <w:rPr>
                <w:bCs/>
                <w:iCs/>
              </w:rPr>
            </w:pPr>
          </w:p>
        </w:tc>
      </w:tr>
      <w:tr w:rsidR="0081321F" w:rsidRPr="005E10A1" w14:paraId="6CC737C6" w14:textId="77777777" w:rsidTr="00D82FBF">
        <w:tc>
          <w:tcPr>
            <w:tcW w:w="2335" w:type="dxa"/>
          </w:tcPr>
          <w:p w14:paraId="3DD226E1" w14:textId="77777777" w:rsidR="0081321F" w:rsidRPr="005E10A1" w:rsidRDefault="0081321F" w:rsidP="00D82FBF">
            <w:pPr>
              <w:rPr>
                <w:bCs/>
                <w:i/>
              </w:rPr>
            </w:pPr>
            <w:r w:rsidRPr="005E10A1">
              <w:rPr>
                <w:i/>
                <w:color w:val="C00000"/>
              </w:rPr>
              <w:t>Object / Have a concern</w:t>
            </w:r>
          </w:p>
        </w:tc>
        <w:tc>
          <w:tcPr>
            <w:tcW w:w="7015" w:type="dxa"/>
          </w:tcPr>
          <w:p w14:paraId="422A5337" w14:textId="77777777" w:rsidR="0081321F" w:rsidRPr="005E10A1" w:rsidRDefault="0081321F" w:rsidP="00D82FBF">
            <w:pPr>
              <w:rPr>
                <w:bCs/>
                <w:iCs/>
              </w:rPr>
            </w:pPr>
          </w:p>
        </w:tc>
      </w:tr>
    </w:tbl>
    <w:p w14:paraId="31B39C1E" w14:textId="77777777" w:rsidR="0081321F" w:rsidRDefault="0081321F" w:rsidP="0081321F"/>
    <w:tbl>
      <w:tblPr>
        <w:tblStyle w:val="GridTable1Light1"/>
        <w:tblW w:w="0" w:type="auto"/>
        <w:tblLook w:val="04A0" w:firstRow="1" w:lastRow="0" w:firstColumn="1" w:lastColumn="0" w:noHBand="0" w:noVBand="1"/>
      </w:tblPr>
      <w:tblGrid>
        <w:gridCol w:w="1795"/>
        <w:gridCol w:w="7555"/>
      </w:tblGrid>
      <w:tr w:rsidR="0081321F" w:rsidRPr="005E10A1" w14:paraId="1D760176"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790809" w14:textId="77777777" w:rsidR="0081321F" w:rsidRPr="005E10A1" w:rsidRDefault="0081321F" w:rsidP="00D82FBF">
            <w:pPr>
              <w:rPr>
                <w:i/>
              </w:rPr>
            </w:pPr>
            <w:r w:rsidRPr="005E10A1">
              <w:rPr>
                <w:i/>
              </w:rPr>
              <w:lastRenderedPageBreak/>
              <w:t>Company</w:t>
            </w:r>
          </w:p>
        </w:tc>
        <w:tc>
          <w:tcPr>
            <w:tcW w:w="7555" w:type="dxa"/>
          </w:tcPr>
          <w:p w14:paraId="083612A5" w14:textId="77777777" w:rsidR="0081321F" w:rsidRPr="005E10A1" w:rsidRDefault="0081321F"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1321F" w:rsidRPr="005E10A1" w14:paraId="3DE9A3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322C436" w14:textId="77777777" w:rsidR="0081321F" w:rsidRPr="005E10A1" w:rsidRDefault="0081321F" w:rsidP="00D82FBF">
            <w:pPr>
              <w:rPr>
                <w:b w:val="0"/>
                <w:bCs w:val="0"/>
                <w:iCs/>
              </w:rPr>
            </w:pPr>
          </w:p>
        </w:tc>
        <w:tc>
          <w:tcPr>
            <w:tcW w:w="7555" w:type="dxa"/>
          </w:tcPr>
          <w:p w14:paraId="77CE3C3B"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r w:rsidR="0081321F" w:rsidRPr="005E10A1" w14:paraId="7D5F8A2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74015A6" w14:textId="77777777" w:rsidR="0081321F" w:rsidRPr="005E10A1" w:rsidRDefault="0081321F" w:rsidP="00D82FBF">
            <w:pPr>
              <w:rPr>
                <w:b w:val="0"/>
                <w:bCs w:val="0"/>
                <w:iCs/>
              </w:rPr>
            </w:pPr>
          </w:p>
        </w:tc>
        <w:tc>
          <w:tcPr>
            <w:tcW w:w="7555" w:type="dxa"/>
          </w:tcPr>
          <w:p w14:paraId="008B5C46"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bl>
    <w:p w14:paraId="5544A249" w14:textId="77777777" w:rsidR="0081321F" w:rsidRDefault="0081321F" w:rsidP="0081321F">
      <w:pPr>
        <w:rPr>
          <w:bCs/>
          <w:iCs/>
        </w:rPr>
      </w:pPr>
    </w:p>
    <w:p w14:paraId="181C66B7" w14:textId="705EC598" w:rsidR="000431F8" w:rsidRPr="000D35F0" w:rsidRDefault="000431F8" w:rsidP="000431F8">
      <w:pPr>
        <w:keepNext/>
        <w:keepLines/>
        <w:overflowPunct w:val="0"/>
        <w:autoSpaceDE w:val="0"/>
        <w:autoSpaceDN w:val="0"/>
        <w:adjustRightInd w:val="0"/>
        <w:spacing w:before="120" w:after="120"/>
        <w:ind w:left="1008" w:hanging="1008"/>
        <w:textAlignment w:val="baseline"/>
        <w:outlineLvl w:val="4"/>
        <w:rPr>
          <w:iCs/>
          <w:u w:val="single"/>
        </w:rPr>
      </w:pPr>
      <w:r w:rsidRPr="000D35F0">
        <w:rPr>
          <w:u w:val="single"/>
        </w:rPr>
        <w:t>Proposal 48</w:t>
      </w:r>
      <w:r w:rsidRPr="000D35F0">
        <w:rPr>
          <w:u w:val="single"/>
        </w:rPr>
        <w:t>c</w:t>
      </w:r>
      <w:r w:rsidRPr="000D35F0">
        <w:rPr>
          <w:u w:val="single"/>
        </w:rPr>
        <w:t>: evaluation study for Direction C</w:t>
      </w:r>
      <w:r w:rsidRPr="000D35F0">
        <w:rPr>
          <w:u w:val="single"/>
        </w:rPr>
        <w:t xml:space="preserve"> (last version from Thursday Online session)</w:t>
      </w:r>
    </w:p>
    <w:p w14:paraId="7742E840" w14:textId="77777777" w:rsidR="000431F8" w:rsidRPr="000431F8" w:rsidRDefault="000431F8" w:rsidP="000431F8">
      <w:pPr>
        <w:numPr>
          <w:ilvl w:val="0"/>
          <w:numId w:val="141"/>
        </w:numPr>
        <w:suppressAutoHyphens w:val="0"/>
        <w:spacing w:after="0"/>
        <w:jc w:val="left"/>
        <w:rPr>
          <w:rFonts w:eastAsia="Batang"/>
          <w:bCs/>
          <w:iCs/>
          <w:lang w:eastAsia="ko-KR"/>
        </w:rPr>
      </w:pPr>
      <w:r w:rsidRPr="000431F8">
        <w:rPr>
          <w:rFonts w:eastAsia="SimSun"/>
          <w:lang w:eastAsia="ko-KR"/>
        </w:rPr>
        <w:t>For the evaluation study of offline engineering for Direction C:</w:t>
      </w:r>
    </w:p>
    <w:p w14:paraId="5CD4C5AD"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1: The AI/ML model is trained based on training dataset from one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Configuration#B</w:t>
      </w:r>
      <w:proofErr w:type="spellEnd"/>
      <w:r w:rsidRPr="000431F8">
        <w:rPr>
          <w:rFonts w:eastAsia="SimSun"/>
          <w:lang w:eastAsia="x-none"/>
        </w:rPr>
        <w:t xml:space="preserve">, and then the AI/ML model performs inference/test on a dataset from the same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Configuration#B</w:t>
      </w:r>
      <w:proofErr w:type="spellEnd"/>
      <w:r w:rsidRPr="000431F8">
        <w:rPr>
          <w:rFonts w:eastAsia="SimSun"/>
          <w:lang w:eastAsia="x-none"/>
        </w:rPr>
        <w:t>.</w:t>
      </w:r>
    </w:p>
    <w:p w14:paraId="69B06360"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Note: This serves as the upper-bound performance.</w:t>
      </w:r>
    </w:p>
    <w:p w14:paraId="2EE13870"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2: The AI/ML model is trained based on training dataset from a different data set than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Configuration#B</w:t>
      </w:r>
      <w:proofErr w:type="spellEnd"/>
      <w:r w:rsidRPr="000431F8">
        <w:rPr>
          <w:rFonts w:eastAsia="SimSun"/>
          <w:lang w:eastAsia="x-none"/>
        </w:rPr>
        <w:t xml:space="preserve">, e.g., </w:t>
      </w:r>
      <w:proofErr w:type="spellStart"/>
      <w:r w:rsidRPr="000431F8">
        <w:rPr>
          <w:rFonts w:eastAsia="SimSun"/>
          <w:lang w:eastAsia="x-none"/>
        </w:rPr>
        <w:t>Scenario#A</w:t>
      </w:r>
      <w:proofErr w:type="spellEnd"/>
      <w:r w:rsidRPr="000431F8">
        <w:rPr>
          <w:rFonts w:eastAsia="SimSun"/>
          <w:lang w:eastAsia="x-none"/>
        </w:rPr>
        <w:t>/</w:t>
      </w:r>
      <w:proofErr w:type="spellStart"/>
      <w:r w:rsidRPr="000431F8">
        <w:rPr>
          <w:rFonts w:eastAsia="SimSun"/>
          <w:lang w:eastAsia="x-none"/>
        </w:rPr>
        <w:t>Configuration#A</w:t>
      </w:r>
      <w:proofErr w:type="spellEnd"/>
      <w:r w:rsidRPr="000431F8">
        <w:rPr>
          <w:rFonts w:eastAsia="SimSun"/>
          <w:lang w:eastAsia="x-none"/>
        </w:rPr>
        <w:t xml:space="preserve">,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Configuration#A</w:t>
      </w:r>
      <w:proofErr w:type="spellEnd"/>
      <w:r w:rsidRPr="000431F8">
        <w:rPr>
          <w:rFonts w:eastAsia="SimSun"/>
          <w:lang w:eastAsia="x-none"/>
        </w:rPr>
        <w:t xml:space="preserve">, </w:t>
      </w:r>
      <w:proofErr w:type="spellStart"/>
      <w:r w:rsidRPr="000431F8">
        <w:rPr>
          <w:rFonts w:eastAsia="SimSun"/>
          <w:lang w:eastAsia="x-none"/>
        </w:rPr>
        <w:t>Scenario#A</w:t>
      </w:r>
      <w:proofErr w:type="spellEnd"/>
      <w:r w:rsidRPr="000431F8">
        <w:rPr>
          <w:rFonts w:eastAsia="SimSun"/>
          <w:lang w:eastAsia="x-none"/>
        </w:rPr>
        <w:t>/</w:t>
      </w:r>
      <w:proofErr w:type="spellStart"/>
      <w:r w:rsidRPr="000431F8">
        <w:rPr>
          <w:rFonts w:eastAsia="SimSun"/>
          <w:lang w:eastAsia="x-none"/>
        </w:rPr>
        <w:t>Configuration#B</w:t>
      </w:r>
      <w:proofErr w:type="spellEnd"/>
      <w:r w:rsidRPr="000431F8">
        <w:rPr>
          <w:rFonts w:eastAsia="SimSun"/>
          <w:lang w:eastAsia="x-none"/>
        </w:rPr>
        <w:t xml:space="preserve">, and then the AI/ML model performs inference/test on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Configuration#B</w:t>
      </w:r>
      <w:proofErr w:type="spellEnd"/>
      <w:r w:rsidRPr="000431F8">
        <w:rPr>
          <w:rFonts w:eastAsia="SimSun"/>
          <w:lang w:eastAsia="x-none"/>
        </w:rPr>
        <w:t>.</w:t>
      </w:r>
    </w:p>
    <w:p w14:paraId="113EDD02"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Note: This represents the performance of Direction C when not using field data.</w:t>
      </w:r>
    </w:p>
    <w:p w14:paraId="33B151AC"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2A: </w:t>
      </w:r>
    </w:p>
    <w:p w14:paraId="3496F2F3"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 1: </w:t>
      </w:r>
      <w:r w:rsidRPr="000431F8">
        <w:rPr>
          <w:rFonts w:eastAsia="SimSun"/>
          <w:lang w:eastAsia="x-none"/>
        </w:rPr>
        <w:t xml:space="preserve">The AI/ML model is trained based on training dataset from a different data set than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Configuration#B</w:t>
      </w:r>
      <w:proofErr w:type="spellEnd"/>
      <w:r w:rsidRPr="000431F8">
        <w:rPr>
          <w:rFonts w:eastAsia="SimSun"/>
          <w:lang w:eastAsia="x-none"/>
        </w:rPr>
        <w:t xml:space="preserve">, e.g., </w:t>
      </w:r>
      <w:proofErr w:type="spellStart"/>
      <w:r w:rsidRPr="000431F8">
        <w:rPr>
          <w:rFonts w:eastAsia="SimSun"/>
          <w:lang w:eastAsia="x-none"/>
        </w:rPr>
        <w:t>Scenario#A</w:t>
      </w:r>
      <w:proofErr w:type="spellEnd"/>
      <w:r w:rsidRPr="000431F8">
        <w:rPr>
          <w:rFonts w:eastAsia="SimSun"/>
          <w:lang w:eastAsia="x-none"/>
        </w:rPr>
        <w:t>/</w:t>
      </w:r>
      <w:proofErr w:type="spellStart"/>
      <w:r w:rsidRPr="000431F8">
        <w:rPr>
          <w:rFonts w:eastAsia="SimSun"/>
          <w:lang w:eastAsia="x-none"/>
        </w:rPr>
        <w:t>Configuration#A</w:t>
      </w:r>
      <w:proofErr w:type="spellEnd"/>
      <w:r w:rsidRPr="000431F8">
        <w:rPr>
          <w:rFonts w:eastAsia="SimSun"/>
          <w:lang w:eastAsia="x-none"/>
        </w:rPr>
        <w:t xml:space="preserve">,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Configuration#A</w:t>
      </w:r>
      <w:proofErr w:type="spellEnd"/>
      <w:r w:rsidRPr="000431F8">
        <w:rPr>
          <w:rFonts w:eastAsia="SimSun"/>
          <w:lang w:eastAsia="x-none"/>
        </w:rPr>
        <w:t xml:space="preserve">, </w:t>
      </w:r>
      <w:proofErr w:type="spellStart"/>
      <w:r w:rsidRPr="000431F8">
        <w:rPr>
          <w:rFonts w:eastAsia="SimSun"/>
          <w:lang w:eastAsia="x-none"/>
        </w:rPr>
        <w:t>Scenario#A</w:t>
      </w:r>
      <w:proofErr w:type="spellEnd"/>
      <w:r w:rsidRPr="000431F8">
        <w:rPr>
          <w:rFonts w:eastAsia="SimSun"/>
          <w:lang w:eastAsia="x-none"/>
        </w:rPr>
        <w:t>/</w:t>
      </w:r>
      <w:proofErr w:type="spellStart"/>
      <w:r w:rsidRPr="000431F8">
        <w:rPr>
          <w:rFonts w:eastAsia="SimSun"/>
          <w:lang w:eastAsia="x-none"/>
        </w:rPr>
        <w:t>Configuration#B</w:t>
      </w:r>
      <w:proofErr w:type="spellEnd"/>
    </w:p>
    <w:p w14:paraId="1DF32859" w14:textId="77777777" w:rsidR="000431F8" w:rsidRPr="000431F8" w:rsidRDefault="000431F8" w:rsidP="000431F8">
      <w:pPr>
        <w:numPr>
          <w:ilvl w:val="2"/>
          <w:numId w:val="141"/>
        </w:numPr>
        <w:suppressAutoHyphens w:val="0"/>
        <w:spacing w:after="0"/>
        <w:jc w:val="left"/>
        <w:rPr>
          <w:rFonts w:eastAsia="SimSun"/>
          <w:color w:val="0070C0"/>
          <w:lang w:eastAsia="x-none"/>
        </w:rPr>
      </w:pPr>
      <w:r w:rsidRPr="000431F8">
        <w:rPr>
          <w:rFonts w:eastAsia="SimSun"/>
          <w:color w:val="0070C0"/>
          <w:lang w:eastAsia="x-none"/>
        </w:rPr>
        <w:t xml:space="preserve">Step 2: </w:t>
      </w:r>
    </w:p>
    <w:p w14:paraId="145FB088" w14:textId="77777777" w:rsidR="000431F8" w:rsidRPr="000431F8" w:rsidRDefault="000431F8" w:rsidP="000431F8">
      <w:pPr>
        <w:numPr>
          <w:ilvl w:val="3"/>
          <w:numId w:val="141"/>
        </w:numPr>
        <w:suppressAutoHyphens w:val="0"/>
        <w:spacing w:after="0"/>
        <w:jc w:val="left"/>
        <w:rPr>
          <w:rFonts w:eastAsia="SimSun"/>
          <w:color w:val="0070C0"/>
          <w:lang w:eastAsia="x-none"/>
        </w:rPr>
      </w:pPr>
      <w:r w:rsidRPr="000431F8">
        <w:rPr>
          <w:rFonts w:eastAsia="SimSun"/>
          <w:color w:val="0070C0"/>
          <w:lang w:eastAsia="x-none"/>
        </w:rPr>
        <w:t>NW-side and</w:t>
      </w:r>
      <w:r w:rsidRPr="000431F8">
        <w:rPr>
          <w:rFonts w:eastAsia="DengXian"/>
          <w:color w:val="0070C0"/>
          <w:lang w:eastAsia="zh-CN"/>
        </w:rPr>
        <w:t>/or</w:t>
      </w:r>
      <w:r w:rsidRPr="000431F8">
        <w:rPr>
          <w:rFonts w:eastAsia="SimSun"/>
          <w:color w:val="0070C0"/>
          <w:lang w:eastAsia="x-none"/>
        </w:rPr>
        <w:t xml:space="preserve"> UE-side may separately train new CSI reconstruction part and/or CSI generation part compatible to the AI/ML model from Step 1 based on training dataset from one </w:t>
      </w:r>
      <w:proofErr w:type="spellStart"/>
      <w:r w:rsidRPr="000431F8">
        <w:rPr>
          <w:rFonts w:eastAsia="SimSun"/>
          <w:color w:val="0070C0"/>
          <w:lang w:eastAsia="x-none"/>
        </w:rPr>
        <w:t>Scenario#B</w:t>
      </w:r>
      <w:proofErr w:type="spellEnd"/>
      <w:r w:rsidRPr="000431F8">
        <w:rPr>
          <w:rFonts w:eastAsia="SimSun"/>
          <w:color w:val="0070C0"/>
          <w:lang w:eastAsia="x-none"/>
        </w:rPr>
        <w:t>/</w:t>
      </w:r>
      <w:proofErr w:type="spellStart"/>
      <w:r w:rsidRPr="000431F8">
        <w:rPr>
          <w:rFonts w:eastAsia="SimSun"/>
          <w:color w:val="0070C0"/>
          <w:lang w:eastAsia="x-none"/>
        </w:rPr>
        <w:t>Configuration#B</w:t>
      </w:r>
      <w:proofErr w:type="spellEnd"/>
      <w:r w:rsidRPr="000431F8">
        <w:rPr>
          <w:rFonts w:eastAsia="SimSun"/>
          <w:color w:val="0070C0"/>
          <w:lang w:eastAsia="x-none"/>
        </w:rPr>
        <w:t xml:space="preserve">, as agreed in Note 1-1, 1-2, and 1-3 as agreed in RAN1#118. </w:t>
      </w:r>
    </w:p>
    <w:p w14:paraId="36040ED9" w14:textId="77777777" w:rsidR="000431F8" w:rsidRPr="000431F8" w:rsidRDefault="000431F8" w:rsidP="000431F8">
      <w:pPr>
        <w:numPr>
          <w:ilvl w:val="3"/>
          <w:numId w:val="141"/>
        </w:numPr>
        <w:suppressAutoHyphens w:val="0"/>
        <w:spacing w:after="0"/>
        <w:jc w:val="left"/>
        <w:rPr>
          <w:rFonts w:eastAsia="SimSun"/>
          <w:color w:val="0070C0"/>
          <w:lang w:eastAsia="x-none"/>
        </w:rPr>
      </w:pPr>
      <w:r w:rsidRPr="000431F8">
        <w:rPr>
          <w:rFonts w:eastAsia="DengXian"/>
          <w:color w:val="0070C0"/>
          <w:lang w:eastAsia="zh-CN"/>
        </w:rPr>
        <w:t>Dataset from Step 1 may be additionally used.</w:t>
      </w:r>
    </w:p>
    <w:p w14:paraId="54BA7292"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Step3: </w:t>
      </w:r>
      <w:r w:rsidRPr="000431F8">
        <w:rPr>
          <w:rFonts w:eastAsia="SimSun"/>
          <w:lang w:eastAsia="x-none"/>
        </w:rPr>
        <w:t xml:space="preserve">The </w:t>
      </w:r>
      <w:r w:rsidRPr="000431F8">
        <w:rPr>
          <w:rFonts w:eastAsia="SimSun"/>
          <w:color w:val="0070C0"/>
          <w:lang w:eastAsia="x-none"/>
        </w:rPr>
        <w:t xml:space="preserve">CSI generation part and the CSI reconstruction part from Step 2 </w:t>
      </w:r>
      <w:r w:rsidRPr="000431F8">
        <w:rPr>
          <w:rFonts w:eastAsia="SimSun"/>
          <w:strike/>
          <w:color w:val="0070C0"/>
          <w:lang w:eastAsia="x-none"/>
        </w:rPr>
        <w:t>AI/ML model</w:t>
      </w:r>
      <w:r w:rsidRPr="000431F8">
        <w:rPr>
          <w:rFonts w:eastAsia="SimSun"/>
          <w:color w:val="0070C0"/>
          <w:lang w:eastAsia="x-none"/>
        </w:rPr>
        <w:t xml:space="preserve"> </w:t>
      </w:r>
      <w:r w:rsidRPr="000431F8">
        <w:rPr>
          <w:rFonts w:eastAsia="SimSun"/>
          <w:lang w:eastAsia="x-none"/>
        </w:rPr>
        <w:t>performs inference/test on a dataset from</w:t>
      </w:r>
      <w:r w:rsidRPr="000431F8">
        <w:rPr>
          <w:rFonts w:eastAsia="SimSun"/>
          <w:color w:val="0070C0"/>
          <w:lang w:eastAsia="x-none"/>
        </w:rPr>
        <w:t xml:space="preserve">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Configuration#B</w:t>
      </w:r>
      <w:proofErr w:type="spellEnd"/>
    </w:p>
    <w:p w14:paraId="0FCA3FC8"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Note: This represents the performance of Direction C when the AI/ML models are </w:t>
      </w:r>
      <w:r w:rsidRPr="000431F8">
        <w:rPr>
          <w:rFonts w:eastAsia="SimSun"/>
          <w:lang w:eastAsia="ko-KR"/>
        </w:rPr>
        <w:t>updated based on field data</w:t>
      </w:r>
      <w:r w:rsidRPr="000431F8">
        <w:rPr>
          <w:rFonts w:eastAsia="SimSun"/>
          <w:lang w:eastAsia="x-none"/>
        </w:rPr>
        <w:t>.</w:t>
      </w:r>
    </w:p>
    <w:p w14:paraId="5CFD8EFB"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For the AI/ML model update, NW-side and/or UE-side may train their actual CSI generation part and actual CSI-reconstruction part separately, as agreed in note 1-1, 1-2, and 1-3 as agreed in RAN1#118. </w:t>
      </w:r>
    </w:p>
    <w:p w14:paraId="06631D49"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Note: </w:t>
      </w:r>
      <w:proofErr w:type="spellStart"/>
      <w:r w:rsidRPr="000431F8">
        <w:rPr>
          <w:rFonts w:eastAsia="SimSun"/>
          <w:lang w:eastAsia="x-none"/>
        </w:rPr>
        <w:t>Scenario#A</w:t>
      </w:r>
      <w:proofErr w:type="spellEnd"/>
      <w:r w:rsidRPr="000431F8">
        <w:rPr>
          <w:rFonts w:eastAsia="SimSun"/>
          <w:lang w:eastAsia="x-none"/>
        </w:rPr>
        <w:t>/</w:t>
      </w:r>
      <w:proofErr w:type="spellStart"/>
      <w:r w:rsidRPr="000431F8">
        <w:rPr>
          <w:rFonts w:eastAsia="SimSun"/>
          <w:lang w:eastAsia="x-none"/>
        </w:rPr>
        <w:t>Configuration#A</w:t>
      </w:r>
      <w:proofErr w:type="spellEnd"/>
      <w:r w:rsidRPr="000431F8">
        <w:rPr>
          <w:rFonts w:eastAsia="SimSun"/>
          <w:lang w:eastAsia="x-none"/>
        </w:rPr>
        <w:t xml:space="preserve">,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Configuration#A</w:t>
      </w:r>
      <w:proofErr w:type="spellEnd"/>
      <w:r w:rsidRPr="000431F8">
        <w:rPr>
          <w:rFonts w:eastAsia="SimSun"/>
          <w:lang w:eastAsia="x-none"/>
        </w:rPr>
        <w:t>,</w:t>
      </w:r>
      <w:r w:rsidRPr="000431F8">
        <w:rPr>
          <w:rFonts w:eastAsia="SimSun"/>
          <w:lang w:eastAsia="zh-CN"/>
        </w:rPr>
        <w:t xml:space="preserve"> and</w:t>
      </w:r>
      <w:r w:rsidRPr="000431F8">
        <w:rPr>
          <w:rFonts w:eastAsia="SimSun"/>
          <w:lang w:eastAsia="x-none"/>
        </w:rPr>
        <w:t xml:space="preserve"> </w:t>
      </w:r>
      <w:proofErr w:type="spellStart"/>
      <w:r w:rsidRPr="000431F8">
        <w:rPr>
          <w:rFonts w:eastAsia="SimSun"/>
          <w:lang w:eastAsia="x-none"/>
        </w:rPr>
        <w:t>Scenario#A</w:t>
      </w:r>
      <w:proofErr w:type="spellEnd"/>
      <w:r w:rsidRPr="000431F8">
        <w:rPr>
          <w:rFonts w:eastAsia="SimSun"/>
          <w:lang w:eastAsia="x-none"/>
        </w:rPr>
        <w:t>/</w:t>
      </w:r>
      <w:proofErr w:type="spellStart"/>
      <w:r w:rsidRPr="000431F8">
        <w:rPr>
          <w:rFonts w:eastAsia="SimSun"/>
          <w:lang w:eastAsia="x-none"/>
        </w:rPr>
        <w:t>Configuration#B</w:t>
      </w:r>
      <w:proofErr w:type="spellEnd"/>
      <w:r w:rsidRPr="000431F8">
        <w:rPr>
          <w:rFonts w:eastAsia="SimSun"/>
          <w:lang w:eastAsia="x-none"/>
        </w:rPr>
        <w:t xml:space="preserve"> </w:t>
      </w:r>
      <w:r w:rsidRPr="000431F8">
        <w:rPr>
          <w:rFonts w:eastAsia="SimSun"/>
          <w:color w:val="0070C0"/>
          <w:lang w:eastAsia="zh-CN"/>
        </w:rPr>
        <w:t>are</w:t>
      </w:r>
      <w:r w:rsidRPr="000431F8">
        <w:rPr>
          <w:rFonts w:eastAsia="SimSun"/>
          <w:color w:val="0070C0"/>
          <w:lang w:eastAsia="x-none"/>
        </w:rPr>
        <w:t xml:space="preserve"> meant to </w:t>
      </w:r>
      <w:r w:rsidRPr="000431F8">
        <w:rPr>
          <w:rFonts w:eastAsia="SimSun"/>
          <w:lang w:eastAsia="x-none"/>
        </w:rPr>
        <w:t xml:space="preserve">represent the synthetic data used for fully specified model development, </w:t>
      </w:r>
      <w:r w:rsidRPr="000431F8">
        <w:rPr>
          <w:rFonts w:eastAsia="SimSun"/>
          <w:color w:val="0070C0"/>
          <w:lang w:eastAsia="x-none"/>
        </w:rPr>
        <w:t xml:space="preserve">and </w:t>
      </w:r>
      <w:proofErr w:type="spellStart"/>
      <w:r w:rsidRPr="000431F8">
        <w:rPr>
          <w:rFonts w:eastAsia="SimSun"/>
          <w:lang w:eastAsia="x-none"/>
        </w:rPr>
        <w:t>Scenario#B</w:t>
      </w:r>
      <w:proofErr w:type="spellEnd"/>
      <w:r w:rsidRPr="000431F8">
        <w:rPr>
          <w:rFonts w:eastAsia="SimSun"/>
          <w:lang w:eastAsia="x-none"/>
        </w:rPr>
        <w:t>/</w:t>
      </w:r>
      <w:proofErr w:type="spellStart"/>
      <w:r w:rsidRPr="000431F8">
        <w:rPr>
          <w:rFonts w:eastAsia="SimSun"/>
          <w:lang w:eastAsia="x-none"/>
        </w:rPr>
        <w:t>Configuration#B</w:t>
      </w:r>
      <w:proofErr w:type="spellEnd"/>
      <w:r w:rsidRPr="000431F8">
        <w:rPr>
          <w:rFonts w:eastAsia="SimSun"/>
          <w:lang w:eastAsia="x-none"/>
        </w:rPr>
        <w:t xml:space="preserve"> </w:t>
      </w:r>
      <w:r w:rsidRPr="000431F8">
        <w:rPr>
          <w:rFonts w:eastAsia="SimSun"/>
          <w:color w:val="0070C0"/>
          <w:lang w:eastAsia="x-none"/>
        </w:rPr>
        <w:t xml:space="preserve">is meant to </w:t>
      </w:r>
      <w:r w:rsidRPr="000431F8">
        <w:rPr>
          <w:rFonts w:eastAsia="SimSun"/>
          <w:lang w:eastAsia="x-none"/>
        </w:rPr>
        <w:t>represent the field data.</w:t>
      </w:r>
    </w:p>
    <w:p w14:paraId="236734CA"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Examples for scenario</w:t>
      </w:r>
      <w:r w:rsidRPr="000431F8">
        <w:rPr>
          <w:rFonts w:eastAsia="SimSun"/>
          <w:color w:val="0070C0"/>
          <w:lang w:eastAsia="x-none"/>
        </w:rPr>
        <w:t>/configuration</w:t>
      </w:r>
      <w:r w:rsidRPr="000431F8">
        <w:rPr>
          <w:rFonts w:eastAsia="SimSun"/>
          <w:lang w:eastAsia="x-none"/>
        </w:rPr>
        <w:t xml:space="preserve"> A and B: </w:t>
      </w:r>
    </w:p>
    <w:p w14:paraId="4960F6DC" w14:textId="77777777" w:rsidR="000431F8" w:rsidRPr="000431F8" w:rsidRDefault="000431F8" w:rsidP="000431F8">
      <w:pPr>
        <w:numPr>
          <w:ilvl w:val="3"/>
          <w:numId w:val="141"/>
        </w:numPr>
        <w:suppressAutoHyphens w:val="0"/>
        <w:spacing w:after="0"/>
        <w:jc w:val="left"/>
        <w:rPr>
          <w:rFonts w:eastAsia="SimSun"/>
          <w:lang w:eastAsia="x-none"/>
        </w:rPr>
      </w:pPr>
      <w:r w:rsidRPr="000431F8">
        <w:rPr>
          <w:rFonts w:eastAsia="SimSun"/>
          <w:color w:val="0070C0"/>
          <w:lang w:eastAsia="x-none"/>
        </w:rPr>
        <w:t xml:space="preserve">Modeling via </w:t>
      </w:r>
      <w:r w:rsidRPr="000431F8">
        <w:rPr>
          <w:rFonts w:eastAsia="SimSun"/>
          <w:lang w:eastAsia="x-none"/>
        </w:rPr>
        <w:t xml:space="preserve">TxRU mapping, </w:t>
      </w:r>
      <w:proofErr w:type="spellStart"/>
      <w:r w:rsidRPr="000431F8">
        <w:rPr>
          <w:rFonts w:eastAsia="SimSun"/>
          <w:lang w:eastAsia="x-none"/>
        </w:rPr>
        <w:t>UMi</w:t>
      </w:r>
      <w:proofErr w:type="spellEnd"/>
      <w:r w:rsidRPr="000431F8">
        <w:rPr>
          <w:rFonts w:eastAsia="SimSun"/>
          <w:lang w:eastAsia="x-none"/>
        </w:rPr>
        <w:t xml:space="preserve"> vs. </w:t>
      </w:r>
      <w:proofErr w:type="spellStart"/>
      <w:r w:rsidRPr="000431F8">
        <w:rPr>
          <w:rFonts w:eastAsia="SimSun"/>
          <w:lang w:eastAsia="x-none"/>
        </w:rPr>
        <w:t>UMa</w:t>
      </w:r>
      <w:proofErr w:type="spellEnd"/>
      <w:r w:rsidRPr="000431F8">
        <w:rPr>
          <w:rFonts w:eastAsia="SimSun"/>
          <w:lang w:eastAsia="x-none"/>
        </w:rPr>
        <w:t xml:space="preserve">, </w:t>
      </w:r>
      <w:proofErr w:type="spellStart"/>
      <w:r w:rsidRPr="000431F8">
        <w:rPr>
          <w:rFonts w:eastAsia="SimSun"/>
          <w:lang w:eastAsia="x-none"/>
        </w:rPr>
        <w:t>UMa</w:t>
      </w:r>
      <w:proofErr w:type="spellEnd"/>
      <w:r w:rsidRPr="000431F8">
        <w:rPr>
          <w:rFonts w:eastAsia="SimSun"/>
          <w:lang w:eastAsia="x-none"/>
        </w:rPr>
        <w:t xml:space="preserve"> vs. InH</w:t>
      </w:r>
      <w:r w:rsidRPr="000431F8">
        <w:rPr>
          <w:rFonts w:eastAsia="SimSun"/>
          <w:color w:val="0070C0"/>
          <w:lang w:eastAsia="x-none"/>
        </w:rPr>
        <w:t>, etc.</w:t>
      </w:r>
    </w:p>
    <w:p w14:paraId="27EB28B8" w14:textId="77777777" w:rsidR="000431F8" w:rsidRPr="000431F8" w:rsidRDefault="000431F8" w:rsidP="000431F8">
      <w:pPr>
        <w:numPr>
          <w:ilvl w:val="4"/>
          <w:numId w:val="141"/>
        </w:numPr>
        <w:suppressAutoHyphens w:val="0"/>
        <w:spacing w:after="0"/>
        <w:jc w:val="left"/>
        <w:rPr>
          <w:rFonts w:eastAsia="SimSun"/>
          <w:color w:val="0070C0"/>
          <w:lang w:eastAsia="x-none"/>
        </w:rPr>
      </w:pPr>
      <w:r w:rsidRPr="000431F8">
        <w:rPr>
          <w:rFonts w:eastAsia="SimSun"/>
          <w:color w:val="0070C0"/>
          <w:lang w:eastAsia="x-none"/>
        </w:rPr>
        <w:t>It is acknowledged that the scenario/configuration modeling between A and B may not be complete representative of the difference between synthetic and field data distribution mismatch.</w:t>
      </w:r>
    </w:p>
    <w:p w14:paraId="0385E9AC" w14:textId="77777777" w:rsidR="000431F8" w:rsidRPr="000431F8" w:rsidRDefault="000431F8" w:rsidP="000431F8">
      <w:pPr>
        <w:numPr>
          <w:ilvl w:val="3"/>
          <w:numId w:val="141"/>
        </w:numPr>
        <w:suppressAutoHyphens w:val="0"/>
        <w:spacing w:after="0"/>
        <w:jc w:val="left"/>
        <w:rPr>
          <w:rFonts w:eastAsia="SimSun"/>
          <w:lang w:eastAsia="x-none"/>
        </w:rPr>
      </w:pPr>
      <w:r w:rsidRPr="000431F8">
        <w:rPr>
          <w:rFonts w:eastAsia="SimSun"/>
          <w:lang w:eastAsia="x-none"/>
        </w:rPr>
        <w:t>Synthetic vs. actual field data (if available)</w:t>
      </w:r>
    </w:p>
    <w:p w14:paraId="43622242" w14:textId="77777777" w:rsidR="000431F8" w:rsidRPr="000431F8" w:rsidRDefault="000431F8" w:rsidP="000431F8">
      <w:pPr>
        <w:numPr>
          <w:ilvl w:val="4"/>
          <w:numId w:val="141"/>
        </w:numPr>
        <w:suppressAutoHyphens w:val="0"/>
        <w:spacing w:after="0"/>
        <w:jc w:val="left"/>
        <w:rPr>
          <w:rFonts w:eastAsia="SimSun"/>
          <w:color w:val="0070C0"/>
          <w:lang w:eastAsia="x-none"/>
        </w:rPr>
      </w:pPr>
      <w:r w:rsidRPr="000431F8">
        <w:rPr>
          <w:rFonts w:eastAsia="SimSun"/>
          <w:color w:val="0070C0"/>
          <w:lang w:eastAsia="x-none"/>
        </w:rPr>
        <w:t>Companies are encouraged to provide details on the scenarios/configurations underlying the field data</w:t>
      </w:r>
    </w:p>
    <w:p w14:paraId="26C90F5A" w14:textId="77777777" w:rsidR="000431F8" w:rsidRPr="000431F8" w:rsidRDefault="000431F8" w:rsidP="000431F8">
      <w:pPr>
        <w:numPr>
          <w:ilvl w:val="1"/>
          <w:numId w:val="141"/>
        </w:numPr>
        <w:suppressAutoHyphens w:val="0"/>
        <w:spacing w:after="0"/>
        <w:jc w:val="left"/>
        <w:rPr>
          <w:rFonts w:ascii="Times" w:eastAsia="SimSun" w:hAnsi="Times" w:cs="Times"/>
          <w:sz w:val="20"/>
          <w:szCs w:val="24"/>
          <w:lang w:eastAsia="x-none"/>
        </w:rPr>
      </w:pPr>
      <w:r w:rsidRPr="000431F8">
        <w:rPr>
          <w:rFonts w:eastAsia="SimSun"/>
          <w:lang w:eastAsia="x-none"/>
        </w:rPr>
        <w:t>Note: Case 1 and Case 2 have been studied during Rel-18 generalization study and conclusions have been captured in the TR.</w:t>
      </w:r>
    </w:p>
    <w:p w14:paraId="0A5EAD37" w14:textId="77777777" w:rsidR="000431F8" w:rsidRPr="000431F8" w:rsidRDefault="000431F8" w:rsidP="000431F8">
      <w:pPr>
        <w:suppressAutoHyphens w:val="0"/>
        <w:spacing w:after="0"/>
        <w:jc w:val="left"/>
        <w:rPr>
          <w:rFonts w:ascii="Times" w:eastAsia="DengXian" w:hAnsi="Times"/>
          <w:sz w:val="20"/>
          <w:szCs w:val="24"/>
          <w:lang w:eastAsia="zh-CN"/>
        </w:rPr>
      </w:pPr>
    </w:p>
    <w:p w14:paraId="46E6CE7A" w14:textId="77777777" w:rsidR="000431F8" w:rsidRPr="000431F8" w:rsidRDefault="000431F8" w:rsidP="00C70924">
      <w:pPr>
        <w:rPr>
          <w:bCs/>
          <w:iCs/>
        </w:rPr>
      </w:pPr>
    </w:p>
    <w:p w14:paraId="1C88B0DF" w14:textId="5A4A87FA" w:rsidR="000431F8" w:rsidRPr="00C35A9E" w:rsidRDefault="000431F8" w:rsidP="000431F8">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w:t>
      </w:r>
      <w:r>
        <w:rPr>
          <w:sz w:val="24"/>
          <w:szCs w:val="24"/>
          <w:u w:val="single"/>
        </w:rPr>
        <w:t>d</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 </w:t>
      </w:r>
    </w:p>
    <w:p w14:paraId="42F627F7" w14:textId="09BE0BB8" w:rsidR="000431F8" w:rsidRPr="000431F8" w:rsidRDefault="000431F8" w:rsidP="000431F8">
      <w:pPr>
        <w:numPr>
          <w:ilvl w:val="0"/>
          <w:numId w:val="141"/>
        </w:numPr>
        <w:suppressAutoHyphens w:val="0"/>
        <w:spacing w:after="0"/>
        <w:jc w:val="left"/>
        <w:rPr>
          <w:rFonts w:eastAsia="Batang"/>
          <w:bCs/>
          <w:iCs/>
          <w:lang w:eastAsia="ko-KR"/>
        </w:rPr>
      </w:pPr>
      <w:r w:rsidRPr="000431F8">
        <w:rPr>
          <w:rFonts w:eastAsia="SimSun"/>
          <w:lang w:eastAsia="ko-KR"/>
        </w:rPr>
        <w:t>For the evaluation study of offline engineering for Direction C</w:t>
      </w:r>
      <w:r w:rsidR="00B50CFA">
        <w:rPr>
          <w:rFonts w:eastAsia="SimSun"/>
          <w:lang w:eastAsia="ko-KR"/>
        </w:rPr>
        <w:t xml:space="preserve"> </w:t>
      </w:r>
      <w:r w:rsidR="00D94D1D">
        <w:rPr>
          <w:rFonts w:eastAsia="SimSun"/>
          <w:lang w:eastAsia="ko-KR"/>
        </w:rPr>
        <w:t>for I</w:t>
      </w:r>
      <w:r w:rsidR="00B50CFA">
        <w:rPr>
          <w:rFonts w:eastAsia="SimSun"/>
          <w:lang w:eastAsia="ko-KR"/>
        </w:rPr>
        <w:t>ssue 9</w:t>
      </w:r>
      <w:r w:rsidRPr="000431F8">
        <w:rPr>
          <w:rFonts w:eastAsia="SimSun"/>
          <w:lang w:eastAsia="ko-KR"/>
        </w:rPr>
        <w:t>:</w:t>
      </w:r>
    </w:p>
    <w:p w14:paraId="7867F71C" w14:textId="5702BB1E"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1: The AI/ML model is trained based on </w:t>
      </w:r>
      <w:r w:rsidRPr="000431F8">
        <w:rPr>
          <w:rFonts w:eastAsia="SimSun"/>
          <w:color w:val="FF0000"/>
          <w:lang w:eastAsia="x-none"/>
        </w:rPr>
        <w:t xml:space="preserve">training </w:t>
      </w:r>
      <w:r w:rsidR="000D35F0" w:rsidRPr="000D35F0">
        <w:rPr>
          <w:rFonts w:eastAsia="SimSun"/>
          <w:color w:val="FF0000"/>
          <w:lang w:eastAsia="x-none"/>
        </w:rPr>
        <w:t>Dataset B</w:t>
      </w:r>
      <w:r w:rsidRPr="000431F8">
        <w:rPr>
          <w:rFonts w:eastAsia="SimSun"/>
          <w:lang w:eastAsia="x-none"/>
        </w:rPr>
        <w:t xml:space="preserve">, and then the AI/ML model performs inference/test on a dataset from </w:t>
      </w:r>
      <w:r w:rsidR="000D35F0" w:rsidRPr="000D35F0">
        <w:rPr>
          <w:rFonts w:eastAsia="SimSun"/>
          <w:color w:val="FF0000"/>
          <w:lang w:eastAsia="x-none"/>
        </w:rPr>
        <w:t xml:space="preserve">test </w:t>
      </w:r>
      <w:r w:rsidR="000D35F0" w:rsidRPr="000D35F0">
        <w:rPr>
          <w:rFonts w:eastAsia="SimSun"/>
          <w:color w:val="FF0000"/>
          <w:lang w:eastAsia="x-none"/>
        </w:rPr>
        <w:t>Dataset B</w:t>
      </w:r>
      <w:r w:rsidRPr="000431F8">
        <w:rPr>
          <w:rFonts w:eastAsia="SimSun"/>
          <w:lang w:eastAsia="x-none"/>
        </w:rPr>
        <w:t>.</w:t>
      </w:r>
    </w:p>
    <w:p w14:paraId="477FD8D8"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Note: This serves as the upper-bound performance.</w:t>
      </w:r>
    </w:p>
    <w:p w14:paraId="0EAEB10F" w14:textId="5EE7C1C0"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2: The AI/ML model is trained based on </w:t>
      </w:r>
      <w:r w:rsidRPr="000431F8">
        <w:rPr>
          <w:rFonts w:eastAsia="SimSun"/>
          <w:color w:val="FF0000"/>
          <w:lang w:eastAsia="x-none"/>
        </w:rPr>
        <w:t xml:space="preserve">training </w:t>
      </w:r>
      <w:r w:rsidR="000D35F0" w:rsidRPr="000D35F0">
        <w:rPr>
          <w:rFonts w:eastAsia="SimSun"/>
          <w:color w:val="FF0000"/>
          <w:lang w:eastAsia="x-none"/>
        </w:rPr>
        <w:t xml:space="preserve">Dataset </w:t>
      </w:r>
      <w:r w:rsidR="000D35F0">
        <w:rPr>
          <w:rFonts w:eastAsia="SimSun"/>
          <w:color w:val="FF0000"/>
          <w:lang w:eastAsia="x-none"/>
        </w:rPr>
        <w:t>S</w:t>
      </w:r>
      <w:r w:rsidRPr="000431F8">
        <w:rPr>
          <w:rFonts w:eastAsia="SimSun"/>
          <w:lang w:eastAsia="x-none"/>
        </w:rPr>
        <w:t xml:space="preserve">, and then the AI/ML model performs inference/test on </w:t>
      </w:r>
      <w:r w:rsidR="000D35F0" w:rsidRPr="000D35F0">
        <w:rPr>
          <w:rFonts w:eastAsia="SimSun"/>
          <w:color w:val="FF0000"/>
          <w:lang w:eastAsia="x-none"/>
        </w:rPr>
        <w:t xml:space="preserve">test </w:t>
      </w:r>
      <w:r w:rsidR="000D35F0" w:rsidRPr="000D35F0">
        <w:rPr>
          <w:rFonts w:eastAsia="SimSun"/>
          <w:color w:val="FF0000"/>
          <w:lang w:eastAsia="x-none"/>
        </w:rPr>
        <w:t>Dataset B</w:t>
      </w:r>
      <w:r w:rsidRPr="000431F8">
        <w:rPr>
          <w:rFonts w:eastAsia="SimSun"/>
          <w:lang w:eastAsia="x-none"/>
        </w:rPr>
        <w:t>.</w:t>
      </w:r>
    </w:p>
    <w:p w14:paraId="5ECB5714"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Note: This represents the performance of Direction C when not using field data.</w:t>
      </w:r>
    </w:p>
    <w:p w14:paraId="39D870CF" w14:textId="77777777"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Case 2A: </w:t>
      </w:r>
    </w:p>
    <w:p w14:paraId="3F6C872C" w14:textId="7C00D7C9"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 1: </w:t>
      </w:r>
      <w:r w:rsidRPr="000431F8">
        <w:rPr>
          <w:rFonts w:eastAsia="SimSun"/>
          <w:lang w:eastAsia="x-none"/>
        </w:rPr>
        <w:t xml:space="preserve">The AI/ML model is trained based on </w:t>
      </w:r>
      <w:r w:rsidR="000D35F0" w:rsidRPr="000431F8">
        <w:rPr>
          <w:rFonts w:eastAsia="SimSun"/>
          <w:color w:val="FF0000"/>
          <w:lang w:eastAsia="x-none"/>
        </w:rPr>
        <w:t xml:space="preserve">training </w:t>
      </w:r>
      <w:r w:rsidR="000D35F0" w:rsidRPr="000D35F0">
        <w:rPr>
          <w:rFonts w:eastAsia="SimSun"/>
          <w:color w:val="FF0000"/>
          <w:lang w:eastAsia="x-none"/>
        </w:rPr>
        <w:t xml:space="preserve">Dataset </w:t>
      </w:r>
      <w:r w:rsidR="000D35F0">
        <w:rPr>
          <w:rFonts w:eastAsia="SimSun"/>
          <w:color w:val="FF0000"/>
          <w:lang w:eastAsia="x-none"/>
        </w:rPr>
        <w:t>S</w:t>
      </w:r>
    </w:p>
    <w:p w14:paraId="418A71E2" w14:textId="77777777" w:rsidR="000431F8" w:rsidRPr="000431F8" w:rsidRDefault="000431F8" w:rsidP="000431F8">
      <w:pPr>
        <w:numPr>
          <w:ilvl w:val="2"/>
          <w:numId w:val="141"/>
        </w:numPr>
        <w:suppressAutoHyphens w:val="0"/>
        <w:spacing w:after="0"/>
        <w:jc w:val="left"/>
        <w:rPr>
          <w:rFonts w:eastAsia="SimSun"/>
          <w:color w:val="0070C0"/>
          <w:lang w:eastAsia="x-none"/>
        </w:rPr>
      </w:pPr>
      <w:r w:rsidRPr="000431F8">
        <w:rPr>
          <w:rFonts w:eastAsia="SimSun"/>
          <w:color w:val="0070C0"/>
          <w:lang w:eastAsia="x-none"/>
        </w:rPr>
        <w:t xml:space="preserve">Step 2: </w:t>
      </w:r>
    </w:p>
    <w:p w14:paraId="773FCF34" w14:textId="47632F95" w:rsidR="000431F8" w:rsidRPr="000431F8" w:rsidRDefault="000431F8" w:rsidP="000431F8">
      <w:pPr>
        <w:numPr>
          <w:ilvl w:val="3"/>
          <w:numId w:val="141"/>
        </w:numPr>
        <w:suppressAutoHyphens w:val="0"/>
        <w:spacing w:after="0"/>
        <w:jc w:val="left"/>
        <w:rPr>
          <w:rFonts w:eastAsia="SimSun"/>
          <w:color w:val="0070C0"/>
          <w:lang w:eastAsia="x-none"/>
        </w:rPr>
      </w:pPr>
      <w:r w:rsidRPr="000431F8">
        <w:rPr>
          <w:rFonts w:eastAsia="SimSun"/>
          <w:color w:val="0070C0"/>
          <w:lang w:eastAsia="x-none"/>
        </w:rPr>
        <w:t>NW-side and</w:t>
      </w:r>
      <w:r w:rsidRPr="000431F8">
        <w:rPr>
          <w:rFonts w:eastAsia="DengXian"/>
          <w:color w:val="0070C0"/>
          <w:lang w:eastAsia="zh-CN"/>
        </w:rPr>
        <w:t>/or</w:t>
      </w:r>
      <w:r w:rsidRPr="000431F8">
        <w:rPr>
          <w:rFonts w:eastAsia="SimSun"/>
          <w:color w:val="0070C0"/>
          <w:lang w:eastAsia="x-none"/>
        </w:rPr>
        <w:t xml:space="preserve"> UE-side may separately train new CSI reconstruction part and/or CSI generation part compatible to the AI/ML model from Step 1 based on </w:t>
      </w:r>
      <w:r w:rsidR="000D35F0" w:rsidRPr="000431F8">
        <w:rPr>
          <w:rFonts w:eastAsia="SimSun"/>
          <w:color w:val="FF0000"/>
          <w:lang w:eastAsia="x-none"/>
        </w:rPr>
        <w:t xml:space="preserve">training </w:t>
      </w:r>
      <w:r w:rsidR="000D35F0" w:rsidRPr="000D35F0">
        <w:rPr>
          <w:rFonts w:eastAsia="SimSun"/>
          <w:color w:val="FF0000"/>
          <w:lang w:eastAsia="x-none"/>
        </w:rPr>
        <w:t>Dataset B</w:t>
      </w:r>
      <w:r w:rsidRPr="000431F8">
        <w:rPr>
          <w:rFonts w:eastAsia="SimSun"/>
          <w:color w:val="0070C0"/>
          <w:lang w:eastAsia="x-none"/>
        </w:rPr>
        <w:t xml:space="preserve">, as agreed in Note 1-1, 1-2, and 1-3 as agreed in RAN1#118. </w:t>
      </w:r>
    </w:p>
    <w:p w14:paraId="65FCF181" w14:textId="77777777" w:rsidR="000431F8" w:rsidRPr="000431F8" w:rsidRDefault="000431F8" w:rsidP="000431F8">
      <w:pPr>
        <w:numPr>
          <w:ilvl w:val="3"/>
          <w:numId w:val="141"/>
        </w:numPr>
        <w:suppressAutoHyphens w:val="0"/>
        <w:spacing w:after="0"/>
        <w:jc w:val="left"/>
        <w:rPr>
          <w:rFonts w:eastAsia="SimSun"/>
          <w:color w:val="0070C0"/>
          <w:lang w:eastAsia="x-none"/>
        </w:rPr>
      </w:pPr>
      <w:r w:rsidRPr="000431F8">
        <w:rPr>
          <w:rFonts w:eastAsia="DengXian"/>
          <w:color w:val="0070C0"/>
          <w:lang w:eastAsia="zh-CN"/>
        </w:rPr>
        <w:t>Dataset from Step 1 may be additionally used.</w:t>
      </w:r>
    </w:p>
    <w:p w14:paraId="33C9C631" w14:textId="6678A009"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Step3: </w:t>
      </w:r>
      <w:r w:rsidRPr="000431F8">
        <w:rPr>
          <w:rFonts w:eastAsia="SimSun"/>
          <w:lang w:eastAsia="x-none"/>
        </w:rPr>
        <w:t xml:space="preserve">The </w:t>
      </w:r>
      <w:r w:rsidRPr="000431F8">
        <w:rPr>
          <w:rFonts w:eastAsia="SimSun"/>
          <w:color w:val="0070C0"/>
          <w:lang w:eastAsia="x-none"/>
        </w:rPr>
        <w:t xml:space="preserve">CSI generation part and the CSI reconstruction part from Step 2 </w:t>
      </w:r>
      <w:r w:rsidRPr="000431F8">
        <w:rPr>
          <w:rFonts w:eastAsia="SimSun"/>
          <w:strike/>
          <w:color w:val="0070C0"/>
          <w:lang w:eastAsia="x-none"/>
        </w:rPr>
        <w:t>AI/ML model</w:t>
      </w:r>
      <w:r w:rsidRPr="000431F8">
        <w:rPr>
          <w:rFonts w:eastAsia="SimSun"/>
          <w:color w:val="0070C0"/>
          <w:lang w:eastAsia="x-none"/>
        </w:rPr>
        <w:t xml:space="preserve"> </w:t>
      </w:r>
      <w:r w:rsidRPr="000431F8">
        <w:rPr>
          <w:rFonts w:eastAsia="SimSun"/>
          <w:lang w:eastAsia="x-none"/>
        </w:rPr>
        <w:t xml:space="preserve">performs inference/test on </w:t>
      </w:r>
      <w:r w:rsidR="000D35F0" w:rsidRPr="000D35F0">
        <w:rPr>
          <w:rFonts w:eastAsia="SimSun"/>
          <w:color w:val="FF0000"/>
          <w:lang w:eastAsia="x-none"/>
        </w:rPr>
        <w:t>test Dataset B</w:t>
      </w:r>
    </w:p>
    <w:p w14:paraId="5EC527F5"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Note: This represents the performance of Direction C when the AI/ML models are </w:t>
      </w:r>
      <w:r w:rsidRPr="000431F8">
        <w:rPr>
          <w:rFonts w:eastAsia="SimSun"/>
          <w:lang w:eastAsia="ko-KR"/>
        </w:rPr>
        <w:t>updated based on field data</w:t>
      </w:r>
      <w:r w:rsidRPr="000431F8">
        <w:rPr>
          <w:rFonts w:eastAsia="SimSun"/>
          <w:lang w:eastAsia="x-none"/>
        </w:rPr>
        <w:t>.</w:t>
      </w:r>
    </w:p>
    <w:p w14:paraId="4C9AB9E5" w14:textId="77777777"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For the AI/ML model update, NW-side and/or UE-side may train their actual CSI generation part and actual CSI-reconstruction part separately, as agreed in note 1-1, 1-2, and 1-3 as agreed in RAN1#118. </w:t>
      </w:r>
    </w:p>
    <w:p w14:paraId="66DA6280" w14:textId="0F06544E" w:rsidR="000431F8" w:rsidRPr="000431F8" w:rsidRDefault="000431F8" w:rsidP="000431F8">
      <w:pPr>
        <w:numPr>
          <w:ilvl w:val="1"/>
          <w:numId w:val="141"/>
        </w:numPr>
        <w:suppressAutoHyphens w:val="0"/>
        <w:spacing w:after="0"/>
        <w:jc w:val="left"/>
        <w:rPr>
          <w:rFonts w:eastAsia="SimSun"/>
          <w:lang w:eastAsia="x-none"/>
        </w:rPr>
      </w:pPr>
      <w:r w:rsidRPr="000431F8">
        <w:rPr>
          <w:rFonts w:eastAsia="SimSun"/>
          <w:lang w:eastAsia="x-none"/>
        </w:rPr>
        <w:t xml:space="preserve">Note: </w:t>
      </w:r>
      <w:r w:rsidR="000D35F0" w:rsidRPr="000D35F0">
        <w:rPr>
          <w:rFonts w:eastAsia="SimSun"/>
          <w:color w:val="FF0000"/>
          <w:lang w:eastAsia="x-none"/>
        </w:rPr>
        <w:t>Dataset S</w:t>
      </w:r>
      <w:r w:rsidRPr="000431F8">
        <w:rPr>
          <w:rFonts w:eastAsia="SimSun"/>
          <w:color w:val="FF0000"/>
          <w:lang w:eastAsia="x-none"/>
        </w:rPr>
        <w:t xml:space="preserve"> </w:t>
      </w:r>
      <w:r w:rsidR="000D35F0" w:rsidRPr="000D35F0">
        <w:rPr>
          <w:rFonts w:eastAsia="SimSun"/>
          <w:color w:val="0070C0"/>
          <w:lang w:eastAsia="zh-CN"/>
        </w:rPr>
        <w:t>is</w:t>
      </w:r>
      <w:r w:rsidRPr="000431F8">
        <w:rPr>
          <w:rFonts w:eastAsia="SimSun"/>
          <w:color w:val="0070C0"/>
          <w:lang w:eastAsia="x-none"/>
        </w:rPr>
        <w:t xml:space="preserve"> meant to </w:t>
      </w:r>
      <w:r w:rsidRPr="000431F8">
        <w:rPr>
          <w:rFonts w:eastAsia="SimSun"/>
          <w:lang w:eastAsia="x-none"/>
        </w:rPr>
        <w:t xml:space="preserve">represent the synthetic data used for fully specified model development, </w:t>
      </w:r>
      <w:r w:rsidRPr="000431F8">
        <w:rPr>
          <w:rFonts w:eastAsia="SimSun"/>
          <w:color w:val="0070C0"/>
          <w:lang w:eastAsia="x-none"/>
        </w:rPr>
        <w:t xml:space="preserve">and </w:t>
      </w:r>
      <w:r w:rsidR="000D35F0" w:rsidRPr="000D35F0">
        <w:rPr>
          <w:rFonts w:eastAsia="SimSun"/>
          <w:color w:val="FF0000"/>
          <w:lang w:eastAsia="x-none"/>
        </w:rPr>
        <w:t>Dataset B</w:t>
      </w:r>
      <w:r w:rsidRPr="000431F8">
        <w:rPr>
          <w:rFonts w:eastAsia="SimSun"/>
          <w:color w:val="FF0000"/>
          <w:lang w:eastAsia="x-none"/>
        </w:rPr>
        <w:t xml:space="preserve"> </w:t>
      </w:r>
      <w:r w:rsidRPr="000431F8">
        <w:rPr>
          <w:rFonts w:eastAsia="SimSun"/>
          <w:color w:val="0070C0"/>
          <w:lang w:eastAsia="x-none"/>
        </w:rPr>
        <w:t xml:space="preserve">is meant to </w:t>
      </w:r>
      <w:r w:rsidRPr="000431F8">
        <w:rPr>
          <w:rFonts w:eastAsia="SimSun"/>
          <w:lang w:eastAsia="x-none"/>
        </w:rPr>
        <w:t>represent the field data.</w:t>
      </w:r>
    </w:p>
    <w:p w14:paraId="6301C04F" w14:textId="6191D7B6" w:rsidR="000431F8" w:rsidRPr="000431F8" w:rsidRDefault="000431F8" w:rsidP="000431F8">
      <w:pPr>
        <w:numPr>
          <w:ilvl w:val="2"/>
          <w:numId w:val="141"/>
        </w:numPr>
        <w:suppressAutoHyphens w:val="0"/>
        <w:spacing w:after="0"/>
        <w:jc w:val="left"/>
        <w:rPr>
          <w:rFonts w:eastAsia="SimSun"/>
          <w:lang w:eastAsia="x-none"/>
        </w:rPr>
      </w:pPr>
      <w:r w:rsidRPr="000431F8">
        <w:rPr>
          <w:rFonts w:eastAsia="SimSun"/>
          <w:lang w:eastAsia="x-none"/>
        </w:rPr>
        <w:t xml:space="preserve">Examples for </w:t>
      </w:r>
      <w:r w:rsidR="00B50CFA" w:rsidRPr="00B50CFA">
        <w:rPr>
          <w:rFonts w:eastAsia="SimSun"/>
          <w:color w:val="FF0000"/>
          <w:lang w:eastAsia="x-none"/>
        </w:rPr>
        <w:t>Dataset</w:t>
      </w:r>
      <w:r w:rsidRPr="000431F8">
        <w:rPr>
          <w:rFonts w:eastAsia="SimSun"/>
          <w:color w:val="FF0000"/>
          <w:lang w:eastAsia="x-none"/>
        </w:rPr>
        <w:t xml:space="preserve"> </w:t>
      </w:r>
      <w:r w:rsidR="00B50CFA" w:rsidRPr="00B50CFA">
        <w:rPr>
          <w:rFonts w:eastAsia="SimSun"/>
          <w:color w:val="FF0000"/>
          <w:lang w:eastAsia="x-none"/>
        </w:rPr>
        <w:t>S</w:t>
      </w:r>
      <w:r w:rsidRPr="000431F8">
        <w:rPr>
          <w:rFonts w:eastAsia="SimSun"/>
          <w:color w:val="FF0000"/>
          <w:lang w:eastAsia="x-none"/>
        </w:rPr>
        <w:t xml:space="preserve"> and B</w:t>
      </w:r>
      <w:r w:rsidRPr="000431F8">
        <w:rPr>
          <w:rFonts w:eastAsia="SimSun"/>
          <w:lang w:eastAsia="x-none"/>
        </w:rPr>
        <w:t xml:space="preserve">: </w:t>
      </w:r>
    </w:p>
    <w:p w14:paraId="553B818C" w14:textId="77777777" w:rsidR="000431F8" w:rsidRPr="000431F8" w:rsidRDefault="000431F8" w:rsidP="000431F8">
      <w:pPr>
        <w:numPr>
          <w:ilvl w:val="3"/>
          <w:numId w:val="141"/>
        </w:numPr>
        <w:suppressAutoHyphens w:val="0"/>
        <w:spacing w:after="0"/>
        <w:jc w:val="left"/>
        <w:rPr>
          <w:rFonts w:eastAsia="SimSun"/>
          <w:lang w:eastAsia="x-none"/>
        </w:rPr>
      </w:pPr>
      <w:r w:rsidRPr="000431F8">
        <w:rPr>
          <w:rFonts w:eastAsia="SimSun"/>
          <w:color w:val="0070C0"/>
          <w:lang w:eastAsia="x-none"/>
        </w:rPr>
        <w:t xml:space="preserve">Modeling via </w:t>
      </w:r>
      <w:r w:rsidRPr="000431F8">
        <w:rPr>
          <w:rFonts w:eastAsia="SimSun"/>
          <w:lang w:eastAsia="x-none"/>
        </w:rPr>
        <w:t xml:space="preserve">TxRU mapping, </w:t>
      </w:r>
      <w:proofErr w:type="spellStart"/>
      <w:r w:rsidRPr="000431F8">
        <w:rPr>
          <w:rFonts w:eastAsia="SimSun"/>
          <w:lang w:eastAsia="x-none"/>
        </w:rPr>
        <w:t>UMi</w:t>
      </w:r>
      <w:proofErr w:type="spellEnd"/>
      <w:r w:rsidRPr="000431F8">
        <w:rPr>
          <w:rFonts w:eastAsia="SimSun"/>
          <w:lang w:eastAsia="x-none"/>
        </w:rPr>
        <w:t xml:space="preserve"> vs. </w:t>
      </w:r>
      <w:proofErr w:type="spellStart"/>
      <w:r w:rsidRPr="000431F8">
        <w:rPr>
          <w:rFonts w:eastAsia="SimSun"/>
          <w:lang w:eastAsia="x-none"/>
        </w:rPr>
        <w:t>UMa</w:t>
      </w:r>
      <w:proofErr w:type="spellEnd"/>
      <w:r w:rsidRPr="000431F8">
        <w:rPr>
          <w:rFonts w:eastAsia="SimSun"/>
          <w:lang w:eastAsia="x-none"/>
        </w:rPr>
        <w:t xml:space="preserve">, </w:t>
      </w:r>
      <w:proofErr w:type="spellStart"/>
      <w:r w:rsidRPr="000431F8">
        <w:rPr>
          <w:rFonts w:eastAsia="SimSun"/>
          <w:lang w:eastAsia="x-none"/>
        </w:rPr>
        <w:t>UMa</w:t>
      </w:r>
      <w:proofErr w:type="spellEnd"/>
      <w:r w:rsidRPr="000431F8">
        <w:rPr>
          <w:rFonts w:eastAsia="SimSun"/>
          <w:lang w:eastAsia="x-none"/>
        </w:rPr>
        <w:t xml:space="preserve"> vs. InH</w:t>
      </w:r>
      <w:r w:rsidRPr="000431F8">
        <w:rPr>
          <w:rFonts w:eastAsia="SimSun"/>
          <w:color w:val="0070C0"/>
          <w:lang w:eastAsia="x-none"/>
        </w:rPr>
        <w:t>, etc.</w:t>
      </w:r>
    </w:p>
    <w:p w14:paraId="66E5B272" w14:textId="7252B4C8" w:rsidR="000431F8" w:rsidRPr="000431F8" w:rsidRDefault="000431F8" w:rsidP="000431F8">
      <w:pPr>
        <w:numPr>
          <w:ilvl w:val="4"/>
          <w:numId w:val="141"/>
        </w:numPr>
        <w:suppressAutoHyphens w:val="0"/>
        <w:spacing w:after="0"/>
        <w:jc w:val="left"/>
        <w:rPr>
          <w:rFonts w:eastAsia="SimSun"/>
          <w:color w:val="0070C0"/>
          <w:lang w:eastAsia="x-none"/>
        </w:rPr>
      </w:pPr>
      <w:r w:rsidRPr="000431F8">
        <w:rPr>
          <w:rFonts w:eastAsia="SimSun"/>
          <w:color w:val="0070C0"/>
          <w:lang w:eastAsia="x-none"/>
        </w:rPr>
        <w:t xml:space="preserve">It is acknowledged that the scenario/configuration modeling between </w:t>
      </w:r>
      <w:r w:rsidR="000D35F0" w:rsidRPr="000D35F0">
        <w:rPr>
          <w:rFonts w:eastAsia="SimSun"/>
          <w:color w:val="FF0000"/>
          <w:lang w:eastAsia="x-none"/>
        </w:rPr>
        <w:t>S</w:t>
      </w:r>
      <w:r w:rsidRPr="000431F8">
        <w:rPr>
          <w:rFonts w:eastAsia="SimSun"/>
          <w:color w:val="0070C0"/>
          <w:lang w:eastAsia="x-none"/>
        </w:rPr>
        <w:t xml:space="preserve"> and B may not be complete representative of the difference between synthetic and field data distribution mismatch.</w:t>
      </w:r>
    </w:p>
    <w:p w14:paraId="14FBB069" w14:textId="77777777" w:rsidR="000431F8" w:rsidRPr="000431F8" w:rsidRDefault="000431F8" w:rsidP="000431F8">
      <w:pPr>
        <w:numPr>
          <w:ilvl w:val="3"/>
          <w:numId w:val="141"/>
        </w:numPr>
        <w:suppressAutoHyphens w:val="0"/>
        <w:spacing w:after="0"/>
        <w:jc w:val="left"/>
        <w:rPr>
          <w:rFonts w:eastAsia="SimSun"/>
          <w:lang w:eastAsia="x-none"/>
        </w:rPr>
      </w:pPr>
      <w:r w:rsidRPr="000431F8">
        <w:rPr>
          <w:rFonts w:eastAsia="SimSun"/>
          <w:lang w:eastAsia="x-none"/>
        </w:rPr>
        <w:t>Synthetic vs. actual field data (if available)</w:t>
      </w:r>
    </w:p>
    <w:p w14:paraId="16AB5C54" w14:textId="77777777" w:rsidR="000431F8" w:rsidRPr="000431F8" w:rsidRDefault="000431F8" w:rsidP="000431F8">
      <w:pPr>
        <w:numPr>
          <w:ilvl w:val="4"/>
          <w:numId w:val="141"/>
        </w:numPr>
        <w:suppressAutoHyphens w:val="0"/>
        <w:spacing w:after="0"/>
        <w:jc w:val="left"/>
        <w:rPr>
          <w:rFonts w:eastAsia="SimSun"/>
          <w:color w:val="0070C0"/>
          <w:lang w:eastAsia="x-none"/>
        </w:rPr>
      </w:pPr>
      <w:r w:rsidRPr="000431F8">
        <w:rPr>
          <w:rFonts w:eastAsia="SimSun"/>
          <w:color w:val="0070C0"/>
          <w:lang w:eastAsia="x-none"/>
        </w:rPr>
        <w:t>Companies are encouraged to provide details on the scenarios/configurations underlying the field data</w:t>
      </w:r>
    </w:p>
    <w:p w14:paraId="4701AE20" w14:textId="77777777" w:rsidR="000431F8" w:rsidRPr="000D35F0" w:rsidRDefault="000431F8" w:rsidP="000431F8">
      <w:pPr>
        <w:numPr>
          <w:ilvl w:val="1"/>
          <w:numId w:val="141"/>
        </w:numPr>
        <w:suppressAutoHyphens w:val="0"/>
        <w:spacing w:after="0"/>
        <w:jc w:val="left"/>
        <w:rPr>
          <w:rFonts w:eastAsia="SimSun"/>
          <w:lang w:eastAsia="x-none"/>
        </w:rPr>
      </w:pPr>
      <w:r w:rsidRPr="000431F8">
        <w:rPr>
          <w:rFonts w:eastAsia="SimSun"/>
          <w:lang w:eastAsia="x-none"/>
        </w:rPr>
        <w:t>Note: Case 1 and Case 2 have been studied during Rel-18 generalization study and conclusions have been captured in the TR.</w:t>
      </w:r>
    </w:p>
    <w:p w14:paraId="5D2988C8" w14:textId="2E50D619" w:rsidR="000431F8" w:rsidRPr="004E50E6" w:rsidRDefault="002958B4" w:rsidP="004E50E6">
      <w:pPr>
        <w:numPr>
          <w:ilvl w:val="1"/>
          <w:numId w:val="141"/>
        </w:numPr>
        <w:suppressAutoHyphens w:val="0"/>
        <w:spacing w:after="0"/>
        <w:jc w:val="left"/>
        <w:rPr>
          <w:rFonts w:eastAsia="SimSun"/>
          <w:color w:val="FF0000"/>
          <w:lang w:eastAsia="x-none"/>
        </w:rPr>
      </w:pPr>
      <w:r w:rsidRPr="004E50E6">
        <w:rPr>
          <w:rFonts w:eastAsia="SimSun"/>
          <w:color w:val="FF0000"/>
          <w:lang w:eastAsia="x-none"/>
        </w:rPr>
        <w:t xml:space="preserve">Note: For Case 2A, companies may additionally evaluate </w:t>
      </w:r>
      <w:r w:rsidRPr="000431F8">
        <w:rPr>
          <w:rFonts w:eastAsia="Batang"/>
          <w:color w:val="FF0000"/>
        </w:rPr>
        <w:t xml:space="preserve">UE-side / NW-side data distribution mismatch </w:t>
      </w:r>
      <w:r w:rsidRPr="000431F8">
        <w:rPr>
          <w:rFonts w:eastAsia="DengXian"/>
          <w:color w:val="FF0000"/>
          <w:lang w:eastAsia="zh-CN"/>
        </w:rPr>
        <w:t>with respect to UE side additional condition</w:t>
      </w:r>
      <w:r w:rsidR="004E50E6">
        <w:rPr>
          <w:rFonts w:eastAsia="DengXian"/>
          <w:color w:val="FF0000"/>
          <w:lang w:eastAsia="zh-CN"/>
        </w:rPr>
        <w:t>. This can be done, in Step 2,</w:t>
      </w:r>
      <w:r w:rsidR="004E50E6">
        <w:rPr>
          <w:rFonts w:eastAsia="SimSun"/>
          <w:color w:val="FF0000"/>
          <w:lang w:eastAsia="x-none"/>
        </w:rPr>
        <w:t xml:space="preserve"> </w:t>
      </w:r>
      <w:r w:rsidRPr="004E50E6">
        <w:rPr>
          <w:rFonts w:eastAsia="DengXian"/>
          <w:color w:val="FF0000"/>
          <w:lang w:eastAsia="zh-CN"/>
        </w:rPr>
        <w:t xml:space="preserve">by </w:t>
      </w:r>
      <w:r w:rsidR="004E50E6" w:rsidRPr="004E50E6">
        <w:rPr>
          <w:rFonts w:eastAsia="SimSun"/>
          <w:color w:val="FF0000"/>
          <w:lang w:eastAsia="x-none"/>
        </w:rPr>
        <w:t xml:space="preserve">treating the </w:t>
      </w:r>
      <w:r w:rsidR="004E50E6" w:rsidRPr="000431F8">
        <w:rPr>
          <w:rFonts w:eastAsia="SimSun"/>
          <w:color w:val="FF0000"/>
          <w:lang w:eastAsia="x-none"/>
        </w:rPr>
        <w:t xml:space="preserve">training </w:t>
      </w:r>
      <w:r w:rsidR="004E50E6" w:rsidRPr="004E50E6">
        <w:rPr>
          <w:rFonts w:eastAsia="SimSun"/>
          <w:color w:val="FF0000"/>
          <w:lang w:eastAsia="x-none"/>
        </w:rPr>
        <w:t>Dataset B as representing UE-side data distribution</w:t>
      </w:r>
      <w:r w:rsidR="004E50E6" w:rsidRPr="004E50E6">
        <w:rPr>
          <w:rFonts w:eastAsia="DengXian"/>
          <w:color w:val="FF0000"/>
          <w:lang w:eastAsia="zh-CN"/>
        </w:rPr>
        <w:t xml:space="preserve"> </w:t>
      </w:r>
      <w:r w:rsidR="004E50E6">
        <w:rPr>
          <w:rFonts w:eastAsia="DengXian"/>
          <w:color w:val="FF0000"/>
          <w:lang w:eastAsia="zh-CN"/>
        </w:rPr>
        <w:t xml:space="preserve">and </w:t>
      </w:r>
      <w:r w:rsidR="000D35F0" w:rsidRPr="004E50E6">
        <w:rPr>
          <w:rFonts w:eastAsia="DengXian"/>
          <w:color w:val="FF0000"/>
          <w:lang w:eastAsia="zh-CN"/>
        </w:rPr>
        <w:t>consider</w:t>
      </w:r>
      <w:r w:rsidR="004E50E6">
        <w:rPr>
          <w:rFonts w:eastAsia="DengXian"/>
          <w:color w:val="FF0000"/>
          <w:lang w:eastAsia="zh-CN"/>
        </w:rPr>
        <w:t xml:space="preserve">ing </w:t>
      </w:r>
      <w:r w:rsidR="000D35F0" w:rsidRPr="004E50E6">
        <w:rPr>
          <w:rFonts w:eastAsia="DengXian"/>
          <w:color w:val="FF0000"/>
          <w:lang w:eastAsia="zh-CN"/>
        </w:rPr>
        <w:t xml:space="preserve">a </w:t>
      </w:r>
      <w:r w:rsidR="000D35F0" w:rsidRPr="000431F8">
        <w:rPr>
          <w:rFonts w:eastAsia="SimSun"/>
          <w:color w:val="FF0000"/>
          <w:lang w:eastAsia="x-none"/>
        </w:rPr>
        <w:t xml:space="preserve">training </w:t>
      </w:r>
      <w:r w:rsidR="000D35F0" w:rsidRPr="004E50E6">
        <w:rPr>
          <w:rFonts w:eastAsia="SimSun"/>
          <w:color w:val="FF0000"/>
          <w:lang w:eastAsia="x-none"/>
        </w:rPr>
        <w:t xml:space="preserve">Dataset </w:t>
      </w:r>
      <w:r w:rsidR="00B50CFA">
        <w:rPr>
          <w:rFonts w:eastAsia="SimSun"/>
          <w:color w:val="FF0000"/>
          <w:lang w:eastAsia="x-none"/>
        </w:rPr>
        <w:t>A</w:t>
      </w:r>
      <w:r w:rsidR="000D35F0" w:rsidRPr="004E50E6">
        <w:rPr>
          <w:rFonts w:eastAsia="SimSun"/>
          <w:color w:val="FF0000"/>
          <w:lang w:eastAsia="x-none"/>
        </w:rPr>
        <w:t xml:space="preserve"> representing NW-side data distribution</w:t>
      </w:r>
      <w:r w:rsidR="004E50E6" w:rsidRPr="004E50E6">
        <w:rPr>
          <w:rFonts w:eastAsia="SimSun"/>
          <w:color w:val="FF0000"/>
          <w:lang w:eastAsia="x-none"/>
        </w:rPr>
        <w:t>.</w:t>
      </w:r>
    </w:p>
    <w:p w14:paraId="571B15CF" w14:textId="77777777" w:rsidR="000431F8" w:rsidRPr="000D35F0" w:rsidRDefault="000431F8" w:rsidP="00C70924">
      <w:pPr>
        <w:rPr>
          <w:bCs/>
          <w:iCs/>
        </w:rPr>
      </w:pPr>
    </w:p>
    <w:p w14:paraId="6C87B31A"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8" w:name="_Hlk179885675"/>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CEEDEA3" w14:textId="77777777" w:rsidR="00C70924" w:rsidRPr="007C6AE7" w:rsidRDefault="00C70924" w:rsidP="00C70924">
      <w:pPr>
        <w:rPr>
          <w:highlight w:val="lightGray"/>
        </w:rPr>
      </w:pPr>
    </w:p>
    <w:p w14:paraId="62DFE629" w14:textId="77777777" w:rsidR="00C70924" w:rsidRPr="007C6AE7" w:rsidRDefault="00C70924" w:rsidP="00C70924">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428D8FA8" w14:textId="77777777" w:rsidR="00C70924" w:rsidRPr="007C6AE7" w:rsidRDefault="00C70924" w:rsidP="00C70924">
      <w:pPr>
        <w:pStyle w:val="ListParagraph"/>
        <w:numPr>
          <w:ilvl w:val="0"/>
          <w:numId w:val="133"/>
        </w:numPr>
        <w:contextualSpacing w:val="0"/>
        <w:rPr>
          <w:bCs/>
          <w:iCs/>
        </w:rPr>
      </w:pPr>
      <w:r w:rsidRPr="007C6AE7">
        <w:lastRenderedPageBreak/>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4BCCF4ED" w14:textId="77777777" w:rsidR="00C70924" w:rsidRDefault="00C70924" w:rsidP="00C70924">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10DCFA39" w14:textId="77777777" w:rsidR="00C70924" w:rsidRPr="007C6AE7" w:rsidRDefault="00C70924" w:rsidP="00C70924">
      <w:pPr>
        <w:pStyle w:val="ListParagraph"/>
        <w:numPr>
          <w:ilvl w:val="1"/>
          <w:numId w:val="133"/>
        </w:numPr>
        <w:contextualSpacing w:val="0"/>
        <w:rPr>
          <w:bCs/>
          <w:iCs/>
        </w:rPr>
      </w:pPr>
      <w:r>
        <w:t>Note: if dataset A includes dataset B, this means NW timely collect data from the UE</w:t>
      </w:r>
    </w:p>
    <w:p w14:paraId="0878132F" w14:textId="77777777" w:rsidR="00C70924" w:rsidRPr="007C6AE7" w:rsidRDefault="00C70924" w:rsidP="00C70924">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184A794" w14:textId="77777777" w:rsidR="00C70924" w:rsidRPr="007C6AE7" w:rsidRDefault="00C70924" w:rsidP="00C70924">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91D8067" w14:textId="77777777" w:rsidR="00C70924" w:rsidRPr="007C6AE7" w:rsidRDefault="00C70924" w:rsidP="00C70924">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BD3CCA1" w14:textId="77777777" w:rsidR="00C70924" w:rsidRPr="007C6AE7" w:rsidRDefault="00C70924" w:rsidP="00C70924">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75E204A" w14:textId="77777777" w:rsidR="00C70924" w:rsidRDefault="00C70924" w:rsidP="00C70924">
      <w:pPr>
        <w:rPr>
          <w:highlight w:val="lightGray"/>
        </w:rPr>
      </w:pPr>
    </w:p>
    <w:tbl>
      <w:tblPr>
        <w:tblStyle w:val="TableGrid1"/>
        <w:tblW w:w="0" w:type="auto"/>
        <w:tblLook w:val="04A0" w:firstRow="1" w:lastRow="0" w:firstColumn="1" w:lastColumn="0" w:noHBand="0" w:noVBand="1"/>
      </w:tblPr>
      <w:tblGrid>
        <w:gridCol w:w="2335"/>
        <w:gridCol w:w="7015"/>
      </w:tblGrid>
      <w:tr w:rsidR="00C70924" w:rsidRPr="005E10A1" w14:paraId="03322F1B" w14:textId="77777777" w:rsidTr="00D82FBF">
        <w:tc>
          <w:tcPr>
            <w:tcW w:w="2335" w:type="dxa"/>
          </w:tcPr>
          <w:p w14:paraId="47964C3A" w14:textId="77777777" w:rsidR="00C70924" w:rsidRPr="005E10A1" w:rsidRDefault="00C70924" w:rsidP="00D82FBF">
            <w:pPr>
              <w:rPr>
                <w:bCs/>
                <w:i/>
              </w:rPr>
            </w:pPr>
            <w:bookmarkStart w:id="179" w:name="_Hlk179885447"/>
            <w:bookmarkEnd w:id="178"/>
            <w:r w:rsidRPr="005E10A1">
              <w:rPr>
                <w:i/>
                <w:color w:val="00B050"/>
              </w:rPr>
              <w:t>Support / Can accept</w:t>
            </w:r>
          </w:p>
        </w:tc>
        <w:tc>
          <w:tcPr>
            <w:tcW w:w="7015" w:type="dxa"/>
          </w:tcPr>
          <w:p w14:paraId="6BF72422" w14:textId="77777777" w:rsidR="00C70924" w:rsidRPr="005E10A1" w:rsidRDefault="00C70924" w:rsidP="00D82FBF">
            <w:pPr>
              <w:rPr>
                <w:bCs/>
                <w:iCs/>
              </w:rPr>
            </w:pPr>
          </w:p>
        </w:tc>
      </w:tr>
      <w:tr w:rsidR="00C70924" w:rsidRPr="005E10A1" w14:paraId="586A3229" w14:textId="77777777" w:rsidTr="00D82FBF">
        <w:tc>
          <w:tcPr>
            <w:tcW w:w="2335" w:type="dxa"/>
          </w:tcPr>
          <w:p w14:paraId="3745D0F0" w14:textId="77777777" w:rsidR="00C70924" w:rsidRPr="005E10A1" w:rsidRDefault="00C70924" w:rsidP="00D82FBF">
            <w:pPr>
              <w:rPr>
                <w:bCs/>
                <w:i/>
              </w:rPr>
            </w:pPr>
            <w:r w:rsidRPr="005E10A1">
              <w:rPr>
                <w:i/>
                <w:color w:val="C00000"/>
              </w:rPr>
              <w:t>Object / Have a concern</w:t>
            </w:r>
          </w:p>
        </w:tc>
        <w:tc>
          <w:tcPr>
            <w:tcW w:w="7015" w:type="dxa"/>
          </w:tcPr>
          <w:p w14:paraId="0C6D4E86" w14:textId="77777777" w:rsidR="00C70924" w:rsidRPr="005E10A1" w:rsidRDefault="00C70924" w:rsidP="00D82FBF">
            <w:pPr>
              <w:rPr>
                <w:bCs/>
                <w:iCs/>
              </w:rPr>
            </w:pPr>
          </w:p>
        </w:tc>
      </w:tr>
    </w:tbl>
    <w:p w14:paraId="7D1333AB"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03D9A4E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B23316" w14:textId="77777777" w:rsidR="00C70924" w:rsidRPr="005E10A1" w:rsidRDefault="00C70924" w:rsidP="00D82FBF">
            <w:pPr>
              <w:rPr>
                <w:i/>
              </w:rPr>
            </w:pPr>
            <w:r w:rsidRPr="005E10A1">
              <w:rPr>
                <w:i/>
              </w:rPr>
              <w:t>Company</w:t>
            </w:r>
          </w:p>
        </w:tc>
        <w:tc>
          <w:tcPr>
            <w:tcW w:w="7555" w:type="dxa"/>
          </w:tcPr>
          <w:p w14:paraId="235EB88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1F4C59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97080E" w14:textId="7A14BF98" w:rsidR="00C70924" w:rsidRPr="00E77007" w:rsidRDefault="00E77007"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B6BC1A5"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point out two additional aspects that need to be studied</w:t>
            </w:r>
          </w:p>
          <w:p w14:paraId="54D956DB" w14:textId="34D82592" w:rsidR="00E77007" w:rsidRDefault="00E77007"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hether NW side decoder model update without changing UE side model can </w:t>
            </w:r>
            <w:r w:rsidR="000F02F2">
              <w:rPr>
                <w:rFonts w:eastAsia="SimSun"/>
                <w:iCs/>
                <w:lang w:eastAsia="zh-CN"/>
              </w:rPr>
              <w:t>solve the problem.</w:t>
            </w:r>
            <w:r>
              <w:rPr>
                <w:rFonts w:eastAsia="SimSun"/>
                <w:iCs/>
                <w:lang w:eastAsia="zh-CN"/>
              </w:rPr>
              <w:t xml:space="preserve"> </w:t>
            </w:r>
          </w:p>
          <w:p w14:paraId="6326171F" w14:textId="79F40CE3" w:rsidR="000F02F2" w:rsidRPr="00E77007" w:rsidRDefault="000F02F2"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Direction </w:t>
            </w:r>
            <w:r>
              <w:rPr>
                <w:rFonts w:eastAsia="SimSun" w:hint="eastAsia"/>
                <w:iCs/>
                <w:lang w:eastAsia="zh-CN"/>
              </w:rPr>
              <w:t>A</w:t>
            </w:r>
            <w:r>
              <w:rPr>
                <w:rFonts w:eastAsia="SimSun"/>
                <w:iCs/>
                <w:lang w:eastAsia="zh-CN"/>
              </w:rPr>
              <w:t xml:space="preserve"> and C evaluations are put under the same bullet which would </w:t>
            </w:r>
            <w:proofErr w:type="spellStart"/>
            <w:r>
              <w:rPr>
                <w:rFonts w:eastAsia="SimSun"/>
                <w:iCs/>
                <w:lang w:eastAsia="zh-CN"/>
              </w:rPr>
              <w:t>creates</w:t>
            </w:r>
            <w:proofErr w:type="spellEnd"/>
            <w:r>
              <w:rPr>
                <w:rFonts w:eastAsia="SimSun"/>
                <w:iCs/>
                <w:lang w:eastAsia="zh-CN"/>
              </w:rPr>
              <w:t xml:space="preserve"> confusion. </w:t>
            </w:r>
          </w:p>
          <w:p w14:paraId="5522F040" w14:textId="77777777" w:rsidR="00E77007" w:rsidRPr="000F02F2"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6349762" w14:textId="77777777" w:rsidR="00E77007" w:rsidRPr="00C35A9E" w:rsidRDefault="00E77007" w:rsidP="00E77007">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AA04B90"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highlight w:val="lightGray"/>
              </w:rPr>
            </w:pPr>
          </w:p>
          <w:p w14:paraId="727FBFA8"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9E8830C"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57F8364E" w14:textId="77777777" w:rsidR="00E77007" w:rsidRDefault="00E77007" w:rsidP="00E77007">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Note: dataset A may be formed by datasets from multiple UEs </w:t>
            </w:r>
            <w:r w:rsidRPr="007C6AE7">
              <w:lastRenderedPageBreak/>
              <w:t xml:space="preserve">including dataset B or formed by </w:t>
            </w:r>
            <w:r>
              <w:t xml:space="preserve">dataset of </w:t>
            </w:r>
            <w:r w:rsidRPr="007C6AE7">
              <w:t>other UEs excluding dataset B</w:t>
            </w:r>
          </w:p>
          <w:p w14:paraId="56EC8219" w14:textId="0B14B1C6" w:rsidR="000F02F2" w:rsidRPr="000F02F2" w:rsidRDefault="00E77007" w:rsidP="000F02F2">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t>Note: if dataset A includes dataset B, this means NW timely collect data from the UE</w:t>
            </w:r>
          </w:p>
          <w:p w14:paraId="33AA32FA"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237272F2" w14:textId="41328F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2</w:t>
            </w:r>
            <w:r w:rsidR="000F02F2">
              <w:t>a</w:t>
            </w:r>
            <w:r w:rsidRPr="007C6AE7">
              <w:t xml:space="preserve"> (for direction A </w:t>
            </w:r>
            <w:r w:rsidRPr="000F02F2">
              <w:rPr>
                <w:strike/>
                <w:color w:val="FF0000"/>
              </w:rPr>
              <w:t>and C</w:t>
            </w:r>
            <w:r w:rsidRPr="007C6AE7">
              <w:t>):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78B06462" w14:textId="1E8137CE"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3 (for direction B): NW</w:t>
            </w:r>
            <w:r>
              <w:t>-side</w:t>
            </w:r>
            <w:r w:rsidRPr="007C6AE7">
              <w:t xml:space="preserve"> train </w:t>
            </w:r>
            <w:r>
              <w:t xml:space="preserve">an </w:t>
            </w:r>
            <w:r w:rsidRPr="007C6AE7">
              <w:t xml:space="preserve">encoder-decoder on dataset </w:t>
            </w:r>
            <w:r>
              <w:t>A</w:t>
            </w:r>
            <w:r w:rsidR="000F02F2">
              <w:t xml:space="preserve"> </w:t>
            </w:r>
            <w:r w:rsidR="000F02F2" w:rsidRPr="000F02F2">
              <w:rPr>
                <w:color w:val="FF0000"/>
              </w:rPr>
              <w:t>or dataset A+B</w:t>
            </w:r>
            <w:r>
              <w:t xml:space="preserve"> and transfers the encoder parameters to UE, where the inference is performed based on dataset B</w:t>
            </w:r>
            <w:r w:rsidR="000F02F2">
              <w:t xml:space="preserve"> </w:t>
            </w:r>
            <w:r w:rsidRPr="00E77007">
              <w:rPr>
                <w:color w:val="FF0000"/>
              </w:rPr>
              <w:t>(which can be subset of dataset A)</w:t>
            </w:r>
            <w:r w:rsidRPr="007C6AE7">
              <w:t>.</w:t>
            </w:r>
          </w:p>
          <w:p w14:paraId="60780638" w14:textId="77777777" w:rsidR="000F02F2" w:rsidRPr="000F02F2" w:rsidRDefault="000F02F2" w:rsidP="000F02F2">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rPr>
            </w:pPr>
            <w:r w:rsidRPr="000F02F2">
              <w:rPr>
                <w:color w:val="FF0000"/>
              </w:rPr>
              <w:t>Case 2c (for direction C): NW-side trains a decoder on dataset A, and UE-side trains an encoder based on dataset B</w:t>
            </w:r>
          </w:p>
          <w:p w14:paraId="220805D4" w14:textId="33F4B8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7DCEFC2A" w14:textId="7FA17D11" w:rsidR="00E77007" w:rsidRPr="00462CC6" w:rsidRDefault="00DA75B7" w:rsidP="00D82FBF">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color w:val="FF0000"/>
                <w:lang w:eastAsia="zh-CN"/>
              </w:rPr>
              <w:t>Evaluation s</w:t>
            </w:r>
            <w:r w:rsidR="000F02F2" w:rsidRPr="00462CC6">
              <w:rPr>
                <w:rFonts w:eastAsia="SimSun"/>
                <w:bCs/>
                <w:color w:val="FF0000"/>
                <w:lang w:eastAsia="zh-CN"/>
              </w:rPr>
              <w:t xml:space="preserve">tudy can consider the case </w:t>
            </w:r>
            <w:r>
              <w:rPr>
                <w:rFonts w:eastAsia="SimSun"/>
                <w:bCs/>
                <w:color w:val="FF0000"/>
                <w:lang w:eastAsia="zh-CN"/>
              </w:rPr>
              <w:t xml:space="preserve">that </w:t>
            </w:r>
            <w:r w:rsidR="00462CC6">
              <w:rPr>
                <w:rFonts w:eastAsia="SimSun"/>
                <w:iCs/>
                <w:color w:val="FF0000"/>
                <w:lang w:eastAsia="zh-CN"/>
              </w:rPr>
              <w:t>only</w:t>
            </w:r>
            <w:r w:rsidR="00462CC6" w:rsidRPr="00462CC6">
              <w:rPr>
                <w:rFonts w:eastAsia="SimSun"/>
                <w:iCs/>
                <w:color w:val="FF0000"/>
                <w:lang w:eastAsia="zh-CN"/>
              </w:rPr>
              <w:t xml:space="preserve"> </w:t>
            </w:r>
            <w:r w:rsidR="000F02F2" w:rsidRPr="00462CC6">
              <w:rPr>
                <w:rFonts w:eastAsia="SimSun"/>
                <w:iCs/>
                <w:color w:val="FF0000"/>
                <w:lang w:eastAsia="zh-CN"/>
              </w:rPr>
              <w:t>decoder is updated</w:t>
            </w:r>
            <w:r w:rsidR="00462CC6">
              <w:rPr>
                <w:rFonts w:eastAsia="SimSun"/>
                <w:iCs/>
                <w:color w:val="FF0000"/>
                <w:lang w:eastAsia="zh-CN"/>
              </w:rPr>
              <w:t xml:space="preserve"> without changing UE side deployed model</w:t>
            </w:r>
            <w:r w:rsidR="00462CC6" w:rsidRPr="00462CC6">
              <w:rPr>
                <w:rFonts w:eastAsia="SimSun"/>
                <w:iCs/>
                <w:color w:val="FF0000"/>
                <w:lang w:eastAsia="zh-CN"/>
              </w:rPr>
              <w:t>.</w:t>
            </w:r>
          </w:p>
          <w:p w14:paraId="6BF7A2FC"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01CE364" w14:textId="08ACE5C6" w:rsidR="00E77007" w:rsidRP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2B5DDFC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0527AD" w14:textId="77777777" w:rsidR="00C70924" w:rsidRPr="005E10A1" w:rsidRDefault="00C70924" w:rsidP="00D82FBF">
            <w:pPr>
              <w:rPr>
                <w:b w:val="0"/>
                <w:bCs w:val="0"/>
                <w:iCs/>
              </w:rPr>
            </w:pPr>
          </w:p>
        </w:tc>
        <w:tc>
          <w:tcPr>
            <w:tcW w:w="7555" w:type="dxa"/>
          </w:tcPr>
          <w:p w14:paraId="13CFF104"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B5E870C" w14:textId="77777777" w:rsidR="00C70924" w:rsidRDefault="00C70924" w:rsidP="00C70924">
      <w:pPr>
        <w:rPr>
          <w:bCs/>
          <w:iCs/>
        </w:rPr>
      </w:pPr>
    </w:p>
    <w:bookmarkEnd w:id="179"/>
    <w:p w14:paraId="6A54EB06" w14:textId="36629950" w:rsidR="007078C8" w:rsidRPr="00C35A9E" w:rsidRDefault="007078C8" w:rsidP="007078C8">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49b</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56C93DAA" w14:textId="77777777" w:rsidR="007078C8" w:rsidRPr="007C6AE7" w:rsidRDefault="007078C8" w:rsidP="007078C8">
      <w:pPr>
        <w:rPr>
          <w:highlight w:val="lightGray"/>
        </w:rPr>
      </w:pPr>
    </w:p>
    <w:p w14:paraId="014F7F99" w14:textId="77777777" w:rsidR="007078C8" w:rsidRPr="007C6AE7" w:rsidRDefault="007078C8" w:rsidP="007078C8">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61DEC614" w14:textId="77777777" w:rsidR="007078C8" w:rsidRPr="007C6AE7" w:rsidRDefault="007078C8" w:rsidP="007078C8">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3A61E1A2" w14:textId="77777777" w:rsidR="007078C8" w:rsidRDefault="007078C8" w:rsidP="007078C8">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5819C629" w14:textId="77777777" w:rsidR="007078C8" w:rsidRPr="00A76D45" w:rsidRDefault="007078C8" w:rsidP="007078C8">
      <w:pPr>
        <w:pStyle w:val="ListParagraph"/>
        <w:numPr>
          <w:ilvl w:val="1"/>
          <w:numId w:val="133"/>
        </w:numPr>
        <w:contextualSpacing w:val="0"/>
        <w:rPr>
          <w:bCs/>
          <w:iCs/>
        </w:rPr>
      </w:pPr>
      <w:r>
        <w:t>Note: if dataset A includes dataset B, this means NW timely collect data from the UE</w:t>
      </w:r>
    </w:p>
    <w:p w14:paraId="0BE0C43E" w14:textId="316E4263" w:rsidR="00A76D45" w:rsidRPr="0081321F" w:rsidRDefault="00A76D45" w:rsidP="007078C8">
      <w:pPr>
        <w:pStyle w:val="ListParagraph"/>
        <w:numPr>
          <w:ilvl w:val="1"/>
          <w:numId w:val="133"/>
        </w:numPr>
        <w:contextualSpacing w:val="0"/>
        <w:rPr>
          <w:bCs/>
          <w:iCs/>
          <w:color w:val="0070C0"/>
        </w:rPr>
      </w:pPr>
      <w:r w:rsidRPr="0081321F">
        <w:rPr>
          <w:color w:val="0070C0"/>
        </w:rPr>
        <w:t>Note: Dataset A and dataset B are aligned in terms of NW-side additional conditions.</w:t>
      </w:r>
    </w:p>
    <w:p w14:paraId="6FD40994" w14:textId="77777777" w:rsidR="007078C8" w:rsidRPr="007C6AE7" w:rsidRDefault="007078C8" w:rsidP="007078C8">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953B031" w14:textId="77777777" w:rsidR="00922E2E" w:rsidRPr="00922E2E" w:rsidRDefault="007078C8" w:rsidP="007078C8">
      <w:pPr>
        <w:pStyle w:val="ListParagraph"/>
        <w:numPr>
          <w:ilvl w:val="0"/>
          <w:numId w:val="133"/>
        </w:numPr>
        <w:contextualSpacing w:val="0"/>
        <w:rPr>
          <w:bCs/>
          <w:iCs/>
        </w:rPr>
      </w:pPr>
      <w:r w:rsidRPr="007C6AE7">
        <w:lastRenderedPageBreak/>
        <w:t xml:space="preserve">Case 2 (for direction A and C): </w:t>
      </w:r>
    </w:p>
    <w:p w14:paraId="3480682E" w14:textId="319A8DA2" w:rsidR="007078C8" w:rsidRPr="00922E2E" w:rsidRDefault="00922E2E" w:rsidP="00922E2E">
      <w:pPr>
        <w:pStyle w:val="ListParagraph"/>
        <w:numPr>
          <w:ilvl w:val="1"/>
          <w:numId w:val="133"/>
        </w:numPr>
        <w:contextualSpacing w:val="0"/>
        <w:rPr>
          <w:bCs/>
          <w:iCs/>
        </w:rPr>
      </w:pPr>
      <w:r w:rsidRPr="0081321F">
        <w:rPr>
          <w:color w:val="0070C0"/>
        </w:rPr>
        <w:t xml:space="preserve">For direction A: </w:t>
      </w:r>
      <w:r w:rsidR="007078C8" w:rsidRPr="007C6AE7">
        <w:t>NW</w:t>
      </w:r>
      <w:r w:rsidR="007078C8">
        <w:t>-side</w:t>
      </w:r>
      <w:r w:rsidR="007078C8" w:rsidRPr="007C6AE7">
        <w:t xml:space="preserve"> train</w:t>
      </w:r>
      <w:r w:rsidR="007078C8">
        <w:t>s</w:t>
      </w:r>
      <w:r w:rsidR="007078C8" w:rsidRPr="007C6AE7">
        <w:t xml:space="preserve"> </w:t>
      </w:r>
      <w:r w:rsidR="007078C8">
        <w:t xml:space="preserve">a </w:t>
      </w:r>
      <w:r w:rsidR="007078C8" w:rsidRPr="007C6AE7">
        <w:t xml:space="preserve">decoder on dataset A, </w:t>
      </w:r>
      <w:r w:rsidR="007078C8">
        <w:t xml:space="preserve">and </w:t>
      </w:r>
      <w:r w:rsidR="007078C8" w:rsidRPr="007C6AE7">
        <w:t>UE</w:t>
      </w:r>
      <w:r w:rsidR="007078C8">
        <w:t>-side</w:t>
      </w:r>
      <w:r w:rsidR="007078C8" w:rsidRPr="007C6AE7">
        <w:t xml:space="preserve"> train</w:t>
      </w:r>
      <w:r w:rsidR="007078C8">
        <w:t>s an encoder based on either dataset A,</w:t>
      </w:r>
      <w:r w:rsidR="007078C8" w:rsidRPr="007C6AE7">
        <w:t xml:space="preserve"> dataset B</w:t>
      </w:r>
      <w:r w:rsidR="007078C8">
        <w:t xml:space="preserve">, or both (where the choice depends on the inter-vendor collaboration </w:t>
      </w:r>
      <w:r w:rsidR="00881A91">
        <w:t xml:space="preserve">Options </w:t>
      </w:r>
      <w:r w:rsidR="00881A91" w:rsidRPr="0081321F">
        <w:rPr>
          <w:color w:val="0070C0"/>
        </w:rPr>
        <w:t>(4-1 or 3a-1</w:t>
      </w:r>
      <w:proofErr w:type="gramStart"/>
      <w:r w:rsidR="00881A91" w:rsidRPr="0081321F">
        <w:rPr>
          <w:color w:val="0070C0"/>
        </w:rPr>
        <w:t>)</w:t>
      </w:r>
      <w:r w:rsidR="00881A91">
        <w:t>,</w:t>
      </w:r>
      <w:r w:rsidR="007078C8" w:rsidRPr="0081321F">
        <w:rPr>
          <w:strike/>
          <w:color w:val="0070C0"/>
        </w:rPr>
        <w:t>and</w:t>
      </w:r>
      <w:proofErr w:type="gramEnd"/>
      <w:r w:rsidR="007078C8" w:rsidRPr="0081321F">
        <w:rPr>
          <w:color w:val="0070C0"/>
        </w:rPr>
        <w:t xml:space="preserve"> </w:t>
      </w:r>
      <w:r w:rsidR="009210DA" w:rsidRPr="0081321F">
        <w:rPr>
          <w:color w:val="0070C0"/>
        </w:rPr>
        <w:t xml:space="preserve">the </w:t>
      </w:r>
      <w:r w:rsidR="007078C8">
        <w:t xml:space="preserve">training </w:t>
      </w:r>
      <w:r w:rsidR="007078C8" w:rsidRPr="0081321F">
        <w:rPr>
          <w:strike/>
          <w:color w:val="0070C0"/>
        </w:rPr>
        <w:t>approaches</w:t>
      </w:r>
      <w:r w:rsidR="0081321F">
        <w:rPr>
          <w:strike/>
          <w:color w:val="0070C0"/>
        </w:rPr>
        <w:t xml:space="preserve"> </w:t>
      </w:r>
      <w:r w:rsidR="009210DA" w:rsidRPr="0081321F">
        <w:rPr>
          <w:color w:val="0070C0"/>
        </w:rPr>
        <w:t>alternatives (Alt 1 or Alt 2)</w:t>
      </w:r>
      <w:r w:rsidR="00881A91" w:rsidRPr="0081321F">
        <w:rPr>
          <w:color w:val="0070C0"/>
        </w:rPr>
        <w:t xml:space="preserve"> within the Options</w:t>
      </w:r>
      <w:r w:rsidR="009210DA" w:rsidRPr="0081321F">
        <w:rPr>
          <w:color w:val="0070C0"/>
        </w:rPr>
        <w:t>, and the choice of target CSI for training</w:t>
      </w:r>
      <w:r w:rsidR="007078C8" w:rsidRPr="0081321F">
        <w:rPr>
          <w:color w:val="0070C0"/>
        </w:rPr>
        <w:t>)</w:t>
      </w:r>
    </w:p>
    <w:p w14:paraId="68D47761" w14:textId="1B6E6C78" w:rsidR="00922E2E" w:rsidRPr="0081321F" w:rsidRDefault="00922E2E" w:rsidP="0081321F">
      <w:pPr>
        <w:pStyle w:val="ListParagraph"/>
        <w:numPr>
          <w:ilvl w:val="1"/>
          <w:numId w:val="133"/>
        </w:numPr>
        <w:contextualSpacing w:val="0"/>
        <w:rPr>
          <w:bCs/>
          <w:iCs/>
          <w:color w:val="0070C0"/>
        </w:rPr>
      </w:pPr>
      <w:r w:rsidRPr="0081321F">
        <w:rPr>
          <w:color w:val="0070C0"/>
        </w:rPr>
        <w:t>For direction C:</w:t>
      </w:r>
      <w:r w:rsidRPr="0081321F">
        <w:rPr>
          <w:bCs/>
          <w:iCs/>
          <w:color w:val="0070C0"/>
        </w:rPr>
        <w:t xml:space="preserve"> </w:t>
      </w:r>
      <w:r w:rsidRPr="0081321F">
        <w:rPr>
          <w:color w:val="0070C0"/>
        </w:rPr>
        <w:t>NW-side trains a decoder on dataset A, and UE-side trains an encoder based on dataset B.</w:t>
      </w:r>
    </w:p>
    <w:p w14:paraId="3D297877" w14:textId="743DC9E1" w:rsidR="007078C8" w:rsidRPr="007C6AE7" w:rsidRDefault="007078C8" w:rsidP="007078C8">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w:t>
      </w:r>
      <w:r w:rsidRPr="0081321F">
        <w:rPr>
          <w:strike/>
          <w:color w:val="0070C0"/>
        </w:rPr>
        <w:t>, where the inference is performed based on dataset B.</w:t>
      </w:r>
    </w:p>
    <w:p w14:paraId="7AFF3934" w14:textId="3C6F9942" w:rsidR="007078C8" w:rsidRPr="007C6AE7" w:rsidRDefault="007078C8" w:rsidP="007078C8">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 xml:space="preserve">B, comparing to the inference performance for case 1 </w:t>
      </w:r>
      <w:r w:rsidRPr="0081321F">
        <w:rPr>
          <w:color w:val="0070C0"/>
        </w:rPr>
        <w:t>on dataset B</w:t>
      </w:r>
      <w:r w:rsidRPr="007C6AE7">
        <w:t>.</w:t>
      </w:r>
    </w:p>
    <w:p w14:paraId="2C428723" w14:textId="77777777" w:rsidR="007078C8" w:rsidRDefault="007078C8" w:rsidP="007078C8">
      <w:pPr>
        <w:rPr>
          <w:highlight w:val="lightGray"/>
        </w:rPr>
      </w:pPr>
    </w:p>
    <w:tbl>
      <w:tblPr>
        <w:tblStyle w:val="TableGrid1"/>
        <w:tblW w:w="0" w:type="auto"/>
        <w:tblLook w:val="04A0" w:firstRow="1" w:lastRow="0" w:firstColumn="1" w:lastColumn="0" w:noHBand="0" w:noVBand="1"/>
      </w:tblPr>
      <w:tblGrid>
        <w:gridCol w:w="2335"/>
        <w:gridCol w:w="7015"/>
      </w:tblGrid>
      <w:tr w:rsidR="0081321F" w:rsidRPr="005E10A1" w14:paraId="2D27C9A2" w14:textId="77777777" w:rsidTr="00D82FBF">
        <w:tc>
          <w:tcPr>
            <w:tcW w:w="2335" w:type="dxa"/>
          </w:tcPr>
          <w:p w14:paraId="3D01204D" w14:textId="77777777" w:rsidR="0081321F" w:rsidRPr="005E10A1" w:rsidRDefault="0081321F" w:rsidP="00D82FBF">
            <w:pPr>
              <w:rPr>
                <w:bCs/>
                <w:i/>
              </w:rPr>
            </w:pPr>
            <w:r w:rsidRPr="005E10A1">
              <w:rPr>
                <w:i/>
                <w:color w:val="00B050"/>
              </w:rPr>
              <w:t>Support / Can accept</w:t>
            </w:r>
          </w:p>
        </w:tc>
        <w:tc>
          <w:tcPr>
            <w:tcW w:w="7015" w:type="dxa"/>
          </w:tcPr>
          <w:p w14:paraId="6F4109F4" w14:textId="77777777" w:rsidR="0081321F" w:rsidRPr="005E10A1" w:rsidRDefault="0081321F" w:rsidP="00D82FBF">
            <w:pPr>
              <w:rPr>
                <w:bCs/>
                <w:iCs/>
              </w:rPr>
            </w:pPr>
          </w:p>
        </w:tc>
      </w:tr>
      <w:tr w:rsidR="0081321F" w:rsidRPr="005E10A1" w14:paraId="1E7617C5" w14:textId="77777777" w:rsidTr="00D82FBF">
        <w:tc>
          <w:tcPr>
            <w:tcW w:w="2335" w:type="dxa"/>
          </w:tcPr>
          <w:p w14:paraId="6A6F0638" w14:textId="77777777" w:rsidR="0081321F" w:rsidRPr="005E10A1" w:rsidRDefault="0081321F" w:rsidP="00D82FBF">
            <w:pPr>
              <w:rPr>
                <w:bCs/>
                <w:i/>
              </w:rPr>
            </w:pPr>
            <w:r w:rsidRPr="005E10A1">
              <w:rPr>
                <w:i/>
                <w:color w:val="C00000"/>
              </w:rPr>
              <w:t>Object / Have a concern</w:t>
            </w:r>
          </w:p>
        </w:tc>
        <w:tc>
          <w:tcPr>
            <w:tcW w:w="7015" w:type="dxa"/>
          </w:tcPr>
          <w:p w14:paraId="404E7F4A" w14:textId="77777777" w:rsidR="0081321F" w:rsidRPr="005E10A1" w:rsidRDefault="0081321F" w:rsidP="00D82FBF">
            <w:pPr>
              <w:rPr>
                <w:bCs/>
                <w:iCs/>
              </w:rPr>
            </w:pPr>
          </w:p>
        </w:tc>
      </w:tr>
    </w:tbl>
    <w:p w14:paraId="337AAAE5" w14:textId="77777777" w:rsidR="0081321F" w:rsidRDefault="0081321F" w:rsidP="0081321F"/>
    <w:tbl>
      <w:tblPr>
        <w:tblStyle w:val="GridTable1Light1"/>
        <w:tblW w:w="0" w:type="auto"/>
        <w:tblLook w:val="04A0" w:firstRow="1" w:lastRow="0" w:firstColumn="1" w:lastColumn="0" w:noHBand="0" w:noVBand="1"/>
      </w:tblPr>
      <w:tblGrid>
        <w:gridCol w:w="1795"/>
        <w:gridCol w:w="7555"/>
      </w:tblGrid>
      <w:tr w:rsidR="0081321F" w:rsidRPr="005E10A1" w14:paraId="123745A9"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FAF43A" w14:textId="77777777" w:rsidR="0081321F" w:rsidRPr="005E10A1" w:rsidRDefault="0081321F" w:rsidP="00D82FBF">
            <w:pPr>
              <w:rPr>
                <w:i/>
              </w:rPr>
            </w:pPr>
            <w:r w:rsidRPr="005E10A1">
              <w:rPr>
                <w:i/>
              </w:rPr>
              <w:t>Company</w:t>
            </w:r>
          </w:p>
        </w:tc>
        <w:tc>
          <w:tcPr>
            <w:tcW w:w="7555" w:type="dxa"/>
          </w:tcPr>
          <w:p w14:paraId="4D78112A" w14:textId="77777777" w:rsidR="0081321F" w:rsidRPr="005E10A1" w:rsidRDefault="0081321F"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1321F" w:rsidRPr="005E10A1" w14:paraId="1C845C8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D783038" w14:textId="77777777" w:rsidR="0081321F" w:rsidRPr="005E10A1" w:rsidRDefault="0081321F" w:rsidP="00D82FBF">
            <w:pPr>
              <w:rPr>
                <w:b w:val="0"/>
                <w:bCs w:val="0"/>
                <w:iCs/>
              </w:rPr>
            </w:pPr>
          </w:p>
        </w:tc>
        <w:tc>
          <w:tcPr>
            <w:tcW w:w="7555" w:type="dxa"/>
          </w:tcPr>
          <w:p w14:paraId="36DECDA7"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r w:rsidR="0081321F" w:rsidRPr="005E10A1" w14:paraId="2CC31340"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DD9CBA" w14:textId="77777777" w:rsidR="0081321F" w:rsidRPr="005E10A1" w:rsidRDefault="0081321F" w:rsidP="00D82FBF">
            <w:pPr>
              <w:rPr>
                <w:b w:val="0"/>
                <w:bCs w:val="0"/>
                <w:iCs/>
              </w:rPr>
            </w:pPr>
          </w:p>
        </w:tc>
        <w:tc>
          <w:tcPr>
            <w:tcW w:w="7555" w:type="dxa"/>
          </w:tcPr>
          <w:p w14:paraId="7CD25991" w14:textId="77777777" w:rsidR="0081321F" w:rsidRPr="005E10A1" w:rsidRDefault="0081321F" w:rsidP="00D82FBF">
            <w:pPr>
              <w:cnfStyle w:val="000000000000" w:firstRow="0" w:lastRow="0" w:firstColumn="0" w:lastColumn="0" w:oddVBand="0" w:evenVBand="0" w:oddHBand="0" w:evenHBand="0" w:firstRowFirstColumn="0" w:firstRowLastColumn="0" w:lastRowFirstColumn="0" w:lastRowLastColumn="0"/>
              <w:rPr>
                <w:iCs/>
              </w:rPr>
            </w:pPr>
          </w:p>
        </w:tc>
      </w:tr>
    </w:tbl>
    <w:p w14:paraId="52C65697" w14:textId="77777777" w:rsidR="0081321F" w:rsidRDefault="0081321F" w:rsidP="0081321F">
      <w:pPr>
        <w:rPr>
          <w:bCs/>
          <w:iCs/>
        </w:rPr>
      </w:pPr>
    </w:p>
    <w:p w14:paraId="6602529C" w14:textId="77777777" w:rsidR="00C70924" w:rsidRDefault="00C70924"/>
    <w:p w14:paraId="2A5BC044" w14:textId="77777777" w:rsidR="00C70924" w:rsidRPr="00C70924" w:rsidRDefault="00C70924">
      <w:pPr>
        <w:rPr>
          <w:lang w:val="en-US"/>
        </w:rPr>
      </w:pPr>
    </w:p>
    <w:p w14:paraId="19481064" w14:textId="77777777" w:rsidR="00C70924" w:rsidRDefault="00C70924"/>
    <w:p w14:paraId="310880EC" w14:textId="77777777" w:rsidR="00FA6C2D" w:rsidRDefault="00BC5A86">
      <w:pPr>
        <w:pStyle w:val="Heading3"/>
      </w:pPr>
      <w:r>
        <w:t>Others</w:t>
      </w:r>
    </w:p>
    <w:p w14:paraId="2E46ACC9"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54358C4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85F66B2" w14:textId="77777777" w:rsidR="00FA6C2D" w:rsidRDefault="00BC5A86">
            <w:pPr>
              <w:rPr>
                <w:b w:val="0"/>
                <w:bCs w:val="0"/>
                <w:i/>
              </w:rPr>
            </w:pPr>
            <w:r>
              <w:rPr>
                <w:i/>
              </w:rPr>
              <w:t>Company</w:t>
            </w:r>
          </w:p>
        </w:tc>
        <w:tc>
          <w:tcPr>
            <w:tcW w:w="7554" w:type="dxa"/>
            <w:tcBorders>
              <w:bottom w:val="single" w:sz="12" w:space="0" w:color="666666"/>
            </w:tcBorders>
          </w:tcPr>
          <w:p w14:paraId="2EF3A60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D954F5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532D93" w14:textId="77777777" w:rsidR="00FA6C2D" w:rsidRDefault="00FA6C2D">
            <w:pPr>
              <w:rPr>
                <w:iCs/>
              </w:rPr>
            </w:pPr>
          </w:p>
        </w:tc>
        <w:tc>
          <w:tcPr>
            <w:tcW w:w="7554" w:type="dxa"/>
          </w:tcPr>
          <w:p w14:paraId="0308399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6808932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12548B" w14:textId="77777777" w:rsidR="00FA6C2D" w:rsidRDefault="00FA6C2D">
            <w:pPr>
              <w:rPr>
                <w:rFonts w:eastAsia="SimSun"/>
                <w:iCs/>
                <w:lang w:eastAsia="zh-CN"/>
              </w:rPr>
            </w:pPr>
          </w:p>
        </w:tc>
        <w:tc>
          <w:tcPr>
            <w:tcW w:w="7554" w:type="dxa"/>
          </w:tcPr>
          <w:p w14:paraId="1E421411"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C027492" w14:textId="77777777" w:rsidR="00FA6C2D" w:rsidRDefault="00FA6C2D">
      <w:pPr>
        <w:rPr>
          <w:lang w:val="en-US"/>
        </w:rPr>
      </w:pPr>
    </w:p>
    <w:p w14:paraId="753ED55C" w14:textId="77777777" w:rsidR="00FA6C2D" w:rsidRDefault="00FA6C2D">
      <w:pPr>
        <w:rPr>
          <w:rStyle w:val="1"/>
          <w:b w:val="0"/>
          <w:bCs/>
        </w:rPr>
      </w:pPr>
    </w:p>
    <w:p w14:paraId="068C1FD7" w14:textId="77777777" w:rsidR="00FA6C2D" w:rsidRDefault="00FA6C2D">
      <w:pPr>
        <w:rPr>
          <w:rStyle w:val="1"/>
          <w:b w:val="0"/>
          <w:bCs/>
        </w:rPr>
      </w:pPr>
    </w:p>
    <w:p w14:paraId="48AE207F" w14:textId="77777777" w:rsidR="00FA6C2D" w:rsidRDefault="00BC5A86">
      <w:pPr>
        <w:pStyle w:val="Heading1"/>
      </w:pPr>
      <w:r>
        <w:lastRenderedPageBreak/>
        <w:t>Data collection &amp; consistency between training and inference</w:t>
      </w:r>
    </w:p>
    <w:p w14:paraId="5B21741D" w14:textId="77777777" w:rsidR="00FA6C2D" w:rsidRDefault="00BC5A86">
      <w:pPr>
        <w:pStyle w:val="Heading2"/>
      </w:pPr>
      <w:r>
        <w:t>Summary of company proposals</w:t>
      </w:r>
    </w:p>
    <w:p w14:paraId="2D705D6B" w14:textId="77777777" w:rsidR="00FA6C2D" w:rsidRDefault="00BC5A86">
      <w:r>
        <w:t>From the submitted contributions, proposals related to data collection are summarized below.</w:t>
      </w:r>
    </w:p>
    <w:p w14:paraId="4ABCA664" w14:textId="77777777" w:rsidR="00FA6C2D" w:rsidRDefault="00BC5A86">
      <w:pPr>
        <w:rPr>
          <w:rStyle w:val="1"/>
          <w:bCs/>
        </w:rPr>
      </w:pPr>
      <w:r>
        <w:rPr>
          <w:rStyle w:val="1"/>
          <w:bCs/>
        </w:rPr>
        <w:t>Futurewei</w:t>
      </w:r>
    </w:p>
    <w:p w14:paraId="42481FF9" w14:textId="77777777" w:rsidR="00FA6C2D" w:rsidRDefault="00BC5A86">
      <w:bookmarkStart w:id="180" w:name="OLE_LINK67"/>
      <w:bookmarkStart w:id="181" w:name="OLE_LINK104"/>
      <w:r>
        <w:rPr>
          <w:b/>
          <w:bCs/>
          <w:i/>
          <w:iCs/>
          <w:lang w:eastAsia="zh-CN"/>
        </w:rPr>
        <w:t>Proposal 6: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bookmarkEnd w:id="180"/>
      <w:r>
        <w:rPr>
          <w:rFonts w:eastAsiaTheme="minorEastAsia"/>
          <w:b/>
          <w:bCs/>
          <w:i/>
          <w:lang w:eastAsia="zh-CN"/>
        </w:rPr>
        <w:t>.</w:t>
      </w:r>
    </w:p>
    <w:bookmarkEnd w:id="181"/>
    <w:p w14:paraId="63FF5E89" w14:textId="77777777" w:rsidR="00FA6C2D" w:rsidRDefault="00FA6C2D">
      <w:pPr>
        <w:rPr>
          <w:rStyle w:val="1"/>
          <w:bCs/>
        </w:rPr>
      </w:pPr>
    </w:p>
    <w:p w14:paraId="56DA87C2" w14:textId="77777777" w:rsidR="00FA6C2D" w:rsidRDefault="00BC5A86">
      <w:pPr>
        <w:rPr>
          <w:rStyle w:val="1"/>
          <w:bCs/>
        </w:rPr>
      </w:pPr>
      <w:r>
        <w:rPr>
          <w:rStyle w:val="1"/>
          <w:bCs/>
        </w:rPr>
        <w:t>Huawei</w:t>
      </w:r>
    </w:p>
    <w:p w14:paraId="1896FD16" w14:textId="77777777" w:rsidR="00FA6C2D" w:rsidRDefault="00BC5A86">
      <w:pPr>
        <w:spacing w:before="120"/>
        <w:rPr>
          <w:b/>
          <w:i/>
          <w:lang w:eastAsia="zh-CN"/>
        </w:rPr>
      </w:pPr>
      <w:r>
        <w:rPr>
          <w:b/>
          <w:i/>
          <w:lang w:eastAsia="zh-CN"/>
        </w:rPr>
        <w:t>Proposal 10: For the NW side data collection, confirm the necessity and feasibility of UE report of the ground-truth CSI.</w:t>
      </w:r>
    </w:p>
    <w:p w14:paraId="73780623"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5E90620D"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For the data sample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and take the following new parameters (captured in the Rel-18 observation) as candidates for discussion.</w:t>
      </w:r>
    </w:p>
    <w:p w14:paraId="640E77F1" w14:textId="77777777" w:rsidR="00FA6C2D" w:rsidRDefault="00BC5A86">
      <w:pPr>
        <w:pStyle w:val="ListParagraph"/>
        <w:numPr>
          <w:ilvl w:val="1"/>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1A1C55FC"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C1B5A9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 xml:space="preserve">o alleviate UE complexity, it can be considered to limit the number of </w:t>
      </w:r>
      <w:proofErr w:type="spellStart"/>
      <w:r>
        <w:rPr>
          <w:rFonts w:eastAsiaTheme="minorEastAsia"/>
          <w:b/>
          <w:i/>
          <w:lang w:eastAsia="zh-CN"/>
        </w:rPr>
        <w:t>subband</w:t>
      </w:r>
      <w:proofErr w:type="spellEnd"/>
      <w:r>
        <w:rPr>
          <w:rFonts w:eastAsiaTheme="minorEastAsia"/>
          <w:b/>
          <w:i/>
          <w:lang w:eastAsia="zh-CN"/>
        </w:rPr>
        <w:t xml:space="preserve"> for each CSI report.</w:t>
      </w:r>
    </w:p>
    <w:p w14:paraId="506E6B74" w14:textId="77777777" w:rsidR="00FA6C2D" w:rsidRDefault="00FA6C2D">
      <w:pPr>
        <w:rPr>
          <w:rStyle w:val="1"/>
          <w:bCs/>
        </w:rPr>
      </w:pPr>
    </w:p>
    <w:p w14:paraId="371D27DE" w14:textId="77777777" w:rsidR="00FA6C2D" w:rsidRDefault="00BC5A86">
      <w:pPr>
        <w:rPr>
          <w:rStyle w:val="1"/>
          <w:bCs/>
        </w:rPr>
      </w:pPr>
      <w:r>
        <w:rPr>
          <w:rStyle w:val="1"/>
          <w:bCs/>
        </w:rPr>
        <w:t>Tejas Network</w:t>
      </w:r>
    </w:p>
    <w:p w14:paraId="748F4A9C" w14:textId="77777777" w:rsidR="00FA6C2D" w:rsidRDefault="00BC5A86">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8: For the NW side data collection prioritize UE reporting precoding matrix than UE reporting channel matrix as a ground truth.  </w:t>
      </w:r>
    </w:p>
    <w:p w14:paraId="382E3025" w14:textId="77777777" w:rsidR="00FA6C2D" w:rsidRDefault="00FA6C2D">
      <w:pPr>
        <w:rPr>
          <w:rStyle w:val="1"/>
          <w:bCs/>
          <w:lang w:val="en-US"/>
        </w:rPr>
      </w:pPr>
    </w:p>
    <w:p w14:paraId="5EF9BD74" w14:textId="77777777" w:rsidR="00FA6C2D" w:rsidRDefault="00BC5A86">
      <w:pPr>
        <w:rPr>
          <w:rStyle w:val="1"/>
          <w:bCs/>
          <w:lang w:val="en-US"/>
        </w:rPr>
      </w:pPr>
      <w:r>
        <w:rPr>
          <w:rStyle w:val="1"/>
          <w:bCs/>
          <w:lang w:val="en-US"/>
        </w:rPr>
        <w:t>ZTE</w:t>
      </w:r>
    </w:p>
    <w:p w14:paraId="2DE5E5F5" w14:textId="77777777" w:rsidR="00FA6C2D" w:rsidRDefault="00BC5A86">
      <w:pPr>
        <w:pStyle w:val="ZTE-Proposal-20210505"/>
        <w:numPr>
          <w:ilvl w:val="0"/>
          <w:numId w:val="0"/>
        </w:numPr>
        <w:snapToGrid w:val="0"/>
        <w:spacing w:before="72" w:after="72"/>
        <w:jc w:val="both"/>
        <w:rPr>
          <w:bCs w:val="0"/>
          <w:szCs w:val="20"/>
          <w:lang w:val="en-US"/>
        </w:rPr>
      </w:pPr>
      <w:bookmarkStart w:id="182" w:name="_Hlk162705050"/>
      <w:r>
        <w:rPr>
          <w:bCs w:val="0"/>
          <w:szCs w:val="20"/>
          <w:lang w:val="en-US"/>
        </w:rPr>
        <w:t xml:space="preserve">Proposal 22: </w:t>
      </w:r>
      <w:r>
        <w:rPr>
          <w:rFonts w:hint="eastAsia"/>
          <w:bCs w:val="0"/>
          <w:szCs w:val="20"/>
          <w:lang w:val="en-US"/>
        </w:rPr>
        <w:t>For network side data collection, support to further study</w:t>
      </w:r>
    </w:p>
    <w:p w14:paraId="67B3A12C" w14:textId="77777777" w:rsidR="00FA6C2D" w:rsidRDefault="00BC5A86">
      <w:pPr>
        <w:numPr>
          <w:ilvl w:val="0"/>
          <w:numId w:val="67"/>
        </w:numPr>
        <w:suppressAutoHyphens w:val="0"/>
        <w:adjustRightInd w:val="0"/>
        <w:snapToGrid w:val="0"/>
        <w:spacing w:before="30" w:after="30" w:line="288" w:lineRule="auto"/>
        <w:ind w:left="0" w:firstLine="0"/>
        <w:rPr>
          <w:b/>
          <w:i/>
        </w:rPr>
      </w:pPr>
      <w:r>
        <w:rPr>
          <w:b/>
          <w:i/>
        </w:rPr>
        <w:t xml:space="preserve">Enhanced Rel-16 </w:t>
      </w:r>
      <w:proofErr w:type="spellStart"/>
      <w:r>
        <w:rPr>
          <w:b/>
          <w:i/>
        </w:rPr>
        <w:t>eTypeII</w:t>
      </w:r>
      <w:proofErr w:type="spellEnd"/>
      <w:r>
        <w:rPr>
          <w:b/>
          <w:i/>
        </w:rPr>
        <w:t xml:space="preserve"> codebook </w:t>
      </w:r>
      <w:r>
        <w:rPr>
          <w:rFonts w:eastAsia="SimSun"/>
          <w:b/>
          <w:i/>
        </w:rPr>
        <w:t xml:space="preserve">design </w:t>
      </w:r>
      <w:r>
        <w:rPr>
          <w:b/>
          <w:i/>
        </w:rPr>
        <w:t>to achieve high-resolution CSI</w:t>
      </w:r>
      <w:r>
        <w:rPr>
          <w:rFonts w:eastAsia="SimSun"/>
          <w:b/>
          <w:i/>
        </w:rPr>
        <w:t xml:space="preserve"> for model training and performance monitoring</w:t>
      </w:r>
    </w:p>
    <w:p w14:paraId="713B0586" w14:textId="77777777" w:rsidR="00FA6C2D" w:rsidRDefault="00BC5A86">
      <w:pPr>
        <w:pStyle w:val="ZTE-Proposal-20210505"/>
        <w:numPr>
          <w:ilvl w:val="0"/>
          <w:numId w:val="0"/>
        </w:numPr>
        <w:snapToGrid w:val="0"/>
        <w:spacing w:before="72" w:after="72"/>
        <w:jc w:val="both"/>
        <w:rPr>
          <w:bCs w:val="0"/>
          <w:szCs w:val="20"/>
          <w:lang w:val="en-US"/>
        </w:rPr>
      </w:pPr>
      <w:bookmarkStart w:id="183" w:name="_Hlk162705068"/>
      <w:bookmarkEnd w:id="182"/>
      <w:r>
        <w:rPr>
          <w:bCs w:val="0"/>
          <w:szCs w:val="20"/>
          <w:lang w:val="en-US"/>
        </w:rPr>
        <w:t xml:space="preserve">Proposal 23: </w:t>
      </w:r>
      <w:r>
        <w:rPr>
          <w:rFonts w:hint="eastAsia"/>
          <w:bCs w:val="0"/>
          <w:szCs w:val="20"/>
          <w:lang w:val="en-US"/>
        </w:rPr>
        <w:t>To enable high-quality data collection from UE to network, at least support</w:t>
      </w:r>
    </w:p>
    <w:p w14:paraId="004FDF25" w14:textId="77777777" w:rsidR="00FA6C2D" w:rsidRDefault="00BC5A86">
      <w:pPr>
        <w:numPr>
          <w:ilvl w:val="0"/>
          <w:numId w:val="67"/>
        </w:numPr>
        <w:suppressAutoHyphens w:val="0"/>
        <w:adjustRightInd w:val="0"/>
        <w:snapToGrid w:val="0"/>
        <w:spacing w:before="30" w:after="30" w:line="288" w:lineRule="auto"/>
        <w:rPr>
          <w:b/>
          <w:i/>
        </w:rPr>
      </w:pPr>
      <w:r>
        <w:rPr>
          <w:b/>
          <w:i/>
        </w:rPr>
        <w:t xml:space="preserve">UE reports </w:t>
      </w:r>
      <w:r>
        <w:rPr>
          <w:rFonts w:eastAsia="SimSun"/>
          <w:b/>
          <w:i/>
          <w:iCs/>
        </w:rPr>
        <w:t xml:space="preserve">data quality related </w:t>
      </w:r>
      <w:r>
        <w:rPr>
          <w:b/>
          <w:i/>
        </w:rPr>
        <w:t>information to NW,</w:t>
      </w:r>
      <w:r>
        <w:rPr>
          <w:b/>
        </w:rPr>
        <w:t xml:space="preserve"> </w:t>
      </w:r>
      <w:r>
        <w:rPr>
          <w:b/>
          <w:i/>
        </w:rPr>
        <w:t>e.g., SINR, CQI, positioning information</w:t>
      </w:r>
    </w:p>
    <w:p w14:paraId="13302C7E" w14:textId="77777777" w:rsidR="00FA6C2D" w:rsidRDefault="00BC5A86">
      <w:pPr>
        <w:numPr>
          <w:ilvl w:val="0"/>
          <w:numId w:val="67"/>
        </w:numPr>
        <w:suppressAutoHyphens w:val="0"/>
        <w:adjustRightInd w:val="0"/>
        <w:snapToGrid w:val="0"/>
        <w:spacing w:before="30" w:after="30" w:line="288" w:lineRule="auto"/>
        <w:rPr>
          <w:b/>
          <w:i/>
        </w:rPr>
      </w:pPr>
      <w:r>
        <w:rPr>
          <w:b/>
          <w:i/>
        </w:rPr>
        <w:t>NW configures a threshold of data quality to UE and UE only reports the qualified data to NW</w:t>
      </w:r>
    </w:p>
    <w:bookmarkEnd w:id="183"/>
    <w:p w14:paraId="3A278B08" w14:textId="77777777" w:rsidR="00FA6C2D" w:rsidRDefault="00FA6C2D">
      <w:pPr>
        <w:rPr>
          <w:rStyle w:val="1"/>
          <w:bCs/>
        </w:rPr>
      </w:pPr>
    </w:p>
    <w:p w14:paraId="1A0D8F07" w14:textId="77777777" w:rsidR="00FA6C2D" w:rsidRDefault="00BC5A86">
      <w:pPr>
        <w:rPr>
          <w:rStyle w:val="1"/>
          <w:bCs/>
        </w:rPr>
      </w:pPr>
      <w:r>
        <w:rPr>
          <w:rStyle w:val="1"/>
          <w:bCs/>
        </w:rPr>
        <w:t>CMCC</w:t>
      </w:r>
    </w:p>
    <w:p w14:paraId="1534B26C"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lastRenderedPageBreak/>
        <w:t xml:space="preserve">Proposal </w:t>
      </w:r>
      <w:r>
        <w:rPr>
          <w:rFonts w:hint="eastAsia"/>
          <w:b/>
          <w:bCs/>
          <w:i/>
          <w:iCs/>
          <w:u w:val="single"/>
          <w:lang w:eastAsia="zh-CN"/>
        </w:rPr>
        <w:t>1</w:t>
      </w:r>
      <w:r>
        <w:rPr>
          <w:b/>
          <w:bCs/>
          <w:i/>
          <w:iCs/>
          <w:u w:val="single"/>
          <w:lang w:eastAsia="zh-CN"/>
        </w:rPr>
        <w:t>2:</w:t>
      </w:r>
      <w:r>
        <w:rPr>
          <w:b/>
          <w:bCs/>
          <w:i/>
          <w:iCs/>
          <w:lang w:eastAsia="zh-CN"/>
        </w:rPr>
        <w:t xml:space="preserve"> In CSI compression using two-sided model use case, regarding the ground truth CSI format for NW side data collection for performance monitoring and model training, R16 </w:t>
      </w:r>
      <w:proofErr w:type="spellStart"/>
      <w:r>
        <w:rPr>
          <w:b/>
          <w:bCs/>
          <w:i/>
          <w:iCs/>
          <w:lang w:eastAsia="zh-CN"/>
        </w:rPr>
        <w:t>eType</w:t>
      </w:r>
      <w:proofErr w:type="spellEnd"/>
      <w:r>
        <w:rPr>
          <w:i/>
          <w:iCs/>
          <w:lang w:val="en-US" w:eastAsia="zh-CN"/>
        </w:rPr>
        <w:t>-</w:t>
      </w:r>
      <w:r>
        <w:rPr>
          <w:b/>
          <w:bCs/>
          <w:i/>
          <w:iCs/>
          <w:lang w:eastAsia="zh-CN"/>
        </w:rPr>
        <w:t>II codebook and Rel-18 Doppler codebook can be used as a starting point.</w:t>
      </w:r>
    </w:p>
    <w:p w14:paraId="21AD9986"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3:</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BE77DAD"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4:</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1ACD2114" w14:textId="77777777" w:rsidR="00FA6C2D" w:rsidRDefault="00FA6C2D">
      <w:pPr>
        <w:rPr>
          <w:rStyle w:val="1"/>
          <w:bCs/>
        </w:rPr>
      </w:pPr>
    </w:p>
    <w:p w14:paraId="4A7ABDD4" w14:textId="77777777" w:rsidR="00FA6C2D" w:rsidRDefault="00BC5A86">
      <w:pPr>
        <w:rPr>
          <w:rStyle w:val="1"/>
          <w:bCs/>
        </w:rPr>
      </w:pPr>
      <w:r>
        <w:rPr>
          <w:rStyle w:val="1"/>
          <w:bCs/>
        </w:rPr>
        <w:t>Xiaomi</w:t>
      </w:r>
    </w:p>
    <w:p w14:paraId="61D14561" w14:textId="77777777" w:rsidR="00FA6C2D" w:rsidRDefault="00BC5A86">
      <w:pPr>
        <w:rPr>
          <w:b/>
          <w:bCs/>
          <w:i/>
          <w:iCs/>
          <w:lang w:eastAsia="zh-CN"/>
        </w:rPr>
      </w:pPr>
      <w:r>
        <w:rPr>
          <w:b/>
          <w:bCs/>
          <w:i/>
          <w:iCs/>
          <w:lang w:eastAsia="zh-CN"/>
        </w:rPr>
        <w:t>Proposal 16: For NW side data collection, the following aspects could be considered:</w:t>
      </w:r>
    </w:p>
    <w:p w14:paraId="345F928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 xml:space="preserve">Ground truth CSI is reported by using codebook, e.g., Rel-16 </w:t>
      </w:r>
      <w:proofErr w:type="spellStart"/>
      <w:r>
        <w:rPr>
          <w:rFonts w:eastAsia="SimSun"/>
          <w:b/>
          <w:bCs/>
          <w:i/>
          <w:iCs/>
          <w:lang w:eastAsia="zh-CN"/>
        </w:rPr>
        <w:t>eType</w:t>
      </w:r>
      <w:proofErr w:type="spellEnd"/>
      <w:r>
        <w:rPr>
          <w:rFonts w:eastAsia="SimSun"/>
          <w:b/>
          <w:bCs/>
          <w:i/>
          <w:iCs/>
          <w:lang w:eastAsia="zh-CN"/>
        </w:rPr>
        <w:t xml:space="preserve"> II codebook or </w:t>
      </w:r>
      <w:proofErr w:type="spellStart"/>
      <w:r>
        <w:rPr>
          <w:rFonts w:eastAsia="SimSun"/>
          <w:b/>
          <w:bCs/>
          <w:i/>
          <w:iCs/>
          <w:lang w:eastAsia="zh-CN"/>
        </w:rPr>
        <w:t>eType</w:t>
      </w:r>
      <w:proofErr w:type="spellEnd"/>
      <w:r>
        <w:rPr>
          <w:rFonts w:eastAsia="SimSun"/>
          <w:b/>
          <w:bCs/>
          <w:i/>
          <w:iCs/>
          <w:lang w:eastAsia="zh-CN"/>
        </w:rPr>
        <w:t xml:space="preserve"> II codebook with enhanced parameters.</w:t>
      </w:r>
    </w:p>
    <w:p w14:paraId="5184006E"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5011642F"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463D525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 xml:space="preserve">Ground truth CSI could be </w:t>
      </w:r>
      <w:proofErr w:type="spellStart"/>
      <w:r>
        <w:rPr>
          <w:rFonts w:eastAsia="SimSun"/>
          <w:b/>
          <w:bCs/>
          <w:i/>
          <w:iCs/>
          <w:lang w:eastAsia="zh-CN"/>
        </w:rPr>
        <w:t>aperiodically</w:t>
      </w:r>
      <w:proofErr w:type="spellEnd"/>
      <w:r>
        <w:rPr>
          <w:rFonts w:eastAsia="SimSun"/>
          <w:b/>
          <w:bCs/>
          <w:i/>
          <w:iCs/>
          <w:lang w:eastAsia="zh-CN"/>
        </w:rPr>
        <w:t xml:space="preserve"> /semi-persistently or periodically reported by using L1 or RRC signalling</w:t>
      </w:r>
    </w:p>
    <w:p w14:paraId="398BAED7" w14:textId="77777777" w:rsidR="00FA6C2D" w:rsidRDefault="00FA6C2D">
      <w:pPr>
        <w:rPr>
          <w:rStyle w:val="1"/>
          <w:bCs/>
        </w:rPr>
      </w:pPr>
    </w:p>
    <w:p w14:paraId="3EBF3789" w14:textId="77777777" w:rsidR="00FA6C2D" w:rsidRDefault="00BC5A86">
      <w:pPr>
        <w:rPr>
          <w:b/>
          <w:bCs/>
          <w:i/>
          <w:iCs/>
          <w:lang w:eastAsia="zh-CN"/>
        </w:rPr>
      </w:pPr>
      <w:r>
        <w:rPr>
          <w:b/>
          <w:bCs/>
          <w:i/>
          <w:iCs/>
          <w:lang w:eastAsia="zh-CN"/>
        </w:rPr>
        <w:t>Proposal 17: For UE side data collection, the following aspects could be considered:</w:t>
      </w:r>
    </w:p>
    <w:p w14:paraId="48C25CE8"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63731DD3"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524C16EC" w14:textId="77777777" w:rsidR="00FA6C2D" w:rsidRDefault="00BC5A86">
      <w:pPr>
        <w:pStyle w:val="ListParagraph"/>
        <w:numPr>
          <w:ilvl w:val="0"/>
          <w:numId w:val="37"/>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C182B75" w14:textId="77777777" w:rsidR="00FA6C2D" w:rsidRDefault="00FA6C2D">
      <w:pPr>
        <w:rPr>
          <w:rStyle w:val="1"/>
          <w:bCs/>
        </w:rPr>
      </w:pPr>
    </w:p>
    <w:p w14:paraId="56480B88" w14:textId="77777777" w:rsidR="00FA6C2D" w:rsidRDefault="00BC5A86">
      <w:pPr>
        <w:rPr>
          <w:rStyle w:val="1"/>
          <w:bCs/>
        </w:rPr>
      </w:pPr>
      <w:r>
        <w:rPr>
          <w:rStyle w:val="1"/>
          <w:bCs/>
        </w:rPr>
        <w:t>Google</w:t>
      </w:r>
    </w:p>
    <w:p w14:paraId="24EF4D0E"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0B6BD41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42B49DE5"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261A39B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57255EC0"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11: Support </w:t>
      </w:r>
      <w:proofErr w:type="gramStart"/>
      <w:r>
        <w:rPr>
          <w:b/>
          <w:bCs/>
          <w:i/>
          <w:iCs/>
          <w:lang w:val="en-US" w:eastAsia="zh-CN"/>
        </w:rPr>
        <w:t>to maintain</w:t>
      </w:r>
      <w:proofErr w:type="gramEnd"/>
      <w:r>
        <w:rPr>
          <w:b/>
          <w:bCs/>
          <w:i/>
          <w:iCs/>
          <w:lang w:val="en-US" w:eastAsia="zh-CN"/>
        </w:rPr>
        <w:t xml:space="preserve"> the same understanding between the NW and UE on when to perform the measurement for UE side data collection based on the following options:</w:t>
      </w:r>
    </w:p>
    <w:p w14:paraId="4FB0BED8"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4A964F2B"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2: UE request CSI-RS for data collection</w:t>
      </w:r>
    </w:p>
    <w:p w14:paraId="0367F147" w14:textId="77777777" w:rsidR="00FA6C2D" w:rsidRDefault="00FA6C2D">
      <w:pPr>
        <w:rPr>
          <w:rStyle w:val="1"/>
          <w:bCs/>
          <w:lang w:val="en-US"/>
        </w:rPr>
      </w:pPr>
    </w:p>
    <w:p w14:paraId="459FDD4D" w14:textId="77777777" w:rsidR="00FA6C2D" w:rsidRDefault="00BC5A86">
      <w:pPr>
        <w:rPr>
          <w:rStyle w:val="1"/>
          <w:bCs/>
          <w:lang w:val="en-US"/>
        </w:rPr>
      </w:pPr>
      <w:r>
        <w:rPr>
          <w:rStyle w:val="1"/>
          <w:bCs/>
          <w:lang w:val="en-US"/>
        </w:rPr>
        <w:lastRenderedPageBreak/>
        <w:t>CATT</w:t>
      </w:r>
    </w:p>
    <w:p w14:paraId="20F9A8C5" w14:textId="77777777" w:rsidR="00FA6C2D" w:rsidRDefault="00BC5A86">
      <w:pPr>
        <w:pStyle w:val="Caption"/>
        <w:spacing w:after="120"/>
        <w:jc w:val="both"/>
        <w:rPr>
          <w:bCs w:val="0"/>
          <w:iCs/>
        </w:rPr>
      </w:pPr>
      <w:bookmarkStart w:id="184" w:name="_Ref131624750"/>
      <w:r>
        <w:t xml:space="preserve">Proposal </w:t>
      </w:r>
      <w:r>
        <w:fldChar w:fldCharType="begin"/>
      </w:r>
      <w:r>
        <w:instrText xml:space="preserve"> SEQ Proposal \* ARABIC </w:instrText>
      </w:r>
      <w:r>
        <w:fldChar w:fldCharType="separate"/>
      </w:r>
      <w:r>
        <w:t>11</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focus on CSI-RS </w:t>
      </w:r>
      <w:proofErr w:type="gramStart"/>
      <w:r>
        <w:rPr>
          <w:iCs/>
        </w:rPr>
        <w:t>measurement based</w:t>
      </w:r>
      <w:proofErr w:type="gramEnd"/>
      <w:r>
        <w:rPr>
          <w:iCs/>
        </w:rPr>
        <w:t xml:space="preserve"> data collection</w:t>
      </w:r>
      <w:r>
        <w:rPr>
          <w:rFonts w:hint="eastAsia"/>
          <w:iCs/>
        </w:rPr>
        <w:t>.</w:t>
      </w:r>
      <w:bookmarkEnd w:id="184"/>
    </w:p>
    <w:p w14:paraId="24CC4038" w14:textId="77777777" w:rsidR="00FA6C2D" w:rsidRDefault="00BC5A86">
      <w:pPr>
        <w:pStyle w:val="Caption"/>
        <w:spacing w:after="120"/>
        <w:jc w:val="both"/>
        <w:rPr>
          <w:bCs w:val="0"/>
          <w:iCs/>
        </w:rPr>
      </w:pPr>
      <w:bookmarkStart w:id="185" w:name="_Ref174117810"/>
      <w:r>
        <w:t xml:space="preserve">Proposal </w:t>
      </w:r>
      <w:r>
        <w:fldChar w:fldCharType="begin"/>
      </w:r>
      <w:r>
        <w:instrText xml:space="preserve"> SEQ Proposal \* ARABIC </w:instrText>
      </w:r>
      <w:r>
        <w:fldChar w:fldCharType="separate"/>
      </w:r>
      <w:r>
        <w:t>12</w:t>
      </w:r>
      <w:r>
        <w:fldChar w:fldCharType="end"/>
      </w:r>
      <w:r>
        <w:rPr>
          <w:rFonts w:hint="eastAsia"/>
        </w:rPr>
        <w:t>:</w:t>
      </w:r>
      <w:r>
        <w:rPr>
          <w:rFonts w:hint="eastAsia"/>
          <w:iCs/>
        </w:rPr>
        <w:t xml:space="preserve"> </w:t>
      </w:r>
      <w:r>
        <w:rPr>
          <w:iCs/>
        </w:rPr>
        <w:t>In CSI compression using two-sided model use case</w:t>
      </w:r>
      <w:r>
        <w:rPr>
          <w:rFonts w:hint="eastAsia"/>
          <w:iCs/>
        </w:rPr>
        <w:t>, both L1 si</w:t>
      </w:r>
      <w:r>
        <w:rPr>
          <w:rFonts w:eastAsiaTheme="minorEastAsia" w:hint="eastAsia"/>
          <w:iCs/>
          <w:lang w:eastAsia="zh-CN"/>
        </w:rPr>
        <w:t>gna</w:t>
      </w:r>
      <w:r>
        <w:rPr>
          <w:rFonts w:hint="eastAsia"/>
          <w:iCs/>
        </w:rPr>
        <w:t xml:space="preserve">lling based reporting and RRC </w:t>
      </w:r>
      <w:r>
        <w:rPr>
          <w:iCs/>
        </w:rPr>
        <w:t>signalling</w:t>
      </w:r>
      <w:r>
        <w:rPr>
          <w:rFonts w:hint="eastAsia"/>
          <w:iCs/>
        </w:rPr>
        <w:t xml:space="preserve"> based reporting are supported</w:t>
      </w:r>
      <w:r>
        <w:rPr>
          <w:rFonts w:eastAsiaTheme="minorEastAsia" w:hint="eastAsia"/>
          <w:iCs/>
          <w:lang w:eastAsia="zh-CN"/>
        </w:rPr>
        <w:t xml:space="preserve"> for</w:t>
      </w:r>
      <w:r>
        <w:rPr>
          <w:rFonts w:hint="eastAsia"/>
          <w:iCs/>
        </w:rPr>
        <w:t xml:space="preserve"> </w:t>
      </w:r>
      <w:r>
        <w:rPr>
          <w:iCs/>
        </w:rPr>
        <w:t xml:space="preserve">ground-truth CSI </w:t>
      </w:r>
      <w:r>
        <w:rPr>
          <w:rFonts w:hint="eastAsia"/>
          <w:iCs/>
        </w:rPr>
        <w:t>for NW</w:t>
      </w:r>
      <w:r>
        <w:rPr>
          <w:rFonts w:eastAsiaTheme="minorEastAsia" w:hint="eastAsia"/>
          <w:iCs/>
          <w:lang w:eastAsia="zh-CN"/>
        </w:rPr>
        <w:t>-</w:t>
      </w:r>
      <w:r>
        <w:rPr>
          <w:rFonts w:hint="eastAsia"/>
          <w:iCs/>
        </w:rPr>
        <w:t>side data collection</w:t>
      </w:r>
      <w:r>
        <w:rPr>
          <w:iCs/>
        </w:rPr>
        <w:t xml:space="preserve"> for model training</w:t>
      </w:r>
      <w:r>
        <w:rPr>
          <w:rFonts w:hint="eastAsia"/>
          <w:iCs/>
        </w:rPr>
        <w:t>.</w:t>
      </w:r>
      <w:bookmarkEnd w:id="185"/>
    </w:p>
    <w:p w14:paraId="4AC87617" w14:textId="77777777" w:rsidR="00FA6C2D" w:rsidRDefault="00BC5A86">
      <w:pPr>
        <w:pStyle w:val="Caption"/>
        <w:spacing w:after="120"/>
        <w:jc w:val="both"/>
        <w:rPr>
          <w:rFonts w:eastAsiaTheme="minorEastAsia"/>
          <w:bCs w:val="0"/>
          <w:iCs/>
          <w:lang w:eastAsia="zh-CN"/>
        </w:rPr>
      </w:pPr>
      <w:bookmarkStart w:id="186" w:name="_Ref142662738"/>
      <w:r>
        <w:t xml:space="preserve">Proposal </w:t>
      </w:r>
      <w:r>
        <w:fldChar w:fldCharType="begin"/>
      </w:r>
      <w:r>
        <w:instrText xml:space="preserve"> SEQ Proposal \* ARABIC </w:instrText>
      </w:r>
      <w:r>
        <w:fldChar w:fldCharType="separate"/>
      </w:r>
      <w:r>
        <w:t>13</w:t>
      </w:r>
      <w:r>
        <w:fldChar w:fldCharType="end"/>
      </w:r>
      <w:r>
        <w:rPr>
          <w:rFonts w:eastAsiaTheme="minorEastAsia" w:hint="eastAsia"/>
          <w:lang w:eastAsia="zh-CN"/>
        </w:rPr>
        <w:t xml:space="preserve">: </w:t>
      </w:r>
      <w:r>
        <w:rPr>
          <w:iCs/>
        </w:rPr>
        <w:t>In CSI compression using two-sided model use case,</w:t>
      </w:r>
      <w:r>
        <w:rPr>
          <w:rFonts w:hint="eastAsia"/>
          <w:iCs/>
        </w:rPr>
        <w:t xml:space="preserve"> L1 </w:t>
      </w:r>
      <w:r>
        <w:rPr>
          <w:iCs/>
        </w:rPr>
        <w:t>signa</w:t>
      </w:r>
      <w:r>
        <w:rPr>
          <w:rFonts w:eastAsiaTheme="minorEastAsia" w:hint="eastAsia"/>
          <w:iCs/>
          <w:lang w:eastAsia="zh-CN"/>
        </w:rPr>
        <w:t>l</w:t>
      </w:r>
      <w:r>
        <w:rPr>
          <w:iCs/>
        </w:rPr>
        <w:t>ling</w:t>
      </w:r>
      <w:r>
        <w:rPr>
          <w:rFonts w:hint="eastAsia"/>
          <w:iCs/>
        </w:rPr>
        <w:t xml:space="preserve"> based reporting</w:t>
      </w:r>
      <w:r>
        <w:rPr>
          <w:rFonts w:eastAsiaTheme="minorEastAsia" w:hint="eastAsia"/>
          <w:iCs/>
          <w:lang w:eastAsia="zh-CN"/>
        </w:rPr>
        <w:t xml:space="preserve"> of target CSI</w:t>
      </w:r>
      <w:r>
        <w:rPr>
          <w:rFonts w:hint="eastAsia"/>
          <w:iCs/>
        </w:rPr>
        <w:t xml:space="preserve"> is supported</w:t>
      </w:r>
      <w:r>
        <w:rPr>
          <w:rFonts w:eastAsiaTheme="minorEastAsia" w:hint="eastAsia"/>
          <w:iCs/>
          <w:lang w:eastAsia="zh-CN"/>
        </w:rPr>
        <w:t xml:space="preserve"> for </w:t>
      </w:r>
      <w:r>
        <w:rPr>
          <w:rFonts w:hint="eastAsia"/>
          <w:iCs/>
        </w:rPr>
        <w:t>NW</w:t>
      </w:r>
      <w:r>
        <w:rPr>
          <w:rFonts w:eastAsiaTheme="minorEastAsia" w:hint="eastAsia"/>
          <w:iCs/>
          <w:lang w:eastAsia="zh-CN"/>
        </w:rPr>
        <w:t>-</w:t>
      </w:r>
      <w:r>
        <w:rPr>
          <w:rFonts w:hint="eastAsia"/>
          <w:iCs/>
        </w:rPr>
        <w:t>side data collection</w:t>
      </w:r>
      <w:r>
        <w:rPr>
          <w:rFonts w:eastAsiaTheme="minorEastAsia" w:hint="eastAsia"/>
          <w:iCs/>
          <w:lang w:eastAsia="zh-CN"/>
        </w:rPr>
        <w:t xml:space="preserve"> for performance monitoring</w:t>
      </w:r>
      <w:r>
        <w:rPr>
          <w:rFonts w:hint="eastAsia"/>
          <w:iCs/>
        </w:rPr>
        <w:t>.</w:t>
      </w:r>
      <w:bookmarkEnd w:id="186"/>
    </w:p>
    <w:p w14:paraId="076730B8" w14:textId="77777777" w:rsidR="00FA6C2D" w:rsidRDefault="00BC5A86">
      <w:pPr>
        <w:pStyle w:val="Caption"/>
        <w:spacing w:after="120"/>
        <w:jc w:val="both"/>
        <w:rPr>
          <w:bCs w:val="0"/>
          <w:iCs/>
        </w:rPr>
      </w:pPr>
      <w:bookmarkStart w:id="187" w:name="_Ref174117816"/>
      <w:r>
        <w:t xml:space="preserve">Proposal </w:t>
      </w:r>
      <w:r>
        <w:fldChar w:fldCharType="begin"/>
      </w:r>
      <w:r>
        <w:instrText xml:space="preserve"> SEQ Proposal \* ARABIC </w:instrText>
      </w:r>
      <w:r>
        <w:fldChar w:fldCharType="separate"/>
      </w:r>
      <w:r>
        <w:t>14</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side data collection</w:t>
      </w:r>
      <w:r>
        <w:rPr>
          <w:rFonts w:eastAsiaTheme="minorEastAsia" w:hint="eastAsia"/>
          <w:iCs/>
          <w:lang w:eastAsia="zh-CN"/>
        </w:rPr>
        <w:t>,</w:t>
      </w:r>
      <w:r>
        <w:rPr>
          <w:rFonts w:hint="eastAsia"/>
          <w:iCs/>
        </w:rPr>
        <w:t xml:space="preserve"> legacy CSI feedback framework </w:t>
      </w:r>
      <w:r>
        <w:rPr>
          <w:rFonts w:eastAsiaTheme="minorEastAsia" w:hint="eastAsia"/>
          <w:iCs/>
          <w:lang w:eastAsia="zh-CN"/>
        </w:rPr>
        <w:t>can be</w:t>
      </w:r>
      <w:r>
        <w:rPr>
          <w:rFonts w:hint="eastAsia"/>
          <w:iCs/>
        </w:rPr>
        <w:t xml:space="preserve"> reused for </w:t>
      </w:r>
      <w:r>
        <w:rPr>
          <w:rFonts w:eastAsiaTheme="minorEastAsia" w:hint="eastAsia"/>
          <w:iCs/>
          <w:lang w:eastAsia="zh-CN"/>
        </w:rPr>
        <w:t>Case 0</w:t>
      </w:r>
      <w:r>
        <w:rPr>
          <w:rFonts w:hint="eastAsia"/>
          <w:iCs/>
        </w:rPr>
        <w:t>.</w:t>
      </w:r>
      <w:bookmarkEnd w:id="187"/>
    </w:p>
    <w:p w14:paraId="1CC4A696" w14:textId="77777777" w:rsidR="00FA6C2D" w:rsidRDefault="00BC5A86">
      <w:pPr>
        <w:pStyle w:val="Caption"/>
        <w:spacing w:after="120"/>
        <w:jc w:val="both"/>
        <w:rPr>
          <w:bCs w:val="0"/>
          <w:iCs/>
        </w:rPr>
      </w:pPr>
      <w:bookmarkStart w:id="188" w:name="_Ref174117821"/>
      <w:r>
        <w:t xml:space="preserve">Proposal </w:t>
      </w:r>
      <w:r>
        <w:fldChar w:fldCharType="begin"/>
      </w:r>
      <w:r>
        <w:instrText xml:space="preserve"> SEQ Proposal \* ARABIC </w:instrText>
      </w:r>
      <w:r>
        <w:fldChar w:fldCharType="separate"/>
      </w:r>
      <w:r>
        <w:t>15</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 xml:space="preserve">side data collection, study whether multiple CSI in the same </w:t>
      </w:r>
      <w:r>
        <w:rPr>
          <w:rFonts w:eastAsiaTheme="minorEastAsia" w:hint="eastAsia"/>
          <w:iCs/>
          <w:lang w:eastAsia="zh-CN"/>
        </w:rPr>
        <w:t>report</w:t>
      </w:r>
      <w:r>
        <w:rPr>
          <w:rFonts w:hint="eastAsia"/>
          <w:iCs/>
        </w:rPr>
        <w:t xml:space="preserve"> is supported</w:t>
      </w:r>
      <w:r>
        <w:rPr>
          <w:rFonts w:eastAsiaTheme="minorEastAsia" w:hint="eastAsia"/>
          <w:iCs/>
          <w:lang w:eastAsia="zh-CN"/>
        </w:rPr>
        <w:t xml:space="preserve"> for </w:t>
      </w:r>
      <w:r>
        <w:rPr>
          <w:lang w:eastAsia="zh-CN"/>
        </w:rPr>
        <w:t xml:space="preserve">temporal domain aspects </w:t>
      </w:r>
      <w:r>
        <w:rPr>
          <w:rFonts w:eastAsiaTheme="minorEastAsia" w:hint="eastAsia"/>
          <w:iCs/>
          <w:lang w:eastAsia="zh-CN"/>
        </w:rPr>
        <w:t>Case 2/3/4</w:t>
      </w:r>
      <w:r>
        <w:rPr>
          <w:rFonts w:hint="eastAsia"/>
          <w:iCs/>
        </w:rPr>
        <w:t>.</w:t>
      </w:r>
      <w:bookmarkEnd w:id="188"/>
    </w:p>
    <w:p w14:paraId="3F37949F" w14:textId="77777777" w:rsidR="00FA6C2D" w:rsidRDefault="00BC5A86">
      <w:pPr>
        <w:pStyle w:val="Caption"/>
        <w:spacing w:after="120"/>
        <w:jc w:val="both"/>
        <w:rPr>
          <w:bCs w:val="0"/>
          <w:iCs/>
        </w:rPr>
      </w:pPr>
      <w:bookmarkStart w:id="189" w:name="_Ref131624765"/>
      <w:r>
        <w:t xml:space="preserve">Proposal </w:t>
      </w:r>
      <w:r>
        <w:fldChar w:fldCharType="begin"/>
      </w:r>
      <w:r>
        <w:instrText xml:space="preserve"> SEQ Proposal \* ARABIC </w:instrText>
      </w:r>
      <w:r>
        <w:fldChar w:fldCharType="separate"/>
      </w:r>
      <w:r>
        <w:t>16</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collecting ground-truth data in type of precoding matrix is supported.</w:t>
      </w:r>
      <w:bookmarkEnd w:id="189"/>
    </w:p>
    <w:p w14:paraId="524D6037" w14:textId="77777777" w:rsidR="00FA6C2D" w:rsidRDefault="00BC5A86">
      <w:pPr>
        <w:pStyle w:val="Caption"/>
        <w:spacing w:after="120"/>
        <w:jc w:val="both"/>
        <w:rPr>
          <w:rFonts w:eastAsiaTheme="minorEastAsia"/>
          <w:lang w:eastAsia="zh-CN"/>
        </w:rPr>
      </w:pPr>
      <w:bookmarkStart w:id="190" w:name="_Ref135058562"/>
      <w:r>
        <w:t xml:space="preserve">Proposal </w:t>
      </w:r>
      <w:r>
        <w:fldChar w:fldCharType="begin"/>
      </w:r>
      <w:r>
        <w:instrText xml:space="preserve"> SEQ Proposal \* ARABIC </w:instrText>
      </w:r>
      <w:r>
        <w:fldChar w:fldCharType="separate"/>
      </w:r>
      <w:r>
        <w:t>17</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w:t>
      </w:r>
      <w:r>
        <w:rPr>
          <w:iCs/>
        </w:rPr>
        <w:t>NW determine</w:t>
      </w:r>
      <w:r>
        <w:rPr>
          <w:rFonts w:hint="eastAsia"/>
          <w:iCs/>
        </w:rPr>
        <w:t>s</w:t>
      </w:r>
      <w:r>
        <w:rPr>
          <w:iCs/>
        </w:rPr>
        <w:t xml:space="preserve"> the number of layers for ground-truth CSI data collection</w:t>
      </w:r>
      <w:r>
        <w:rPr>
          <w:rFonts w:hint="eastAsia"/>
          <w:iCs/>
        </w:rPr>
        <w:t>.</w:t>
      </w:r>
      <w:bookmarkEnd w:id="190"/>
    </w:p>
    <w:p w14:paraId="7D71109E" w14:textId="77777777" w:rsidR="00FA6C2D" w:rsidRDefault="00FA6C2D">
      <w:pPr>
        <w:rPr>
          <w:rStyle w:val="1"/>
          <w:bCs/>
        </w:rPr>
      </w:pPr>
    </w:p>
    <w:p w14:paraId="75977A27" w14:textId="77777777" w:rsidR="00FA6C2D" w:rsidRDefault="00BC5A86">
      <w:pPr>
        <w:rPr>
          <w:rStyle w:val="1"/>
          <w:bCs/>
        </w:rPr>
      </w:pPr>
      <w:proofErr w:type="spellStart"/>
      <w:r>
        <w:rPr>
          <w:rStyle w:val="1"/>
          <w:bCs/>
        </w:rPr>
        <w:t>Fujistu</w:t>
      </w:r>
      <w:proofErr w:type="spellEnd"/>
    </w:p>
    <w:p w14:paraId="4F3614A4" w14:textId="77777777" w:rsidR="00FA6C2D" w:rsidRDefault="00BC5A86">
      <w:pPr>
        <w:spacing w:before="120" w:after="0"/>
        <w:rPr>
          <w:b/>
          <w:i/>
        </w:rPr>
      </w:pPr>
      <w:r>
        <w:rPr>
          <w:rFonts w:hint="eastAsia"/>
          <w:b/>
          <w:i/>
        </w:rPr>
        <w:t>Proposal</w:t>
      </w:r>
      <w:r>
        <w:rPr>
          <w:rFonts w:hint="eastAsia"/>
          <w:b/>
          <w:i/>
          <w:lang w:eastAsia="zh-CN"/>
        </w:rPr>
        <w:t xml:space="preserve"> 2</w:t>
      </w:r>
      <w:r>
        <w:rPr>
          <w:rFonts w:hint="eastAsia"/>
          <w:b/>
          <w:i/>
        </w:rPr>
        <w:t xml:space="preserve">: </w:t>
      </w:r>
    </w:p>
    <w:p w14:paraId="68C2B5C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0C3E00C" w14:textId="77777777" w:rsidR="00FA6C2D" w:rsidRDefault="00FA6C2D">
      <w:pPr>
        <w:rPr>
          <w:rStyle w:val="1"/>
          <w:bCs/>
        </w:rPr>
      </w:pPr>
    </w:p>
    <w:p w14:paraId="4576D68B" w14:textId="77777777" w:rsidR="00FA6C2D" w:rsidRDefault="00BC5A86">
      <w:pPr>
        <w:rPr>
          <w:rStyle w:val="1"/>
          <w:bCs/>
        </w:rPr>
      </w:pPr>
      <w:r>
        <w:rPr>
          <w:rStyle w:val="1"/>
          <w:bCs/>
        </w:rPr>
        <w:t>OPPO</w:t>
      </w:r>
    </w:p>
    <w:p w14:paraId="7B11767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18</w:t>
      </w:r>
      <w:r>
        <w:rPr>
          <w:i/>
          <w:sz w:val="20"/>
        </w:rPr>
        <w:fldChar w:fldCharType="end"/>
      </w:r>
      <w:r>
        <w:rPr>
          <w:i/>
          <w:sz w:val="20"/>
        </w:rPr>
        <w:t>: Regarding the CSI-RS configuration for UE-side and NW-side data collection, at least the follow aspects should be considered:</w:t>
      </w:r>
    </w:p>
    <w:p w14:paraId="67F9FF7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7CC9F1B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A4AB48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4EFC579D" w14:textId="77777777" w:rsidR="00FA6C2D" w:rsidRDefault="00FA6C2D">
      <w:pPr>
        <w:rPr>
          <w:rStyle w:val="1"/>
          <w:bCs/>
          <w:lang w:val="en-US"/>
        </w:rPr>
      </w:pPr>
    </w:p>
    <w:p w14:paraId="41BA013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19</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17CCA8D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21770DF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Additional condition information including cell/site/scenario related information such as cell/site/scenario ID, indoor/outdoor indication, </w:t>
      </w:r>
      <w:proofErr w:type="spellStart"/>
      <w:r>
        <w:rPr>
          <w:rFonts w:eastAsiaTheme="minorEastAsia"/>
          <w:b/>
          <w:i/>
          <w:lang w:eastAsia="zh-CN"/>
        </w:rPr>
        <w:t>LoS</w:t>
      </w:r>
      <w:proofErr w:type="spellEnd"/>
      <w:r>
        <w:rPr>
          <w:rFonts w:eastAsiaTheme="minorEastAsia"/>
          <w:b/>
          <w:i/>
          <w:lang w:eastAsia="zh-CN"/>
        </w:rPr>
        <w:t>/</w:t>
      </w:r>
      <w:proofErr w:type="spellStart"/>
      <w:r>
        <w:rPr>
          <w:rFonts w:eastAsiaTheme="minorEastAsia"/>
          <w:b/>
          <w:i/>
          <w:lang w:eastAsia="zh-CN"/>
        </w:rPr>
        <w:t>NLoS</w:t>
      </w:r>
      <w:proofErr w:type="spellEnd"/>
      <w:r>
        <w:rPr>
          <w:rFonts w:eastAsiaTheme="minorEastAsia"/>
          <w:b/>
          <w:i/>
          <w:lang w:eastAsia="zh-CN"/>
        </w:rPr>
        <w:t xml:space="preserve"> flag and UE ID.</w:t>
      </w:r>
    </w:p>
    <w:p w14:paraId="6F60655E" w14:textId="77777777" w:rsidR="00FA6C2D" w:rsidRDefault="00FA6C2D">
      <w:pPr>
        <w:rPr>
          <w:rStyle w:val="1"/>
          <w:bCs/>
          <w:lang w:val="en-US"/>
        </w:rPr>
      </w:pPr>
    </w:p>
    <w:p w14:paraId="601DCBC5" w14:textId="77777777" w:rsidR="00FA6C2D" w:rsidRDefault="00BC5A86">
      <w:pPr>
        <w:rPr>
          <w:rStyle w:val="1"/>
          <w:bCs/>
          <w:lang w:val="en-US"/>
        </w:rPr>
      </w:pPr>
      <w:r>
        <w:rPr>
          <w:rStyle w:val="1"/>
          <w:bCs/>
          <w:lang w:val="en-US"/>
        </w:rPr>
        <w:t>NEC</w:t>
      </w:r>
    </w:p>
    <w:p w14:paraId="721F31E2" w14:textId="77777777" w:rsidR="00FA6C2D" w:rsidRDefault="00BC5A86">
      <w:pPr>
        <w:spacing w:before="120" w:after="120"/>
        <w:rPr>
          <w:rFonts w:eastAsiaTheme="minorEastAsia"/>
          <w:b/>
          <w:i/>
          <w:szCs w:val="24"/>
          <w:lang w:val="en-US" w:eastAsia="zh-CN"/>
        </w:rPr>
      </w:pPr>
      <w:bookmarkStart w:id="191" w:name="OLE_LINK54"/>
      <w:bookmarkStart w:id="192" w:name="OLE_LINK55"/>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31C9ABD4"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20D1C041"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lastRenderedPageBreak/>
        <w:t xml:space="preserve">Option 2: The pairing information is in the forms of the CSI generation model ID that the UE will use. </w:t>
      </w:r>
    </w:p>
    <w:p w14:paraId="29C94818"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bookmarkEnd w:id="191"/>
    <w:bookmarkEnd w:id="192"/>
    <w:p w14:paraId="29DF8953" w14:textId="77777777" w:rsidR="00FA6C2D" w:rsidRDefault="00FA6C2D">
      <w:pPr>
        <w:rPr>
          <w:rStyle w:val="1"/>
          <w:bCs/>
        </w:rPr>
      </w:pPr>
    </w:p>
    <w:p w14:paraId="7FA40F5D" w14:textId="77777777" w:rsidR="00FA6C2D" w:rsidRDefault="00BC5A86">
      <w:pPr>
        <w:rPr>
          <w:rStyle w:val="1"/>
          <w:bCs/>
        </w:rPr>
      </w:pPr>
      <w:r>
        <w:rPr>
          <w:rStyle w:val="1"/>
          <w:bCs/>
        </w:rPr>
        <w:t>Panasonic</w:t>
      </w:r>
    </w:p>
    <w:p w14:paraId="53EE574C" w14:textId="77777777" w:rsidR="00FA6C2D" w:rsidRDefault="00BC5A86">
      <w:pPr>
        <w:snapToGrid w:val="0"/>
        <w:spacing w:afterLines="50" w:after="120"/>
        <w:rPr>
          <w:b/>
          <w:lang w:val="en-US" w:eastAsia="ja-JP"/>
        </w:rPr>
      </w:pPr>
      <w:bookmarkStart w:id="193" w:name="_Hlk163135186"/>
      <w:r>
        <w:rPr>
          <w:b/>
          <w:lang w:val="en-US" w:eastAsia="ja-JP"/>
        </w:rPr>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97E9D4"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53F2677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bookmarkEnd w:id="193"/>
    <w:p w14:paraId="15775CF4" w14:textId="77777777" w:rsidR="00FA6C2D" w:rsidRDefault="00FA6C2D">
      <w:pPr>
        <w:snapToGrid w:val="0"/>
        <w:spacing w:after="0"/>
        <w:rPr>
          <w:b/>
          <w:lang w:val="en-US" w:eastAsia="ja-JP"/>
        </w:rPr>
      </w:pPr>
    </w:p>
    <w:p w14:paraId="1F35BCA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xml:space="preserve">: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6B924AF8" w14:textId="77777777" w:rsidR="00FA6C2D" w:rsidRDefault="00FA6C2D">
      <w:pPr>
        <w:rPr>
          <w:rStyle w:val="1"/>
          <w:bCs/>
          <w:lang w:val="en-US"/>
        </w:rPr>
      </w:pPr>
    </w:p>
    <w:p w14:paraId="66530E2B"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1B536E0D"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6AB1A7CF"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26</w:t>
      </w:r>
      <w:r>
        <w:rPr>
          <w:b/>
          <w:lang w:val="en-US" w:eastAsia="ja-JP"/>
        </w:rPr>
        <w:t xml:space="preserve">: For UE-side data collection for UE 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3C7FAE27" w14:textId="77777777" w:rsidR="00FA6C2D" w:rsidRDefault="00FA6C2D">
      <w:pPr>
        <w:rPr>
          <w:rStyle w:val="1"/>
          <w:bCs/>
          <w:lang w:val="en-US"/>
        </w:rPr>
      </w:pPr>
    </w:p>
    <w:p w14:paraId="0948F4F9" w14:textId="77777777" w:rsidR="00FA6C2D" w:rsidRDefault="00BC5A86">
      <w:pPr>
        <w:rPr>
          <w:rStyle w:val="1"/>
          <w:bCs/>
          <w:lang w:val="en-US"/>
        </w:rPr>
      </w:pPr>
      <w:r>
        <w:rPr>
          <w:rStyle w:val="1"/>
          <w:bCs/>
          <w:lang w:val="en-US"/>
        </w:rPr>
        <w:t>Lenovo</w:t>
      </w:r>
      <w:bookmarkStart w:id="194" w:name="_Toc161310069"/>
      <w:bookmarkStart w:id="195" w:name="_Toc158973589"/>
      <w:bookmarkStart w:id="196" w:name="_Toc159238131"/>
      <w:bookmarkStart w:id="197" w:name="_Toc159238661"/>
      <w:bookmarkStart w:id="198" w:name="_Toc173226191"/>
      <w:bookmarkStart w:id="199" w:name="_Toc161997985"/>
      <w:bookmarkStart w:id="200" w:name="_Toc166058317"/>
      <w:bookmarkStart w:id="201" w:name="_Toc166068754"/>
      <w:bookmarkStart w:id="202" w:name="_Toc173243424"/>
      <w:bookmarkStart w:id="203" w:name="_Toc173315326"/>
      <w:bookmarkStart w:id="204" w:name="_Toc173315398"/>
      <w:bookmarkStart w:id="205" w:name="_Toc173918026"/>
      <w:bookmarkStart w:id="206" w:name="_Toc178672904"/>
      <w:bookmarkStart w:id="207" w:name="_Toc158031310"/>
      <w:bookmarkStart w:id="208" w:name="_Toc158030420"/>
      <w:bookmarkStart w:id="209" w:name="_Toc158650807"/>
      <w:bookmarkStart w:id="210" w:name="_Toc158085934"/>
      <w:bookmarkStart w:id="211" w:name="_Toc158086031"/>
      <w:bookmarkStart w:id="212" w:name="_Toc158663597"/>
      <w:bookmarkStart w:id="213" w:name="_Toc158973271"/>
      <w:bookmarkStart w:id="214" w:name="_Toc158973311"/>
    </w:p>
    <w:p w14:paraId="4EEAB006" w14:textId="77777777" w:rsidR="00FA6C2D" w:rsidRDefault="00BC5A86">
      <w:pPr>
        <w:rPr>
          <w:b/>
          <w:bCs/>
          <w:i/>
          <w:iCs/>
          <w:lang w:val="en-CA"/>
        </w:rPr>
      </w:pPr>
      <w:r>
        <w:rPr>
          <w:b/>
          <w:bCs/>
          <w:i/>
          <w:iCs/>
          <w:lang w:val="en-CA"/>
        </w:rPr>
        <w:t>Proposal 1: Support procedures/signaling enabling UE/NW to associate the data/samples with the conditions/additional conditions under which the data/samples has been collected.</w:t>
      </w:r>
      <w:bookmarkStart w:id="215" w:name="_Toc158030422"/>
      <w:bookmarkStart w:id="216" w:name="_Toc158031312"/>
      <w:bookmarkStart w:id="217" w:name="_Toc158650809"/>
      <w:bookmarkStart w:id="218" w:name="_Toc158086033"/>
      <w:bookmarkStart w:id="219" w:name="_Toc158663599"/>
      <w:bookmarkStart w:id="220" w:name="_Toc158973273"/>
      <w:bookmarkStart w:id="221" w:name="_Toc158085936"/>
      <w:bookmarkStart w:id="222" w:name="_Toc166068756"/>
      <w:bookmarkStart w:id="223" w:name="_Toc178672906"/>
      <w:bookmarkStart w:id="224" w:name="_Toc158973313"/>
      <w:bookmarkStart w:id="225" w:name="_Toc166058319"/>
      <w:bookmarkStart w:id="226" w:name="_Toc159238663"/>
      <w:bookmarkStart w:id="227" w:name="_Toc161997987"/>
      <w:bookmarkStart w:id="228" w:name="_Toc173315400"/>
      <w:bookmarkStart w:id="229" w:name="_Toc173918028"/>
      <w:bookmarkStart w:id="230" w:name="_Toc173243426"/>
      <w:bookmarkStart w:id="231" w:name="_Toc159238133"/>
      <w:bookmarkStart w:id="232" w:name="_Toc173226193"/>
      <w:bookmarkStart w:id="233" w:name="_Toc173315328"/>
      <w:bookmarkStart w:id="234" w:name="_Toc161310071"/>
      <w:bookmarkStart w:id="235" w:name="_Toc158973591"/>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C6FBF88" w14:textId="77777777" w:rsidR="00FA6C2D" w:rsidRDefault="00BC5A86">
      <w:pPr>
        <w:rPr>
          <w:b/>
          <w:bCs/>
          <w:i/>
          <w:iCs/>
          <w:lang w:val="en-CA"/>
        </w:rPr>
      </w:pPr>
      <w:r>
        <w:rPr>
          <w:b/>
          <w:bCs/>
          <w:i/>
          <w:iCs/>
          <w:lang w:val="en-CA"/>
        </w:rPr>
        <w:t>Proposal 2: Support procedures/signaling enabling UE/NW for transmission of subset of samples among the set of measured/collected samples from the environment.</w:t>
      </w:r>
      <w:bookmarkStart w:id="236" w:name="_Toc158650813"/>
      <w:bookmarkStart w:id="237" w:name="_Toc158663603"/>
      <w:bookmarkStart w:id="238" w:name="_Toc158030424"/>
      <w:bookmarkStart w:id="239" w:name="_Toc158031314"/>
      <w:bookmarkStart w:id="240" w:name="_Toc158085938"/>
      <w:bookmarkStart w:id="241" w:name="_Toc158973276"/>
      <w:bookmarkStart w:id="242" w:name="_Toc158086035"/>
      <w:bookmarkStart w:id="243" w:name="_Toc158973316"/>
      <w:bookmarkStart w:id="244" w:name="_Toc159238136"/>
      <w:bookmarkStart w:id="245" w:name="_Toc158973594"/>
      <w:bookmarkStart w:id="246" w:name="_Toc159238666"/>
      <w:bookmarkStart w:id="247" w:name="_Toc161310074"/>
      <w:bookmarkStart w:id="248" w:name="_Toc173315331"/>
      <w:bookmarkStart w:id="249" w:name="_Toc173918031"/>
      <w:bookmarkStart w:id="250" w:name="_Toc166068759"/>
      <w:bookmarkStart w:id="251" w:name="_Toc161997990"/>
      <w:bookmarkStart w:id="252" w:name="_Toc173226196"/>
      <w:bookmarkStart w:id="253" w:name="_Toc173315403"/>
      <w:bookmarkStart w:id="254" w:name="_Toc178672909"/>
      <w:bookmarkStart w:id="255" w:name="_Toc166058322"/>
      <w:bookmarkStart w:id="256" w:name="_Toc173243429"/>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61386B9" w14:textId="77777777" w:rsidR="00FA6C2D" w:rsidRDefault="00BC5A86">
      <w:pPr>
        <w:rPr>
          <w:b/>
          <w:bCs/>
          <w:i/>
          <w:iCs/>
          <w:lang w:val="en-CA"/>
        </w:rPr>
      </w:pPr>
      <w:r>
        <w:rPr>
          <w:b/>
          <w:bCs/>
          <w:i/>
          <w:iCs/>
          <w:lang w:val="en-CA"/>
        </w:rPr>
        <w:t>Proposal 3: 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624112B"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257" w:name="_Toc158650822"/>
      <w:bookmarkStart w:id="258" w:name="_Toc158086043"/>
      <w:bookmarkStart w:id="259" w:name="_Toc158085949"/>
      <w:bookmarkStart w:id="260" w:name="_Toc158663622"/>
      <w:bookmarkStart w:id="261" w:name="_Toc158973288"/>
      <w:bookmarkStart w:id="262" w:name="_Toc158973328"/>
      <w:bookmarkStart w:id="263" w:name="_Toc158973606"/>
      <w:bookmarkStart w:id="264" w:name="_Toc159238149"/>
      <w:bookmarkStart w:id="265" w:name="_Toc166058340"/>
      <w:bookmarkStart w:id="266" w:name="_Toc159238679"/>
      <w:bookmarkStart w:id="267" w:name="_Toc166068777"/>
      <w:bookmarkStart w:id="268" w:name="_Toc173243452"/>
      <w:bookmarkStart w:id="269" w:name="_Toc173226214"/>
      <w:bookmarkStart w:id="270" w:name="_Toc173315354"/>
      <w:bookmarkStart w:id="271" w:name="_Toc173918054"/>
      <w:bookmarkStart w:id="272" w:name="_Toc173315426"/>
      <w:bookmarkStart w:id="273" w:name="_Toc178672933"/>
      <w:bookmarkStart w:id="274" w:name="_Toc161310090"/>
      <w:bookmarkStart w:id="275" w:name="_Toc161998004"/>
      <w:r>
        <w:rPr>
          <w:lang w:val="en-CA"/>
        </w:rPr>
        <w:t>Support definition of pairing information based on the conditions/additional conditions assigned to the samples of the datasets used for training of the model.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0B36DAC" w14:textId="77777777" w:rsidR="00FA6C2D" w:rsidRDefault="00FA6C2D">
      <w:pPr>
        <w:rPr>
          <w:rStyle w:val="1"/>
          <w:bCs/>
          <w:lang w:val="en-CA"/>
        </w:rPr>
      </w:pPr>
    </w:p>
    <w:p w14:paraId="1E832B2A" w14:textId="77777777" w:rsidR="00FA6C2D" w:rsidRDefault="00BC5A86">
      <w:pPr>
        <w:rPr>
          <w:rStyle w:val="1"/>
          <w:bCs/>
          <w:lang w:val="en-US"/>
        </w:rPr>
      </w:pPr>
      <w:r>
        <w:rPr>
          <w:rStyle w:val="1"/>
          <w:bCs/>
          <w:lang w:val="en-US"/>
        </w:rPr>
        <w:lastRenderedPageBreak/>
        <w:t>ETRI</w:t>
      </w:r>
    </w:p>
    <w:p w14:paraId="291BAF45" w14:textId="77777777" w:rsidR="00FA6C2D" w:rsidRDefault="00BC5A86">
      <w:pPr>
        <w:pStyle w:val="maintext"/>
        <w:ind w:firstLine="440"/>
        <w:rPr>
          <w:b/>
          <w:bCs/>
          <w:lang w:val="en-US"/>
        </w:rPr>
      </w:pPr>
      <w:r>
        <w:rPr>
          <w:b/>
          <w:bCs/>
          <w:lang w:val="en-US"/>
        </w:rPr>
        <w:t xml:space="preserve">Proposal 7: For dataset delivery for training collaboration type 3, for CSI compression sub-use case using </w:t>
      </w:r>
      <w:proofErr w:type="gramStart"/>
      <w:r>
        <w:rPr>
          <w:b/>
          <w:bCs/>
          <w:lang w:val="en-US"/>
        </w:rPr>
        <w:t>two</w:t>
      </w:r>
      <w:proofErr w:type="gramEnd"/>
      <w:r>
        <w:rPr>
          <w:b/>
          <w:bCs/>
          <w:lang w:val="en-US"/>
        </w:rPr>
        <w:t>-sided model, consider the limited number of dataset samples to assess the feasibility of incorporating standardized signaling.</w:t>
      </w:r>
    </w:p>
    <w:p w14:paraId="261FA8B5" w14:textId="77777777" w:rsidR="00FA6C2D" w:rsidRDefault="00FA6C2D">
      <w:pPr>
        <w:rPr>
          <w:rStyle w:val="1"/>
          <w:bCs/>
          <w:lang w:val="en-US"/>
        </w:rPr>
      </w:pPr>
    </w:p>
    <w:p w14:paraId="2797FBE6" w14:textId="77777777" w:rsidR="00FA6C2D" w:rsidRDefault="00BC5A86">
      <w:pPr>
        <w:rPr>
          <w:rStyle w:val="1"/>
          <w:bCs/>
          <w:lang w:val="en-US"/>
        </w:rPr>
      </w:pPr>
      <w:r>
        <w:rPr>
          <w:rStyle w:val="1"/>
          <w:bCs/>
          <w:lang w:val="en-US"/>
        </w:rPr>
        <w:t>Samsung</w:t>
      </w:r>
    </w:p>
    <w:p w14:paraId="0CA77FB9" w14:textId="77777777" w:rsidR="00FA6C2D" w:rsidRDefault="00BC5A86">
      <w:pPr>
        <w:pStyle w:val="hsh"/>
        <w:rPr>
          <w:rFonts w:ascii="SamsungOne 400" w:hAnsi="SamsungOne 400"/>
          <w:b/>
          <w:bCs/>
          <w:lang w:val="en-GB" w:eastAsia="en-US"/>
        </w:rPr>
      </w:pPr>
      <w:r>
        <w:rPr>
          <w:rStyle w:val="hshChar"/>
          <w:b/>
          <w:bCs/>
        </w:rPr>
        <w:t>Proposal#8: For the cases of CSI compression with temporal aspects, consider the following for the</w:t>
      </w:r>
      <w:r>
        <w:rPr>
          <w:rFonts w:ascii="SamsungOne 400" w:hAnsi="SamsungOne 400"/>
          <w:b/>
          <w:bCs/>
          <w:lang w:val="en-GB" w:eastAsia="en-US"/>
        </w:rPr>
        <w:t xml:space="preserve"> network’s ground-truth CSI collection</w:t>
      </w:r>
    </w:p>
    <w:p w14:paraId="10DB9588" w14:textId="77777777" w:rsidR="00FA6C2D" w:rsidRDefault="00BC5A86">
      <w:pPr>
        <w:pStyle w:val="hsh"/>
        <w:numPr>
          <w:ilvl w:val="0"/>
          <w:numId w:val="44"/>
        </w:numPr>
        <w:rPr>
          <w:rFonts w:ascii="SamsungOne 400" w:eastAsia="Malgun Gothic" w:hAnsi="SamsungOne 400" w:cs="Gulim"/>
          <w:b/>
          <w:bCs/>
          <w:kern w:val="0"/>
          <w:lang w:val="en-GB" w:eastAsia="en-US"/>
        </w:rPr>
      </w:pPr>
      <w:r>
        <w:rPr>
          <w:rFonts w:ascii="SamsungOne 400" w:eastAsia="Malgun Gothic" w:hAnsi="SamsungOne 400" w:cs="Gulim"/>
          <w:b/>
          <w:bCs/>
          <w:kern w:val="0"/>
          <w:lang w:val="en-GB" w:eastAsia="en-US"/>
        </w:rPr>
        <w:t xml:space="preserve">For cases that require multiple time-domain samples for inference, cases 2/3/4/5, high resolution codebook quantization including temporal aspects, e.g., Rel-18 </w:t>
      </w:r>
      <w:proofErr w:type="spellStart"/>
      <w:r>
        <w:rPr>
          <w:rFonts w:ascii="SamsungOne 400" w:eastAsia="Malgun Gothic" w:hAnsi="SamsungOne 400" w:cs="Gulim"/>
          <w:b/>
          <w:bCs/>
          <w:kern w:val="0"/>
          <w:lang w:val="en-GB" w:eastAsia="en-US"/>
        </w:rPr>
        <w:t>eType</w:t>
      </w:r>
      <w:proofErr w:type="spellEnd"/>
      <w:r>
        <w:rPr>
          <w:rFonts w:ascii="SamsungOne 400" w:eastAsia="Malgun Gothic" w:hAnsi="SamsungOne 400" w:cs="Gulim"/>
          <w:b/>
          <w:bCs/>
          <w:kern w:val="0"/>
          <w:lang w:val="en-GB" w:eastAsia="en-US"/>
        </w:rPr>
        <w:t xml:space="preserve"> II-like method with new parameters. </w:t>
      </w:r>
    </w:p>
    <w:p w14:paraId="53043428"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For cases with CSI prediction, e.g., cases 3/4, high resolution codebook quantization for explicit channel matrices, e.g., codebook to report the left and right eigenvectors of a channel matrix </w:t>
      </w:r>
      <m:oMath>
        <m:r>
          <m:rPr>
            <m:sty m:val="b"/>
          </m:rPr>
          <w:rPr>
            <w:rFonts w:ascii="Cambria Math" w:eastAsia="Malgun Gothic" w:hAnsi="Cambria Math" w:cs="Gulim"/>
            <w:kern w:val="0"/>
            <w:lang w:val="en-GB" w:eastAsia="en-US"/>
          </w:rPr>
          <m:t>H</m:t>
        </m:r>
        <m:r>
          <m:rPr>
            <m:sty m:val="bi"/>
          </m:rPr>
          <w:rPr>
            <w:rFonts w:ascii="Cambria Math" w:eastAsia="Malgun Gothic" w:hAnsi="Cambria Math" w:cs="Gulim"/>
            <w:kern w:val="0"/>
            <w:lang w:val="en-GB" w:eastAsia="en-US"/>
          </w:rPr>
          <m:t>=</m:t>
        </m:r>
        <m:r>
          <m:rPr>
            <m:sty m:val="b"/>
          </m:rPr>
          <w:rPr>
            <w:rFonts w:ascii="Cambria Math" w:eastAsia="Malgun Gothic" w:hAnsi="Cambria Math" w:cs="Gulim"/>
            <w:kern w:val="0"/>
            <w:lang w:val="en-GB" w:eastAsia="en-US"/>
          </w:rPr>
          <m:t>UΛ</m:t>
        </m:r>
        <m:sSup>
          <m:sSupPr>
            <m:ctrlPr>
              <w:rPr>
                <w:rFonts w:ascii="Cambria Math" w:eastAsia="Malgun Gothic" w:hAnsi="Cambria Math" w:cs="Gulim"/>
                <w:b/>
                <w:bCs/>
                <w:i/>
                <w:kern w:val="0"/>
                <w:lang w:val="en-GB" w:eastAsia="en-US"/>
              </w:rPr>
            </m:ctrlPr>
          </m:sSupPr>
          <m:e>
            <m:r>
              <m:rPr>
                <m:sty m:val="b"/>
              </m:rPr>
              <w:rPr>
                <w:rFonts w:ascii="Cambria Math" w:eastAsia="Malgun Gothic" w:hAnsi="Cambria Math" w:cs="Gulim"/>
                <w:kern w:val="0"/>
                <w:lang w:val="en-GB" w:eastAsia="en-US"/>
              </w:rPr>
              <m:t>V</m:t>
            </m:r>
          </m:e>
          <m:sup>
            <m:r>
              <m:rPr>
                <m:sty m:val="bi"/>
              </m:rPr>
              <w:rPr>
                <w:rFonts w:ascii="Cambria Math" w:eastAsia="Malgun Gothic" w:hAnsi="Cambria Math" w:cs="Gulim"/>
                <w:kern w:val="0"/>
                <w:lang w:val="en-GB" w:eastAsia="en-US"/>
              </w:rPr>
              <m:t>H</m:t>
            </m:r>
          </m:sup>
        </m:sSup>
      </m:oMath>
    </w:p>
    <w:p w14:paraId="6351D3BF"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Specification impact on measurement and reporting for ground-truth CSI </w:t>
      </w:r>
    </w:p>
    <w:p w14:paraId="553531D5" w14:textId="77777777" w:rsidR="00FA6C2D" w:rsidRDefault="00FA6C2D">
      <w:pPr>
        <w:pStyle w:val="hsh"/>
        <w:rPr>
          <w:rStyle w:val="1"/>
          <w:bCs/>
        </w:rPr>
      </w:pPr>
    </w:p>
    <w:p w14:paraId="74C5A459" w14:textId="77777777" w:rsidR="00FA6C2D" w:rsidRDefault="00BC5A86">
      <w:pPr>
        <w:pStyle w:val="hsh"/>
        <w:rPr>
          <w:rFonts w:ascii="Malgun Gothic" w:hAnsi="Malgun Gothic"/>
          <w:b/>
          <w:bCs/>
          <w:lang w:val="en-GB" w:eastAsia="en-US"/>
        </w:rPr>
      </w:pPr>
      <w:r>
        <w:rPr>
          <w:rStyle w:val="hshChar"/>
          <w:b/>
          <w:bCs/>
        </w:rPr>
        <w:t>Proposal#9: For NW-first training with Option 4 (standardized data / dataset format + dataset</w:t>
      </w:r>
      <w:r>
        <w:rPr>
          <w:rFonts w:ascii="SamsungOne 400" w:hAnsi="SamsungOne 400"/>
          <w:b/>
          <w:bCs/>
          <w:lang w:val="en-GB" w:eastAsia="en-US"/>
        </w:rPr>
        <w:t xml:space="preserve"> exchange between NW-side and UE-side) study the necessity and specification impact of indication on the network-side additional condition.  </w:t>
      </w:r>
    </w:p>
    <w:p w14:paraId="5D3EE0B8" w14:textId="77777777" w:rsidR="00FA6C2D" w:rsidRDefault="00BC5A86">
      <w:pPr>
        <w:pStyle w:val="hsh"/>
        <w:rPr>
          <w:rFonts w:ascii="SamsungOne 400" w:eastAsia="Malgun Gothic" w:hAnsi="SamsungOne 400"/>
          <w:b/>
          <w:bCs/>
          <w:color w:val="000000"/>
          <w:kern w:val="0"/>
          <w:lang w:val="en-GB" w:eastAsia="en-US"/>
          <w14:glow w14:rad="0">
            <w14:srgbClr w14:val="FFFFFF"/>
          </w14:glow>
        </w:rPr>
      </w:pPr>
      <w:r>
        <w:rPr>
          <w:rFonts w:ascii="SamsungOne 400" w:eastAsia="Malgun Gothic" w:hAnsi="SamsungOne 400"/>
          <w:b/>
          <w:bCs/>
          <w:color w:val="000000"/>
          <w:kern w:val="0"/>
          <w:lang w:val="en-GB" w:eastAsia="en-US"/>
          <w14:glow w14:rad="0">
            <w14:srgbClr w14:val="FFFFFF"/>
          </w14:glow>
        </w:rPr>
        <w:t xml:space="preserve">For two-sided </w:t>
      </w:r>
      <w:proofErr w:type="gramStart"/>
      <w:r>
        <w:rPr>
          <w:rFonts w:ascii="SamsungOne 400" w:eastAsia="Malgun Gothic" w:hAnsi="SamsungOne 400"/>
          <w:b/>
          <w:bCs/>
          <w:color w:val="000000"/>
          <w:kern w:val="0"/>
          <w:lang w:val="en-GB" w:eastAsia="en-US"/>
          <w14:glow w14:rad="0">
            <w14:srgbClr w14:val="FFFFFF"/>
          </w14:glow>
        </w:rPr>
        <w:t>models</w:t>
      </w:r>
      <w:proofErr w:type="gramEnd"/>
      <w:r>
        <w:rPr>
          <w:rFonts w:ascii="SamsungOne 400" w:eastAsia="Malgun Gothic" w:hAnsi="SamsungOne 400"/>
          <w:b/>
          <w:bCs/>
          <w:color w:val="000000"/>
          <w:kern w:val="0"/>
          <w:lang w:val="en-GB" w:eastAsia="en-US"/>
          <w14:glow w14:rad="0">
            <w14:srgbClr w14:val="FFFFFF"/>
          </w14:glow>
        </w:rPr>
        <w:t xml:space="preserve"> development, NW-part of two-sided model associated with a dataset can be considered as NW-side additional condition. </w:t>
      </w:r>
    </w:p>
    <w:p w14:paraId="503FCC62" w14:textId="77777777" w:rsidR="00FA6C2D" w:rsidRDefault="00FA6C2D">
      <w:pPr>
        <w:rPr>
          <w:rStyle w:val="1"/>
          <w:bCs/>
          <w:lang w:val="en-US"/>
        </w:rPr>
      </w:pPr>
    </w:p>
    <w:p w14:paraId="3A90A7C4" w14:textId="77777777" w:rsidR="00FA6C2D" w:rsidRDefault="00BC5A86">
      <w:pPr>
        <w:rPr>
          <w:rStyle w:val="1"/>
          <w:bCs/>
          <w:lang w:val="en-US"/>
        </w:rPr>
      </w:pPr>
      <w:r>
        <w:rPr>
          <w:rStyle w:val="1"/>
          <w:bCs/>
          <w:lang w:val="en-US"/>
        </w:rPr>
        <w:t>MTK</w:t>
      </w:r>
    </w:p>
    <w:p w14:paraId="5A80CDB6" w14:textId="77777777" w:rsidR="00FA6C2D" w:rsidRDefault="00BC5A86">
      <w:pPr>
        <w:pStyle w:val="Proposal0"/>
        <w:tabs>
          <w:tab w:val="clear" w:pos="0"/>
          <w:tab w:val="clear" w:pos="1701"/>
        </w:tabs>
        <w:suppressAutoHyphens w:val="0"/>
        <w:spacing w:after="180" w:line="256" w:lineRule="auto"/>
        <w:ind w:left="0" w:firstLine="0"/>
        <w:textAlignment w:val="auto"/>
      </w:pPr>
      <w:r>
        <w:t>For NW-side AI/ML model training, NW can rely on UL CSI samples collected from SRS sent by UEs. Use of DL CSI can be limited to finetuning purposes.</w:t>
      </w:r>
    </w:p>
    <w:p w14:paraId="1A60B236" w14:textId="77777777" w:rsidR="00FA6C2D" w:rsidRDefault="00FA6C2D">
      <w:pPr>
        <w:rPr>
          <w:rStyle w:val="1"/>
          <w:bCs/>
        </w:rPr>
      </w:pPr>
    </w:p>
    <w:p w14:paraId="0AA17519" w14:textId="77777777" w:rsidR="00FA6C2D" w:rsidRDefault="00BC5A86">
      <w:pPr>
        <w:rPr>
          <w:rStyle w:val="1"/>
          <w:bCs/>
        </w:rPr>
      </w:pPr>
      <w:r>
        <w:rPr>
          <w:rStyle w:val="1"/>
          <w:bCs/>
        </w:rPr>
        <w:t>Qualcomm Incorporated</w:t>
      </w:r>
      <w:bookmarkStart w:id="276" w:name="_Ref178973483"/>
    </w:p>
    <w:p w14:paraId="6F15EB63" w14:textId="77777777" w:rsidR="00FA6C2D" w:rsidRDefault="00BC5A86">
      <w:pPr>
        <w:rPr>
          <w:b/>
          <w:bCs/>
          <w:i/>
          <w:iCs/>
        </w:rPr>
      </w:pPr>
      <w:r>
        <w:rPr>
          <w:b/>
          <w:bCs/>
          <w:i/>
          <w:iCs/>
        </w:rPr>
        <w:t xml:space="preserve">Proposal </w:t>
      </w:r>
      <w:proofErr w:type="gramStart"/>
      <w:r>
        <w:rPr>
          <w:b/>
          <w:bCs/>
          <w:i/>
          <w:iCs/>
        </w:rPr>
        <w:t>7 :For</w:t>
      </w:r>
      <w:proofErr w:type="gramEnd"/>
      <w:r>
        <w:rPr>
          <w:b/>
          <w:bCs/>
          <w:i/>
          <w:iCs/>
        </w:rPr>
        <w:t xml:space="preserve"> two-sided CSF use case, confirm the necessity of both NW side data collection and UE side data collection.</w:t>
      </w:r>
      <w:bookmarkStart w:id="277" w:name="_Ref178973505"/>
      <w:bookmarkEnd w:id="276"/>
    </w:p>
    <w:p w14:paraId="36F434B8" w14:textId="77777777" w:rsidR="00FA6C2D" w:rsidRDefault="00BC5A86">
      <w:pPr>
        <w:rPr>
          <w:b/>
          <w:bCs/>
          <w:i/>
          <w:iCs/>
        </w:rPr>
      </w:pPr>
      <w:r>
        <w:rPr>
          <w:b/>
          <w:bCs/>
          <w:i/>
          <w:iCs/>
        </w:rPr>
        <w:t>Proposal 8: For two-sided CSF use case, consider using pairing ID to keep the consistency between training and inference. Study the specification impact of providing pairing ID in data collection RS request, RS configuration, data collection and inference configuration</w:t>
      </w:r>
      <w:bookmarkEnd w:id="277"/>
    </w:p>
    <w:p w14:paraId="51974525" w14:textId="77777777" w:rsidR="00FA6C2D" w:rsidRDefault="00BC5A86">
      <w:pPr>
        <w:pStyle w:val="ListParagraph"/>
        <w:numPr>
          <w:ilvl w:val="0"/>
          <w:numId w:val="44"/>
        </w:numPr>
        <w:rPr>
          <w:rStyle w:val="1"/>
          <w:rFonts w:ascii="Times New Roman" w:hAnsi="Times New Roman"/>
          <w:bCs/>
          <w:i/>
          <w:color w:val="auto"/>
        </w:rPr>
      </w:pPr>
      <w:r>
        <w:rPr>
          <w:b/>
          <w:bCs/>
          <w:i/>
          <w:iCs/>
        </w:rPr>
        <w:t>RAN1 should discuss the relationship between association ID(s) and pairing ID(s), and further study whether association ID(s) is needed for a given pairing ID.</w:t>
      </w:r>
    </w:p>
    <w:p w14:paraId="33446F2A" w14:textId="77777777" w:rsidR="00FA6C2D" w:rsidRDefault="00FA6C2D">
      <w:pPr>
        <w:rPr>
          <w:rStyle w:val="1"/>
        </w:rPr>
      </w:pPr>
    </w:p>
    <w:p w14:paraId="6369661D" w14:textId="77777777" w:rsidR="00FA6C2D" w:rsidRDefault="00BC5A86">
      <w:pPr>
        <w:pStyle w:val="Heading2"/>
      </w:pPr>
      <w:r>
        <w:lastRenderedPageBreak/>
        <w:t>Discussion</w:t>
      </w:r>
    </w:p>
    <w:p w14:paraId="5D7F47CA" w14:textId="77777777" w:rsidR="00FA6C2D" w:rsidRDefault="00BC5A86">
      <w:r>
        <w:t xml:space="preserve">Companies’ views can be summarized as follows. For NW side data collection, there are extensive discussions on whether high-resolution eT2 like data format is needed. Besides, some companies propose to include data quality and association ID representing UE side data collection. Configurations regarding rank and </w:t>
      </w:r>
      <w:proofErr w:type="spellStart"/>
      <w:r>
        <w:t>subband</w:t>
      </w:r>
      <w:proofErr w:type="spellEnd"/>
      <w:r>
        <w:t xml:space="preserve"> is also mentioned by some companies. For UE side data collection, there are proposals on triggering mechanism and whether ID is needed to capture NW side data collection. From FL perspective, it is more important to confirm the necessity of both NW side and UE side data collection considering that there will be offline engineering at two sides. The details can be further studied. Thus, we can resume from the FL proposals in last meeting.</w:t>
      </w:r>
    </w:p>
    <w:p w14:paraId="76F207BE" w14:textId="77777777" w:rsidR="00FA6C2D" w:rsidRDefault="00BC5A86">
      <w:r>
        <w:t>Another aspect lies in pairing information that can be used in inter-vendor collaboration and inference configuration. In beam management and other agenda, association ID is used to label the collected data, and consistency between training and inference can be achieved with such ID for a single-sided model. For two-sided CSF, RAN1 needs to discuss whether such ID is needed and can be used in dataset / model / parameter exchange in inter-vendor collaboration and inference configuration. If not feasible, whether other IDs, such as model ID and pairing ID can be used to achieve model pairing and inference configuration.</w:t>
      </w:r>
    </w:p>
    <w:p w14:paraId="3E1FEB6D" w14:textId="77777777" w:rsidR="00FA6C2D" w:rsidRDefault="00BC5A86">
      <w:pPr>
        <w:rPr>
          <w:b/>
          <w:bCs/>
          <w:u w:val="single"/>
        </w:rPr>
      </w:pPr>
      <w:r>
        <w:rPr>
          <w:b/>
          <w:bCs/>
          <w:u w:val="single"/>
        </w:rPr>
        <w:t>NW side data collection:</w:t>
      </w:r>
    </w:p>
    <w:p w14:paraId="6997818C" w14:textId="77777777" w:rsidR="00FA6C2D" w:rsidRDefault="00BC5A86">
      <w:pPr>
        <w:pStyle w:val="ListParagraph"/>
        <w:numPr>
          <w:ilvl w:val="0"/>
          <w:numId w:val="70"/>
        </w:numPr>
        <w:suppressAutoHyphens w:val="0"/>
        <w:spacing w:after="160" w:line="278" w:lineRule="auto"/>
        <w:jc w:val="left"/>
      </w:pPr>
      <w:r>
        <w:t xml:space="preserve">Data format </w:t>
      </w:r>
    </w:p>
    <w:p w14:paraId="7451C69A" w14:textId="77777777" w:rsidR="00FA6C2D" w:rsidRDefault="00BC5A86">
      <w:pPr>
        <w:pStyle w:val="ListParagraph"/>
        <w:numPr>
          <w:ilvl w:val="1"/>
          <w:numId w:val="70"/>
        </w:numPr>
        <w:suppressAutoHyphens w:val="0"/>
        <w:spacing w:after="160" w:line="278" w:lineRule="auto"/>
        <w:jc w:val="left"/>
      </w:pPr>
      <w:r>
        <w:t>High resolution eT2 or doppler eT2 (6)</w:t>
      </w:r>
    </w:p>
    <w:p w14:paraId="003CED9F" w14:textId="77777777" w:rsidR="00FA6C2D" w:rsidRDefault="00BC5A86">
      <w:pPr>
        <w:pStyle w:val="ListParagraph"/>
        <w:numPr>
          <w:ilvl w:val="2"/>
          <w:numId w:val="70"/>
        </w:numPr>
        <w:suppressAutoHyphens w:val="0"/>
        <w:spacing w:after="160" w:line="278" w:lineRule="auto"/>
        <w:jc w:val="left"/>
      </w:pPr>
      <w:r>
        <w:t>Futurewei, Huawei, ZTE, CMCC, Xiaomi, Panasonic, Samsung</w:t>
      </w:r>
    </w:p>
    <w:p w14:paraId="3C74A0FD" w14:textId="77777777" w:rsidR="00FA6C2D" w:rsidRDefault="00BC5A86">
      <w:pPr>
        <w:pStyle w:val="ListParagraph"/>
        <w:numPr>
          <w:ilvl w:val="1"/>
          <w:numId w:val="70"/>
        </w:numPr>
        <w:suppressAutoHyphens w:val="0"/>
        <w:spacing w:after="160" w:line="278" w:lineRule="auto"/>
        <w:jc w:val="left"/>
      </w:pPr>
      <w:r>
        <w:t>Existing eT2, more data less quality (1, Lenovo)</w:t>
      </w:r>
    </w:p>
    <w:p w14:paraId="6150D48A" w14:textId="77777777" w:rsidR="00FA6C2D" w:rsidRDefault="00BC5A86">
      <w:pPr>
        <w:pStyle w:val="ListParagraph"/>
        <w:numPr>
          <w:ilvl w:val="0"/>
          <w:numId w:val="70"/>
        </w:numPr>
        <w:suppressAutoHyphens w:val="0"/>
        <w:spacing w:after="160" w:line="278" w:lineRule="auto"/>
        <w:jc w:val="left"/>
      </w:pPr>
      <w:r>
        <w:t>Data sample type:</w:t>
      </w:r>
    </w:p>
    <w:p w14:paraId="74F6970F" w14:textId="77777777" w:rsidR="00FA6C2D" w:rsidRDefault="00BC5A86">
      <w:pPr>
        <w:pStyle w:val="ListParagraph"/>
        <w:numPr>
          <w:ilvl w:val="1"/>
          <w:numId w:val="70"/>
        </w:numPr>
        <w:suppressAutoHyphens w:val="0"/>
        <w:spacing w:after="160" w:line="278" w:lineRule="auto"/>
        <w:jc w:val="left"/>
      </w:pPr>
      <w:r>
        <w:t>Precoder over channel matrix (Huawei, Tejas Network, CATT)</w:t>
      </w:r>
    </w:p>
    <w:p w14:paraId="330E0DFD" w14:textId="77777777" w:rsidR="00FA6C2D" w:rsidRDefault="00BC5A86">
      <w:pPr>
        <w:pStyle w:val="ListParagraph"/>
        <w:numPr>
          <w:ilvl w:val="0"/>
          <w:numId w:val="70"/>
        </w:numPr>
        <w:suppressAutoHyphens w:val="0"/>
        <w:spacing w:after="160" w:line="278" w:lineRule="auto"/>
        <w:jc w:val="left"/>
      </w:pPr>
      <w:r>
        <w:t>Configurations</w:t>
      </w:r>
    </w:p>
    <w:p w14:paraId="3D3B8059" w14:textId="77777777" w:rsidR="00FA6C2D" w:rsidRDefault="00BC5A86">
      <w:pPr>
        <w:pStyle w:val="ListParagraph"/>
        <w:numPr>
          <w:ilvl w:val="1"/>
          <w:numId w:val="70"/>
        </w:numPr>
        <w:suppressAutoHyphens w:val="0"/>
        <w:spacing w:after="160" w:line="278" w:lineRule="auto"/>
        <w:jc w:val="left"/>
      </w:pPr>
      <w:r>
        <w:t>Rank / layer configured by NW (Huawei, Google, CATT)</w:t>
      </w:r>
    </w:p>
    <w:p w14:paraId="2EB79D37" w14:textId="77777777" w:rsidR="00FA6C2D" w:rsidRDefault="00BC5A86">
      <w:pPr>
        <w:pStyle w:val="ListParagraph"/>
        <w:numPr>
          <w:ilvl w:val="1"/>
          <w:numId w:val="70"/>
        </w:numPr>
        <w:suppressAutoHyphens w:val="0"/>
        <w:spacing w:after="160" w:line="278" w:lineRule="auto"/>
        <w:jc w:val="left"/>
      </w:pPr>
      <w:r>
        <w:t xml:space="preserve">Limitation on number of </w:t>
      </w:r>
      <w:proofErr w:type="spellStart"/>
      <w:r>
        <w:t>subbands</w:t>
      </w:r>
      <w:proofErr w:type="spellEnd"/>
      <w:r>
        <w:t xml:space="preserve"> (Huawei)</w:t>
      </w:r>
    </w:p>
    <w:p w14:paraId="55171A60" w14:textId="77777777" w:rsidR="00FA6C2D" w:rsidRDefault="00BC5A86">
      <w:pPr>
        <w:pStyle w:val="ListParagraph"/>
        <w:numPr>
          <w:ilvl w:val="1"/>
          <w:numId w:val="70"/>
        </w:numPr>
        <w:suppressAutoHyphens w:val="0"/>
        <w:spacing w:after="160" w:line="278" w:lineRule="auto"/>
        <w:jc w:val="left"/>
      </w:pPr>
      <w:r>
        <w:t>Threshold for data quality (ZTE)</w:t>
      </w:r>
    </w:p>
    <w:p w14:paraId="725BB515" w14:textId="77777777" w:rsidR="00FA6C2D" w:rsidRDefault="00BC5A86">
      <w:pPr>
        <w:pStyle w:val="ListParagraph"/>
        <w:numPr>
          <w:ilvl w:val="0"/>
          <w:numId w:val="70"/>
        </w:numPr>
        <w:suppressAutoHyphens w:val="0"/>
        <w:spacing w:after="160" w:line="278" w:lineRule="auto"/>
        <w:jc w:val="left"/>
      </w:pPr>
      <w:r>
        <w:t>Additional information of UE reporting</w:t>
      </w:r>
    </w:p>
    <w:p w14:paraId="433EC929" w14:textId="77777777" w:rsidR="00FA6C2D" w:rsidRDefault="00BC5A86">
      <w:pPr>
        <w:pStyle w:val="ListParagraph"/>
        <w:numPr>
          <w:ilvl w:val="1"/>
          <w:numId w:val="70"/>
        </w:numPr>
        <w:suppressAutoHyphens w:val="0"/>
        <w:spacing w:after="160" w:line="278" w:lineRule="auto"/>
        <w:jc w:val="left"/>
      </w:pPr>
      <w:r>
        <w:t>Data quality (ZTE)</w:t>
      </w:r>
    </w:p>
    <w:p w14:paraId="5AB7FE56" w14:textId="77777777" w:rsidR="00FA6C2D" w:rsidRDefault="00BC5A86">
      <w:pPr>
        <w:pStyle w:val="ListParagraph"/>
        <w:numPr>
          <w:ilvl w:val="1"/>
          <w:numId w:val="70"/>
        </w:numPr>
        <w:suppressAutoHyphens w:val="0"/>
        <w:spacing w:after="160" w:line="278" w:lineRule="auto"/>
        <w:jc w:val="left"/>
      </w:pPr>
      <w:r>
        <w:t>Associated information, e.g., TDCP, for case 3 (Xiaomi), as UE condition</w:t>
      </w:r>
    </w:p>
    <w:p w14:paraId="5FA51E47" w14:textId="77777777" w:rsidR="00FA6C2D" w:rsidRDefault="00BC5A86">
      <w:pPr>
        <w:pStyle w:val="ListParagraph"/>
        <w:numPr>
          <w:ilvl w:val="1"/>
          <w:numId w:val="70"/>
        </w:numPr>
        <w:suppressAutoHyphens w:val="0"/>
        <w:spacing w:after="160" w:line="278" w:lineRule="auto"/>
        <w:jc w:val="left"/>
      </w:pPr>
      <w:r>
        <w:t>Singular values (Google)</w:t>
      </w:r>
    </w:p>
    <w:p w14:paraId="5C877F5B" w14:textId="77777777" w:rsidR="00FA6C2D" w:rsidRDefault="00BC5A86">
      <w:pPr>
        <w:pStyle w:val="ListParagraph"/>
        <w:numPr>
          <w:ilvl w:val="1"/>
          <w:numId w:val="70"/>
        </w:numPr>
        <w:suppressAutoHyphens w:val="0"/>
        <w:spacing w:after="160" w:line="278" w:lineRule="auto"/>
        <w:jc w:val="left"/>
      </w:pPr>
      <w:r>
        <w:t>CQI / RI (Google)</w:t>
      </w:r>
    </w:p>
    <w:p w14:paraId="552D9FAC" w14:textId="77777777" w:rsidR="00FA6C2D" w:rsidRDefault="00BC5A86">
      <w:pPr>
        <w:pStyle w:val="ListParagraph"/>
        <w:numPr>
          <w:ilvl w:val="0"/>
          <w:numId w:val="70"/>
        </w:numPr>
        <w:suppressAutoHyphens w:val="0"/>
        <w:spacing w:after="160" w:line="278" w:lineRule="auto"/>
        <w:jc w:val="left"/>
      </w:pPr>
      <w:r>
        <w:t>Signalling to carry the report</w:t>
      </w:r>
    </w:p>
    <w:p w14:paraId="52536C9D" w14:textId="77777777" w:rsidR="00FA6C2D" w:rsidRDefault="00BC5A86">
      <w:pPr>
        <w:pStyle w:val="ListParagraph"/>
        <w:numPr>
          <w:ilvl w:val="1"/>
          <w:numId w:val="70"/>
        </w:numPr>
        <w:suppressAutoHyphens w:val="0"/>
        <w:spacing w:after="160" w:line="278" w:lineRule="auto"/>
        <w:jc w:val="left"/>
      </w:pPr>
      <w:r>
        <w:t>L1 or RRC signaling (Xiaomi, CATT)</w:t>
      </w:r>
    </w:p>
    <w:p w14:paraId="657AA8C9" w14:textId="77777777" w:rsidR="00FA6C2D" w:rsidRDefault="00BC5A86">
      <w:pPr>
        <w:pStyle w:val="ListParagraph"/>
        <w:numPr>
          <w:ilvl w:val="1"/>
          <w:numId w:val="70"/>
        </w:numPr>
        <w:suppressAutoHyphens w:val="0"/>
        <w:spacing w:after="160" w:line="278" w:lineRule="auto"/>
        <w:jc w:val="left"/>
      </w:pPr>
      <w:r>
        <w:t>Non-real time, U-plane, RRC, MACCE (Panasonic)</w:t>
      </w:r>
    </w:p>
    <w:p w14:paraId="2DAA1A7C" w14:textId="77777777" w:rsidR="00FA6C2D" w:rsidRDefault="00BC5A86">
      <w:pPr>
        <w:pStyle w:val="ListParagraph"/>
        <w:numPr>
          <w:ilvl w:val="0"/>
          <w:numId w:val="70"/>
        </w:numPr>
        <w:suppressAutoHyphens w:val="0"/>
        <w:spacing w:after="160" w:line="278" w:lineRule="auto"/>
        <w:jc w:val="left"/>
      </w:pPr>
      <w:r>
        <w:t>Measurement</w:t>
      </w:r>
    </w:p>
    <w:p w14:paraId="71C6DD5D" w14:textId="77777777" w:rsidR="00FA6C2D" w:rsidRDefault="00BC5A86">
      <w:pPr>
        <w:pStyle w:val="ListParagraph"/>
        <w:numPr>
          <w:ilvl w:val="1"/>
          <w:numId w:val="70"/>
        </w:numPr>
        <w:suppressAutoHyphens w:val="0"/>
        <w:spacing w:after="160" w:line="278" w:lineRule="auto"/>
        <w:jc w:val="left"/>
      </w:pPr>
      <w:r>
        <w:t>Reuse CSI framework, CSI-RS based measurement (CATT)</w:t>
      </w:r>
    </w:p>
    <w:p w14:paraId="75271C36" w14:textId="77777777" w:rsidR="00FA6C2D" w:rsidRDefault="00BC5A86">
      <w:pPr>
        <w:pStyle w:val="ListParagraph"/>
        <w:numPr>
          <w:ilvl w:val="1"/>
          <w:numId w:val="70"/>
        </w:numPr>
        <w:suppressAutoHyphens w:val="0"/>
        <w:spacing w:after="160" w:line="278" w:lineRule="auto"/>
        <w:jc w:val="left"/>
      </w:pPr>
      <w:r>
        <w:t>Whether to use data collection specific RS (OPPO)</w:t>
      </w:r>
    </w:p>
    <w:p w14:paraId="78724551" w14:textId="77777777" w:rsidR="00FA6C2D" w:rsidRDefault="00BC5A86">
      <w:pPr>
        <w:pStyle w:val="ListParagraph"/>
        <w:numPr>
          <w:ilvl w:val="0"/>
          <w:numId w:val="70"/>
        </w:numPr>
        <w:suppressAutoHyphens w:val="0"/>
        <w:spacing w:after="160" w:line="278" w:lineRule="auto"/>
        <w:jc w:val="left"/>
      </w:pPr>
      <w:r>
        <w:t>Other aspects</w:t>
      </w:r>
    </w:p>
    <w:p w14:paraId="52DA1E73" w14:textId="77777777" w:rsidR="00FA6C2D" w:rsidRDefault="00BC5A86">
      <w:pPr>
        <w:pStyle w:val="ListParagraph"/>
        <w:numPr>
          <w:ilvl w:val="1"/>
          <w:numId w:val="70"/>
        </w:numPr>
        <w:suppressAutoHyphens w:val="0"/>
        <w:spacing w:after="160" w:line="278" w:lineRule="auto"/>
        <w:jc w:val="left"/>
      </w:pPr>
      <w:r>
        <w:t>Whether multiple CSIs in the same report for temporal case 2/3/4 (CATT).</w:t>
      </w:r>
    </w:p>
    <w:p w14:paraId="14CEFC85" w14:textId="77777777" w:rsidR="00FA6C2D" w:rsidRDefault="00BC5A86">
      <w:pPr>
        <w:pStyle w:val="ListParagraph"/>
        <w:numPr>
          <w:ilvl w:val="1"/>
          <w:numId w:val="70"/>
        </w:numPr>
        <w:suppressAutoHyphens w:val="0"/>
        <w:spacing w:after="160" w:line="278" w:lineRule="auto"/>
        <w:jc w:val="left"/>
      </w:pPr>
      <w:r>
        <w:t>How to address layer disorder issue for case 2 (</w:t>
      </w:r>
      <w:proofErr w:type="spellStart"/>
      <w:r>
        <w:t>Fujistu</w:t>
      </w:r>
      <w:proofErr w:type="spellEnd"/>
      <w:r>
        <w:t>)</w:t>
      </w:r>
    </w:p>
    <w:p w14:paraId="63BA2C84" w14:textId="77777777" w:rsidR="00FA6C2D" w:rsidRDefault="00BC5A86">
      <w:pPr>
        <w:pStyle w:val="ListParagraph"/>
        <w:numPr>
          <w:ilvl w:val="1"/>
          <w:numId w:val="70"/>
        </w:numPr>
        <w:suppressAutoHyphens w:val="0"/>
        <w:spacing w:after="160" w:line="278" w:lineRule="auto"/>
        <w:jc w:val="left"/>
      </w:pPr>
      <w:r>
        <w:t>UE/NW transmission of subset of samples (Lenovo)</w:t>
      </w:r>
    </w:p>
    <w:p w14:paraId="784AB89D" w14:textId="77777777" w:rsidR="00FA6C2D" w:rsidRDefault="00BC5A86">
      <w:pPr>
        <w:pStyle w:val="ListParagraph"/>
        <w:numPr>
          <w:ilvl w:val="1"/>
          <w:numId w:val="70"/>
        </w:numPr>
        <w:suppressAutoHyphens w:val="0"/>
        <w:spacing w:after="160" w:line="278" w:lineRule="auto"/>
        <w:jc w:val="left"/>
      </w:pPr>
      <w:r>
        <w:t>Using UL CSI samples (MTK)</w:t>
      </w:r>
    </w:p>
    <w:p w14:paraId="6599581E" w14:textId="77777777" w:rsidR="00FA6C2D" w:rsidRDefault="00BC5A86">
      <w:pPr>
        <w:pStyle w:val="ListParagraph"/>
        <w:numPr>
          <w:ilvl w:val="1"/>
          <w:numId w:val="70"/>
        </w:numPr>
        <w:suppressAutoHyphens w:val="0"/>
        <w:spacing w:after="160" w:line="278" w:lineRule="auto"/>
        <w:jc w:val="left"/>
      </w:pPr>
      <w:r>
        <w:lastRenderedPageBreak/>
        <w:t>Confirm necessity of both NW and UE side data collection (QC)</w:t>
      </w:r>
    </w:p>
    <w:p w14:paraId="46D6651E" w14:textId="77777777" w:rsidR="00FA6C2D" w:rsidRDefault="00BC5A86">
      <w:pPr>
        <w:pStyle w:val="ListParagraph"/>
        <w:numPr>
          <w:ilvl w:val="1"/>
          <w:numId w:val="70"/>
        </w:numPr>
        <w:suppressAutoHyphens w:val="0"/>
        <w:spacing w:after="160" w:line="278" w:lineRule="auto"/>
        <w:jc w:val="left"/>
      </w:pPr>
      <w:r>
        <w:t>Use CPU framework for processing criteria (Google)</w:t>
      </w:r>
    </w:p>
    <w:p w14:paraId="29F21128" w14:textId="77777777" w:rsidR="00FA6C2D" w:rsidRDefault="00BC5A86">
      <w:pPr>
        <w:rPr>
          <w:b/>
          <w:bCs/>
          <w:u w:val="single"/>
        </w:rPr>
      </w:pPr>
      <w:r>
        <w:rPr>
          <w:b/>
          <w:bCs/>
          <w:u w:val="single"/>
        </w:rPr>
        <w:t>UE side data collection</w:t>
      </w:r>
    </w:p>
    <w:p w14:paraId="4688FC87" w14:textId="77777777" w:rsidR="00FA6C2D" w:rsidRDefault="00BC5A86">
      <w:pPr>
        <w:pStyle w:val="ListParagraph"/>
        <w:numPr>
          <w:ilvl w:val="0"/>
          <w:numId w:val="71"/>
        </w:numPr>
        <w:suppressAutoHyphens w:val="0"/>
        <w:spacing w:after="160" w:line="278" w:lineRule="auto"/>
        <w:jc w:val="left"/>
      </w:pPr>
      <w:r>
        <w:t>Mechanism</w:t>
      </w:r>
    </w:p>
    <w:p w14:paraId="104CAE72" w14:textId="77777777" w:rsidR="00FA6C2D" w:rsidRDefault="00BC5A86">
      <w:pPr>
        <w:pStyle w:val="ListParagraph"/>
        <w:numPr>
          <w:ilvl w:val="1"/>
          <w:numId w:val="70"/>
        </w:numPr>
        <w:suppressAutoHyphens w:val="0"/>
        <w:spacing w:after="160" w:line="278" w:lineRule="auto"/>
        <w:jc w:val="left"/>
      </w:pPr>
      <w:r>
        <w:t>Based on NW configuration or UE request (Xiaomi, Google)</w:t>
      </w:r>
    </w:p>
    <w:p w14:paraId="68CD185D" w14:textId="77777777" w:rsidR="00FA6C2D" w:rsidRDefault="00BC5A86">
      <w:pPr>
        <w:pStyle w:val="ListParagraph"/>
        <w:numPr>
          <w:ilvl w:val="0"/>
          <w:numId w:val="70"/>
        </w:numPr>
        <w:suppressAutoHyphens w:val="0"/>
        <w:spacing w:after="160" w:line="278" w:lineRule="auto"/>
        <w:jc w:val="left"/>
      </w:pPr>
      <w:r>
        <w:t>Configuration</w:t>
      </w:r>
    </w:p>
    <w:p w14:paraId="1F2C9688" w14:textId="77777777" w:rsidR="00FA6C2D" w:rsidRDefault="00BC5A86">
      <w:pPr>
        <w:pStyle w:val="ListParagraph"/>
        <w:numPr>
          <w:ilvl w:val="1"/>
          <w:numId w:val="70"/>
        </w:numPr>
        <w:suppressAutoHyphens w:val="0"/>
        <w:spacing w:after="160" w:line="278" w:lineRule="auto"/>
        <w:jc w:val="left"/>
      </w:pPr>
      <w:r>
        <w:t>Association ID for NW condition (Xiaomi)</w:t>
      </w:r>
    </w:p>
    <w:p w14:paraId="0C97A4B8" w14:textId="77777777" w:rsidR="00FA6C2D" w:rsidRDefault="00BC5A86">
      <w:pPr>
        <w:rPr>
          <w:b/>
          <w:bCs/>
          <w:u w:val="single"/>
        </w:rPr>
      </w:pPr>
      <w:r>
        <w:rPr>
          <w:b/>
          <w:bCs/>
          <w:u w:val="single"/>
        </w:rPr>
        <w:t>Pairing information to keep consistency between training and inference</w:t>
      </w:r>
    </w:p>
    <w:p w14:paraId="3096DAFF" w14:textId="77777777" w:rsidR="00FA6C2D" w:rsidRDefault="00BC5A86">
      <w:pPr>
        <w:pStyle w:val="ListParagraph"/>
        <w:numPr>
          <w:ilvl w:val="0"/>
          <w:numId w:val="72"/>
        </w:numPr>
        <w:suppressAutoHyphens w:val="0"/>
        <w:spacing w:after="160" w:line="278" w:lineRule="auto"/>
        <w:jc w:val="left"/>
      </w:pPr>
      <w:r>
        <w:t>Association ID for NW condition (Xiaomi)</w:t>
      </w:r>
    </w:p>
    <w:p w14:paraId="265C2C4D" w14:textId="77777777" w:rsidR="00FA6C2D" w:rsidRDefault="00BC5A86">
      <w:pPr>
        <w:pStyle w:val="ListParagraph"/>
        <w:numPr>
          <w:ilvl w:val="0"/>
          <w:numId w:val="72"/>
        </w:numPr>
        <w:suppressAutoHyphens w:val="0"/>
        <w:spacing w:after="160" w:line="278" w:lineRule="auto"/>
        <w:jc w:val="left"/>
      </w:pPr>
      <w:r>
        <w:t>Condition (e.g., CSI type, CSI configurations) and additional condition (scenario, site) should be considered (OPPO)</w:t>
      </w:r>
    </w:p>
    <w:p w14:paraId="391C3A46" w14:textId="77777777" w:rsidR="00FA6C2D" w:rsidRDefault="00BC5A86">
      <w:pPr>
        <w:pStyle w:val="ListParagraph"/>
        <w:numPr>
          <w:ilvl w:val="0"/>
          <w:numId w:val="72"/>
        </w:numPr>
        <w:suppressAutoHyphens w:val="0"/>
        <w:spacing w:after="160" w:line="278" w:lineRule="auto"/>
        <w:jc w:val="left"/>
      </w:pPr>
      <w:proofErr w:type="spellStart"/>
      <w:r>
        <w:t>Downselection</w:t>
      </w:r>
      <w:proofErr w:type="spellEnd"/>
      <w:r>
        <w:t xml:space="preserve"> among decoder ID, encoder ID, pairing ID (NEC)</w:t>
      </w:r>
    </w:p>
    <w:p w14:paraId="0AF46108" w14:textId="77777777" w:rsidR="00FA6C2D" w:rsidRDefault="00BC5A86">
      <w:pPr>
        <w:pStyle w:val="ListParagraph"/>
        <w:numPr>
          <w:ilvl w:val="0"/>
          <w:numId w:val="72"/>
        </w:numPr>
        <w:suppressAutoHyphens w:val="0"/>
        <w:spacing w:after="160" w:line="278" w:lineRule="auto"/>
        <w:jc w:val="left"/>
      </w:pPr>
      <w:r>
        <w:t>UE side additional condition includes cell ID, UE location, time stamps / situation of measurement (Panasonic)</w:t>
      </w:r>
    </w:p>
    <w:p w14:paraId="5C3B1BF6" w14:textId="77777777" w:rsidR="00FA6C2D" w:rsidRDefault="00BC5A86">
      <w:pPr>
        <w:pStyle w:val="ListParagraph"/>
        <w:numPr>
          <w:ilvl w:val="0"/>
          <w:numId w:val="72"/>
        </w:numPr>
        <w:suppressAutoHyphens w:val="0"/>
        <w:spacing w:after="160" w:line="278" w:lineRule="auto"/>
        <w:jc w:val="left"/>
      </w:pPr>
      <w:r>
        <w:t>NW condition in form of ID and / or change timing of NW additional condition (Panasonic)</w:t>
      </w:r>
    </w:p>
    <w:p w14:paraId="62ACA513" w14:textId="77777777" w:rsidR="00FA6C2D" w:rsidRDefault="00BC5A86">
      <w:pPr>
        <w:pStyle w:val="ListParagraph"/>
        <w:numPr>
          <w:ilvl w:val="0"/>
          <w:numId w:val="72"/>
        </w:numPr>
        <w:suppressAutoHyphens w:val="0"/>
        <w:spacing w:after="160" w:line="278" w:lineRule="auto"/>
        <w:jc w:val="left"/>
      </w:pPr>
      <w:r>
        <w:t>Procedures / signalling to enable UE/NW associate conditions/ additional conditions (Lenovo)</w:t>
      </w:r>
    </w:p>
    <w:p w14:paraId="1445BBA5" w14:textId="77777777" w:rsidR="00FA6C2D" w:rsidRDefault="00BC5A86">
      <w:pPr>
        <w:pStyle w:val="ListParagraph"/>
        <w:numPr>
          <w:ilvl w:val="0"/>
          <w:numId w:val="72"/>
        </w:numPr>
        <w:suppressAutoHyphens w:val="0"/>
        <w:spacing w:after="160" w:line="278" w:lineRule="auto"/>
        <w:jc w:val="left"/>
      </w:pPr>
      <w:r>
        <w:t>Use dataset information for pairing (Lenovo)</w:t>
      </w:r>
    </w:p>
    <w:p w14:paraId="523C7871" w14:textId="77777777" w:rsidR="00FA6C2D" w:rsidRDefault="00BC5A86">
      <w:pPr>
        <w:pStyle w:val="ListParagraph"/>
        <w:numPr>
          <w:ilvl w:val="0"/>
          <w:numId w:val="72"/>
        </w:numPr>
        <w:suppressAutoHyphens w:val="0"/>
        <w:spacing w:after="160" w:line="278" w:lineRule="auto"/>
        <w:jc w:val="left"/>
      </w:pPr>
      <w:r>
        <w:t>NW-part of two-sided model associated with a dataset can be considered as NW-side additional condition (Samsung)</w:t>
      </w:r>
    </w:p>
    <w:p w14:paraId="74E5562C" w14:textId="77777777" w:rsidR="00FA6C2D" w:rsidRDefault="00BC5A86">
      <w:pPr>
        <w:pStyle w:val="ListParagraph"/>
        <w:numPr>
          <w:ilvl w:val="0"/>
          <w:numId w:val="72"/>
        </w:numPr>
        <w:suppressAutoHyphens w:val="0"/>
        <w:spacing w:after="160" w:line="278" w:lineRule="auto"/>
        <w:jc w:val="left"/>
      </w:pPr>
      <w:r>
        <w:t>Use Pairing ID, study difference between pairing ID and association ID (QC)</w:t>
      </w:r>
    </w:p>
    <w:p w14:paraId="1D27CEFF" w14:textId="77777777" w:rsidR="00FA6C2D" w:rsidRDefault="00FA6C2D">
      <w:pPr>
        <w:suppressAutoHyphens w:val="0"/>
        <w:spacing w:after="160" w:line="278" w:lineRule="auto"/>
        <w:jc w:val="left"/>
      </w:pPr>
    </w:p>
    <w:p w14:paraId="1B3CCD9A"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51a: NW-side data collection (continue from proposal 31c of the last meeting)</w:t>
      </w:r>
    </w:p>
    <w:p w14:paraId="06A852EF" w14:textId="77777777" w:rsidR="00FA6C2D" w:rsidRDefault="00BC5A86">
      <w:r>
        <w:t>Confirm necessity and feasibility of ground-truth reporting for NW-side data collection for training. Consider following spec impacts</w:t>
      </w:r>
    </w:p>
    <w:p w14:paraId="028240F8" w14:textId="77777777" w:rsidR="00FA6C2D" w:rsidRDefault="00BC5A86">
      <w:pPr>
        <w:pStyle w:val="ListParagraph"/>
        <w:numPr>
          <w:ilvl w:val="0"/>
          <w:numId w:val="73"/>
        </w:numPr>
      </w:pPr>
      <w:r>
        <w:t xml:space="preserve">Data format: codebook-based Rel-16 eType2 or Rel-18 eType2. </w:t>
      </w:r>
    </w:p>
    <w:p w14:paraId="5A0308AA" w14:textId="77777777" w:rsidR="00FA6C2D" w:rsidRDefault="00BC5A86">
      <w:pPr>
        <w:pStyle w:val="ListParagraph"/>
        <w:numPr>
          <w:ilvl w:val="1"/>
          <w:numId w:val="73"/>
        </w:numPr>
      </w:pPr>
      <w:r>
        <w:t xml:space="preserve">FFS if enhancement is needed. </w:t>
      </w:r>
    </w:p>
    <w:p w14:paraId="41703FCC" w14:textId="77777777" w:rsidR="00FA6C2D" w:rsidRDefault="00BC5A86">
      <w:pPr>
        <w:pStyle w:val="ListParagraph"/>
        <w:numPr>
          <w:ilvl w:val="1"/>
          <w:numId w:val="73"/>
        </w:numPr>
      </w:pPr>
      <w:r>
        <w:t xml:space="preserve">FFS number of samples in the report. </w:t>
      </w:r>
    </w:p>
    <w:p w14:paraId="0A4C3E05" w14:textId="77777777" w:rsidR="00FA6C2D" w:rsidRDefault="00BC5A86">
      <w:pPr>
        <w:pStyle w:val="ListParagraph"/>
        <w:numPr>
          <w:ilvl w:val="1"/>
          <w:numId w:val="73"/>
        </w:numPr>
      </w:pPr>
      <w:r>
        <w:t>FFS whether channel or precoder is needed for temporal Cases 3</w:t>
      </w:r>
    </w:p>
    <w:p w14:paraId="29F3EF2E" w14:textId="77777777" w:rsidR="00FA6C2D" w:rsidRDefault="00BC5A86">
      <w:pPr>
        <w:pStyle w:val="ListParagraph"/>
        <w:numPr>
          <w:ilvl w:val="0"/>
          <w:numId w:val="73"/>
        </w:numPr>
      </w:pPr>
      <w:r>
        <w:t xml:space="preserve">Configuration of rank/layer, number of </w:t>
      </w:r>
      <w:proofErr w:type="spellStart"/>
      <w:r>
        <w:t>subbands</w:t>
      </w:r>
      <w:proofErr w:type="spellEnd"/>
    </w:p>
    <w:p w14:paraId="0E2B7561" w14:textId="77777777" w:rsidR="00FA6C2D" w:rsidRDefault="00BC5A86">
      <w:pPr>
        <w:pStyle w:val="ListParagraph"/>
        <w:numPr>
          <w:ilvl w:val="0"/>
          <w:numId w:val="73"/>
        </w:numPr>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3442D086" w14:textId="77777777" w:rsidR="00FA6C2D" w:rsidRDefault="00BC5A86">
      <w:pPr>
        <w:pStyle w:val="ListParagraph"/>
        <w:numPr>
          <w:ilvl w:val="0"/>
          <w:numId w:val="73"/>
        </w:numPr>
      </w:pPr>
      <w:r>
        <w:t>FFS: Report associated information that captures UE side additional condition</w:t>
      </w:r>
    </w:p>
    <w:p w14:paraId="024666B2" w14:textId="77777777" w:rsidR="00FA6C2D" w:rsidRDefault="00BC5A86">
      <w:pPr>
        <w:pStyle w:val="ListParagraph"/>
        <w:numPr>
          <w:ilvl w:val="0"/>
          <w:numId w:val="73"/>
        </w:numPr>
      </w:pPr>
      <w:r>
        <w:t xml:space="preserve">FFS if enhancements in CSI-RS configuration is needed. </w:t>
      </w:r>
    </w:p>
    <w:p w14:paraId="61DE6F1D" w14:textId="77777777" w:rsidR="00FA6C2D" w:rsidRDefault="00BC5A86">
      <w:pPr>
        <w:pStyle w:val="ListParagraph"/>
        <w:numPr>
          <w:ilvl w:val="0"/>
          <w:numId w:val="73"/>
        </w:numPr>
      </w:pPr>
      <w:r>
        <w:t>Configuration / reporting of temporal aspects for temporal Case 2 and Case 3, e.g., association between input and output CSI</w:t>
      </w:r>
    </w:p>
    <w:p w14:paraId="2D598B13" w14:textId="77777777" w:rsidR="00FA6C2D" w:rsidRDefault="00BC5A86">
      <w:pPr>
        <w:pStyle w:val="ListParagraph"/>
        <w:numPr>
          <w:ilvl w:val="0"/>
          <w:numId w:val="73"/>
        </w:numPr>
      </w:pPr>
      <w:r>
        <w:t>Mechanism for ground-truth reporting. Mechanisms outside L1-signlaing (e.g., RRC, U-plane, etc.) can be studied by other working groups.</w:t>
      </w:r>
    </w:p>
    <w:p w14:paraId="5F3912B8"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7357F05D" w14:textId="77777777">
        <w:tc>
          <w:tcPr>
            <w:tcW w:w="2335" w:type="dxa"/>
          </w:tcPr>
          <w:p w14:paraId="2B900D3D" w14:textId="77777777" w:rsidR="00FA6C2D" w:rsidRDefault="00BC5A86">
            <w:pPr>
              <w:rPr>
                <w:bCs/>
                <w:i/>
              </w:rPr>
            </w:pPr>
            <w:bookmarkStart w:id="278" w:name="_Hlk163419456"/>
            <w:r>
              <w:rPr>
                <w:i/>
                <w:color w:val="00B050"/>
              </w:rPr>
              <w:t>Support / Can accept</w:t>
            </w:r>
          </w:p>
        </w:tc>
        <w:tc>
          <w:tcPr>
            <w:tcW w:w="7015" w:type="dxa"/>
          </w:tcPr>
          <w:p w14:paraId="5058A251" w14:textId="77777777" w:rsidR="00FA6C2D" w:rsidRDefault="00FA6C2D">
            <w:pPr>
              <w:rPr>
                <w:bCs/>
                <w:iCs/>
              </w:rPr>
            </w:pPr>
          </w:p>
        </w:tc>
      </w:tr>
      <w:tr w:rsidR="00FA6C2D" w14:paraId="24FD63BA" w14:textId="77777777">
        <w:tc>
          <w:tcPr>
            <w:tcW w:w="2335" w:type="dxa"/>
          </w:tcPr>
          <w:p w14:paraId="0FAD120E" w14:textId="77777777" w:rsidR="00FA6C2D" w:rsidRDefault="00BC5A86">
            <w:pPr>
              <w:rPr>
                <w:bCs/>
                <w:i/>
              </w:rPr>
            </w:pPr>
            <w:r>
              <w:rPr>
                <w:i/>
                <w:color w:val="C00000"/>
              </w:rPr>
              <w:lastRenderedPageBreak/>
              <w:t>Object / Have a concern</w:t>
            </w:r>
          </w:p>
        </w:tc>
        <w:tc>
          <w:tcPr>
            <w:tcW w:w="7015" w:type="dxa"/>
          </w:tcPr>
          <w:p w14:paraId="7D9A56B5" w14:textId="77777777" w:rsidR="00FA6C2D" w:rsidRDefault="00FA6C2D">
            <w:pPr>
              <w:rPr>
                <w:bCs/>
                <w:iCs/>
              </w:rPr>
            </w:pPr>
          </w:p>
        </w:tc>
      </w:tr>
      <w:bookmarkEnd w:id="278"/>
    </w:tbl>
    <w:p w14:paraId="27E7A7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37C5E34"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1A0CD1" w14:textId="77777777" w:rsidR="00FA6C2D" w:rsidRDefault="00BC5A86">
            <w:pPr>
              <w:rPr>
                <w:b w:val="0"/>
                <w:bCs w:val="0"/>
                <w:i/>
              </w:rPr>
            </w:pPr>
            <w:r>
              <w:rPr>
                <w:i/>
              </w:rPr>
              <w:t>Company</w:t>
            </w:r>
          </w:p>
        </w:tc>
        <w:tc>
          <w:tcPr>
            <w:tcW w:w="7555" w:type="dxa"/>
          </w:tcPr>
          <w:p w14:paraId="6B6A98F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A49A0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6DC91"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24B85AE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1</w:t>
            </w:r>
            <w:r>
              <w:rPr>
                <w:rFonts w:eastAsia="SimSun"/>
                <w:iCs/>
                <w:lang w:eastAsia="zh-CN"/>
              </w:rPr>
              <w:t xml:space="preserve">) New parameter is need for eT2 CB in our view to provide good enough performance. If even the label cannot outperform eT2, the recovery CSI cannot outperform eT2 most likely. We may further study the methods to alleviate UE complexity, e.g., limit the </w:t>
            </w:r>
            <w:proofErr w:type="spellStart"/>
            <w:r>
              <w:rPr>
                <w:rFonts w:eastAsia="SimSun"/>
                <w:iCs/>
                <w:lang w:eastAsia="zh-CN"/>
              </w:rPr>
              <w:t>subband</w:t>
            </w:r>
            <w:proofErr w:type="spellEnd"/>
            <w:r>
              <w:rPr>
                <w:rFonts w:eastAsia="SimSun"/>
                <w:iCs/>
                <w:lang w:eastAsia="zh-CN"/>
              </w:rPr>
              <w:t xml:space="preserve"> number for per report, etc.</w:t>
            </w:r>
          </w:p>
          <w:p w14:paraId="4F841A8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Case 2/3, UE may need to report multiple instances of Target CSI (i.e., input CSI) in one report. But it is not clear why it needs to be indicated with the “</w:t>
            </w:r>
            <w:r>
              <w:t>association between input and output CSI</w:t>
            </w:r>
            <w:r>
              <w:rPr>
                <w:rFonts w:eastAsia="SimSun"/>
                <w:iCs/>
                <w:lang w:eastAsia="zh-CN"/>
              </w:rPr>
              <w:t>”?</w:t>
            </w:r>
          </w:p>
          <w:p w14:paraId="19FB436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For data collection signalling, it is not clear how UP signalling is workable as it may not be accessed by RAN. We do not need to mention the examples in the round bracket.</w:t>
            </w:r>
          </w:p>
          <w:p w14:paraId="5755986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C4033B" w14:textId="77777777" w:rsidR="00FA6C2D" w:rsidRDefault="00BC5A86">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FBCAC2D"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4260799"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01FE5CD7"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163C58EF"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242C7E7A"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FFS the enhanced values of parameters, and methods to alleviate UE complexity</w:t>
            </w:r>
          </w:p>
          <w:p w14:paraId="59FCDAE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Configuration of rank/layer, number of </w:t>
            </w:r>
            <w:proofErr w:type="spellStart"/>
            <w:r>
              <w:t>subbands</w:t>
            </w:r>
            <w:proofErr w:type="spellEnd"/>
          </w:p>
          <w:p w14:paraId="5466757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79B4E36A"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2B855883"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35A16EEF"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0D299C6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Mechanism for ground-truth reporting. Mechanisms outside L1-signlaing </w:t>
            </w:r>
            <w:r>
              <w:rPr>
                <w:strike/>
                <w:color w:val="FF0000"/>
              </w:rPr>
              <w:t xml:space="preserve">(e.g., RRC, U-plane, etc.) </w:t>
            </w:r>
            <w:r>
              <w:t>can be studied by other working groups.</w:t>
            </w:r>
          </w:p>
          <w:p w14:paraId="106192C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021101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A2535D" w14:textId="77777777" w:rsidR="00FA6C2D" w:rsidRDefault="00BC5A86">
            <w:pPr>
              <w:rPr>
                <w:iCs/>
              </w:rPr>
            </w:pPr>
            <w:r>
              <w:rPr>
                <w:b w:val="0"/>
                <w:bCs w:val="0"/>
                <w:iCs/>
              </w:rPr>
              <w:t>Lenovo</w:t>
            </w:r>
          </w:p>
        </w:tc>
        <w:tc>
          <w:tcPr>
            <w:tcW w:w="7555" w:type="dxa"/>
          </w:tcPr>
          <w:p w14:paraId="7F64EB7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believe we can extend the third bullet to cover other information such as how often a particular sample is measured,  </w:t>
            </w:r>
          </w:p>
          <w:p w14:paraId="5DA9A4B8"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Report</w:t>
            </w:r>
            <w:r>
              <w:rPr>
                <w:rFonts w:eastAsia="SimSun" w:hint="eastAsia"/>
                <w:iCs/>
                <w:color w:val="FF0000"/>
                <w:lang w:eastAsia="zh-CN"/>
              </w:rPr>
              <w:t xml:space="preserve"> </w:t>
            </w:r>
            <w:r>
              <w:rPr>
                <w:rFonts w:eastAsia="SimSun"/>
                <w:iCs/>
                <w:color w:val="FF0000"/>
                <w:lang w:eastAsia="zh-CN"/>
              </w:rPr>
              <w:t>additional information regarding the samples (e.g.,</w:t>
            </w:r>
            <w:r>
              <w:rPr>
                <w:rFonts w:eastAsia="SimSun"/>
                <w:iCs/>
                <w:lang w:eastAsia="zh-CN"/>
              </w:rPr>
              <w:t xml:space="preserve"> </w:t>
            </w:r>
            <w:r>
              <w:rPr>
                <w:rFonts w:eastAsia="SimSun" w:hint="eastAsia"/>
                <w:iCs/>
                <w:strike/>
                <w:color w:val="FF0000"/>
                <w:lang w:eastAsia="zh-CN"/>
              </w:rPr>
              <w:t>CSI</w:t>
            </w:r>
            <w:r>
              <w:rPr>
                <w:rFonts w:eastAsia="SimSun" w:hint="eastAsia"/>
                <w:iCs/>
                <w:lang w:eastAsia="zh-CN"/>
              </w:rPr>
              <w:t xml:space="preserve"> </w:t>
            </w:r>
            <w:r>
              <w:rPr>
                <w:rFonts w:eastAsia="SimSun"/>
                <w:iCs/>
                <w:lang w:eastAsia="zh-CN"/>
              </w:rPr>
              <w:t>quality)</w:t>
            </w:r>
            <w:r>
              <w:rPr>
                <w:rFonts w:eastAsia="SimSun" w:hint="eastAsia"/>
                <w:iCs/>
                <w:lang w:eastAsia="zh-CN"/>
              </w:rPr>
              <w:t xml:space="preserve">, FFS the definition </w:t>
            </w:r>
            <w:r>
              <w:rPr>
                <w:rFonts w:eastAsia="SimSun" w:hint="eastAsia"/>
                <w:iCs/>
                <w:color w:val="FF0000"/>
                <w:lang w:eastAsia="zh-CN"/>
              </w:rPr>
              <w:t xml:space="preserve">of </w:t>
            </w:r>
            <w:r>
              <w:rPr>
                <w:rFonts w:eastAsia="SimSun"/>
                <w:iCs/>
                <w:color w:val="FF0000"/>
                <w:lang w:eastAsia="zh-CN"/>
              </w:rPr>
              <w:t xml:space="preserve">each information, how to configure the UE to send them </w:t>
            </w:r>
            <w:proofErr w:type="gramStart"/>
            <w:r>
              <w:rPr>
                <w:rFonts w:eastAsia="SimSun"/>
                <w:iCs/>
                <w:color w:val="FF0000"/>
                <w:lang w:eastAsia="zh-CN"/>
              </w:rPr>
              <w:t xml:space="preserve">and </w:t>
            </w:r>
            <w:r>
              <w:rPr>
                <w:rFonts w:eastAsia="SimSun"/>
                <w:iCs/>
                <w:strike/>
                <w:color w:val="FF0000"/>
                <w:lang w:eastAsia="zh-CN"/>
              </w:rPr>
              <w:t xml:space="preserve"> </w:t>
            </w:r>
            <w:r>
              <w:rPr>
                <w:rFonts w:eastAsia="SimSun" w:hint="eastAsia"/>
                <w:iCs/>
                <w:strike/>
                <w:color w:val="FF0000"/>
                <w:lang w:eastAsia="zh-CN"/>
              </w:rPr>
              <w:t>CSI</w:t>
            </w:r>
            <w:proofErr w:type="gramEnd"/>
            <w:r>
              <w:rPr>
                <w:rFonts w:eastAsia="SimSun" w:hint="eastAsia"/>
                <w:iCs/>
                <w:strike/>
                <w:color w:val="FF0000"/>
                <w:lang w:eastAsia="zh-CN"/>
              </w:rPr>
              <w:t xml:space="preserve"> qualit</w:t>
            </w:r>
            <w:r>
              <w:rPr>
                <w:rFonts w:eastAsia="SimSun"/>
                <w:iCs/>
                <w:strike/>
                <w:color w:val="FF0000"/>
                <w:lang w:eastAsia="zh-CN"/>
              </w:rPr>
              <w:t>y</w:t>
            </w:r>
            <w:r>
              <w:rPr>
                <w:rFonts w:eastAsia="SimSun" w:hint="eastAsia"/>
                <w:iCs/>
                <w:lang w:eastAsia="zh-CN"/>
              </w:rPr>
              <w:t xml:space="preserve"> and </w:t>
            </w:r>
            <w:r>
              <w:rPr>
                <w:rFonts w:eastAsia="SimSun"/>
                <w:iCs/>
                <w:lang w:eastAsia="zh-CN"/>
              </w:rPr>
              <w:t>corresponding</w:t>
            </w:r>
            <w:r>
              <w:rPr>
                <w:rFonts w:eastAsia="SimSun" w:hint="eastAsia"/>
                <w:iCs/>
                <w:lang w:eastAsia="zh-CN"/>
              </w:rPr>
              <w:t xml:space="preserve"> parameters.</w:t>
            </w:r>
          </w:p>
        </w:tc>
      </w:tr>
      <w:tr w:rsidR="00FA6C2D" w14:paraId="1B0080C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F74309B"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7797EC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FA6C2D" w14:paraId="2937E92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599494" w14:textId="77777777" w:rsidR="00FA6C2D" w:rsidRDefault="00BC5A86">
            <w:pPr>
              <w:rPr>
                <w:iCs/>
              </w:rPr>
            </w:pPr>
            <w:r>
              <w:rPr>
                <w:rFonts w:hint="eastAsia"/>
                <w:b w:val="0"/>
                <w:bCs w:val="0"/>
                <w:iCs/>
              </w:rPr>
              <w:lastRenderedPageBreak/>
              <w:t>Samsung</w:t>
            </w:r>
          </w:p>
        </w:tc>
        <w:tc>
          <w:tcPr>
            <w:tcW w:w="7555" w:type="dxa"/>
          </w:tcPr>
          <w:p w14:paraId="70A5F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Ok</w:t>
            </w:r>
          </w:p>
        </w:tc>
      </w:tr>
      <w:tr w:rsidR="00FA6C2D" w14:paraId="23C7404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0F862FE" w14:textId="77777777" w:rsidR="00FA6C2D" w:rsidRDefault="00BC5A86">
            <w:pPr>
              <w:rPr>
                <w:b w:val="0"/>
                <w:bCs w:val="0"/>
                <w:iCs/>
              </w:rPr>
            </w:pPr>
            <w:r>
              <w:rPr>
                <w:b w:val="0"/>
                <w:bCs w:val="0"/>
                <w:iCs/>
              </w:rPr>
              <w:t>Ericsson</w:t>
            </w:r>
          </w:p>
        </w:tc>
        <w:tc>
          <w:tcPr>
            <w:tcW w:w="7555" w:type="dxa"/>
          </w:tcPr>
          <w:p w14:paraId="33FAA4B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rPr>
                <w:strike/>
                <w:color w:val="FF0000"/>
              </w:rPr>
              <w:t xml:space="preserve">or Rel-18 eType2. </w:t>
            </w:r>
          </w:p>
          <w:p w14:paraId="318D85F4"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enhancement is needed </w:t>
            </w:r>
            <w:r>
              <w:rPr>
                <w:color w:val="FF0000"/>
              </w:rPr>
              <w:t xml:space="preserve">(e.g., when considering Use Case 2 and/or Use Case 3). </w:t>
            </w:r>
          </w:p>
          <w:p w14:paraId="1D589F16"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6BDBC05E"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86FCAE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B986D1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FAC202"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07F1A01F"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For the fourth bullet, the FFS could be removed. The configuration/reporting of temporal aspects for temporal Case 2 and Case 3 depends on the UE’s additional condition. For example, for different UE’s speed, the configuration of temporal aspects will be different. Hence, it is necessary to report associated information that captures UE side additional condition. </w:t>
            </w:r>
          </w:p>
        </w:tc>
      </w:tr>
      <w:tr w:rsidR="00FA6C2D" w14:paraId="1F0DAFD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9F3062"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530FC53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810C30" w14:paraId="252F33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2343D6A" w14:textId="43A04E8C" w:rsidR="00810C30" w:rsidRDefault="00810C30" w:rsidP="00810C30">
            <w:pPr>
              <w:rPr>
                <w:rFonts w:eastAsia="SimSun"/>
                <w:iCs/>
                <w:lang w:val="en-US" w:eastAsia="zh-CN"/>
              </w:rPr>
            </w:pPr>
            <w:r>
              <w:rPr>
                <w:rFonts w:eastAsia="SimSun" w:hint="eastAsia"/>
                <w:b w:val="0"/>
                <w:bCs w:val="0"/>
                <w:iCs/>
                <w:lang w:eastAsia="zh-CN"/>
              </w:rPr>
              <w:t>NTT DOCOMO</w:t>
            </w:r>
          </w:p>
        </w:tc>
        <w:tc>
          <w:tcPr>
            <w:tcW w:w="7555" w:type="dxa"/>
          </w:tcPr>
          <w:p w14:paraId="4924D5E9" w14:textId="77F22F0B"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Fine with the proposals.</w:t>
            </w:r>
          </w:p>
        </w:tc>
      </w:tr>
      <w:tr w:rsidR="005A026F" w14:paraId="646E19B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196D070" w14:textId="6EDE8B60" w:rsidR="005A026F" w:rsidRPr="005A026F" w:rsidRDefault="005A026F" w:rsidP="00810C30">
            <w:pPr>
              <w:rPr>
                <w:iCs/>
                <w:lang w:eastAsia="ko-KR"/>
              </w:rPr>
            </w:pPr>
            <w:r>
              <w:rPr>
                <w:rFonts w:hint="eastAsia"/>
                <w:iCs/>
                <w:lang w:eastAsia="ko-KR"/>
              </w:rPr>
              <w:t>LG</w:t>
            </w:r>
          </w:p>
        </w:tc>
        <w:tc>
          <w:tcPr>
            <w:tcW w:w="7555" w:type="dxa"/>
          </w:tcPr>
          <w:p w14:paraId="51C7434F" w14:textId="4A630A95" w:rsidR="005A026F" w:rsidRPr="005A026F" w:rsidRDefault="005A026F" w:rsidP="00810C3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Generally fine, but the </w:t>
            </w:r>
            <w:proofErr w:type="gramStart"/>
            <w:r>
              <w:rPr>
                <w:rFonts w:hint="eastAsia"/>
                <w:iCs/>
                <w:lang w:eastAsia="ko-KR"/>
              </w:rPr>
              <w:t>codebook based</w:t>
            </w:r>
            <w:proofErr w:type="gramEnd"/>
            <w:r>
              <w:rPr>
                <w:rFonts w:hint="eastAsia"/>
                <w:iCs/>
                <w:lang w:eastAsia="ko-KR"/>
              </w:rPr>
              <w:t xml:space="preserve"> </w:t>
            </w:r>
            <w:r>
              <w:rPr>
                <w:iCs/>
                <w:lang w:eastAsia="ko-KR"/>
              </w:rPr>
              <w:t xml:space="preserve">solution also considers the extension or introduction of PC for </w:t>
            </w:r>
            <w:r w:rsidR="002B62C1">
              <w:rPr>
                <w:iCs/>
                <w:lang w:eastAsia="ko-KR"/>
              </w:rPr>
              <w:t>the ground truth CSI</w:t>
            </w:r>
          </w:p>
        </w:tc>
      </w:tr>
      <w:tr w:rsidR="00074C16" w14:paraId="5F5CD7D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4ED2E9" w14:textId="39C82BC5" w:rsidR="00074C16" w:rsidRDefault="00074C16" w:rsidP="00074C16">
            <w:pPr>
              <w:rPr>
                <w:iCs/>
                <w:lang w:eastAsia="ko-KR"/>
              </w:rPr>
            </w:pPr>
            <w:r w:rsidRPr="00DF05C8">
              <w:rPr>
                <w:b w:val="0"/>
                <w:bCs w:val="0"/>
                <w:iCs/>
              </w:rPr>
              <w:t>Futurewei</w:t>
            </w:r>
          </w:p>
        </w:tc>
        <w:tc>
          <w:tcPr>
            <w:tcW w:w="7555" w:type="dxa"/>
          </w:tcPr>
          <w:p w14:paraId="4F43EFB8" w14:textId="77777777" w:rsidR="00074C16" w:rsidRDefault="00074C16" w:rsidP="00074C16">
            <w:pPr>
              <w:cnfStyle w:val="000000000000" w:firstRow="0" w:lastRow="0" w:firstColumn="0" w:lastColumn="0" w:oddVBand="0" w:evenVBand="0" w:oddHBand="0" w:evenHBand="0" w:firstRowFirstColumn="0" w:firstRowLastColumn="0" w:lastRowFirstColumn="0" w:lastRowLastColumn="0"/>
              <w:rPr>
                <w:iCs/>
              </w:rPr>
            </w:pPr>
            <w:r>
              <w:rPr>
                <w:iCs/>
              </w:rPr>
              <w:t>For the first bullet on data format, as Rel-18 study showed enhanced parameters can achieve better performance than existing parameters with some additional cost; thus, we suggest the following wordings:</w:t>
            </w:r>
          </w:p>
          <w:p w14:paraId="7C5046CC" w14:textId="77777777" w:rsidR="00074C16" w:rsidRDefault="00074C16" w:rsidP="00074C16">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r>
              <w:rPr>
                <w:color w:val="FF0000"/>
              </w:rPr>
              <w:t>with enhanced parameters</w:t>
            </w:r>
            <w:r>
              <w:t xml:space="preserve">. </w:t>
            </w:r>
          </w:p>
          <w:p w14:paraId="2EB901F6"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DF05C8">
              <w:rPr>
                <w:strike/>
                <w:color w:val="FF0000"/>
              </w:rPr>
              <w:t xml:space="preserve">FFS if enhancement is needed. </w:t>
            </w:r>
          </w:p>
          <w:p w14:paraId="0A8D0BF8" w14:textId="77777777" w:rsidR="00074C16" w:rsidRPr="00DF05C8"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DF05C8">
              <w:rPr>
                <w:color w:val="FF0000"/>
              </w:rPr>
              <w:t>FFS</w:t>
            </w:r>
            <w:r>
              <w:rPr>
                <w:color w:val="FF0000"/>
              </w:rPr>
              <w:t xml:space="preserve"> mechanism(s) to reduce the overhead/complexity incurred due to implementing enhanced parameters.</w:t>
            </w:r>
          </w:p>
          <w:p w14:paraId="4201117A"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 xml:space="preserve">FFS number of samples in the report. </w:t>
            </w:r>
          </w:p>
          <w:p w14:paraId="23FDEC3E" w14:textId="609EAA88" w:rsidR="00074C16" w:rsidRP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FFS whether channel or precoder is needed for temporal Cases 3</w:t>
            </w:r>
          </w:p>
        </w:tc>
      </w:tr>
      <w:tr w:rsidR="00032B6C" w14:paraId="550C53B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836868B" w14:textId="036656FE" w:rsidR="00032B6C" w:rsidRPr="00DF05C8"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824002E"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similar view as HW. In R18 study, some companies provided the simulation results of “</w:t>
            </w:r>
            <w:r w:rsidRPr="00450F1A">
              <w:rPr>
                <w:rFonts w:eastAsia="SimSun"/>
                <w:iCs/>
                <w:lang w:eastAsia="zh-CN"/>
              </w:rPr>
              <w:t>New parameter is for eT2 CB</w:t>
            </w:r>
            <w:r>
              <w:rPr>
                <w:rFonts w:eastAsia="SimSun"/>
                <w:iCs/>
                <w:lang w:eastAsia="zh-CN"/>
              </w:rPr>
              <w:t>”, which shows better</w:t>
            </w:r>
            <w:r w:rsidRPr="00450F1A">
              <w:rPr>
                <w:rFonts w:eastAsia="SimSun"/>
                <w:iCs/>
                <w:lang w:eastAsia="zh-CN"/>
              </w:rPr>
              <w:t xml:space="preserve"> performance</w:t>
            </w:r>
            <w:r>
              <w:rPr>
                <w:rFonts w:eastAsia="SimSun"/>
                <w:iCs/>
                <w:lang w:eastAsia="zh-CN"/>
              </w:rPr>
              <w:t xml:space="preserve"> than current </w:t>
            </w:r>
            <w:proofErr w:type="spellStart"/>
            <w:r>
              <w:rPr>
                <w:rFonts w:eastAsia="SimSun"/>
                <w:iCs/>
                <w:lang w:eastAsia="zh-CN"/>
              </w:rPr>
              <w:t>paraCombinations</w:t>
            </w:r>
            <w:proofErr w:type="spellEnd"/>
            <w:r w:rsidRPr="00450F1A">
              <w:rPr>
                <w:rFonts w:eastAsia="SimSun"/>
                <w:iCs/>
                <w:lang w:eastAsia="zh-CN"/>
              </w:rPr>
              <w:t>.</w:t>
            </w:r>
            <w:r>
              <w:rPr>
                <w:rFonts w:eastAsia="SimSun"/>
                <w:iCs/>
                <w:lang w:eastAsia="zh-CN"/>
              </w:rPr>
              <w:t xml:space="preserve"> So, we think it is crucial to further study the data format with new parameters to guarantee the training performance.</w:t>
            </w:r>
          </w:p>
          <w:p w14:paraId="68279723"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1DDFCEB" w14:textId="77777777" w:rsidR="00032B6C" w:rsidRPr="004034A4" w:rsidRDefault="00032B6C" w:rsidP="00032B6C">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C3CB01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we are not clear how U-plane signalling is workable and it may not be necessary to be mentioned in RAN1 working group. So, we suggest removing it in the bracket as</w:t>
            </w:r>
          </w:p>
          <w:p w14:paraId="1ED463FB" w14:textId="4F3C51B3"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sidRPr="007E60B6">
              <w:t xml:space="preserve">Mechanism for ground-truth reporting. Mechanisms </w:t>
            </w:r>
            <w:r>
              <w:t>outside L1-signlaing (e.g., RRC,</w:t>
            </w:r>
            <w:r w:rsidRPr="004034A4">
              <w:rPr>
                <w:strike/>
                <w:color w:val="FF0000"/>
              </w:rPr>
              <w:t xml:space="preserve"> U-plane</w:t>
            </w:r>
            <w:r>
              <w:t>, etc.) can be studied by other working groups.</w:t>
            </w:r>
          </w:p>
        </w:tc>
      </w:tr>
      <w:tr w:rsidR="00AE70E8" w14:paraId="4EE9FA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85C8CB3" w14:textId="0B49D5E9" w:rsidR="00AE70E8" w:rsidRDefault="00AE70E8" w:rsidP="00032B6C">
            <w:pPr>
              <w:rPr>
                <w:rFonts w:eastAsia="SimSun"/>
                <w:iCs/>
                <w:lang w:eastAsia="zh-CN"/>
              </w:rPr>
            </w:pPr>
            <w:r w:rsidRPr="00AE70E8">
              <w:rPr>
                <w:rFonts w:eastAsia="SimSun"/>
                <w:b w:val="0"/>
                <w:bCs w:val="0"/>
                <w:iCs/>
                <w:lang w:eastAsia="zh-CN"/>
              </w:rPr>
              <w:lastRenderedPageBreak/>
              <w:t>Tejas</w:t>
            </w:r>
          </w:p>
        </w:tc>
        <w:tc>
          <w:tcPr>
            <w:tcW w:w="7555" w:type="dxa"/>
          </w:tcPr>
          <w:p w14:paraId="018E65F4" w14:textId="45F35FB6" w:rsidR="00AE70E8" w:rsidRDefault="00AE70E8"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6B209144" w14:textId="77777777" w:rsidR="00FA6C2D" w:rsidRDefault="00FA6C2D"/>
    <w:p w14:paraId="5B71D1B1" w14:textId="77777777" w:rsidR="00FA6C2D" w:rsidRDefault="00FA6C2D">
      <w:pPr>
        <w:tabs>
          <w:tab w:val="left" w:pos="2503"/>
        </w:tabs>
        <w:rPr>
          <w:rStyle w:val="1"/>
        </w:rPr>
      </w:pPr>
    </w:p>
    <w:p w14:paraId="3886540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52a: UE-side data collection (continue from proposal 32c of the last meeting)</w:t>
      </w:r>
    </w:p>
    <w:p w14:paraId="1452A3DB" w14:textId="77777777" w:rsidR="00FA6C2D" w:rsidRDefault="00BC5A86">
      <w:r>
        <w:t>Confirm the necessity and feasibility of UE-side data collection for training. Consider following spec impacts</w:t>
      </w:r>
    </w:p>
    <w:p w14:paraId="4164C015" w14:textId="77777777" w:rsidR="00FA6C2D" w:rsidRDefault="00BC5A86">
      <w:pPr>
        <w:pStyle w:val="ListParagraph"/>
        <w:numPr>
          <w:ilvl w:val="0"/>
          <w:numId w:val="73"/>
        </w:numPr>
      </w:pPr>
      <w:r>
        <w:t>NW configuration or UE request for UE side data collection</w:t>
      </w:r>
    </w:p>
    <w:p w14:paraId="5129AFF5" w14:textId="77777777" w:rsidR="00FA6C2D" w:rsidRDefault="00BC5A86">
      <w:pPr>
        <w:pStyle w:val="ListParagraph"/>
        <w:numPr>
          <w:ilvl w:val="0"/>
          <w:numId w:val="73"/>
        </w:numPr>
      </w:pPr>
      <w:r>
        <w:t>Configuration of temporal aspects for temporal case 2/3, e.g., association between input and output CSI</w:t>
      </w:r>
    </w:p>
    <w:p w14:paraId="47502B09" w14:textId="77777777" w:rsidR="00FA6C2D" w:rsidRDefault="00BC5A86">
      <w:pPr>
        <w:pStyle w:val="ListParagraph"/>
        <w:numPr>
          <w:ilvl w:val="0"/>
          <w:numId w:val="73"/>
        </w:numPr>
      </w:pPr>
      <w:r>
        <w:t>FFS: Configuration of associated ID, pairing ID, dataset ID, or model ID, that captures NW side additional condition</w:t>
      </w:r>
    </w:p>
    <w:p w14:paraId="698FDAB9"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3A7E3D77" w14:textId="77777777">
        <w:tc>
          <w:tcPr>
            <w:tcW w:w="2335" w:type="dxa"/>
          </w:tcPr>
          <w:p w14:paraId="4EC6DEF8" w14:textId="77777777" w:rsidR="00FA6C2D" w:rsidRDefault="00BC5A86">
            <w:pPr>
              <w:rPr>
                <w:bCs/>
                <w:i/>
              </w:rPr>
            </w:pPr>
            <w:r>
              <w:rPr>
                <w:i/>
                <w:color w:val="00B050"/>
              </w:rPr>
              <w:t>Support / Can accept</w:t>
            </w:r>
          </w:p>
        </w:tc>
        <w:tc>
          <w:tcPr>
            <w:tcW w:w="7015" w:type="dxa"/>
          </w:tcPr>
          <w:p w14:paraId="3E64C249" w14:textId="77777777" w:rsidR="00FA6C2D" w:rsidRDefault="00FA6C2D">
            <w:pPr>
              <w:rPr>
                <w:bCs/>
                <w:iCs/>
              </w:rPr>
            </w:pPr>
          </w:p>
        </w:tc>
      </w:tr>
      <w:tr w:rsidR="00FA6C2D" w14:paraId="18739EBF" w14:textId="77777777">
        <w:tc>
          <w:tcPr>
            <w:tcW w:w="2335" w:type="dxa"/>
          </w:tcPr>
          <w:p w14:paraId="1808DAFF" w14:textId="77777777" w:rsidR="00FA6C2D" w:rsidRDefault="00BC5A86">
            <w:pPr>
              <w:rPr>
                <w:bCs/>
                <w:i/>
              </w:rPr>
            </w:pPr>
            <w:r>
              <w:rPr>
                <w:i/>
                <w:color w:val="C00000"/>
              </w:rPr>
              <w:t>Object / Have a concern</w:t>
            </w:r>
          </w:p>
        </w:tc>
        <w:tc>
          <w:tcPr>
            <w:tcW w:w="7015" w:type="dxa"/>
          </w:tcPr>
          <w:p w14:paraId="26C6172B" w14:textId="77777777" w:rsidR="00FA6C2D" w:rsidRDefault="00FA6C2D">
            <w:pPr>
              <w:rPr>
                <w:bCs/>
                <w:iCs/>
              </w:rPr>
            </w:pPr>
          </w:p>
        </w:tc>
      </w:tr>
    </w:tbl>
    <w:p w14:paraId="269DBBDD"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DC2080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3CC2CA" w14:textId="77777777" w:rsidR="00FA6C2D" w:rsidRDefault="00BC5A86">
            <w:pPr>
              <w:rPr>
                <w:b w:val="0"/>
                <w:bCs w:val="0"/>
                <w:i/>
              </w:rPr>
            </w:pPr>
            <w:r>
              <w:rPr>
                <w:i/>
              </w:rPr>
              <w:t>Company</w:t>
            </w:r>
          </w:p>
        </w:tc>
        <w:tc>
          <w:tcPr>
            <w:tcW w:w="7555" w:type="dxa"/>
          </w:tcPr>
          <w:p w14:paraId="1209670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797CAC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BACCE2"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52D9D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As we have been focusing on NW-side training and NW-first training, why do we still need a specified manner to enable UE to collect raw data? Regardless of option 3a/4/5a which may need dataset delivery, UE side can receive the collected/post trained dataset delivered by NW side. If UE side may want to generate some new data, it can obtain it with implementation manner.</w:t>
            </w:r>
          </w:p>
        </w:tc>
      </w:tr>
      <w:tr w:rsidR="00FA6C2D" w14:paraId="07B9D6F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EDF8F76" w14:textId="77777777" w:rsidR="00FA6C2D" w:rsidRDefault="00BC5A86">
            <w:pPr>
              <w:rPr>
                <w:iCs/>
              </w:rPr>
            </w:pPr>
            <w:r>
              <w:rPr>
                <w:b w:val="0"/>
                <w:bCs w:val="0"/>
                <w:iCs/>
              </w:rPr>
              <w:t>Lenovo</w:t>
            </w:r>
          </w:p>
        </w:tc>
        <w:tc>
          <w:tcPr>
            <w:tcW w:w="7555" w:type="dxa"/>
          </w:tcPr>
          <w:p w14:paraId="218F675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are in the data collection phase, we are not sure about the pairing id, model ID in the last bullet, so we suggest:</w:t>
            </w:r>
          </w:p>
          <w:p w14:paraId="157BC39B"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Configuration of associated ID</w:t>
            </w:r>
            <w:r>
              <w:rPr>
                <w:strike/>
                <w:color w:val="FF0000"/>
              </w:rPr>
              <w:t>, pairing ID, dataset ID, or model ID,</w:t>
            </w:r>
            <w:r>
              <w:t xml:space="preserve"> that captures NW side additional condition</w:t>
            </w:r>
          </w:p>
          <w:p w14:paraId="480BCCB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25603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794C19"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6B69510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037DFD3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8C032FC" w14:textId="77777777" w:rsidR="00FA6C2D" w:rsidRDefault="00BC5A86">
            <w:pPr>
              <w:rPr>
                <w:iCs/>
              </w:rPr>
            </w:pPr>
            <w:r>
              <w:rPr>
                <w:rFonts w:hint="eastAsia"/>
                <w:b w:val="0"/>
                <w:bCs w:val="0"/>
                <w:iCs/>
              </w:rPr>
              <w:t>Samsung</w:t>
            </w:r>
          </w:p>
        </w:tc>
        <w:tc>
          <w:tcPr>
            <w:tcW w:w="7555" w:type="dxa"/>
          </w:tcPr>
          <w:p w14:paraId="0070D3E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 xml:space="preserve">k. </w:t>
            </w:r>
          </w:p>
        </w:tc>
      </w:tr>
      <w:tr w:rsidR="00FA6C2D" w14:paraId="0FAC1F7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670417" w14:textId="77777777" w:rsidR="00FA6C2D" w:rsidRDefault="00BC5A86">
            <w:pPr>
              <w:rPr>
                <w:b w:val="0"/>
                <w:bCs w:val="0"/>
                <w:iCs/>
              </w:rPr>
            </w:pPr>
            <w:r>
              <w:rPr>
                <w:b w:val="0"/>
                <w:bCs w:val="0"/>
                <w:iCs/>
              </w:rPr>
              <w:t>Ericsson</w:t>
            </w:r>
          </w:p>
        </w:tc>
        <w:tc>
          <w:tcPr>
            <w:tcW w:w="7555" w:type="dxa"/>
          </w:tcPr>
          <w:p w14:paraId="7214A9A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UE-side data collection for training can refer to different aspects depending on the inter-vendor training options:</w:t>
            </w:r>
          </w:p>
          <w:p w14:paraId="1DBE18B7"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Dataset exchanged from NW-side server to UE-side server.</w:t>
            </w:r>
          </w:p>
          <w:p w14:paraId="20C6D975"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UE-specific dataset collected by the UE-side server from its UEs.</w:t>
            </w:r>
          </w:p>
          <w:p w14:paraId="0791211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1) the necessity depends on which inter-vendor training collaboration option is selected, which is still under discussion.</w:t>
            </w:r>
          </w:p>
          <w:p w14:paraId="65AF430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2), we should strive to reuse the methods selected for one-sided UE-sided </w:t>
            </w:r>
            <w:r>
              <w:rPr>
                <w:iCs/>
              </w:rPr>
              <w:lastRenderedPageBreak/>
              <w:t xml:space="preserve">training data collection, if applicable, as a starting point. One-sided UE-sided training data collection is still under discussion in RAN2.  </w:t>
            </w:r>
          </w:p>
        </w:tc>
      </w:tr>
      <w:tr w:rsidR="00FA6C2D" w14:paraId="7A9D324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93F0419" w14:textId="77777777" w:rsidR="00FA6C2D" w:rsidRDefault="00BC5A86">
            <w:pPr>
              <w:rPr>
                <w:b w:val="0"/>
                <w:bCs w:val="0"/>
                <w:iCs/>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618D08F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FA6C2D" w14:paraId="58E238E3"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7B9E01F6"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shd w:val="clear" w:color="auto" w:fill="auto"/>
          </w:tcPr>
          <w:p w14:paraId="77BE417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AF56971"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192562C6" w14:textId="404B2490" w:rsidR="00032B6C" w:rsidRDefault="00444531">
            <w:pPr>
              <w:rPr>
                <w:rFonts w:eastAsia="SimSun"/>
                <w:b w:val="0"/>
                <w:bCs w:val="0"/>
                <w:iCs/>
                <w:lang w:val="en-US" w:eastAsia="zh-CN"/>
              </w:rPr>
            </w:pPr>
            <w:r>
              <w:rPr>
                <w:rFonts w:eastAsia="SimSun"/>
                <w:b w:val="0"/>
                <w:bCs w:val="0"/>
                <w:iCs/>
                <w:lang w:val="en-US" w:eastAsia="zh-CN"/>
              </w:rPr>
              <w:t>Tejas</w:t>
            </w:r>
          </w:p>
        </w:tc>
        <w:tc>
          <w:tcPr>
            <w:tcW w:w="7555" w:type="dxa"/>
            <w:shd w:val="clear" w:color="auto" w:fill="auto"/>
          </w:tcPr>
          <w:p w14:paraId="4A4B046B" w14:textId="52FE3B7D" w:rsidR="00032B6C" w:rsidRDefault="0044453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Fine with the proposal.</w:t>
            </w:r>
          </w:p>
        </w:tc>
      </w:tr>
    </w:tbl>
    <w:p w14:paraId="79AD4164" w14:textId="77777777" w:rsidR="00FA6C2D" w:rsidRDefault="00FA6C2D"/>
    <w:p w14:paraId="06B28CDF"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53a: pairing information</w:t>
      </w:r>
    </w:p>
    <w:p w14:paraId="0AD2FE16" w14:textId="77777777" w:rsidR="00FA6C2D" w:rsidRDefault="00BC5A86">
      <w:pPr>
        <w:rPr>
          <w:bCs/>
          <w:iCs/>
        </w:rPr>
      </w:pPr>
      <w:r>
        <w:rPr>
          <w:bCs/>
          <w:iCs/>
        </w:rPr>
        <w:t>Regarding pairing information, further study the difference between association ID, model ID, dataset ID, and pairing ID considering following aspects</w:t>
      </w:r>
    </w:p>
    <w:p w14:paraId="5B6A58DF" w14:textId="77777777" w:rsidR="00FA6C2D" w:rsidRDefault="00BC5A86">
      <w:pPr>
        <w:pStyle w:val="ListParagraph"/>
        <w:numPr>
          <w:ilvl w:val="0"/>
          <w:numId w:val="75"/>
        </w:numPr>
        <w:rPr>
          <w:bCs/>
          <w:iCs/>
        </w:rPr>
      </w:pPr>
      <w:r>
        <w:rPr>
          <w:bCs/>
          <w:iCs/>
        </w:rPr>
        <w:t>Whether and which ID is provided from NW-side to UE-side along with inter-vendor collaboration model/parameter/dataset exchange</w:t>
      </w:r>
    </w:p>
    <w:p w14:paraId="19E05CC6" w14:textId="77777777" w:rsidR="00FA6C2D" w:rsidRDefault="00BC5A86">
      <w:pPr>
        <w:pStyle w:val="ListParagraph"/>
        <w:numPr>
          <w:ilvl w:val="0"/>
          <w:numId w:val="75"/>
        </w:numPr>
        <w:rPr>
          <w:bCs/>
          <w:iCs/>
        </w:rPr>
      </w:pPr>
      <w:r>
        <w:rPr>
          <w:bCs/>
          <w:iCs/>
        </w:rPr>
        <w:t>Whether and which ID is provided from NW to UE for UE-side data collection</w:t>
      </w:r>
    </w:p>
    <w:p w14:paraId="4F53D1C6" w14:textId="77777777" w:rsidR="00FA6C2D" w:rsidRDefault="00BC5A86">
      <w:pPr>
        <w:pStyle w:val="ListParagraph"/>
        <w:numPr>
          <w:ilvl w:val="0"/>
          <w:numId w:val="75"/>
        </w:numPr>
        <w:rPr>
          <w:bCs/>
          <w:iCs/>
        </w:rPr>
      </w:pPr>
      <w:r>
        <w:rPr>
          <w:bCs/>
          <w:iCs/>
        </w:rPr>
        <w:t>Whether and which ID is used for inference configuration</w:t>
      </w:r>
    </w:p>
    <w:p w14:paraId="5DA37B75" w14:textId="77777777" w:rsidR="00FA6C2D" w:rsidRDefault="00FA6C2D">
      <w:pPr>
        <w:rPr>
          <w:bCs/>
          <w:iCs/>
        </w:rPr>
      </w:pPr>
    </w:p>
    <w:tbl>
      <w:tblPr>
        <w:tblStyle w:val="TableGrid1"/>
        <w:tblW w:w="0" w:type="auto"/>
        <w:tblLook w:val="04A0" w:firstRow="1" w:lastRow="0" w:firstColumn="1" w:lastColumn="0" w:noHBand="0" w:noVBand="1"/>
      </w:tblPr>
      <w:tblGrid>
        <w:gridCol w:w="2335"/>
        <w:gridCol w:w="7015"/>
      </w:tblGrid>
      <w:tr w:rsidR="00FA6C2D" w14:paraId="2EFBB8F8" w14:textId="77777777">
        <w:tc>
          <w:tcPr>
            <w:tcW w:w="2335" w:type="dxa"/>
          </w:tcPr>
          <w:p w14:paraId="63C4323C" w14:textId="77777777" w:rsidR="00FA6C2D" w:rsidRDefault="00BC5A86">
            <w:pPr>
              <w:rPr>
                <w:bCs/>
                <w:i/>
              </w:rPr>
            </w:pPr>
            <w:r>
              <w:rPr>
                <w:i/>
                <w:color w:val="00B050"/>
              </w:rPr>
              <w:t>Support / Can accept</w:t>
            </w:r>
          </w:p>
        </w:tc>
        <w:tc>
          <w:tcPr>
            <w:tcW w:w="7015" w:type="dxa"/>
          </w:tcPr>
          <w:p w14:paraId="78C815DD" w14:textId="77777777" w:rsidR="00FA6C2D" w:rsidRDefault="00FA6C2D">
            <w:pPr>
              <w:rPr>
                <w:bCs/>
                <w:iCs/>
              </w:rPr>
            </w:pPr>
          </w:p>
        </w:tc>
      </w:tr>
      <w:tr w:rsidR="00FA6C2D" w14:paraId="7FC95F66" w14:textId="77777777">
        <w:tc>
          <w:tcPr>
            <w:tcW w:w="2335" w:type="dxa"/>
          </w:tcPr>
          <w:p w14:paraId="09F3DB56" w14:textId="77777777" w:rsidR="00FA6C2D" w:rsidRDefault="00BC5A86">
            <w:pPr>
              <w:rPr>
                <w:bCs/>
                <w:i/>
              </w:rPr>
            </w:pPr>
            <w:r>
              <w:rPr>
                <w:i/>
                <w:color w:val="C00000"/>
              </w:rPr>
              <w:t>Object / Have a concern</w:t>
            </w:r>
          </w:p>
        </w:tc>
        <w:tc>
          <w:tcPr>
            <w:tcW w:w="7015" w:type="dxa"/>
          </w:tcPr>
          <w:p w14:paraId="6B323287" w14:textId="77777777" w:rsidR="00FA6C2D" w:rsidRDefault="00FA6C2D">
            <w:pPr>
              <w:rPr>
                <w:bCs/>
                <w:iCs/>
              </w:rPr>
            </w:pPr>
          </w:p>
        </w:tc>
      </w:tr>
    </w:tbl>
    <w:p w14:paraId="6B5DBD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7704B5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442AD1" w14:textId="77777777" w:rsidR="00FA6C2D" w:rsidRDefault="00BC5A86">
            <w:pPr>
              <w:rPr>
                <w:b w:val="0"/>
                <w:bCs w:val="0"/>
                <w:i/>
              </w:rPr>
            </w:pPr>
            <w:r>
              <w:rPr>
                <w:i/>
              </w:rPr>
              <w:t>Company</w:t>
            </w:r>
          </w:p>
        </w:tc>
        <w:tc>
          <w:tcPr>
            <w:tcW w:w="7555" w:type="dxa"/>
          </w:tcPr>
          <w:p w14:paraId="002B47DB"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D0ADF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A062317" w14:textId="77777777" w:rsidR="00FA6C2D" w:rsidRDefault="00BC5A86">
            <w:pPr>
              <w:rPr>
                <w:iCs/>
              </w:rPr>
            </w:pPr>
            <w:r>
              <w:rPr>
                <w:b w:val="0"/>
                <w:bCs w:val="0"/>
                <w:iCs/>
              </w:rPr>
              <w:t>Lenovo</w:t>
            </w:r>
          </w:p>
        </w:tc>
        <w:tc>
          <w:tcPr>
            <w:tcW w:w="7555" w:type="dxa"/>
          </w:tcPr>
          <w:p w14:paraId="687D083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to also add:</w:t>
            </w:r>
          </w:p>
          <w:p w14:paraId="1FB04639" w14:textId="77777777" w:rsidR="00FA6C2D" w:rsidRDefault="00BC5A86">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Whether/how one ID (e.g., the pairing ID) can be defined based on other IDs (e.g., association ID) and other configurations. </w:t>
            </w:r>
          </w:p>
          <w:p w14:paraId="4882CD4D" w14:textId="77777777" w:rsidR="00FA6C2D" w:rsidRDefault="00FA6C2D">
            <w:pPr>
              <w:ind w:left="360"/>
              <w:cnfStyle w:val="000000000000" w:firstRow="0" w:lastRow="0" w:firstColumn="0" w:lastColumn="0" w:oddVBand="0" w:evenVBand="0" w:oddHBand="0" w:evenHBand="0" w:firstRowFirstColumn="0" w:firstRowLastColumn="0" w:lastRowFirstColumn="0" w:lastRowLastColumn="0"/>
              <w:rPr>
                <w:bCs/>
                <w:iCs/>
              </w:rPr>
            </w:pPr>
          </w:p>
        </w:tc>
      </w:tr>
      <w:tr w:rsidR="00FA6C2D" w14:paraId="5D5DA32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04474" w14:textId="77777777" w:rsidR="00FA6C2D" w:rsidRDefault="00BC5A86">
            <w:pPr>
              <w:rPr>
                <w:iCs/>
              </w:rPr>
            </w:pPr>
            <w:r>
              <w:rPr>
                <w:rFonts w:hint="eastAsia"/>
                <w:b w:val="0"/>
                <w:bCs w:val="0"/>
                <w:iCs/>
              </w:rPr>
              <w:t>Samsung</w:t>
            </w:r>
          </w:p>
        </w:tc>
        <w:tc>
          <w:tcPr>
            <w:tcW w:w="7555" w:type="dxa"/>
          </w:tcPr>
          <w:p w14:paraId="27BECA2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associated ID to be </w:t>
            </w:r>
            <w:r>
              <w:rPr>
                <w:iCs/>
              </w:rPr>
              <w:t>signalled</w:t>
            </w:r>
            <w:r>
              <w:rPr>
                <w:rFonts w:hint="eastAsia"/>
                <w:iCs/>
              </w:rPr>
              <w:t xml:space="preserve"> </w:t>
            </w:r>
            <w:r>
              <w:rPr>
                <w:iCs/>
              </w:rPr>
              <w:t xml:space="preserve">along reference dataset and models in a similar manner as data collection for beam management. </w:t>
            </w:r>
          </w:p>
        </w:tc>
      </w:tr>
      <w:tr w:rsidR="00FA6C2D" w14:paraId="575B5E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496529" w14:textId="77777777" w:rsidR="00FA6C2D" w:rsidRDefault="00BC5A86">
            <w:pPr>
              <w:rPr>
                <w:iCs/>
              </w:rPr>
            </w:pPr>
            <w:r>
              <w:rPr>
                <w:b w:val="0"/>
                <w:bCs w:val="0"/>
                <w:iCs/>
              </w:rPr>
              <w:t>Ericsson</w:t>
            </w:r>
          </w:p>
        </w:tc>
        <w:tc>
          <w:tcPr>
            <w:tcW w:w="7555" w:type="dxa"/>
          </w:tcPr>
          <w:p w14:paraId="56BACD1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What is the relationship between this proposal on pairing information, and the discussion under the other aspects agenda item on model identification for two-sided models?</w:t>
            </w:r>
          </w:p>
        </w:tc>
      </w:tr>
      <w:tr w:rsidR="00032B6C" w14:paraId="2A88840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3F587E" w14:textId="6B722A8C"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432C3A7" w14:textId="15D735F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 xml:space="preserve">er our understanding, we can defer the discussion on this proposal until the necessity and feasibility of these kinds of IDs are identified and concluded first. </w:t>
            </w:r>
          </w:p>
        </w:tc>
      </w:tr>
      <w:tr w:rsidR="00C53B67" w14:paraId="10384C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A2E8CBF" w14:textId="68C52FF1" w:rsidR="00C53B67" w:rsidRDefault="00C53B67" w:rsidP="00032B6C">
            <w:pPr>
              <w:rPr>
                <w:rFonts w:eastAsia="SimSun"/>
                <w:iCs/>
                <w:lang w:eastAsia="zh-CN"/>
              </w:rPr>
            </w:pPr>
            <w:r w:rsidRPr="00C53B67">
              <w:rPr>
                <w:rFonts w:eastAsia="SimSun"/>
                <w:b w:val="0"/>
                <w:bCs w:val="0"/>
                <w:iCs/>
                <w:lang w:eastAsia="zh-CN"/>
              </w:rPr>
              <w:t>Tejas</w:t>
            </w:r>
          </w:p>
        </w:tc>
        <w:tc>
          <w:tcPr>
            <w:tcW w:w="7555" w:type="dxa"/>
          </w:tcPr>
          <w:p w14:paraId="56DA4FE8" w14:textId="59E5CF68" w:rsidR="00C53B67" w:rsidRDefault="00C53B67"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523E00BF" w14:textId="77777777" w:rsidR="00FA6C2D" w:rsidRDefault="00FA6C2D"/>
    <w:p w14:paraId="2FAF710F" w14:textId="77777777" w:rsidR="00FA6C2D" w:rsidRDefault="00FA6C2D">
      <w:pPr>
        <w:rPr>
          <w:rStyle w:val="1"/>
        </w:rPr>
      </w:pPr>
    </w:p>
    <w:p w14:paraId="789125D6" w14:textId="77777777" w:rsidR="00FA6C2D" w:rsidRDefault="00FA6C2D">
      <w:pPr>
        <w:rPr>
          <w:rStyle w:val="1"/>
        </w:rPr>
      </w:pPr>
    </w:p>
    <w:p w14:paraId="73657754" w14:textId="77777777" w:rsidR="00FA6C2D" w:rsidRDefault="00BC5A86">
      <w:pPr>
        <w:pStyle w:val="Heading1"/>
      </w:pPr>
      <w:r>
        <w:lastRenderedPageBreak/>
        <w:t>Monitoring</w:t>
      </w:r>
    </w:p>
    <w:p w14:paraId="169FC3A2" w14:textId="77777777" w:rsidR="00FA6C2D" w:rsidRDefault="00BC5A86">
      <w:pPr>
        <w:pStyle w:val="Heading2"/>
      </w:pPr>
      <w:r>
        <w:t>Summary of company proposals</w:t>
      </w:r>
    </w:p>
    <w:p w14:paraId="0A20E9E8" w14:textId="77777777" w:rsidR="00FA6C2D" w:rsidRDefault="00BC5A86">
      <w:r>
        <w:t>From the submitted contributions, proposals related to monitoring are summarized below.</w:t>
      </w:r>
    </w:p>
    <w:p w14:paraId="2BBA2AC5" w14:textId="77777777" w:rsidR="00FA6C2D" w:rsidRDefault="00BC5A86">
      <w:pPr>
        <w:rPr>
          <w:rStyle w:val="1"/>
          <w:bCs/>
        </w:rPr>
      </w:pPr>
      <w:r>
        <w:rPr>
          <w:rStyle w:val="1"/>
          <w:bCs/>
        </w:rPr>
        <w:t>Futurewei</w:t>
      </w:r>
    </w:p>
    <w:p w14:paraId="200797F7" w14:textId="77777777" w:rsidR="00FA6C2D" w:rsidRDefault="00BC5A86">
      <w:bookmarkStart w:id="279" w:name="OLE_LINK72"/>
      <w:bookmarkStart w:id="280" w:name="OLE_LINK116"/>
      <w:r>
        <w:rPr>
          <w:b/>
          <w:bCs/>
          <w:i/>
          <w:iCs/>
          <w:lang w:eastAsia="zh-CN"/>
        </w:rPr>
        <w:t>Proposal 7: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bookmarkEnd w:id="279"/>
      <w:r>
        <w:rPr>
          <w:rFonts w:eastAsiaTheme="minorEastAsia"/>
          <w:b/>
          <w:bCs/>
          <w:i/>
          <w:lang w:eastAsia="zh-CN"/>
        </w:rPr>
        <w:t>.</w:t>
      </w:r>
    </w:p>
    <w:p w14:paraId="5E5DB4BF" w14:textId="77777777" w:rsidR="00FA6C2D" w:rsidRDefault="00BC5A86">
      <w:pPr>
        <w:rPr>
          <w:b/>
          <w:bCs/>
          <w:i/>
          <w:iCs/>
          <w:lang w:eastAsia="zh-CN"/>
        </w:rPr>
      </w:pPr>
      <w:bookmarkStart w:id="281" w:name="OLE_LINK120"/>
      <w:bookmarkEnd w:id="280"/>
      <w:r>
        <w:rPr>
          <w:b/>
          <w:bCs/>
          <w:i/>
          <w:iCs/>
          <w:lang w:eastAsia="zh-CN"/>
        </w:rPr>
        <w:t>Proposal 8: In</w:t>
      </w:r>
      <w:r>
        <w:rPr>
          <w:b/>
          <w:bCs/>
          <w:i/>
          <w:iCs/>
        </w:rPr>
        <w:t xml:space="preserve"> AI/ML-based CSI compression using two-sided model</w:t>
      </w:r>
      <w:r>
        <w:rPr>
          <w:b/>
          <w:bCs/>
          <w:i/>
          <w:iCs/>
          <w:lang w:eastAsia="zh-CN"/>
        </w:rPr>
        <w:t xml:space="preserve">, for UE-side monitoring, </w:t>
      </w:r>
      <w:r>
        <w:rPr>
          <w:b/>
          <w:bCs/>
          <w:i/>
          <w:iCs/>
          <w:u w:val="single"/>
          <w:lang w:eastAsia="zh-CN"/>
        </w:rPr>
        <w:t>if the CSI reconstruction model or a reference CSI reconstruction model is available at UE</w:t>
      </w:r>
      <w:r>
        <w:rPr>
          <w:b/>
          <w:bCs/>
          <w:i/>
          <w:iCs/>
          <w:lang w:eastAsia="zh-CN"/>
        </w:rPr>
        <w:t>, support at least the following:</w:t>
      </w:r>
    </w:p>
    <w:p w14:paraId="4BEBF14E" w14:textId="77777777" w:rsidR="00FA6C2D" w:rsidRDefault="00BC5A86">
      <w:pPr>
        <w:pStyle w:val="ListParagraph"/>
        <w:numPr>
          <w:ilvl w:val="0"/>
          <w:numId w:val="76"/>
        </w:numPr>
        <w:suppressAutoHyphens w:val="0"/>
        <w:spacing w:after="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35952915" w14:textId="77777777" w:rsidR="00FA6C2D" w:rsidRDefault="00FA6C2D">
      <w:pPr>
        <w:rPr>
          <w:b/>
          <w:bCs/>
          <w:i/>
          <w:iCs/>
          <w:lang w:eastAsia="zh-CN"/>
        </w:rPr>
      </w:pPr>
      <w:bookmarkStart w:id="282" w:name="OLE_LINK33"/>
      <w:bookmarkStart w:id="283" w:name="OLE_LINK5"/>
      <w:bookmarkEnd w:id="281"/>
    </w:p>
    <w:p w14:paraId="3655EC1D" w14:textId="77777777" w:rsidR="00FA6C2D" w:rsidRDefault="00BC5A86">
      <w:pPr>
        <w:rPr>
          <w:b/>
          <w:bCs/>
          <w:i/>
          <w:iCs/>
        </w:rPr>
      </w:pPr>
      <w:r>
        <w:rPr>
          <w:b/>
          <w:bCs/>
          <w:i/>
          <w:iCs/>
          <w:lang w:eastAsia="zh-CN"/>
        </w:rPr>
        <w:t>Proposal 9: In</w:t>
      </w:r>
      <w:r>
        <w:rPr>
          <w:b/>
          <w:bCs/>
          <w:i/>
          <w:iCs/>
        </w:rPr>
        <w:t xml:space="preserve"> AI/ML-based CSI compression using two-sided model</w:t>
      </w:r>
      <w:r>
        <w:rPr>
          <w:b/>
          <w:bCs/>
          <w:i/>
          <w:iCs/>
          <w:lang w:eastAsia="zh-CN"/>
        </w:rPr>
        <w:t>, for UE-side monitoring, further study the LCM complexity associated with using a proxy reconstruction model first before discussing whether to support the use of proxy reconstruction model at UE side for performance monitoring</w:t>
      </w:r>
      <w:bookmarkEnd w:id="282"/>
      <w:r>
        <w:rPr>
          <w:b/>
          <w:bCs/>
          <w:i/>
          <w:iCs/>
          <w:lang w:eastAsia="zh-CN"/>
        </w:rPr>
        <w:t>.</w:t>
      </w:r>
    </w:p>
    <w:bookmarkEnd w:id="283"/>
    <w:p w14:paraId="194FD414" w14:textId="77777777" w:rsidR="00FA6C2D" w:rsidRDefault="00FA6C2D">
      <w:pPr>
        <w:rPr>
          <w:rStyle w:val="1"/>
          <w:bCs/>
        </w:rPr>
      </w:pPr>
    </w:p>
    <w:p w14:paraId="2687B7F1" w14:textId="77777777" w:rsidR="00FA6C2D" w:rsidRDefault="00BC5A86">
      <w:pPr>
        <w:rPr>
          <w:rStyle w:val="1"/>
          <w:bCs/>
        </w:rPr>
      </w:pPr>
      <w:r>
        <w:rPr>
          <w:rStyle w:val="1"/>
          <w:bCs/>
        </w:rPr>
        <w:t>Huawei</w:t>
      </w:r>
    </w:p>
    <w:p w14:paraId="3FA866A0" w14:textId="77777777" w:rsidR="00FA6C2D" w:rsidRDefault="00BC5A86">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3A75EC4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58F7408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207467B9"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Further discuss the reporting mode, e.g., per sample reporting and reporting of </w:t>
      </w:r>
      <w:proofErr w:type="gramStart"/>
      <w:r>
        <w:rPr>
          <w:rFonts w:eastAsiaTheme="minorEastAsia"/>
          <w:b/>
          <w:bCs/>
          <w:i/>
          <w:lang w:eastAsia="zh-CN"/>
        </w:rPr>
        <w:t>a number of</w:t>
      </w:r>
      <w:proofErr w:type="gramEnd"/>
      <w:r>
        <w:rPr>
          <w:rFonts w:eastAsiaTheme="minorEastAsia"/>
          <w:b/>
          <w:bCs/>
          <w:i/>
          <w:lang w:eastAsia="zh-CN"/>
        </w:rPr>
        <w:t xml:space="preserve"> monitored samples.</w:t>
      </w:r>
    </w:p>
    <w:p w14:paraId="2CBBD968" w14:textId="77777777" w:rsidR="00FA6C2D" w:rsidRDefault="00BC5A86">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3D904346" w14:textId="77777777" w:rsidR="00FA6C2D" w:rsidRDefault="00BC5A86">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62719BC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3B715EAF" w14:textId="77777777" w:rsidR="00FA6C2D" w:rsidRDefault="00FA6C2D">
      <w:pPr>
        <w:rPr>
          <w:rStyle w:val="1"/>
          <w:bCs/>
        </w:rPr>
      </w:pPr>
    </w:p>
    <w:p w14:paraId="074A270F" w14:textId="77777777" w:rsidR="00FA6C2D" w:rsidRDefault="00BC5A86">
      <w:pPr>
        <w:rPr>
          <w:rStyle w:val="1"/>
          <w:bCs/>
        </w:rPr>
      </w:pPr>
      <w:r>
        <w:rPr>
          <w:rStyle w:val="1"/>
          <w:bCs/>
        </w:rPr>
        <w:t>Spreadtrum</w:t>
      </w:r>
    </w:p>
    <w:p w14:paraId="42C928DD" w14:textId="77777777" w:rsidR="00FA6C2D" w:rsidRDefault="00BC5A86">
      <w:pPr>
        <w:spacing w:before="120"/>
        <w:rPr>
          <w:b/>
          <w:i/>
          <w:lang w:eastAsia="zh-CN"/>
        </w:rPr>
      </w:pPr>
      <w:r>
        <w:rPr>
          <w:b/>
          <w:bCs/>
          <w:i/>
          <w:lang w:eastAsia="zh-CN"/>
        </w:rPr>
        <w:t xml:space="preserve">Proposal 5: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A318BE3"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9D068FF"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6B58B6D5" w14:textId="77777777" w:rsidR="00FA6C2D" w:rsidRDefault="00FA6C2D">
      <w:pPr>
        <w:rPr>
          <w:rStyle w:val="1"/>
          <w:bCs/>
          <w:lang w:val="en-US"/>
        </w:rPr>
      </w:pPr>
    </w:p>
    <w:p w14:paraId="456AEC0F" w14:textId="77777777" w:rsidR="00FA6C2D" w:rsidRDefault="00BC5A86">
      <w:pPr>
        <w:rPr>
          <w:rStyle w:val="1"/>
          <w:bCs/>
          <w:lang w:val="en-US"/>
        </w:rPr>
      </w:pPr>
      <w:r>
        <w:rPr>
          <w:rStyle w:val="1"/>
          <w:bCs/>
          <w:lang w:val="en-US"/>
        </w:rPr>
        <w:t>Tejas Network</w:t>
      </w:r>
    </w:p>
    <w:p w14:paraId="31EEDDD5" w14:textId="77777777" w:rsidR="00FA6C2D" w:rsidRDefault="00BC5A86">
      <w:pPr>
        <w:rPr>
          <w:b/>
          <w:bCs/>
          <w:sz w:val="24"/>
          <w:szCs w:val="24"/>
        </w:rPr>
      </w:pPr>
      <w:r>
        <w:rPr>
          <w:b/>
          <w:bCs/>
          <w:sz w:val="24"/>
          <w:szCs w:val="24"/>
        </w:rPr>
        <w:lastRenderedPageBreak/>
        <w:t>Proposal 9: For NW side monitoring consider the target CSI reported by the UE via legacy eT2 codebook or eT2-like high-resolution codebook (Case 1) for better monitoring accuracy.</w:t>
      </w:r>
    </w:p>
    <w:p w14:paraId="33C0FAD0" w14:textId="77777777" w:rsidR="00FA6C2D" w:rsidRDefault="00BC5A86">
      <w:pPr>
        <w:rPr>
          <w:b/>
          <w:bCs/>
          <w:sz w:val="24"/>
          <w:szCs w:val="24"/>
        </w:rPr>
      </w:pPr>
      <w:r>
        <w:rPr>
          <w:b/>
          <w:bCs/>
          <w:sz w:val="24"/>
          <w:szCs w:val="24"/>
        </w:rPr>
        <w:t>Proposal 10: For UE side monitoring consider the Case 2-1 for better monitoring accuracy</w:t>
      </w:r>
    </w:p>
    <w:p w14:paraId="0D62CD84" w14:textId="77777777" w:rsidR="00FA6C2D" w:rsidRDefault="00BC5A86">
      <w:pPr>
        <w:pStyle w:val="ListParagraph"/>
        <w:numPr>
          <w:ilvl w:val="1"/>
          <w:numId w:val="76"/>
        </w:numPr>
        <w:suppressAutoHyphens w:val="0"/>
        <w:rPr>
          <w:b/>
          <w:bCs/>
        </w:rPr>
      </w:pPr>
      <w:r>
        <w:rPr>
          <w:b/>
          <w:bCs/>
        </w:rPr>
        <w:t xml:space="preserve"> Based on the output of the CSI reconstruction model at the UE (Case 2-1)</w:t>
      </w:r>
    </w:p>
    <w:p w14:paraId="2272ED2A" w14:textId="77777777" w:rsidR="00FA6C2D" w:rsidRDefault="00BC5A86">
      <w:pPr>
        <w:pStyle w:val="ListParagraph"/>
        <w:numPr>
          <w:ilvl w:val="2"/>
          <w:numId w:val="76"/>
        </w:numPr>
        <w:rPr>
          <w:b/>
          <w:bCs/>
        </w:rPr>
      </w:pPr>
      <w:r>
        <w:rPr>
          <w:b/>
          <w:bCs/>
        </w:rPr>
        <w:t>Note: CSI reconstruction model at the UE-side can be the same as the actual CSI reconstruction model used at the NW-side, a reference model provided by NW, or a proxy model developed by the UE side.</w:t>
      </w:r>
    </w:p>
    <w:p w14:paraId="2E011E2E" w14:textId="77777777" w:rsidR="00FA6C2D" w:rsidRDefault="00FA6C2D">
      <w:pPr>
        <w:rPr>
          <w:rStyle w:val="1"/>
          <w:bCs/>
        </w:rPr>
      </w:pPr>
    </w:p>
    <w:p w14:paraId="7BEF8DD8" w14:textId="77777777" w:rsidR="00FA6C2D" w:rsidRDefault="00BC5A86">
      <w:pPr>
        <w:rPr>
          <w:rStyle w:val="1"/>
          <w:bCs/>
        </w:rPr>
      </w:pPr>
      <w:r>
        <w:rPr>
          <w:rStyle w:val="1"/>
          <w:bCs/>
        </w:rPr>
        <w:t>ZTE</w:t>
      </w:r>
    </w:p>
    <w:p w14:paraId="30218E15" w14:textId="77777777" w:rsidR="00FA6C2D" w:rsidRDefault="00BC5A86">
      <w:pPr>
        <w:pStyle w:val="ZTE-Proposal-20210505"/>
        <w:snapToGrid w:val="0"/>
        <w:spacing w:before="72" w:after="72"/>
        <w:jc w:val="both"/>
        <w:rPr>
          <w:b w:val="0"/>
          <w:szCs w:val="20"/>
          <w:lang w:val="en-US"/>
        </w:rPr>
      </w:pPr>
      <w:bookmarkStart w:id="284" w:name="_Hlk178349686"/>
      <w:r>
        <w:rPr>
          <w:rFonts w:hint="eastAsia"/>
          <w:b w:val="0"/>
          <w:szCs w:val="20"/>
          <w:lang w:val="en-US"/>
        </w:rPr>
        <w:t>In CSI compression using two-sided model use case, deprioritize the study on UE-side monitoring in Rel-19 study phase.</w:t>
      </w:r>
    </w:p>
    <w:bookmarkEnd w:id="284"/>
    <w:p w14:paraId="125483CA" w14:textId="77777777" w:rsidR="00FA6C2D" w:rsidRDefault="00BC5A86">
      <w:pPr>
        <w:pStyle w:val="ZTE-Proposal-20210505"/>
        <w:snapToGrid w:val="0"/>
        <w:spacing w:before="72" w:after="72"/>
        <w:jc w:val="both"/>
        <w:rPr>
          <w:b w:val="0"/>
          <w:szCs w:val="20"/>
          <w:lang w:val="en-US"/>
        </w:rPr>
      </w:pPr>
      <w:r>
        <w:rPr>
          <w:rFonts w:hint="eastAsia"/>
          <w:b w:val="0"/>
          <w:szCs w:val="20"/>
          <w:lang w:val="en-US"/>
        </w:rPr>
        <w:t>In CSI compression using two-sided model use case, further study a set of appropriate monitoring methodology and reasonable monitoring metrics for the given KPI under rank&gt;1.</w:t>
      </w:r>
    </w:p>
    <w:p w14:paraId="4F508CC9" w14:textId="77777777" w:rsidR="00FA6C2D" w:rsidRDefault="00FA6C2D">
      <w:pPr>
        <w:rPr>
          <w:rStyle w:val="1"/>
          <w:bCs/>
          <w:lang w:val="en-US"/>
        </w:rPr>
      </w:pPr>
    </w:p>
    <w:p w14:paraId="6035E1E5" w14:textId="77777777" w:rsidR="00FA6C2D" w:rsidRDefault="00BC5A86">
      <w:pPr>
        <w:rPr>
          <w:rStyle w:val="1"/>
          <w:bCs/>
          <w:lang w:val="en-US"/>
        </w:rPr>
      </w:pPr>
      <w:r>
        <w:rPr>
          <w:rStyle w:val="1"/>
          <w:bCs/>
          <w:lang w:val="en-US"/>
        </w:rPr>
        <w:t>CMCC</w:t>
      </w:r>
    </w:p>
    <w:p w14:paraId="0E27F718" w14:textId="77777777" w:rsidR="00FA6C2D" w:rsidRDefault="00BC5A86">
      <w:pPr>
        <w:rPr>
          <w:b/>
          <w:i/>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E3F1296" w14:textId="77777777" w:rsidR="00FA6C2D" w:rsidRDefault="00BC5A86">
      <w:pPr>
        <w:pStyle w:val="B1"/>
        <w:numPr>
          <w:ilvl w:val="0"/>
          <w:numId w:val="78"/>
        </w:numPr>
        <w:suppressAutoHyphens w:val="0"/>
        <w:spacing w:before="120" w:after="180" w:line="240" w:lineRule="auto"/>
        <w:rPr>
          <w:b/>
          <w:bCs/>
          <w:i/>
          <w:iCs/>
        </w:rPr>
      </w:pPr>
      <w:r>
        <w:rPr>
          <w:b/>
          <w:bCs/>
          <w:i/>
          <w:iCs/>
        </w:rPr>
        <w:t>NW-side monitoring based on the ground-truth CSI report.</w:t>
      </w:r>
    </w:p>
    <w:p w14:paraId="44B8C72E" w14:textId="77777777" w:rsidR="00FA6C2D" w:rsidRDefault="00BC5A86">
      <w:pPr>
        <w:pStyle w:val="B1"/>
        <w:numPr>
          <w:ilvl w:val="0"/>
          <w:numId w:val="78"/>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FBDFC82" w14:textId="77777777" w:rsidR="00FA6C2D" w:rsidRDefault="00FA6C2D">
      <w:pPr>
        <w:rPr>
          <w:rStyle w:val="1"/>
          <w:bCs/>
          <w:lang w:val="en-US"/>
        </w:rPr>
      </w:pPr>
    </w:p>
    <w:p w14:paraId="368D0E66" w14:textId="77777777" w:rsidR="00FA6C2D" w:rsidRDefault="00BC5A86">
      <w:pPr>
        <w:rPr>
          <w:rStyle w:val="1"/>
          <w:bCs/>
          <w:lang w:val="en-US"/>
        </w:rPr>
      </w:pPr>
      <w:r>
        <w:rPr>
          <w:rStyle w:val="1"/>
          <w:bCs/>
          <w:lang w:val="en-US"/>
        </w:rPr>
        <w:t>TCL</w:t>
      </w:r>
    </w:p>
    <w:p w14:paraId="5C6E2C9B" w14:textId="77777777" w:rsidR="00FA6C2D" w:rsidRDefault="00BC5A86">
      <w:pPr>
        <w:rPr>
          <w:b/>
          <w:i/>
          <w:iCs/>
          <w:lang w:eastAsia="zh-CN"/>
        </w:rPr>
      </w:pPr>
      <w:r>
        <w:rPr>
          <w:rFonts w:hint="eastAsia"/>
          <w:b/>
          <w:i/>
          <w:iCs/>
          <w:lang w:eastAsia="zh-CN"/>
        </w:rPr>
        <w:t>Observation</w:t>
      </w:r>
      <w:r>
        <w:rPr>
          <w:rFonts w:eastAsia="Times New Roman"/>
          <w:b/>
          <w:i/>
          <w:iCs/>
        </w:rPr>
        <w:t xml:space="preserve"> </w:t>
      </w:r>
      <w:r>
        <w:rPr>
          <w:rFonts w:hint="eastAsia"/>
          <w:b/>
          <w:i/>
          <w:iCs/>
          <w:lang w:eastAsia="zh-CN"/>
        </w:rPr>
        <w:t>4</w:t>
      </w:r>
      <w:r>
        <w:rPr>
          <w:rFonts w:eastAsia="Times New Roman"/>
          <w:b/>
          <w:i/>
          <w:iCs/>
        </w:rPr>
        <w:t xml:space="preserve">: </w:t>
      </w:r>
      <w:r>
        <w:rPr>
          <w:rFonts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Pr>
          <w:rFonts w:eastAsia="Times New Roman"/>
          <w:b/>
          <w:i/>
          <w:iCs/>
        </w:rPr>
        <w:t>.</w:t>
      </w:r>
    </w:p>
    <w:p w14:paraId="09B21014" w14:textId="77777777" w:rsidR="00FA6C2D" w:rsidRDefault="00BC5A86">
      <w:pPr>
        <w:rPr>
          <w:b/>
          <w:i/>
          <w:iCs/>
          <w:lang w:eastAsia="zh-CN"/>
        </w:rPr>
      </w:pPr>
      <w:r>
        <w:rPr>
          <w:rFonts w:hint="eastAsia"/>
          <w:b/>
          <w:i/>
          <w:iCs/>
          <w:lang w:eastAsia="zh-CN"/>
        </w:rPr>
        <w:t>Observation 5</w:t>
      </w:r>
      <w:r>
        <w:rPr>
          <w:rFonts w:eastAsia="Times New Roman"/>
          <w:b/>
          <w:i/>
          <w:iCs/>
        </w:rPr>
        <w:t xml:space="preserve">: </w:t>
      </w:r>
      <w:r>
        <w:rPr>
          <w:rFonts w:hint="eastAsia"/>
          <w:b/>
          <w:i/>
          <w:iCs/>
          <w:lang w:eastAsia="zh-CN"/>
        </w:rPr>
        <w:t>T</w:t>
      </w:r>
      <w:r>
        <w:rPr>
          <w:b/>
          <w:i/>
          <w:iCs/>
          <w:lang w:eastAsia="zh-CN"/>
        </w:rPr>
        <w:t>h</w:t>
      </w:r>
      <w:r>
        <w:rPr>
          <w:rFonts w:hint="eastAsia"/>
          <w:b/>
          <w:i/>
          <w:iCs/>
          <w:lang w:eastAsia="zh-CN"/>
        </w:rPr>
        <w:t xml:space="preserve">e </w:t>
      </w:r>
      <w:r>
        <w:rPr>
          <w:b/>
          <w:i/>
          <w:iCs/>
          <w:lang w:eastAsia="zh-CN"/>
        </w:rPr>
        <w:t>reliability</w:t>
      </w:r>
      <w:r>
        <w:rPr>
          <w:rFonts w:hint="eastAsia"/>
          <w:b/>
          <w:i/>
          <w:iCs/>
          <w:lang w:eastAsia="zh-CN"/>
        </w:rPr>
        <w:t xml:space="preserve"> of the overhead reduction scheme for CSI transferring for model monitoring in AI/ML based CSI compression should be </w:t>
      </w:r>
      <w:r>
        <w:rPr>
          <w:b/>
          <w:i/>
          <w:iCs/>
          <w:lang w:eastAsia="zh-CN"/>
        </w:rPr>
        <w:t>guaranteed</w:t>
      </w:r>
      <w:r>
        <w:rPr>
          <w:rFonts w:eastAsia="Times New Roman"/>
          <w:b/>
          <w:i/>
          <w:iCs/>
        </w:rPr>
        <w:t>.</w:t>
      </w:r>
    </w:p>
    <w:p w14:paraId="0F1F739C" w14:textId="77777777" w:rsidR="00FA6C2D" w:rsidRDefault="00FA6C2D">
      <w:pPr>
        <w:rPr>
          <w:rStyle w:val="1"/>
          <w:bCs/>
        </w:rPr>
      </w:pPr>
    </w:p>
    <w:p w14:paraId="44A2DED2" w14:textId="77777777" w:rsidR="00FA6C2D" w:rsidRDefault="00BC5A86">
      <w:pPr>
        <w:rPr>
          <w:rStyle w:val="1"/>
          <w:bCs/>
        </w:rPr>
      </w:pPr>
      <w:r>
        <w:rPr>
          <w:rStyle w:val="1"/>
          <w:bCs/>
        </w:rPr>
        <w:t>Xiaomi</w:t>
      </w:r>
    </w:p>
    <w:p w14:paraId="374AEC24" w14:textId="77777777" w:rsidR="00FA6C2D" w:rsidRDefault="00BC5A86">
      <w:pPr>
        <w:contextualSpacing/>
        <w:rPr>
          <w:bCs/>
          <w:iCs/>
          <w:lang w:eastAsia="zh-CN"/>
        </w:rPr>
      </w:pPr>
      <w:r>
        <w:rPr>
          <w:b/>
          <w:bCs/>
          <w:i/>
          <w:iCs/>
          <w:lang w:eastAsia="zh-CN"/>
        </w:rPr>
        <w:t xml:space="preserve">Proposal 8: Considering the accuracy of monitoring and signalling overhead, identifying the cause of performance degradation based on UE-side performance monitoring is studied with low priority. </w:t>
      </w:r>
    </w:p>
    <w:p w14:paraId="5051F05A" w14:textId="77777777" w:rsidR="00FA6C2D" w:rsidRDefault="00BC5A86">
      <w:pPr>
        <w:contextualSpacing/>
        <w:rPr>
          <w:b/>
          <w:bCs/>
          <w:i/>
          <w:iCs/>
          <w:lang w:eastAsia="zh-CN"/>
        </w:rPr>
      </w:pPr>
      <w:r>
        <w:rPr>
          <w:b/>
          <w:bCs/>
          <w:i/>
          <w:iCs/>
          <w:lang w:eastAsia="zh-CN"/>
        </w:rPr>
        <w:t xml:space="preserve">Proposal 9: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27E8D46" w14:textId="77777777" w:rsidR="00FA6C2D" w:rsidRDefault="00FA6C2D">
      <w:pPr>
        <w:rPr>
          <w:rStyle w:val="1"/>
          <w:bCs/>
        </w:rPr>
      </w:pPr>
    </w:p>
    <w:p w14:paraId="7BFEBBCC" w14:textId="77777777" w:rsidR="00FA6C2D" w:rsidRDefault="00BC5A86">
      <w:pPr>
        <w:rPr>
          <w:rStyle w:val="1"/>
          <w:bCs/>
        </w:rPr>
      </w:pPr>
      <w:r>
        <w:rPr>
          <w:rStyle w:val="1"/>
          <w:bCs/>
        </w:rPr>
        <w:t>Google</w:t>
      </w:r>
    </w:p>
    <w:p w14:paraId="76778D9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63801699"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lastRenderedPageBreak/>
        <w:t>New report quantity PMI only should be introduced, where UE reports the PMI based on a configured rank</w:t>
      </w:r>
    </w:p>
    <w:p w14:paraId="43EFDAB3" w14:textId="77777777" w:rsidR="00FA6C2D" w:rsidRDefault="00BC5A86">
      <w:pPr>
        <w:pStyle w:val="0Maintext"/>
        <w:numPr>
          <w:ilvl w:val="1"/>
          <w:numId w:val="79"/>
        </w:numPr>
        <w:suppressAutoHyphens w:val="0"/>
        <w:spacing w:after="120" w:afterAutospacing="0" w:line="240" w:lineRule="auto"/>
        <w:rPr>
          <w:b/>
          <w:bCs/>
          <w:i/>
          <w:iCs/>
          <w:lang w:val="en-US" w:eastAsia="zh-CN"/>
        </w:rPr>
      </w:pPr>
      <w:r>
        <w:rPr>
          <w:b/>
          <w:bCs/>
          <w:i/>
          <w:iCs/>
          <w:lang w:val="en-US" w:eastAsia="zh-CN"/>
        </w:rPr>
        <w:t xml:space="preserve">Support </w:t>
      </w:r>
      <w:proofErr w:type="gramStart"/>
      <w:r>
        <w:rPr>
          <w:b/>
          <w:bCs/>
          <w:i/>
          <w:iCs/>
          <w:lang w:val="en-US" w:eastAsia="zh-CN"/>
        </w:rPr>
        <w:t>a further</w:t>
      </w:r>
      <w:proofErr w:type="gramEnd"/>
      <w:r>
        <w:rPr>
          <w:b/>
          <w:bCs/>
          <w:i/>
          <w:iCs/>
          <w:lang w:val="en-US" w:eastAsia="zh-CN"/>
        </w:rPr>
        <w:t xml:space="preserve"> enhancement to report </w:t>
      </w:r>
      <w:proofErr w:type="spellStart"/>
      <w:r>
        <w:rPr>
          <w:b/>
          <w:bCs/>
          <w:i/>
          <w:iCs/>
          <w:lang w:val="en-US" w:eastAsia="zh-CN"/>
        </w:rPr>
        <w:t>subband</w:t>
      </w:r>
      <w:proofErr w:type="spellEnd"/>
      <w:r>
        <w:rPr>
          <w:b/>
          <w:bCs/>
          <w:i/>
          <w:iCs/>
          <w:lang w:val="en-US" w:eastAsia="zh-CN"/>
        </w:rPr>
        <w:t xml:space="preserve"> L1-SINR in addition to the PMI to facilitate the precoder and MCS selection for PDSCH</w:t>
      </w:r>
    </w:p>
    <w:p w14:paraId="63A5ED2D" w14:textId="77777777" w:rsidR="00FA6C2D" w:rsidRDefault="00BC5A86">
      <w:pPr>
        <w:pStyle w:val="0Maintext"/>
        <w:numPr>
          <w:ilvl w:val="0"/>
          <w:numId w:val="79"/>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measurement accuracy in low SINR case, support the UE to report a state of CSI indicating the CSI is invalid for performance monitoring</w:t>
      </w:r>
    </w:p>
    <w:p w14:paraId="6F88C39E" w14:textId="77777777" w:rsidR="00FA6C2D" w:rsidRDefault="00BC5A86">
      <w:pPr>
        <w:pStyle w:val="0Maintext"/>
        <w:numPr>
          <w:ilvl w:val="0"/>
          <w:numId w:val="79"/>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6CC5704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6D71DCA9"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442B437E"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 xml:space="preserve">Support burst based SRS with frequency </w:t>
      </w:r>
      <w:proofErr w:type="gramStart"/>
      <w:r>
        <w:rPr>
          <w:b/>
          <w:bCs/>
          <w:i/>
          <w:iCs/>
          <w:lang w:val="en-US" w:eastAsia="zh-CN"/>
        </w:rPr>
        <w:t>hopping</w:t>
      </w:r>
      <w:proofErr w:type="gramEnd"/>
      <w:r>
        <w:rPr>
          <w:b/>
          <w:bCs/>
          <w:i/>
          <w:iCs/>
          <w:lang w:val="en-US" w:eastAsia="zh-CN"/>
        </w:rPr>
        <w:t xml:space="preserve"> to facilitate the performance monitoring for wideband channel for coverage-limited UE</w:t>
      </w:r>
    </w:p>
    <w:p w14:paraId="4AC91B9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2034D331"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2596B606"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21D1D900" w14:textId="77777777" w:rsidR="00FA6C2D" w:rsidRDefault="00FA6C2D">
      <w:pPr>
        <w:rPr>
          <w:rStyle w:val="1"/>
          <w:bCs/>
          <w:lang w:val="en-US"/>
        </w:rPr>
      </w:pPr>
    </w:p>
    <w:p w14:paraId="0A7EA028" w14:textId="77777777" w:rsidR="00FA6C2D" w:rsidRDefault="00BC5A86">
      <w:pPr>
        <w:rPr>
          <w:rStyle w:val="1"/>
          <w:bCs/>
          <w:lang w:val="en-US"/>
        </w:rPr>
      </w:pPr>
      <w:r>
        <w:rPr>
          <w:rStyle w:val="1"/>
          <w:bCs/>
          <w:lang w:val="en-US"/>
        </w:rPr>
        <w:t>CATT</w:t>
      </w:r>
    </w:p>
    <w:p w14:paraId="36D2D920" w14:textId="77777777" w:rsidR="00FA6C2D" w:rsidRDefault="00BC5A86">
      <w:pPr>
        <w:pStyle w:val="Caption"/>
        <w:spacing w:after="120"/>
        <w:rPr>
          <w:bCs w:val="0"/>
          <w:iCs/>
        </w:rPr>
      </w:pPr>
      <w:bookmarkStart w:id="285" w:name="_Ref131624773"/>
      <w:r>
        <w:t xml:space="preserve">Proposal </w:t>
      </w:r>
      <w:r>
        <w:fldChar w:fldCharType="begin"/>
      </w:r>
      <w:r>
        <w:instrText xml:space="preserve"> SEQ Proposal \* ARABIC </w:instrText>
      </w:r>
      <w:r>
        <w:fldChar w:fldCharType="separate"/>
      </w:r>
      <w:r>
        <w:t>18</w:t>
      </w:r>
      <w:r>
        <w:fldChar w:fldCharType="end"/>
      </w:r>
      <w:r>
        <w:rPr>
          <w:lang w:eastAsia="zh-CN"/>
        </w:rPr>
        <w:t xml:space="preserve">: </w:t>
      </w:r>
      <w:r>
        <w:rPr>
          <w:rFonts w:hint="eastAsia"/>
          <w:iCs/>
        </w:rPr>
        <w:t xml:space="preserve"> </w:t>
      </w:r>
      <w:r>
        <w:rPr>
          <w:iCs/>
        </w:rPr>
        <w:t>In CSI compression using two-sided model use case,</w:t>
      </w:r>
      <w:r>
        <w:rPr>
          <w:rFonts w:hint="eastAsia"/>
          <w:iCs/>
        </w:rPr>
        <w:t xml:space="preserve"> for </w:t>
      </w:r>
      <w:r>
        <w:rPr>
          <w:iCs/>
        </w:rPr>
        <w:t>NW</w:t>
      </w:r>
      <w:r>
        <w:rPr>
          <w:rFonts w:eastAsiaTheme="minorEastAsia" w:hint="eastAsia"/>
          <w:iCs/>
          <w:lang w:eastAsia="zh-CN"/>
        </w:rPr>
        <w:t>-</w:t>
      </w:r>
      <w:r>
        <w:rPr>
          <w:iCs/>
        </w:rPr>
        <w:t xml:space="preserve">side </w:t>
      </w:r>
      <w:r>
        <w:rPr>
          <w:rFonts w:eastAsiaTheme="minorEastAsia" w:hint="eastAsia"/>
          <w:iCs/>
          <w:lang w:eastAsia="zh-CN"/>
        </w:rPr>
        <w:t>monitoring Case 1</w:t>
      </w:r>
      <w:r>
        <w:rPr>
          <w:iCs/>
        </w:rPr>
        <w:t xml:space="preserve">, </w:t>
      </w:r>
      <w:r>
        <w:rPr>
          <w:rFonts w:hint="eastAsia"/>
          <w:iCs/>
        </w:rPr>
        <w:t>further study the signa</w:t>
      </w:r>
      <w:r>
        <w:rPr>
          <w:rFonts w:eastAsiaTheme="minorEastAsia" w:hint="eastAsia"/>
          <w:iCs/>
          <w:lang w:eastAsia="zh-CN"/>
        </w:rPr>
        <w:t>l</w:t>
      </w:r>
      <w:r>
        <w:rPr>
          <w:rFonts w:hint="eastAsia"/>
          <w:iCs/>
        </w:rPr>
        <w:t>ling and procedures for reporting target CSI, with the following two options considered:</w:t>
      </w:r>
      <w:bookmarkEnd w:id="285"/>
    </w:p>
    <w:p w14:paraId="51E07C1D"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1</w:t>
      </w:r>
      <w:r>
        <w:rPr>
          <w:rFonts w:hint="eastAsia"/>
          <w:b/>
          <w:bCs/>
          <w:iCs/>
          <w:szCs w:val="20"/>
        </w:rPr>
        <w:t xml:space="preserve">: The target CSI is reported separately from its associated CSI </w:t>
      </w:r>
      <w:proofErr w:type="gramStart"/>
      <w:r>
        <w:rPr>
          <w:rFonts w:hint="eastAsia"/>
          <w:b/>
          <w:bCs/>
          <w:iCs/>
          <w:szCs w:val="20"/>
        </w:rPr>
        <w:t>report</w:t>
      </w:r>
      <w:r>
        <w:rPr>
          <w:rFonts w:eastAsiaTheme="minorEastAsia" w:hint="eastAsia"/>
          <w:b/>
          <w:bCs/>
          <w:iCs/>
          <w:szCs w:val="20"/>
          <w:lang w:eastAsia="zh-CN"/>
        </w:rPr>
        <w:t>;</w:t>
      </w:r>
      <w:proofErr w:type="gramEnd"/>
    </w:p>
    <w:p w14:paraId="2C06360F"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2</w:t>
      </w:r>
      <w:r>
        <w:rPr>
          <w:rFonts w:hint="eastAsia"/>
          <w:b/>
          <w:bCs/>
          <w:iCs/>
          <w:szCs w:val="20"/>
        </w:rPr>
        <w:t>: The target CSI is reported together with its associated CSI report</w:t>
      </w:r>
      <w:r>
        <w:rPr>
          <w:rFonts w:eastAsiaTheme="minorEastAsia" w:hint="eastAsia"/>
          <w:b/>
          <w:bCs/>
          <w:iCs/>
          <w:szCs w:val="20"/>
          <w:lang w:eastAsia="zh-CN"/>
        </w:rPr>
        <w:t>.</w:t>
      </w:r>
    </w:p>
    <w:p w14:paraId="0554A8E8" w14:textId="77777777" w:rsidR="00FA6C2D" w:rsidRPr="004A1CAC" w:rsidRDefault="00BC5A86">
      <w:pPr>
        <w:rPr>
          <w:rStyle w:val="1"/>
          <w:b w:val="0"/>
          <w:bCs/>
          <w:lang w:val="en-US"/>
        </w:rPr>
      </w:pPr>
      <w:r>
        <w:rPr>
          <w:b/>
          <w:bCs/>
        </w:rPr>
        <w:t xml:space="preserve">Proposal </w:t>
      </w:r>
      <w:r>
        <w:rPr>
          <w:b/>
          <w:bCs/>
        </w:rPr>
        <w:fldChar w:fldCharType="begin"/>
      </w:r>
      <w:r>
        <w:rPr>
          <w:b/>
          <w:bCs/>
        </w:rPr>
        <w:instrText xml:space="preserve"> SEQ Proposal \* ARABIC </w:instrText>
      </w:r>
      <w:r>
        <w:rPr>
          <w:b/>
          <w:bCs/>
        </w:rPr>
        <w:fldChar w:fldCharType="separate"/>
      </w:r>
      <w:r>
        <w:rPr>
          <w:b/>
          <w:bCs/>
        </w:rPr>
        <w:t>19</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performance monitoring at </w:t>
      </w:r>
      <w:r w:rsidRPr="004A1CAC">
        <w:rPr>
          <w:rFonts w:hint="eastAsia"/>
          <w:b/>
          <w:bCs/>
          <w:lang w:val="en-US" w:eastAsia="zh-CN"/>
        </w:rPr>
        <w:t>UE</w:t>
      </w:r>
      <w:r w:rsidRPr="004A1CAC">
        <w:rPr>
          <w:b/>
          <w:bCs/>
          <w:lang w:val="en-US"/>
        </w:rPr>
        <w:t xml:space="preserve">-side </w:t>
      </w:r>
      <w:r w:rsidRPr="004A1CAC">
        <w:rPr>
          <w:rFonts w:hint="eastAsia"/>
          <w:b/>
          <w:bCs/>
          <w:lang w:val="en-US" w:eastAsia="zh-CN"/>
        </w:rPr>
        <w:t>based on reference model or</w:t>
      </w:r>
      <w:r w:rsidRPr="004A1CAC">
        <w:rPr>
          <w:b/>
          <w:bCs/>
          <w:lang w:val="en-US"/>
        </w:rPr>
        <w:t xml:space="preserve"> proxy model </w:t>
      </w:r>
      <w:r w:rsidRPr="004A1CAC">
        <w:rPr>
          <w:rFonts w:eastAsiaTheme="minorEastAsia" w:hint="eastAsia"/>
          <w:b/>
          <w:bCs/>
          <w:lang w:val="en-US" w:eastAsia="zh-CN"/>
        </w:rPr>
        <w:t>can be</w:t>
      </w:r>
      <w:r w:rsidRPr="004A1CAC">
        <w:rPr>
          <w:b/>
          <w:bCs/>
          <w:lang w:val="en-US"/>
        </w:rPr>
        <w:t xml:space="preserve"> deprioritized.</w:t>
      </w:r>
    </w:p>
    <w:p w14:paraId="1BE07C63" w14:textId="77777777" w:rsidR="00FA6C2D" w:rsidRDefault="00BC5A86">
      <w:pPr>
        <w:rPr>
          <w:i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20</w:t>
      </w:r>
      <w:r>
        <w:rPr>
          <w:b/>
          <w:bCs/>
        </w:rPr>
        <w:fldChar w:fldCharType="end"/>
      </w:r>
      <w:r>
        <w:rPr>
          <w:b/>
          <w:bCs/>
        </w:rPr>
        <w:t>:</w:t>
      </w:r>
      <w:r>
        <w:rPr>
          <w:rFonts w:hint="eastAsia"/>
          <w:b/>
          <w:bCs/>
        </w:rPr>
        <w:t xml:space="preserve"> </w:t>
      </w:r>
      <w:r>
        <w:rPr>
          <w:b/>
          <w:bCs/>
        </w:rPr>
        <w:t xml:space="preserve">In CSI compression using two-sided model use case, if eventual KPI is adopted as monitoring metric, how to </w:t>
      </w:r>
      <w:r>
        <w:rPr>
          <w:rFonts w:hint="eastAsia"/>
          <w:b/>
          <w:bCs/>
        </w:rPr>
        <w:t xml:space="preserve">exclude </w:t>
      </w:r>
      <w:r>
        <w:rPr>
          <w:b/>
          <w:bCs/>
        </w:rPr>
        <w:t>the impacts of other factors other than AI/ML</w:t>
      </w:r>
      <w:r>
        <w:rPr>
          <w:rFonts w:hint="eastAsia"/>
          <w:b/>
          <w:bCs/>
        </w:rPr>
        <w:t xml:space="preserve"> </w:t>
      </w:r>
      <w:r>
        <w:rPr>
          <w:b/>
          <w:bCs/>
        </w:rPr>
        <w:t>model performance</w:t>
      </w:r>
      <w:r>
        <w:rPr>
          <w:rFonts w:hint="eastAsia"/>
          <w:b/>
          <w:bCs/>
        </w:rPr>
        <w:t xml:space="preserve"> should be studied</w:t>
      </w:r>
    </w:p>
    <w:p w14:paraId="0E10ACF9" w14:textId="77777777" w:rsidR="00FA6C2D" w:rsidRDefault="00BC5A86">
      <w:pPr>
        <w:rPr>
          <w:rStyle w:val="1"/>
          <w:b w:val="0"/>
          <w:bCs/>
        </w:rPr>
      </w:pPr>
      <w:bookmarkStart w:id="286" w:name="_Ref174117833"/>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w:t>
      </w:r>
      <w:r>
        <w:rPr>
          <w:rFonts w:hint="eastAsia"/>
          <w:b/>
          <w:bCs/>
        </w:rPr>
        <w:t>support UE-side monitoring</w:t>
      </w:r>
      <w:r>
        <w:rPr>
          <w:rFonts w:hint="eastAsia"/>
          <w:b/>
          <w:bCs/>
          <w:lang w:eastAsia="zh-CN"/>
        </w:rPr>
        <w:t xml:space="preserve"> </w:t>
      </w:r>
      <w:r>
        <w:rPr>
          <w:rFonts w:hint="eastAsia"/>
          <w:b/>
          <w:bCs/>
        </w:rPr>
        <w:t>based</w:t>
      </w:r>
      <w:r>
        <w:rPr>
          <w:b/>
          <w:bCs/>
        </w:rPr>
        <w:t xml:space="preserve"> on precoded RS (e.g., CSI-RS, DMRS) transmitted from NW based on the output of the CSI reconstruction model</w:t>
      </w:r>
      <w:r w:rsidRPr="004A1CAC">
        <w:rPr>
          <w:rFonts w:eastAsiaTheme="minorEastAsia"/>
          <w:b/>
          <w:bCs/>
          <w:lang w:val="en-US" w:eastAsia="zh-CN"/>
        </w:rPr>
        <w:t>.</w:t>
      </w:r>
      <w:bookmarkEnd w:id="286"/>
    </w:p>
    <w:p w14:paraId="30C8791E" w14:textId="77777777" w:rsidR="00FA6C2D" w:rsidRDefault="00BC5A86">
      <w:pPr>
        <w:rPr>
          <w:b/>
          <w:bCs/>
        </w:rPr>
      </w:pPr>
      <w:bookmarkStart w:id="287" w:name="_Ref174117836"/>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In CSI compression using two-sided model use case, </w:t>
      </w:r>
      <w:r>
        <w:rPr>
          <w:rFonts w:hint="eastAsia"/>
          <w:b/>
          <w:bCs/>
        </w:rPr>
        <w:t xml:space="preserve">for </w:t>
      </w:r>
      <w:r>
        <w:rPr>
          <w:b/>
          <w:bCs/>
        </w:rPr>
        <w:t>temporal domain aspects Case 3 and Case 4</w:t>
      </w:r>
      <w:r>
        <w:rPr>
          <w:rFonts w:hint="eastAsia"/>
          <w:b/>
          <w:bCs/>
        </w:rPr>
        <w:t xml:space="preserve"> with </w:t>
      </w:r>
      <w:r>
        <w:rPr>
          <w:b/>
          <w:bCs/>
        </w:rPr>
        <w:t>separate</w:t>
      </w:r>
      <w:r>
        <w:rPr>
          <w:rFonts w:hint="eastAsia"/>
          <w:b/>
          <w:bCs/>
        </w:rPr>
        <w:t xml:space="preserve"> </w:t>
      </w:r>
      <w:r>
        <w:rPr>
          <w:b/>
          <w:bCs/>
        </w:rPr>
        <w:t>prediction and compression</w:t>
      </w:r>
      <w:r>
        <w:rPr>
          <w:rFonts w:hint="eastAsia"/>
          <w:b/>
          <w:bCs/>
        </w:rPr>
        <w:t xml:space="preserve"> adopted, support monitoring the </w:t>
      </w:r>
      <w:r>
        <w:rPr>
          <w:b/>
          <w:bCs/>
        </w:rPr>
        <w:t xml:space="preserve">performance of the model for prediction and the performance of </w:t>
      </w:r>
      <w:r>
        <w:rPr>
          <w:rFonts w:hint="eastAsia"/>
          <w:b/>
          <w:bCs/>
        </w:rPr>
        <w:t xml:space="preserve">the </w:t>
      </w:r>
      <w:r>
        <w:rPr>
          <w:b/>
          <w:bCs/>
        </w:rPr>
        <w:t>model for compression separately.</w:t>
      </w:r>
      <w:bookmarkEnd w:id="287"/>
    </w:p>
    <w:p w14:paraId="15DB3145" w14:textId="77777777" w:rsidR="00FA6C2D" w:rsidRDefault="00BC5A86">
      <w:pPr>
        <w:rPr>
          <w:b/>
          <w:bCs/>
        </w:rPr>
      </w:pPr>
      <w:bookmarkStart w:id="288" w:name="_Ref178609322"/>
      <w:r>
        <w:rPr>
          <w:b/>
          <w:bCs/>
        </w:rPr>
        <w:t xml:space="preserve">Proposal </w:t>
      </w:r>
      <w:r>
        <w:rPr>
          <w:b/>
          <w:bCs/>
        </w:rPr>
        <w:fldChar w:fldCharType="begin"/>
      </w:r>
      <w:r>
        <w:rPr>
          <w:b/>
          <w:bCs/>
        </w:rPr>
        <w:instrText xml:space="preserve"> SEQ Proposal \* ARABIC </w:instrText>
      </w:r>
      <w:r>
        <w:rPr>
          <w:b/>
          <w:bCs/>
        </w:rPr>
        <w:fldChar w:fldCharType="separate"/>
      </w:r>
      <w:r>
        <w:rPr>
          <w:b/>
          <w:bCs/>
        </w:rPr>
        <w:t>23</w:t>
      </w:r>
      <w:r>
        <w:rPr>
          <w:b/>
          <w:bCs/>
        </w:rPr>
        <w:fldChar w:fldCharType="end"/>
      </w:r>
      <w:r>
        <w:rPr>
          <w:b/>
          <w:bCs/>
        </w:rPr>
        <w:t xml:space="preserve">: In CSI compression using two-sided model use case, </w:t>
      </w:r>
      <w:r>
        <w:rPr>
          <w:rFonts w:hint="eastAsia"/>
          <w:b/>
          <w:bCs/>
        </w:rPr>
        <w:t xml:space="preserve">for option </w:t>
      </w:r>
      <w:r>
        <w:rPr>
          <w:b/>
          <w:bCs/>
        </w:rPr>
        <w:t>1/3/4/5</w:t>
      </w:r>
      <w:r>
        <w:rPr>
          <w:rFonts w:hint="eastAsia"/>
          <w:b/>
          <w:bCs/>
        </w:rPr>
        <w:t xml:space="preserve">, when the performance is degraded and it has been identified that the root-cause is not UE-side issues, study whether and how to identify if the root-cause of performance </w:t>
      </w:r>
      <w:r>
        <w:rPr>
          <w:b/>
          <w:bCs/>
        </w:rPr>
        <w:t>degradatio</w:t>
      </w:r>
      <w:r>
        <w:rPr>
          <w:rFonts w:hint="eastAsia"/>
          <w:b/>
          <w:bCs/>
        </w:rPr>
        <w:t>n is data drift or NW-side issues.</w:t>
      </w:r>
      <w:bookmarkEnd w:id="288"/>
    </w:p>
    <w:p w14:paraId="14FDCE7B" w14:textId="77777777" w:rsidR="00FA6C2D" w:rsidRDefault="00BC5A86">
      <w:pPr>
        <w:rPr>
          <w:b/>
          <w:bCs/>
        </w:rPr>
      </w:pPr>
      <w:bookmarkStart w:id="289" w:name="_Ref178609325"/>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24</w:t>
      </w:r>
      <w:r>
        <w:rPr>
          <w:b/>
          <w:bCs/>
        </w:rPr>
        <w:fldChar w:fldCharType="end"/>
      </w:r>
      <w:r>
        <w:rPr>
          <w:b/>
          <w:bCs/>
        </w:rPr>
        <w:t xml:space="preserve">: In CSI compression using two-sided model use case, </w:t>
      </w:r>
      <w:r>
        <w:rPr>
          <w:rFonts w:hint="eastAsia"/>
          <w:b/>
          <w:bCs/>
        </w:rPr>
        <w:t>if NW-side performance monitoring based on intermediate KPI is adopted, NW-side monitoring for identifying whether performance degradation is caused by UE-side issues can be considered, based on target CSI reported by the UE.</w:t>
      </w:r>
      <w:bookmarkEnd w:id="289"/>
    </w:p>
    <w:p w14:paraId="67E6F0D0" w14:textId="77777777" w:rsidR="00FA6C2D" w:rsidRDefault="00BC5A86">
      <w:pPr>
        <w:rPr>
          <w:b/>
          <w:bCs/>
        </w:rPr>
      </w:pPr>
      <w:bookmarkStart w:id="290" w:name="_Ref178609328"/>
      <w:r>
        <w:rPr>
          <w:b/>
          <w:bCs/>
        </w:rPr>
        <w:t xml:space="preserve">Proposal </w:t>
      </w:r>
      <w:r>
        <w:rPr>
          <w:b/>
          <w:bCs/>
        </w:rPr>
        <w:fldChar w:fldCharType="begin"/>
      </w:r>
      <w:r>
        <w:rPr>
          <w:b/>
          <w:bCs/>
        </w:rPr>
        <w:instrText xml:space="preserve"> SEQ Proposal \* ARABIC </w:instrText>
      </w:r>
      <w:r>
        <w:rPr>
          <w:b/>
          <w:bCs/>
        </w:rPr>
        <w:fldChar w:fldCharType="separate"/>
      </w:r>
      <w:r>
        <w:rPr>
          <w:b/>
          <w:bCs/>
        </w:rPr>
        <w:t>25</w:t>
      </w:r>
      <w:r>
        <w:rPr>
          <w:b/>
          <w:bCs/>
        </w:rPr>
        <w:fldChar w:fldCharType="end"/>
      </w:r>
      <w:r>
        <w:rPr>
          <w:b/>
          <w:bCs/>
        </w:rPr>
        <w:t xml:space="preserve">: In CSI compression using two-sided model use case, </w:t>
      </w:r>
      <w:r>
        <w:rPr>
          <w:rFonts w:hint="eastAsia"/>
          <w:b/>
          <w:bCs/>
        </w:rPr>
        <w:t>further study whether and how to support UE-side monitoring for identifying if performance degradation is caused by UE-side issues or not.</w:t>
      </w:r>
      <w:bookmarkEnd w:id="290"/>
    </w:p>
    <w:p w14:paraId="21B15B3E" w14:textId="77777777" w:rsidR="00FA6C2D" w:rsidRDefault="00FA6C2D">
      <w:pPr>
        <w:rPr>
          <w:rStyle w:val="1"/>
          <w:bCs/>
        </w:rPr>
      </w:pPr>
    </w:p>
    <w:p w14:paraId="2C0620C8" w14:textId="77777777" w:rsidR="00FA6C2D" w:rsidRDefault="00BC5A86">
      <w:pPr>
        <w:rPr>
          <w:rStyle w:val="1"/>
          <w:bCs/>
        </w:rPr>
      </w:pPr>
      <w:r>
        <w:rPr>
          <w:rStyle w:val="1"/>
          <w:bCs/>
        </w:rPr>
        <w:t>Ericsson</w:t>
      </w:r>
      <w:bookmarkStart w:id="291" w:name="_Toc149938873"/>
      <w:bookmarkStart w:id="292" w:name="_Toc178953395"/>
    </w:p>
    <w:p w14:paraId="02246889"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16: Conclude that it is necessary to specify UE reporting high resolution target CSI to enable NW-side intermediate KPIs based performance monitoring and performance degradation</w:t>
      </w:r>
      <w:bookmarkEnd w:id="291"/>
      <w:r>
        <w:rPr>
          <w:rFonts w:ascii="Arial" w:hAnsi="Arial" w:cs="Arial"/>
          <w:b/>
          <w:bCs/>
          <w:sz w:val="20"/>
          <w:szCs w:val="20"/>
          <w:lang w:eastAsia="fr-FR"/>
        </w:rPr>
        <w:t xml:space="preserve"> error cause detection for two-sided CSI-compression use case.</w:t>
      </w:r>
      <w:bookmarkStart w:id="293" w:name="_Toc149938916"/>
      <w:bookmarkStart w:id="294" w:name="_Toc178953396"/>
      <w:bookmarkEnd w:id="292"/>
    </w:p>
    <w:p w14:paraId="49CAF502" w14:textId="77777777" w:rsidR="00FA6C2D" w:rsidRDefault="00BC5A86">
      <w:pPr>
        <w:rPr>
          <w:rFonts w:ascii="Arial" w:hAnsi="Arial" w:cs="Arial"/>
          <w:b/>
          <w:bCs/>
          <w:sz w:val="20"/>
          <w:szCs w:val="20"/>
        </w:rPr>
      </w:pPr>
      <w:r>
        <w:rPr>
          <w:rFonts w:ascii="Arial" w:hAnsi="Arial" w:cs="Arial"/>
          <w:b/>
          <w:bCs/>
          <w:sz w:val="20"/>
          <w:szCs w:val="20"/>
          <w:lang w:eastAsia="fr-FR"/>
        </w:rPr>
        <w:t xml:space="preserve">Proposal 17: In CSI compression using two-sided model use case, capture in TR that ground-truth CSI report based on enhancements of the </w:t>
      </w:r>
      <w:proofErr w:type="spellStart"/>
      <w:r>
        <w:rPr>
          <w:rFonts w:ascii="Arial" w:hAnsi="Arial" w:cs="Arial"/>
          <w:b/>
          <w:bCs/>
          <w:sz w:val="20"/>
          <w:szCs w:val="20"/>
          <w:lang w:eastAsia="fr-FR"/>
        </w:rPr>
        <w:t>eType</w:t>
      </w:r>
      <w:proofErr w:type="spellEnd"/>
      <w:r>
        <w:rPr>
          <w:rFonts w:ascii="Arial" w:hAnsi="Arial" w:cs="Arial"/>
          <w:b/>
          <w:bCs/>
          <w:sz w:val="20"/>
          <w:szCs w:val="20"/>
        </w:rPr>
        <w:t>-II format with new parameters shall be defined to ensure high-accuracy model performance monitoring and error cause detection at the NW-side. Potential specification impact include:</w:t>
      </w:r>
      <w:bookmarkEnd w:id="293"/>
      <w:bookmarkEnd w:id="294"/>
      <w:r>
        <w:rPr>
          <w:rFonts w:ascii="Arial" w:hAnsi="Arial" w:cs="Arial"/>
          <w:b/>
          <w:bCs/>
          <w:sz w:val="20"/>
          <w:szCs w:val="20"/>
        </w:rPr>
        <w:t xml:space="preserve"> </w:t>
      </w:r>
      <w:bookmarkStart w:id="295" w:name="_Toc149938917"/>
      <w:bookmarkStart w:id="296" w:name="_Toc178953397"/>
    </w:p>
    <w:p w14:paraId="0A263223"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 xml:space="preserve">Define the target-CSI format (e.g., Rel16 </w:t>
      </w:r>
      <w:proofErr w:type="spellStart"/>
      <w:r>
        <w:rPr>
          <w:rFonts w:ascii="Arial" w:hAnsi="Arial" w:cs="Arial"/>
          <w:sz w:val="20"/>
          <w:szCs w:val="20"/>
          <w:lang w:eastAsia="fr-FR"/>
        </w:rPr>
        <w:t>eType</w:t>
      </w:r>
      <w:proofErr w:type="spellEnd"/>
      <w:r>
        <w:rPr>
          <w:rFonts w:ascii="Arial" w:hAnsi="Arial" w:cs="Arial"/>
          <w:sz w:val="20"/>
          <w:szCs w:val="20"/>
          <w:lang w:eastAsia="fr-FR"/>
        </w:rPr>
        <w:t xml:space="preserve"> II CB with new parameters) </w:t>
      </w:r>
      <w:bookmarkEnd w:id="295"/>
      <w:r>
        <w:rPr>
          <w:rFonts w:ascii="Arial" w:hAnsi="Arial" w:cs="Arial"/>
          <w:sz w:val="20"/>
          <w:szCs w:val="20"/>
          <w:lang w:eastAsia="fr-FR"/>
        </w:rPr>
        <w:t>for NW-side data collection (can reuse the ground truth defined for model training data collection)</w:t>
      </w:r>
      <w:bookmarkStart w:id="297" w:name="_Toc149938918"/>
      <w:bookmarkStart w:id="298" w:name="_Toc178953398"/>
      <w:bookmarkEnd w:id="296"/>
    </w:p>
    <w:p w14:paraId="765E1C1D"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Mechanisms (e.g., RRC-message based methods) to support UE reporting the target CSI together with the encoder output for NW-side data collection for performance monitoring</w:t>
      </w:r>
      <w:bookmarkEnd w:id="297"/>
      <w:r>
        <w:rPr>
          <w:rFonts w:ascii="Arial" w:hAnsi="Arial" w:cs="Arial"/>
          <w:sz w:val="20"/>
          <w:szCs w:val="20"/>
          <w:lang w:eastAsia="fr-FR"/>
        </w:rPr>
        <w:t>.</w:t>
      </w:r>
      <w:bookmarkStart w:id="299" w:name="_Toc149938919"/>
      <w:bookmarkStart w:id="300" w:name="_Toc178953399"/>
      <w:bookmarkEnd w:id="298"/>
    </w:p>
    <w:p w14:paraId="1369759B"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Signaling and configuration for event triggered and periodical data collection</w:t>
      </w:r>
      <w:bookmarkEnd w:id="299"/>
      <w:r>
        <w:rPr>
          <w:rFonts w:ascii="Arial" w:hAnsi="Arial" w:cs="Arial"/>
          <w:sz w:val="20"/>
          <w:szCs w:val="20"/>
          <w:lang w:eastAsia="fr-FR"/>
        </w:rPr>
        <w:t xml:space="preserve"> at the NW-side.</w:t>
      </w:r>
      <w:bookmarkStart w:id="301" w:name="_Toc178953400"/>
      <w:bookmarkEnd w:id="300"/>
      <w:r>
        <w:rPr>
          <w:rFonts w:ascii="Arial" w:hAnsi="Arial" w:cs="Arial"/>
          <w:sz w:val="20"/>
          <w:szCs w:val="20"/>
          <w:lang w:eastAsia="fr-FR"/>
        </w:rPr>
        <w:t xml:space="preserve"> </w:t>
      </w:r>
    </w:p>
    <w:p w14:paraId="4FD17288"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18: 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bookmarkEnd w:id="301"/>
      <w:r>
        <w:rPr>
          <w:rFonts w:ascii="Arial" w:hAnsi="Arial" w:cs="Arial"/>
          <w:b/>
          <w:bCs/>
          <w:sz w:val="20"/>
          <w:szCs w:val="20"/>
          <w:lang w:eastAsia="fr-FR"/>
        </w:rPr>
        <w:t xml:space="preserve"> </w:t>
      </w:r>
    </w:p>
    <w:p w14:paraId="3123A03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2" w:name="_Toc178953401"/>
      <w:r>
        <w:rPr>
          <w:rFonts w:ascii="Arial" w:hAnsi="Arial" w:cs="Arial"/>
          <w:sz w:val="20"/>
          <w:szCs w:val="20"/>
          <w:lang w:eastAsia="fr-FR"/>
        </w:rPr>
        <w:t>The format of the monitoring metrics</w:t>
      </w:r>
      <w:bookmarkEnd w:id="302"/>
      <w:r>
        <w:rPr>
          <w:rFonts w:ascii="Arial" w:hAnsi="Arial" w:cs="Arial"/>
          <w:sz w:val="20"/>
          <w:szCs w:val="20"/>
          <w:lang w:eastAsia="fr-FR"/>
        </w:rPr>
        <w:t xml:space="preserve"> </w:t>
      </w:r>
    </w:p>
    <w:p w14:paraId="3EC69C39"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3" w:name="_Toc178953402"/>
      <w:proofErr w:type="spellStart"/>
      <w:r>
        <w:rPr>
          <w:rFonts w:ascii="Arial" w:hAnsi="Arial" w:cs="Arial"/>
          <w:sz w:val="20"/>
          <w:szCs w:val="20"/>
          <w:lang w:eastAsia="fr-FR"/>
        </w:rPr>
        <w:t>Singaling</w:t>
      </w:r>
      <w:proofErr w:type="spellEnd"/>
      <w:r>
        <w:rPr>
          <w:rFonts w:ascii="Arial" w:hAnsi="Arial" w:cs="Arial"/>
          <w:sz w:val="20"/>
          <w:szCs w:val="20"/>
          <w:lang w:eastAsia="fr-FR"/>
        </w:rPr>
        <w:t xml:space="preserve"> and mechanisms for UE reporting monitoring metrics</w:t>
      </w:r>
      <w:bookmarkEnd w:id="303"/>
    </w:p>
    <w:p w14:paraId="646417A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4" w:name="_Toc178953403"/>
      <w:r>
        <w:rPr>
          <w:rFonts w:ascii="Arial" w:hAnsi="Arial" w:cs="Arial"/>
          <w:sz w:val="20"/>
          <w:szCs w:val="20"/>
          <w:lang w:eastAsia="fr-FR"/>
        </w:rPr>
        <w:t>RAN4 performance testing of the reported monitoring metrics</w:t>
      </w:r>
      <w:bookmarkEnd w:id="304"/>
    </w:p>
    <w:p w14:paraId="6EECB03E"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5" w:name="_Toc178953404"/>
      <w:r>
        <w:rPr>
          <w:rFonts w:ascii="Arial" w:hAnsi="Arial" w:cs="Arial"/>
          <w:sz w:val="20"/>
          <w:szCs w:val="20"/>
          <w:lang w:eastAsia="fr-FR"/>
        </w:rPr>
        <w:t xml:space="preserve">Data collection at the NW-side based on UE reporting monitoring data samples including target CSI, encoder output and monitoring metrics (to enable NW-side </w:t>
      </w:r>
      <w:proofErr w:type="gramStart"/>
      <w:r>
        <w:rPr>
          <w:rFonts w:ascii="Arial" w:hAnsi="Arial" w:cs="Arial"/>
          <w:sz w:val="20"/>
          <w:szCs w:val="20"/>
          <w:lang w:eastAsia="fr-FR"/>
        </w:rPr>
        <w:t>test</w:t>
      </w:r>
      <w:proofErr w:type="gramEnd"/>
      <w:r>
        <w:rPr>
          <w:rFonts w:ascii="Arial" w:hAnsi="Arial" w:cs="Arial"/>
          <w:sz w:val="20"/>
          <w:szCs w:val="20"/>
          <w:lang w:eastAsia="fr-FR"/>
        </w:rPr>
        <w:t xml:space="preserve"> the quality of the reported monitoring metric in the field).</w:t>
      </w:r>
      <w:bookmarkEnd w:id="305"/>
    </w:p>
    <w:p w14:paraId="0932326A" w14:textId="77777777" w:rsidR="00FA6C2D" w:rsidRDefault="00FA6C2D">
      <w:pPr>
        <w:rPr>
          <w:rStyle w:val="1"/>
          <w:bCs/>
        </w:rPr>
      </w:pPr>
    </w:p>
    <w:p w14:paraId="65C4B198" w14:textId="77777777" w:rsidR="00FA6C2D" w:rsidRDefault="00BC5A86">
      <w:pPr>
        <w:rPr>
          <w:rStyle w:val="1"/>
          <w:bCs/>
        </w:rPr>
      </w:pPr>
      <w:proofErr w:type="spellStart"/>
      <w:r>
        <w:rPr>
          <w:rStyle w:val="1"/>
          <w:bCs/>
        </w:rPr>
        <w:t>Fujistu</w:t>
      </w:r>
      <w:proofErr w:type="spellEnd"/>
    </w:p>
    <w:p w14:paraId="45DE110D" w14:textId="77777777" w:rsidR="00FA6C2D" w:rsidRDefault="00BC5A86">
      <w:pPr>
        <w:spacing w:before="120" w:after="0"/>
        <w:rPr>
          <w:b/>
          <w:i/>
        </w:rPr>
      </w:pPr>
      <w:r>
        <w:rPr>
          <w:b/>
          <w:i/>
        </w:rPr>
        <w:t>Proposal</w:t>
      </w:r>
      <w:r>
        <w:rPr>
          <w:rFonts w:hint="eastAsia"/>
          <w:b/>
          <w:i/>
          <w:lang w:eastAsia="zh-CN"/>
        </w:rPr>
        <w:t xml:space="preserve"> 8</w:t>
      </w:r>
      <w:r>
        <w:rPr>
          <w:b/>
          <w:i/>
        </w:rPr>
        <w:t>:</w:t>
      </w:r>
    </w:p>
    <w:p w14:paraId="7340EA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C79B498" w14:textId="77777777" w:rsidR="00FA6C2D" w:rsidRDefault="00BC5A86">
      <w:pPr>
        <w:spacing w:before="120" w:after="0"/>
        <w:rPr>
          <w:b/>
          <w:i/>
        </w:rPr>
      </w:pPr>
      <w:r>
        <w:rPr>
          <w:b/>
          <w:i/>
        </w:rPr>
        <w:t xml:space="preserve">Proposal </w:t>
      </w:r>
      <w:r>
        <w:rPr>
          <w:rFonts w:hint="eastAsia"/>
          <w:b/>
          <w:i/>
          <w:lang w:eastAsia="zh-CN"/>
        </w:rPr>
        <w:t>9</w:t>
      </w:r>
      <w:r>
        <w:rPr>
          <w:b/>
          <w:i/>
        </w:rPr>
        <w:t>:</w:t>
      </w:r>
    </w:p>
    <w:p w14:paraId="0411E897"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E149344" w14:textId="77777777" w:rsidR="00FA6C2D" w:rsidRDefault="00BC5A86">
      <w:pPr>
        <w:spacing w:before="120" w:after="0"/>
        <w:rPr>
          <w:b/>
          <w:i/>
        </w:rPr>
      </w:pPr>
      <w:r>
        <w:rPr>
          <w:b/>
          <w:i/>
        </w:rPr>
        <w:t>Proposal</w:t>
      </w:r>
      <w:r>
        <w:rPr>
          <w:rFonts w:hint="eastAsia"/>
          <w:b/>
          <w:i/>
          <w:lang w:eastAsia="zh-CN"/>
        </w:rPr>
        <w:t xml:space="preserve"> 10</w:t>
      </w:r>
      <w:r>
        <w:rPr>
          <w:b/>
          <w:i/>
        </w:rPr>
        <w:t>:</w:t>
      </w:r>
    </w:p>
    <w:p w14:paraId="36626A3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7890FFD7" w14:textId="77777777" w:rsidR="00FA6C2D" w:rsidRDefault="00BC5A86">
      <w:pPr>
        <w:spacing w:before="120" w:after="0"/>
        <w:rPr>
          <w:b/>
          <w:i/>
        </w:rPr>
      </w:pPr>
      <w:r>
        <w:rPr>
          <w:b/>
          <w:i/>
        </w:rPr>
        <w:t>Proposal</w:t>
      </w:r>
      <w:r>
        <w:rPr>
          <w:rFonts w:hint="eastAsia"/>
          <w:b/>
          <w:i/>
          <w:lang w:eastAsia="zh-CN"/>
        </w:rPr>
        <w:t xml:space="preserve"> 11</w:t>
      </w:r>
      <w:r>
        <w:rPr>
          <w:b/>
          <w:i/>
        </w:rPr>
        <w:t>:</w:t>
      </w:r>
    </w:p>
    <w:p w14:paraId="6DB3C8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25285785"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17B25BF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307ED39F"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0C8939C8" w14:textId="77777777" w:rsidR="00FA6C2D" w:rsidRDefault="00BC5A86">
      <w:pPr>
        <w:spacing w:before="120" w:after="0"/>
        <w:rPr>
          <w:b/>
          <w:i/>
        </w:rPr>
      </w:pPr>
      <w:r>
        <w:rPr>
          <w:b/>
          <w:i/>
        </w:rPr>
        <w:t>Proposal</w:t>
      </w:r>
      <w:r>
        <w:rPr>
          <w:rFonts w:hint="eastAsia"/>
          <w:b/>
          <w:i/>
          <w:lang w:eastAsia="zh-CN"/>
        </w:rPr>
        <w:t xml:space="preserve"> 12</w:t>
      </w:r>
      <w:r>
        <w:rPr>
          <w:b/>
          <w:i/>
        </w:rPr>
        <w:t>:</w:t>
      </w:r>
    </w:p>
    <w:p w14:paraId="077A57E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7B8B96ED" w14:textId="77777777" w:rsidR="00FA6C2D" w:rsidRDefault="00BC5A86">
      <w:pPr>
        <w:spacing w:before="120" w:after="0"/>
        <w:rPr>
          <w:b/>
          <w:i/>
        </w:rPr>
      </w:pPr>
      <w:r>
        <w:rPr>
          <w:b/>
          <w:i/>
        </w:rPr>
        <w:t>Proposal</w:t>
      </w:r>
      <w:r>
        <w:rPr>
          <w:rFonts w:hint="eastAsia"/>
          <w:b/>
          <w:i/>
          <w:lang w:eastAsia="zh-CN"/>
        </w:rPr>
        <w:t xml:space="preserve"> 13</w:t>
      </w:r>
      <w:r>
        <w:rPr>
          <w:b/>
          <w:i/>
        </w:rPr>
        <w:t>:</w:t>
      </w:r>
    </w:p>
    <w:p w14:paraId="352A0A0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8CF287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2E508ED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Re-activation of an AI/ML model.</w:t>
      </w:r>
    </w:p>
    <w:p w14:paraId="638387C5" w14:textId="77777777" w:rsidR="00FA6C2D" w:rsidRDefault="00FA6C2D">
      <w:pPr>
        <w:rPr>
          <w:rStyle w:val="1"/>
          <w:bCs/>
        </w:rPr>
      </w:pPr>
    </w:p>
    <w:p w14:paraId="47FC71F9" w14:textId="77777777" w:rsidR="00FA6C2D" w:rsidRDefault="00BC5A86">
      <w:pPr>
        <w:rPr>
          <w:rStyle w:val="1"/>
          <w:bCs/>
        </w:rPr>
      </w:pPr>
      <w:r>
        <w:rPr>
          <w:rStyle w:val="1"/>
          <w:bCs/>
        </w:rPr>
        <w:t>NEC</w:t>
      </w:r>
    </w:p>
    <w:p w14:paraId="3AAD3C64" w14:textId="77777777" w:rsidR="00FA6C2D" w:rsidRDefault="00BC5A86">
      <w:pPr>
        <w:spacing w:before="120" w:after="120"/>
        <w:rPr>
          <w:rFonts w:eastAsiaTheme="minorEastAsia"/>
          <w:b/>
          <w:i/>
          <w:szCs w:val="24"/>
          <w:lang w:val="en-US" w:eastAsia="zh-CN"/>
        </w:rPr>
      </w:pPr>
      <w:bookmarkStart w:id="306" w:name="OLE_LINK171"/>
      <w:bookmarkStart w:id="307" w:name="OLE_LINK172"/>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22F2A77D"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bookmarkEnd w:id="306"/>
    <w:bookmarkEnd w:id="307"/>
    <w:p w14:paraId="5210341C"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52ABFDDF" w14:textId="77777777" w:rsidR="00FA6C2D" w:rsidRDefault="00BC5A86">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2B373CD7"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0125BC02"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1FAA392C" w14:textId="77777777" w:rsidR="00FA6C2D" w:rsidRDefault="00FA6C2D">
      <w:pPr>
        <w:rPr>
          <w:rStyle w:val="1"/>
          <w:bCs/>
        </w:rPr>
      </w:pPr>
    </w:p>
    <w:p w14:paraId="60601969" w14:textId="77777777" w:rsidR="00FA6C2D" w:rsidRDefault="00BC5A86">
      <w:pPr>
        <w:rPr>
          <w:rStyle w:val="1"/>
          <w:bCs/>
        </w:rPr>
      </w:pPr>
      <w:r>
        <w:rPr>
          <w:rStyle w:val="1"/>
          <w:bCs/>
        </w:rPr>
        <w:t>Panasonic</w:t>
      </w:r>
    </w:p>
    <w:p w14:paraId="61BBC0F9" w14:textId="77777777" w:rsidR="00FA6C2D" w:rsidRDefault="00BC5A86">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7AE7014C"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 side.</w:t>
      </w:r>
    </w:p>
    <w:p w14:paraId="0B29AF95"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 side.</w:t>
      </w:r>
    </w:p>
    <w:p w14:paraId="59419B0E" w14:textId="77777777" w:rsidR="00FA6C2D" w:rsidRDefault="00BC5A86">
      <w:pPr>
        <w:pStyle w:val="ListParagraph"/>
        <w:numPr>
          <w:ilvl w:val="1"/>
          <w:numId w:val="84"/>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44E63D34" w14:textId="77777777" w:rsidR="00FA6C2D" w:rsidRDefault="00FA6C2D">
      <w:pPr>
        <w:rPr>
          <w:rStyle w:val="1"/>
          <w:bCs/>
          <w:lang w:val="en-US"/>
        </w:rPr>
      </w:pPr>
    </w:p>
    <w:p w14:paraId="4FC6DAEB" w14:textId="77777777" w:rsidR="00FA6C2D" w:rsidRDefault="00BC5A86">
      <w:pPr>
        <w:rPr>
          <w:rStyle w:val="1"/>
          <w:bCs/>
          <w:lang w:val="en-US"/>
        </w:rPr>
      </w:pPr>
      <w:r>
        <w:rPr>
          <w:rStyle w:val="1"/>
          <w:bCs/>
          <w:lang w:val="en-US"/>
        </w:rPr>
        <w:t>Nvidia</w:t>
      </w:r>
    </w:p>
    <w:p w14:paraId="1AC939D9" w14:textId="77777777" w:rsidR="00FA6C2D" w:rsidRDefault="00BC5A86">
      <w:pPr>
        <w:rPr>
          <w:b/>
          <w:bCs/>
        </w:rPr>
      </w:pPr>
      <w:r>
        <w:rPr>
          <w:b/>
          <w:bCs/>
        </w:rPr>
        <w:t>Proposal 6: RAN1 to study post-deployment performance monitoring mechanisms to detect performance degradation and non-compliance to guarantee satisfactory performance of AI/ML-based CSI compression in the field.</w:t>
      </w:r>
    </w:p>
    <w:p w14:paraId="34BCF075" w14:textId="77777777" w:rsidR="00FA6C2D" w:rsidRDefault="00FA6C2D">
      <w:pPr>
        <w:rPr>
          <w:rStyle w:val="1"/>
          <w:bCs/>
        </w:rPr>
      </w:pPr>
    </w:p>
    <w:p w14:paraId="4F617BF0" w14:textId="77777777" w:rsidR="00FA6C2D" w:rsidRDefault="00BC5A86">
      <w:pPr>
        <w:rPr>
          <w:rStyle w:val="1"/>
          <w:bCs/>
        </w:rPr>
      </w:pPr>
      <w:r>
        <w:rPr>
          <w:rStyle w:val="1"/>
          <w:bCs/>
        </w:rPr>
        <w:t>Lenovo</w:t>
      </w:r>
    </w:p>
    <w:p w14:paraId="69DC924F" w14:textId="77777777" w:rsidR="00FA6C2D" w:rsidRDefault="00BC5A86">
      <w:pPr>
        <w:rPr>
          <w:b/>
          <w:bCs/>
        </w:rPr>
      </w:pPr>
      <w:bookmarkStart w:id="308" w:name="_Toc178672910"/>
      <w:bookmarkStart w:id="309" w:name="_Toc173243430"/>
      <w:bookmarkStart w:id="310" w:name="_Toc173315332"/>
      <w:bookmarkStart w:id="311" w:name="_Toc173315404"/>
      <w:bookmarkStart w:id="312" w:name="_Toc173918032"/>
      <w:r>
        <w:rPr>
          <w:b/>
          <w:bCs/>
        </w:rPr>
        <w:t>Proposal 1: In options 3a-1, 3b, 4-1, 5a-1, 5b, study mechanisms to ensure the applicability of the information received for the reference encoder model encoder model for the current input statistics.</w:t>
      </w:r>
      <w:bookmarkEnd w:id="308"/>
      <w:bookmarkEnd w:id="309"/>
      <w:bookmarkEnd w:id="310"/>
      <w:bookmarkEnd w:id="311"/>
      <w:bookmarkEnd w:id="312"/>
      <w:r>
        <w:rPr>
          <w:b/>
          <w:bCs/>
        </w:rPr>
        <w:t xml:space="preserve"> </w:t>
      </w:r>
    </w:p>
    <w:p w14:paraId="4DE5BEA9" w14:textId="77777777" w:rsidR="00FA6C2D" w:rsidRDefault="00BC5A86">
      <w:pPr>
        <w:rPr>
          <w:b/>
          <w:bCs/>
        </w:rPr>
      </w:pPr>
      <w:bookmarkStart w:id="313" w:name="_Toc173315334"/>
      <w:bookmarkStart w:id="314" w:name="_Toc173315406"/>
      <w:bookmarkStart w:id="315" w:name="_Toc173243432"/>
      <w:bookmarkStart w:id="316" w:name="_Toc173918034"/>
      <w:bookmarkStart w:id="317" w:name="_Toc178672912"/>
      <w:r>
        <w:rPr>
          <w:b/>
          <w:bCs/>
        </w:rPr>
        <w:t>Proposal 2: 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bookmarkStart w:id="318" w:name="_Toc178672913"/>
      <w:bookmarkStart w:id="319" w:name="_Toc173315335"/>
      <w:bookmarkStart w:id="320" w:name="_Toc173243433"/>
      <w:bookmarkStart w:id="321" w:name="_Toc173315407"/>
      <w:bookmarkStart w:id="322" w:name="_Toc173918035"/>
      <w:bookmarkEnd w:id="313"/>
      <w:bookmarkEnd w:id="314"/>
      <w:bookmarkEnd w:id="315"/>
      <w:bookmarkEnd w:id="316"/>
      <w:bookmarkEnd w:id="317"/>
    </w:p>
    <w:p w14:paraId="01D02AB2" w14:textId="77777777" w:rsidR="00FA6C2D" w:rsidRDefault="00BC5A86">
      <w:pPr>
        <w:rPr>
          <w:b/>
          <w:bCs/>
        </w:rPr>
      </w:pPr>
      <w:r>
        <w:rPr>
          <w:b/>
          <w:bCs/>
        </w:rPr>
        <w:t xml:space="preserve">Proposal 3: Study mechanism for root-cause determination based on exchange of some test </w:t>
      </w:r>
      <w:proofErr w:type="gramStart"/>
      <w:r>
        <w:rPr>
          <w:b/>
          <w:bCs/>
        </w:rPr>
        <w:t>data-set</w:t>
      </w:r>
      <w:proofErr w:type="gramEnd"/>
      <w:r>
        <w:rPr>
          <w:b/>
          <w:bCs/>
        </w:rPr>
        <w:t xml:space="preserve"> between the NW and the UE.</w:t>
      </w:r>
      <w:bookmarkEnd w:id="318"/>
      <w:bookmarkEnd w:id="319"/>
      <w:bookmarkEnd w:id="320"/>
      <w:bookmarkEnd w:id="321"/>
      <w:bookmarkEnd w:id="322"/>
    </w:p>
    <w:p w14:paraId="2A02A537" w14:textId="77777777" w:rsidR="00FA6C2D" w:rsidRDefault="00BC5A86">
      <w:pPr>
        <w:rPr>
          <w:b/>
          <w:bCs/>
        </w:rPr>
      </w:pPr>
      <w:bookmarkStart w:id="323" w:name="_Toc173243434"/>
      <w:bookmarkStart w:id="324" w:name="_Toc173315336"/>
      <w:bookmarkStart w:id="325" w:name="_Toc173918036"/>
      <w:bookmarkStart w:id="326" w:name="_Toc178672914"/>
      <w:bookmarkStart w:id="327" w:name="_Toc173315408"/>
      <w:r>
        <w:rPr>
          <w:b/>
          <w:bCs/>
        </w:rPr>
        <w:t>Proposal 4: Study mechanism for root-cause determination based on exchange of information regarding the NW-side trained encoder and/or decoder model.</w:t>
      </w:r>
      <w:bookmarkEnd w:id="323"/>
      <w:bookmarkEnd w:id="324"/>
      <w:bookmarkEnd w:id="325"/>
      <w:bookmarkEnd w:id="326"/>
      <w:bookmarkEnd w:id="327"/>
    </w:p>
    <w:p w14:paraId="4288EB73" w14:textId="77777777" w:rsidR="00FA6C2D" w:rsidRDefault="00FA6C2D">
      <w:pPr>
        <w:rPr>
          <w:rStyle w:val="1"/>
          <w:bCs/>
          <w:lang w:val="en-CA"/>
        </w:rPr>
      </w:pPr>
    </w:p>
    <w:p w14:paraId="19BD7BAA" w14:textId="77777777" w:rsidR="00FA6C2D" w:rsidRDefault="00BC5A86">
      <w:pPr>
        <w:rPr>
          <w:rStyle w:val="1"/>
          <w:bCs/>
          <w:lang w:val="en-CA"/>
        </w:rPr>
      </w:pPr>
      <w:proofErr w:type="spellStart"/>
      <w:r>
        <w:rPr>
          <w:rStyle w:val="1"/>
          <w:bCs/>
          <w:lang w:val="en-CA"/>
        </w:rPr>
        <w:t>InterDigital</w:t>
      </w:r>
      <w:proofErr w:type="spellEnd"/>
    </w:p>
    <w:p w14:paraId="153DD6EB" w14:textId="77777777" w:rsidR="00FA6C2D" w:rsidRDefault="00BC5A86">
      <w:pPr>
        <w:rPr>
          <w:b/>
          <w:bCs/>
          <w:lang w:val="en-US"/>
        </w:rPr>
      </w:pPr>
      <w:r>
        <w:rPr>
          <w:b/>
          <w:bCs/>
          <w:u w:val="single"/>
          <w:lang w:val="en-US"/>
        </w:rPr>
        <w:t>Proposal 2:</w:t>
      </w:r>
      <w:r>
        <w:rPr>
          <w:b/>
          <w:bCs/>
          <w:lang w:val="en-US"/>
        </w:rPr>
        <w:tab/>
        <w:t>Study further the following aspects for model monitoring in Rel-19:</w:t>
      </w:r>
    </w:p>
    <w:p w14:paraId="006AA4A8" w14:textId="77777777" w:rsidR="00FA6C2D" w:rsidRDefault="00BC5A86">
      <w:pPr>
        <w:numPr>
          <w:ilvl w:val="0"/>
          <w:numId w:val="85"/>
        </w:numPr>
        <w:suppressAutoHyphens w:val="0"/>
        <w:spacing w:after="0" w:line="259" w:lineRule="auto"/>
        <w:jc w:val="left"/>
        <w:rPr>
          <w:b/>
          <w:bCs/>
        </w:rPr>
      </w:pPr>
      <w:r>
        <w:rPr>
          <w:b/>
          <w:bCs/>
        </w:rPr>
        <w:t>Details of reporting mechanism for the monitoring metrics with both time/event-trigger based</w:t>
      </w:r>
    </w:p>
    <w:p w14:paraId="163B65C0" w14:textId="77777777" w:rsidR="00FA6C2D" w:rsidRDefault="00BC5A86">
      <w:pPr>
        <w:numPr>
          <w:ilvl w:val="0"/>
          <w:numId w:val="85"/>
        </w:numPr>
        <w:suppressAutoHyphens w:val="0"/>
        <w:spacing w:after="0" w:line="259" w:lineRule="auto"/>
        <w:jc w:val="left"/>
        <w:rPr>
          <w:b/>
          <w:bCs/>
        </w:rPr>
      </w:pPr>
      <w:r>
        <w:rPr>
          <w:b/>
          <w:bCs/>
          <w:lang w:val="en-US"/>
        </w:rPr>
        <w:t>Appropriate UE-side monitoring metric which reflects AI/ML model performance accurately</w:t>
      </w:r>
    </w:p>
    <w:p w14:paraId="7FBB2A60" w14:textId="77777777" w:rsidR="00FA6C2D" w:rsidRDefault="00BC5A86">
      <w:pPr>
        <w:numPr>
          <w:ilvl w:val="0"/>
          <w:numId w:val="85"/>
        </w:numPr>
        <w:suppressAutoHyphens w:val="0"/>
        <w:spacing w:after="0" w:line="259" w:lineRule="auto"/>
        <w:jc w:val="left"/>
        <w:rPr>
          <w:b/>
          <w:bCs/>
        </w:rPr>
      </w:pPr>
      <w:r>
        <w:rPr>
          <w:b/>
          <w:bCs/>
        </w:rPr>
        <w:t>UE-side monitoring based on precoded RS (CSI-RS, DM-RS)</w:t>
      </w:r>
    </w:p>
    <w:p w14:paraId="4A558FFC" w14:textId="77777777" w:rsidR="00FA6C2D" w:rsidRDefault="00BC5A86">
      <w:pPr>
        <w:numPr>
          <w:ilvl w:val="0"/>
          <w:numId w:val="85"/>
        </w:numPr>
        <w:suppressAutoHyphens w:val="0"/>
        <w:spacing w:after="0" w:line="259" w:lineRule="auto"/>
        <w:jc w:val="left"/>
        <w:rPr>
          <w:b/>
          <w:bCs/>
        </w:rPr>
      </w:pPr>
      <w:r>
        <w:rPr>
          <w:b/>
          <w:bCs/>
        </w:rPr>
        <w:t>Reporting contents/structure of UE-side monitoring metric and its associated feedback overhead</w:t>
      </w:r>
    </w:p>
    <w:p w14:paraId="4F819661" w14:textId="77777777" w:rsidR="00FA6C2D" w:rsidRDefault="00BC5A86">
      <w:pPr>
        <w:numPr>
          <w:ilvl w:val="0"/>
          <w:numId w:val="85"/>
        </w:numPr>
        <w:suppressAutoHyphens w:val="0"/>
        <w:spacing w:after="0" w:line="259" w:lineRule="auto"/>
        <w:jc w:val="left"/>
        <w:rPr>
          <w:b/>
          <w:bCs/>
        </w:rPr>
      </w:pPr>
      <w:r>
        <w:rPr>
          <w:b/>
          <w:bCs/>
        </w:rPr>
        <w:t>NW-side monitoring with lower signaling overhead</w:t>
      </w:r>
    </w:p>
    <w:p w14:paraId="3972ED4B" w14:textId="77777777" w:rsidR="00FA6C2D" w:rsidRDefault="00FA6C2D">
      <w:pPr>
        <w:rPr>
          <w:rStyle w:val="1"/>
          <w:bCs/>
        </w:rPr>
      </w:pPr>
    </w:p>
    <w:p w14:paraId="090618DC" w14:textId="77777777" w:rsidR="00FA6C2D" w:rsidRDefault="00BC5A86">
      <w:pPr>
        <w:rPr>
          <w:b/>
          <w:bCs/>
          <w:lang w:val="en-US"/>
        </w:rPr>
      </w:pPr>
      <w:r>
        <w:rPr>
          <w:b/>
          <w:bCs/>
          <w:u w:val="single"/>
          <w:lang w:val="en-US"/>
        </w:rPr>
        <w:lastRenderedPageBreak/>
        <w:t>Proposal 3</w:t>
      </w:r>
      <w:r>
        <w:rPr>
          <w:b/>
          <w:bCs/>
          <w:lang w:val="en-US"/>
        </w:rPr>
        <w:t>: Mechanisms for identifying the cause of performance degradation include:</w:t>
      </w:r>
    </w:p>
    <w:p w14:paraId="49F475C1" w14:textId="77777777" w:rsidR="00FA6C2D" w:rsidRDefault="00BC5A86">
      <w:pPr>
        <w:pStyle w:val="ListParagraph"/>
        <w:numPr>
          <w:ilvl w:val="0"/>
          <w:numId w:val="85"/>
        </w:numPr>
        <w:suppressAutoHyphens w:val="0"/>
        <w:spacing w:after="0"/>
        <w:contextualSpacing w:val="0"/>
        <w:jc w:val="left"/>
        <w:rPr>
          <w:b/>
          <w:bCs/>
        </w:rPr>
      </w:pPr>
      <w:r>
        <w:rPr>
          <w:b/>
          <w:bCs/>
        </w:rPr>
        <w:t>UE assistance information such as UE-side model monitoring metrics and UE-side out-of-distribution metrics</w:t>
      </w:r>
    </w:p>
    <w:p w14:paraId="4256520B" w14:textId="77777777" w:rsidR="00FA6C2D" w:rsidRDefault="00BC5A86">
      <w:pPr>
        <w:pStyle w:val="ListParagraph"/>
        <w:numPr>
          <w:ilvl w:val="0"/>
          <w:numId w:val="85"/>
        </w:numPr>
        <w:suppressAutoHyphens w:val="0"/>
        <w:spacing w:after="0"/>
        <w:contextualSpacing w:val="0"/>
        <w:jc w:val="left"/>
        <w:rPr>
          <w:b/>
          <w:bCs/>
        </w:rPr>
      </w:pPr>
      <w:r>
        <w:rPr>
          <w:b/>
          <w:bCs/>
        </w:rPr>
        <w:t>Reporting the UE-assessed error cause (e.g., data drift, UE-side, or undetermined)</w:t>
      </w:r>
    </w:p>
    <w:p w14:paraId="04963D2D" w14:textId="77777777" w:rsidR="00FA6C2D" w:rsidRDefault="00BC5A86">
      <w:pPr>
        <w:pStyle w:val="ListParagraph"/>
        <w:numPr>
          <w:ilvl w:val="0"/>
          <w:numId w:val="85"/>
        </w:numPr>
        <w:suppressAutoHyphens w:val="0"/>
        <w:spacing w:after="0"/>
        <w:contextualSpacing w:val="0"/>
        <w:jc w:val="left"/>
        <w:rPr>
          <w:rStyle w:val="1"/>
          <w:rFonts w:ascii="Times New Roman" w:hAnsi="Times New Roman"/>
          <w:bCs/>
          <w:iCs w:val="0"/>
          <w:color w:val="auto"/>
        </w:rPr>
      </w:pPr>
      <w:r>
        <w:rPr>
          <w:b/>
          <w:bCs/>
        </w:rPr>
        <w:t>Mitigation mechanisms, including fallback to legacy CSI reporting, model switching</w:t>
      </w:r>
    </w:p>
    <w:p w14:paraId="12B59E46" w14:textId="77777777" w:rsidR="00FA6C2D" w:rsidRDefault="00FA6C2D">
      <w:pPr>
        <w:rPr>
          <w:rStyle w:val="1"/>
          <w:bCs/>
          <w:lang w:val="en-CA"/>
        </w:rPr>
      </w:pPr>
    </w:p>
    <w:p w14:paraId="5C859C60" w14:textId="77777777" w:rsidR="00FA6C2D" w:rsidRDefault="00BC5A86">
      <w:pPr>
        <w:rPr>
          <w:rStyle w:val="1"/>
          <w:bCs/>
        </w:rPr>
      </w:pPr>
      <w:r>
        <w:rPr>
          <w:rStyle w:val="1"/>
          <w:bCs/>
        </w:rPr>
        <w:t>Apple</w:t>
      </w:r>
    </w:p>
    <w:p w14:paraId="0CCCEA84" w14:textId="77777777" w:rsidR="00FA6C2D" w:rsidRDefault="00BC5A86">
      <w:pPr>
        <w:rPr>
          <w:b/>
          <w:bCs/>
        </w:rPr>
      </w:pPr>
      <w:r>
        <w:rPr>
          <w:b/>
          <w:bCs/>
        </w:rPr>
        <w:t xml:space="preserve">Observation 11: NW side performance monitoring has issue of high feedback overhead and additional UE complexity and power consumption for extended parameter sets. </w:t>
      </w:r>
    </w:p>
    <w:p w14:paraId="2C4D830D" w14:textId="77777777" w:rsidR="00FA6C2D" w:rsidRDefault="00BC5A86">
      <w:pPr>
        <w:rPr>
          <w:b/>
          <w:bCs/>
        </w:rPr>
      </w:pPr>
      <w:r>
        <w:rPr>
          <w:b/>
          <w:bCs/>
        </w:rPr>
        <w:t xml:space="preserve">Observation 12: For UE side performance monitoring using proxy model, since inter-vendor collaboration option 3a-2, 3a-3, option 5a-2, 5a-3, and option 4-2 and option 4-3 provide information related to CSI reconstruction model, the proxy model can be trained based on this information. However, NW may need to perform performance monitoring on the proxy model.  </w:t>
      </w:r>
    </w:p>
    <w:p w14:paraId="34A94CEF" w14:textId="77777777" w:rsidR="00FA6C2D" w:rsidRDefault="00FA6C2D">
      <w:pPr>
        <w:rPr>
          <w:b/>
          <w:bCs/>
        </w:rPr>
      </w:pPr>
    </w:p>
    <w:p w14:paraId="5DF9440A" w14:textId="77777777" w:rsidR="00FA6C2D" w:rsidRDefault="00BC5A86">
      <w:pPr>
        <w:rPr>
          <w:b/>
          <w:bCs/>
        </w:rPr>
      </w:pPr>
      <w:r>
        <w:rPr>
          <w:b/>
          <w:bCs/>
        </w:rPr>
        <w:t xml:space="preserve">Observation 13: For UE side performance, NW implicitly transmit output CSI using precoded CSI-RS to the UE provide a simple and low overhead solution.  </w:t>
      </w:r>
    </w:p>
    <w:p w14:paraId="3EB41DF5" w14:textId="77777777" w:rsidR="00FA6C2D" w:rsidRDefault="00BC5A86">
      <w:pPr>
        <w:rPr>
          <w:b/>
          <w:bCs/>
        </w:rPr>
      </w:pPr>
      <w:r>
        <w:rPr>
          <w:b/>
          <w:bCs/>
        </w:rPr>
        <w:t>Proposal 7: For CSI compression using two-sided model, for UE side performance, further study RLF/BFD like mechanism for UE initiated report.</w:t>
      </w:r>
    </w:p>
    <w:p w14:paraId="1EEE102E" w14:textId="77777777" w:rsidR="00FA6C2D" w:rsidRDefault="00BC5A86">
      <w:pPr>
        <w:rPr>
          <w:b/>
          <w:bCs/>
        </w:rPr>
      </w:pPr>
      <w:r>
        <w:rPr>
          <w:b/>
          <w:bCs/>
        </w:rPr>
        <w:t xml:space="preserve">Proposal 8: gNB can use UL SLS measurement to detect data drift due to channel statistics change. </w:t>
      </w:r>
    </w:p>
    <w:p w14:paraId="2DEF75D3" w14:textId="77777777" w:rsidR="00FA6C2D" w:rsidRDefault="00BC5A86">
      <w:pPr>
        <w:rPr>
          <w:b/>
          <w:bCs/>
        </w:rPr>
      </w:pPr>
      <w:r>
        <w:rPr>
          <w:b/>
          <w:bCs/>
        </w:rPr>
        <w:t xml:space="preserve">Proposal 9: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5687F392" w14:textId="77777777" w:rsidR="00FA6C2D" w:rsidRDefault="00BC5A86">
      <w:pPr>
        <w:rPr>
          <w:b/>
        </w:rPr>
      </w:pPr>
      <w:r>
        <w:rPr>
          <w:b/>
          <w:bCs/>
        </w:rPr>
        <w:t xml:space="preserve">Proposal 10: Further study root cause detection due to data distribution mismatch due to UE side additional condition. </w:t>
      </w:r>
    </w:p>
    <w:p w14:paraId="389812AA" w14:textId="77777777" w:rsidR="00FA6C2D" w:rsidRDefault="00BC5A86">
      <w:pPr>
        <w:rPr>
          <w:b/>
          <w:bCs/>
        </w:rPr>
      </w:pPr>
      <w:r>
        <w:rPr>
          <w:b/>
          <w:bCs/>
        </w:rPr>
        <w:t xml:space="preserve">Proposal 3: For performance monitoring of case 2 of time-frequency-spatial domain CSI compression, options discussed for frequency-spatial domain CSI compression can be used for NW side and UE side performance monitoring. </w:t>
      </w:r>
    </w:p>
    <w:p w14:paraId="3D10C971" w14:textId="77777777" w:rsidR="00FA6C2D" w:rsidRDefault="00BC5A86">
      <w:pPr>
        <w:rPr>
          <w:b/>
          <w:bCs/>
        </w:rPr>
      </w:pPr>
      <w:r>
        <w:rPr>
          <w:b/>
          <w:bCs/>
        </w:rPr>
        <w:t xml:space="preserve"> 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480CCB0B" w14:textId="77777777" w:rsidR="00FA6C2D" w:rsidRDefault="00BC5A86">
      <w:pPr>
        <w:rPr>
          <w:b/>
          <w:bCs/>
        </w:rPr>
      </w:pPr>
      <w:r>
        <w:rPr>
          <w:b/>
          <w:bCs/>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2DD63A6A" w14:textId="77777777" w:rsidR="00FA6C2D" w:rsidRDefault="00FA6C2D">
      <w:pPr>
        <w:rPr>
          <w:rStyle w:val="1"/>
          <w:bCs/>
        </w:rPr>
      </w:pPr>
    </w:p>
    <w:p w14:paraId="0E8BD10C" w14:textId="77777777" w:rsidR="00FA6C2D" w:rsidRDefault="00BC5A86">
      <w:pPr>
        <w:rPr>
          <w:rStyle w:val="1"/>
          <w:bCs/>
        </w:rPr>
      </w:pPr>
      <w:r>
        <w:rPr>
          <w:rStyle w:val="1"/>
          <w:bCs/>
        </w:rPr>
        <w:t>ETRI</w:t>
      </w:r>
    </w:p>
    <w:p w14:paraId="24DF795A" w14:textId="77777777" w:rsidR="00FA6C2D" w:rsidRDefault="00BC5A86">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2C3F29D1" w14:textId="77777777" w:rsidR="00FA6C2D" w:rsidRDefault="00BC5A86">
      <w:pPr>
        <w:pStyle w:val="maintext"/>
        <w:ind w:firstLine="440"/>
        <w:rPr>
          <w:b/>
          <w:bCs/>
          <w:lang w:val="en-US"/>
        </w:rPr>
      </w:pPr>
      <w:r>
        <w:rPr>
          <w:b/>
          <w:bCs/>
          <w:lang w:val="en-US"/>
        </w:rPr>
        <w:lastRenderedPageBreak/>
        <w:t xml:space="preserve">Proposal 3: For AI/ML-based CSI compression using two-sided model, when the target CSI is Future slot(s), study </w:t>
      </w:r>
      <w:proofErr w:type="gramStart"/>
      <w:r>
        <w:rPr>
          <w:b/>
          <w:bCs/>
          <w:lang w:val="en-US"/>
        </w:rPr>
        <w:t>following</w:t>
      </w:r>
      <w:proofErr w:type="gramEnd"/>
      <w:r>
        <w:rPr>
          <w:b/>
          <w:bCs/>
          <w:lang w:val="en-US"/>
        </w:rPr>
        <w:t xml:space="preserve"> aspects, for performance monitoring operations:</w:t>
      </w:r>
    </w:p>
    <w:p w14:paraId="0E3412A4"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Method to align whether prediction and compression occur in separate steps or simultaneously between UE and NW</w:t>
      </w:r>
    </w:p>
    <w:p w14:paraId="7EBBDDA3"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Either UE-side or NW-side performance monitoring.</w:t>
      </w:r>
    </w:p>
    <w:p w14:paraId="0832C209" w14:textId="77777777" w:rsidR="00FA6C2D" w:rsidRDefault="00FA6C2D">
      <w:pPr>
        <w:rPr>
          <w:rStyle w:val="1"/>
          <w:bCs/>
          <w:lang w:val="en-US"/>
        </w:rPr>
      </w:pPr>
    </w:p>
    <w:p w14:paraId="1E4A84A6" w14:textId="77777777" w:rsidR="00FA6C2D" w:rsidRDefault="00BC5A86">
      <w:pPr>
        <w:rPr>
          <w:rStyle w:val="1"/>
          <w:bCs/>
          <w:lang w:val="en-US"/>
        </w:rPr>
      </w:pPr>
      <w:r>
        <w:rPr>
          <w:rStyle w:val="1"/>
          <w:bCs/>
          <w:lang w:val="en-US"/>
        </w:rPr>
        <w:t>Samsung</w:t>
      </w:r>
    </w:p>
    <w:p w14:paraId="2BCFA2AE" w14:textId="77777777" w:rsidR="00FA6C2D" w:rsidRDefault="00BC5A86">
      <w:pPr>
        <w:pStyle w:val="hsh"/>
        <w:rPr>
          <w:b/>
          <w:bCs/>
        </w:rPr>
      </w:pPr>
      <w:r>
        <w:rPr>
          <w:b/>
          <w:bCs/>
        </w:rPr>
        <w:t xml:space="preserve">Proposal#10: For performance monitoring, consider causes of performance loss that particularly affect the AI/ML based approach. </w:t>
      </w:r>
    </w:p>
    <w:p w14:paraId="57A0C6E6"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SGCS for AI/ML-based CSI and baseline CSI, e.g., eType-II, respectively. </w:t>
      </w:r>
    </w:p>
    <w:p w14:paraId="4DFB4FA7"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3D2B9B4D"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4CF1A673" w14:textId="77777777" w:rsidR="00FA6C2D" w:rsidRDefault="00FA6C2D">
      <w:pPr>
        <w:pStyle w:val="hsh"/>
      </w:pPr>
    </w:p>
    <w:p w14:paraId="6D8B5C92" w14:textId="77777777" w:rsidR="00FA6C2D" w:rsidRDefault="00BC5A86">
      <w:pPr>
        <w:pStyle w:val="hsh"/>
        <w:rPr>
          <w:rFonts w:ascii="Malgun Gothic" w:hAnsi="Malgun Gothic"/>
          <w:b/>
          <w:bCs/>
        </w:rPr>
      </w:pPr>
      <w:r>
        <w:rPr>
          <w:b/>
          <w:bCs/>
        </w:rPr>
        <w:t xml:space="preserve">Proposal#11: For NW-side monitoring of two-sided models, when the input CSI is the (W2) domain, consider the same SD, FD and/or DD basis vectors for the CSI report for inference and monitoring purposes. </w:t>
      </w:r>
    </w:p>
    <w:p w14:paraId="166B423B" w14:textId="77777777" w:rsidR="00FA6C2D" w:rsidRDefault="00FA6C2D">
      <w:pPr>
        <w:rPr>
          <w:rStyle w:val="1"/>
          <w:bCs/>
        </w:rPr>
      </w:pPr>
    </w:p>
    <w:p w14:paraId="2BD88835" w14:textId="77777777" w:rsidR="00FA6C2D" w:rsidRDefault="00BC5A86">
      <w:pPr>
        <w:pStyle w:val="hsh"/>
        <w:rPr>
          <w:rFonts w:ascii="Malgun Gothic" w:hAnsi="Malgun Gothic"/>
          <w:b/>
          <w:bCs/>
        </w:rPr>
      </w:pPr>
      <w:r>
        <w:rPr>
          <w:b/>
          <w:bCs/>
        </w:rPr>
        <w:t xml:space="preserve">Proposal#12: To assess the accuracy of NW-side monitoring of two-sided models, when the input CSI is in the (W2) domain, </w:t>
      </w:r>
      <w:proofErr w:type="spellStart"/>
      <w:proofErr w:type="gramStart"/>
      <w:r>
        <w:rPr>
          <w:b/>
          <w:bCs/>
        </w:rPr>
        <w:t>KPI</w:t>
      </w:r>
      <w:r>
        <w:rPr>
          <w:b/>
          <w:bCs/>
          <w:vertAlign w:val="subscript"/>
        </w:rPr>
        <w:t>Genie</w:t>
      </w:r>
      <w:proofErr w:type="spellEnd"/>
      <w:r>
        <w:rPr>
          <w:b/>
          <w:bCs/>
          <w:vertAlign w:val="subscript"/>
        </w:rPr>
        <w:t xml:space="preserve"> </w:t>
      </w:r>
      <w:r>
        <w:rPr>
          <w:b/>
          <w:bCs/>
        </w:rPr>
        <w:t xml:space="preserve"> is</w:t>
      </w:r>
      <w:proofErr w:type="gramEnd"/>
      <w:r>
        <w:rPr>
          <w:b/>
          <w:bCs/>
        </w:rPr>
        <w:t xml:space="preserve"> calculated with ground-truth CSI of Float32 representation of the W2 matrices. </w:t>
      </w:r>
    </w:p>
    <w:p w14:paraId="2CEE2AA1" w14:textId="77777777" w:rsidR="00FA6C2D" w:rsidRDefault="00FA6C2D">
      <w:pPr>
        <w:rPr>
          <w:rStyle w:val="1"/>
          <w:bCs/>
        </w:rPr>
      </w:pPr>
    </w:p>
    <w:p w14:paraId="47E62001" w14:textId="77777777" w:rsidR="00FA6C2D" w:rsidRDefault="00BC5A86">
      <w:pPr>
        <w:rPr>
          <w:rStyle w:val="1"/>
          <w:bCs/>
        </w:rPr>
      </w:pPr>
      <w:r>
        <w:rPr>
          <w:rStyle w:val="1"/>
          <w:bCs/>
        </w:rPr>
        <w:t>MTK</w:t>
      </w:r>
    </w:p>
    <w:p w14:paraId="6266A512" w14:textId="77777777" w:rsidR="00FA6C2D" w:rsidRDefault="00BC5A86">
      <w:pPr>
        <w:pStyle w:val="Proposal0"/>
        <w:numPr>
          <w:ilvl w:val="0"/>
          <w:numId w:val="0"/>
        </w:numPr>
        <w:tabs>
          <w:tab w:val="clear" w:pos="1701"/>
        </w:tabs>
        <w:suppressAutoHyphens w:val="0"/>
        <w:spacing w:after="180" w:line="256" w:lineRule="auto"/>
        <w:textAlignment w:val="auto"/>
      </w:pPr>
      <w:r>
        <w:t>Proposal 8: Discuss NW-side AI/ML model I/O-based monitoring using uplink CSI samples collected from SRS.</w:t>
      </w:r>
    </w:p>
    <w:p w14:paraId="16D79429" w14:textId="77777777" w:rsidR="00FA6C2D" w:rsidRDefault="00BC5A86">
      <w:pPr>
        <w:pStyle w:val="Proposal0"/>
        <w:numPr>
          <w:ilvl w:val="0"/>
          <w:numId w:val="0"/>
        </w:numPr>
        <w:tabs>
          <w:tab w:val="clear" w:pos="1701"/>
        </w:tabs>
        <w:suppressAutoHyphens w:val="0"/>
        <w:spacing w:after="180" w:line="256" w:lineRule="auto"/>
        <w:textAlignment w:val="auto"/>
      </w:pPr>
      <w:r>
        <w:t>Proposal 9: Deprioritize coarse granularity of associate ID, i.e., assigning one associate ID to multiple cells.</w:t>
      </w:r>
    </w:p>
    <w:p w14:paraId="675B9C98" w14:textId="77777777" w:rsidR="00FA6C2D" w:rsidRDefault="00FA6C2D">
      <w:pPr>
        <w:rPr>
          <w:rStyle w:val="1"/>
          <w:bCs/>
        </w:rPr>
      </w:pPr>
    </w:p>
    <w:p w14:paraId="409359CC" w14:textId="77777777" w:rsidR="00FA6C2D" w:rsidRDefault="00BC5A86">
      <w:pPr>
        <w:rPr>
          <w:rStyle w:val="1"/>
          <w:bCs/>
        </w:rPr>
      </w:pPr>
      <w:r>
        <w:rPr>
          <w:rStyle w:val="1"/>
          <w:bCs/>
        </w:rPr>
        <w:t>DCM</w:t>
      </w:r>
    </w:p>
    <w:p w14:paraId="6FE8B422" w14:textId="77777777" w:rsidR="00FA6C2D" w:rsidRDefault="00BC5A86">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5</w:t>
      </w:r>
    </w:p>
    <w:p w14:paraId="4D537210"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154BB771"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C9258C" w14:textId="77777777" w:rsidR="00FA6C2D" w:rsidRDefault="00FA6C2D">
      <w:pPr>
        <w:rPr>
          <w:rStyle w:val="1"/>
          <w:bCs/>
          <w:lang w:val="en-US"/>
        </w:rPr>
      </w:pPr>
    </w:p>
    <w:p w14:paraId="03B227E2" w14:textId="77777777" w:rsidR="00FA6C2D" w:rsidRDefault="00BC5A86">
      <w:pPr>
        <w:rPr>
          <w:rStyle w:val="1"/>
          <w:bCs/>
          <w:lang w:val="en-US"/>
        </w:rPr>
      </w:pPr>
      <w:r>
        <w:rPr>
          <w:rStyle w:val="1"/>
          <w:bCs/>
          <w:lang w:val="en-US"/>
        </w:rPr>
        <w:lastRenderedPageBreak/>
        <w:t>Qualcomm Incorporated</w:t>
      </w:r>
    </w:p>
    <w:p w14:paraId="64B0A92B" w14:textId="77777777" w:rsidR="00FA6C2D" w:rsidRDefault="00BC5A86">
      <w:pPr>
        <w:rPr>
          <w:b/>
          <w:bCs/>
          <w:i/>
          <w:iCs/>
        </w:rPr>
      </w:pPr>
      <w:r>
        <w:rPr>
          <w:b/>
          <w:bCs/>
          <w:i/>
          <w:iCs/>
        </w:rPr>
        <w:fldChar w:fldCharType="begin"/>
      </w:r>
      <w:r>
        <w:rPr>
          <w:b/>
          <w:bCs/>
          <w:i/>
          <w:iCs/>
        </w:rPr>
        <w:instrText xml:space="preserve"> REF _Ref178973516 \r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_Ref178973516 \h  \* MERGEFORMAT </w:instrText>
      </w:r>
      <w:r>
        <w:rPr>
          <w:b/>
          <w:bCs/>
          <w:i/>
          <w:iCs/>
        </w:rPr>
      </w:r>
      <w:r>
        <w:rPr>
          <w:b/>
          <w:bCs/>
          <w:i/>
          <w:iCs/>
        </w:rPr>
        <w:fldChar w:fldCharType="separate"/>
      </w:r>
      <w:r>
        <w:rPr>
          <w:b/>
          <w:bCs/>
          <w:i/>
          <w:iCs/>
        </w:rPr>
        <w:t xml:space="preserve">Using existing parameter-combinations of </w:t>
      </w:r>
      <w:proofErr w:type="spellStart"/>
      <w:r>
        <w:rPr>
          <w:b/>
          <w:bCs/>
          <w:i/>
          <w:iCs/>
        </w:rPr>
        <w:t>eType</w:t>
      </w:r>
      <w:proofErr w:type="spellEnd"/>
      <w:r>
        <w:rPr>
          <w:b/>
          <w:bCs/>
          <w:i/>
          <w:iCs/>
        </w:rPr>
        <w:t xml:space="preserve"> II codebook is sufficient for ground-truth reporting of NW side monitoring.</w:t>
      </w:r>
      <w:r>
        <w:rPr>
          <w:b/>
          <w:bCs/>
          <w:i/>
          <w:iCs/>
        </w:rPr>
        <w:fldChar w:fldCharType="end"/>
      </w:r>
    </w:p>
    <w:p w14:paraId="6856CCEE" w14:textId="77777777" w:rsidR="00FA6C2D" w:rsidRDefault="00BC5A86">
      <w:pPr>
        <w:rPr>
          <w:b/>
          <w:bCs/>
          <w:i/>
          <w:iCs/>
        </w:rPr>
      </w:pPr>
      <w:r>
        <w:rPr>
          <w:b/>
          <w:bCs/>
          <w:i/>
          <w:iCs/>
        </w:rPr>
        <w:fldChar w:fldCharType="begin"/>
      </w:r>
      <w:r>
        <w:rPr>
          <w:b/>
          <w:bCs/>
          <w:i/>
          <w:iCs/>
        </w:rPr>
        <w:instrText xml:space="preserve"> REF _Ref178973530 \r \h  \* MERGEFORMAT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_Ref178973530 \h  \* MERGEFORMAT </w:instrText>
      </w:r>
      <w:r>
        <w:rPr>
          <w:b/>
          <w:bCs/>
          <w:i/>
          <w:iCs/>
        </w:rPr>
      </w:r>
      <w:r>
        <w:rPr>
          <w:b/>
          <w:bCs/>
          <w:i/>
          <w:iCs/>
        </w:rPr>
        <w:fldChar w:fldCharType="separate"/>
      </w:r>
      <w:r>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Pr>
          <w:b/>
          <w:bCs/>
          <w:i/>
          <w:iCs/>
        </w:rPr>
        <w:t xml:space="preserve"> averaged over N samples may be used as a monitoring metric for the monitoring decision, where monitoring decision is made by comparing the metric against a threshold.</w:t>
      </w:r>
      <w:r>
        <w:rPr>
          <w:b/>
          <w:bCs/>
          <w:i/>
          <w:iCs/>
        </w:rPr>
        <w:fldChar w:fldCharType="end"/>
      </w:r>
    </w:p>
    <w:p w14:paraId="6500BF65" w14:textId="77777777" w:rsidR="00FA6C2D" w:rsidRDefault="00BC5A86">
      <w:pPr>
        <w:rPr>
          <w:b/>
          <w:bCs/>
          <w:i/>
          <w:iCs/>
        </w:rPr>
      </w:pPr>
      <w:r>
        <w:rPr>
          <w:b/>
          <w:bCs/>
          <w:i/>
          <w:iCs/>
        </w:rPr>
        <w:fldChar w:fldCharType="begin"/>
      </w:r>
      <w:r>
        <w:rPr>
          <w:b/>
          <w:bCs/>
          <w:i/>
          <w:iCs/>
        </w:rPr>
        <w:instrText xml:space="preserve"> REF _Ref178973554 \r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68BB65F9" w14:textId="77777777" w:rsidR="00FA6C2D" w:rsidRDefault="00BC5A86">
      <w:pPr>
        <w:pStyle w:val="Proposal0"/>
        <w:numPr>
          <w:ilvl w:val="0"/>
          <w:numId w:val="88"/>
        </w:numPr>
        <w:suppressAutoHyphens w:val="0"/>
        <w:overflowPunct w:val="0"/>
        <w:autoSpaceDE w:val="0"/>
        <w:autoSpaceDN w:val="0"/>
        <w:adjustRightInd w:val="0"/>
      </w:pPr>
      <w:r>
        <w:t xml:space="preserve">Phase 1: identifying whether there is performance degradation </w:t>
      </w:r>
    </w:p>
    <w:p w14:paraId="7843EAF4" w14:textId="77777777" w:rsidR="00FA6C2D" w:rsidRDefault="00BC5A86">
      <w:pPr>
        <w:pStyle w:val="Proposal0"/>
        <w:numPr>
          <w:ilvl w:val="0"/>
          <w:numId w:val="88"/>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60998940" w14:textId="77777777" w:rsidR="00FA6C2D" w:rsidRDefault="00BC5A86">
      <w:pPr>
        <w:rPr>
          <w:b/>
          <w:bCs/>
          <w:i/>
          <w:iCs/>
        </w:rPr>
      </w:pPr>
      <w:r>
        <w:rPr>
          <w:b/>
          <w:bCs/>
          <w:i/>
          <w:iCs/>
        </w:rPr>
        <w:fldChar w:fldCharType="begin"/>
      </w:r>
      <w:r>
        <w:rPr>
          <w:b/>
          <w:bCs/>
          <w:i/>
          <w:iCs/>
        </w:rPr>
        <w:instrText xml:space="preserve"> REF _Ref178973572 \r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7D334AC4" w14:textId="77777777" w:rsidR="00FA6C2D" w:rsidRDefault="00BC5A86">
      <w:pPr>
        <w:pStyle w:val="Proposal0"/>
        <w:numPr>
          <w:ilvl w:val="0"/>
          <w:numId w:val="89"/>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33C83E56" w14:textId="77777777" w:rsidR="00FA6C2D" w:rsidRDefault="00BC5A86">
      <w:pPr>
        <w:pStyle w:val="Proposal0"/>
        <w:numPr>
          <w:ilvl w:val="2"/>
          <w:numId w:val="89"/>
        </w:numPr>
        <w:suppressAutoHyphens w:val="0"/>
        <w:overflowPunct w:val="0"/>
        <w:autoSpaceDE w:val="0"/>
        <w:autoSpaceDN w:val="0"/>
        <w:adjustRightInd w:val="0"/>
        <w:rPr>
          <w:b w:val="0"/>
          <w:i w:val="0"/>
        </w:rPr>
      </w:pPr>
      <w:r>
        <w:t>Further study method of handling incurred overhead/ latency</w:t>
      </w:r>
    </w:p>
    <w:p w14:paraId="240C29E8" w14:textId="77777777" w:rsidR="00FA6C2D" w:rsidRDefault="00BC5A86">
      <w:pPr>
        <w:pStyle w:val="Proposal0"/>
        <w:numPr>
          <w:ilvl w:val="0"/>
          <w:numId w:val="89"/>
        </w:numPr>
        <w:suppressAutoHyphens w:val="0"/>
        <w:overflowPunct w:val="0"/>
        <w:autoSpaceDE w:val="0"/>
        <w:autoSpaceDN w:val="0"/>
        <w:adjustRightInd w:val="0"/>
        <w:rPr>
          <w:b w:val="0"/>
          <w:i w:val="0"/>
        </w:rPr>
      </w:pPr>
      <w:r>
        <w:t>UE side monitoring mechanism</w:t>
      </w:r>
    </w:p>
    <w:p w14:paraId="01B079C2" w14:textId="77777777" w:rsidR="00FA6C2D" w:rsidRDefault="00BC5A86">
      <w:pPr>
        <w:pStyle w:val="Proposal0"/>
        <w:numPr>
          <w:ilvl w:val="1"/>
          <w:numId w:val="89"/>
        </w:numPr>
        <w:suppressAutoHyphens w:val="0"/>
        <w:overflowPunct w:val="0"/>
        <w:autoSpaceDE w:val="0"/>
        <w:autoSpaceDN w:val="0"/>
        <w:adjustRightInd w:val="0"/>
      </w:pPr>
      <w:r>
        <w:t>Phase 1 monitoring of performance degradation via SGCS estimator</w:t>
      </w:r>
    </w:p>
    <w:p w14:paraId="6A3BBE19" w14:textId="77777777" w:rsidR="00FA6C2D" w:rsidRDefault="00BC5A86">
      <w:pPr>
        <w:pStyle w:val="Proposal0"/>
        <w:numPr>
          <w:ilvl w:val="1"/>
          <w:numId w:val="89"/>
        </w:numPr>
        <w:suppressAutoHyphens w:val="0"/>
        <w:overflowPunct w:val="0"/>
        <w:autoSpaceDE w:val="0"/>
        <w:autoSpaceDN w:val="0"/>
        <w:adjustRightInd w:val="0"/>
      </w:pPr>
      <w:r>
        <w:t xml:space="preserve">Phase 2 monitoring of root cause identification with ground-truth reporting: </w:t>
      </w:r>
    </w:p>
    <w:p w14:paraId="10F8AEE3" w14:textId="77777777" w:rsidR="00FA6C2D" w:rsidRDefault="00BC5A86">
      <w:pPr>
        <w:pStyle w:val="Proposal0"/>
        <w:numPr>
          <w:ilvl w:val="2"/>
          <w:numId w:val="89"/>
        </w:numPr>
        <w:suppressAutoHyphens w:val="0"/>
        <w:overflowPunct w:val="0"/>
        <w:autoSpaceDE w:val="0"/>
        <w:autoSpaceDN w:val="0"/>
        <w:adjustRightInd w:val="0"/>
      </w:pPr>
      <w:r>
        <w:t>Further study triggering event of ground-truth reporting based on SGCS generated via SGCS estimator.</w:t>
      </w:r>
    </w:p>
    <w:p w14:paraId="2F59F0DD" w14:textId="77777777" w:rsidR="00FA6C2D" w:rsidRDefault="00FA6C2D">
      <w:pPr>
        <w:rPr>
          <w:rStyle w:val="1"/>
          <w:bCs/>
        </w:rPr>
      </w:pPr>
    </w:p>
    <w:p w14:paraId="287A232E" w14:textId="77777777" w:rsidR="00FA6C2D" w:rsidRDefault="00BC5A86">
      <w:pPr>
        <w:pStyle w:val="Heading2"/>
      </w:pPr>
      <w:r>
        <w:t>Discussion</w:t>
      </w:r>
    </w:p>
    <w:p w14:paraId="70A46DD4" w14:textId="77777777" w:rsidR="00FA6C2D" w:rsidRDefault="00BC5A86">
      <w:r>
        <w:t>Companies’ proposals are summarized as below. For NW side monitoring, majority companies propose to use high-resolution eT2 for ground-truth reporting, while some others think existing eT2 is sufficient. Besides, there are concerns raised regarding overhead and latency incurred in NW side ground-truth reporting. Reporting mechanisms, configuration and signalling are also discussed.</w:t>
      </w:r>
    </w:p>
    <w:p w14:paraId="6F166136" w14:textId="77777777" w:rsidR="00FA6C2D" w:rsidRDefault="00BC5A86">
      <w:r>
        <w:t xml:space="preserve">For UE side monitoring, the </w:t>
      </w:r>
      <w:proofErr w:type="gramStart"/>
      <w:r>
        <w:t>views</w:t>
      </w:r>
      <w:proofErr w:type="gramEnd"/>
      <w:r>
        <w:t xml:space="preserve"> on detailed scheme is still diverse. Some companies mention that precoded RS is feasible if the monitoring metric issue can be addressed. There are multiple factors that may impact the performance of precoded RS vs. original ground-truth CSI, e.g., channel variation, channel estimation, etc. Some other companies propose that UE side reference decoder output can be used for UE side monitoring, and 2 companies show interest in SGCS / monitoring output estimator. But the concern lies in additional LCM burden for the proxy / estimator model. One company propose that, in general for all UE side monitoring schemes, RAN4 testing and data collection by NW to perform NW side testing of the proxy / estimator can be considered.</w:t>
      </w:r>
    </w:p>
    <w:p w14:paraId="489C56EB" w14:textId="77777777" w:rsidR="00FA6C2D" w:rsidRDefault="00BC5A86">
      <w:r>
        <w:t>Moreover, one company raises a concern of monitoring metric. SGCS values have a wide variation across UEs and channel realizations, so high accuracy in monitoring metric may not be important in determining monitoring decisions. Thus, it is proposed to use false alarm detection and misdetection rate as metrics.</w:t>
      </w:r>
    </w:p>
    <w:p w14:paraId="30BF4A6A" w14:textId="77777777" w:rsidR="00FA6C2D" w:rsidRDefault="00BC5A86">
      <w:r>
        <w:lastRenderedPageBreak/>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3596A491" w14:textId="77777777" w:rsidR="00FA6C2D" w:rsidRDefault="00BC5A86">
      <w:r>
        <w:t>Based on the proposals, FL thinks we can resume from the FL proposals in last meeting.</w:t>
      </w:r>
    </w:p>
    <w:p w14:paraId="6F342344" w14:textId="77777777" w:rsidR="00FA6C2D" w:rsidRDefault="00FA6C2D"/>
    <w:p w14:paraId="3E39EAAE" w14:textId="77777777" w:rsidR="00FA6C2D" w:rsidRDefault="00BC5A86">
      <w:pPr>
        <w:rPr>
          <w:b/>
          <w:bCs/>
          <w:u w:val="single"/>
        </w:rPr>
      </w:pPr>
      <w:r>
        <w:rPr>
          <w:b/>
          <w:bCs/>
          <w:u w:val="single"/>
        </w:rPr>
        <w:t>NW side monitoring</w:t>
      </w:r>
    </w:p>
    <w:p w14:paraId="4EECDC2B" w14:textId="77777777" w:rsidR="00FA6C2D" w:rsidRDefault="00BC5A86">
      <w:pPr>
        <w:pStyle w:val="ListParagraph"/>
        <w:numPr>
          <w:ilvl w:val="0"/>
          <w:numId w:val="90"/>
        </w:numPr>
        <w:suppressAutoHyphens w:val="0"/>
        <w:spacing w:after="160" w:line="278" w:lineRule="auto"/>
        <w:jc w:val="left"/>
      </w:pPr>
      <w:r>
        <w:t>Support high-resolution eT2 (9, 5 companies do not have strong view between existing eT2 or high-resolution eT2)</w:t>
      </w:r>
    </w:p>
    <w:p w14:paraId="6FC737FB" w14:textId="77777777" w:rsidR="00FA6C2D" w:rsidRDefault="00BC5A86">
      <w:pPr>
        <w:pStyle w:val="ListParagraph"/>
        <w:numPr>
          <w:ilvl w:val="1"/>
          <w:numId w:val="90"/>
        </w:numPr>
        <w:suppressAutoHyphens w:val="0"/>
        <w:spacing w:after="160" w:line="278" w:lineRule="auto"/>
        <w:jc w:val="left"/>
      </w:pPr>
      <w:r>
        <w:t xml:space="preserve">Futurewei, Huawei, Ericsson, </w:t>
      </w:r>
      <w:proofErr w:type="spellStart"/>
      <w:r>
        <w:t>Fujistu</w:t>
      </w:r>
      <w:proofErr w:type="spellEnd"/>
      <w:r>
        <w:t>, Tejas Network, CMCC, NEC, Panasonic, DCM</w:t>
      </w:r>
    </w:p>
    <w:p w14:paraId="48BB9AA2" w14:textId="77777777" w:rsidR="00FA6C2D" w:rsidRDefault="00BC5A86">
      <w:pPr>
        <w:pStyle w:val="ListParagraph"/>
        <w:numPr>
          <w:ilvl w:val="0"/>
          <w:numId w:val="90"/>
        </w:numPr>
        <w:suppressAutoHyphens w:val="0"/>
        <w:spacing w:after="160" w:line="278" w:lineRule="auto"/>
        <w:jc w:val="left"/>
      </w:pPr>
      <w:r>
        <w:t>Existing eT2 is sufficient (7, 5 companies do not have strong view between existing eT2 or high-resolution eT2)</w:t>
      </w:r>
    </w:p>
    <w:p w14:paraId="60281BD5" w14:textId="77777777" w:rsidR="00FA6C2D" w:rsidRDefault="00BC5A86">
      <w:pPr>
        <w:pStyle w:val="ListParagraph"/>
        <w:numPr>
          <w:ilvl w:val="1"/>
          <w:numId w:val="90"/>
        </w:numPr>
        <w:suppressAutoHyphens w:val="0"/>
        <w:spacing w:after="160" w:line="278" w:lineRule="auto"/>
        <w:jc w:val="left"/>
      </w:pPr>
      <w:r>
        <w:t>QC, MTK, Tejas Network, CMCC, NEC, Panasonic, DCM</w:t>
      </w:r>
    </w:p>
    <w:p w14:paraId="7DC09231" w14:textId="77777777" w:rsidR="00FA6C2D" w:rsidRDefault="00BC5A86">
      <w:pPr>
        <w:pStyle w:val="ListParagraph"/>
        <w:numPr>
          <w:ilvl w:val="0"/>
          <w:numId w:val="90"/>
        </w:numPr>
        <w:suppressAutoHyphens w:val="0"/>
        <w:spacing w:after="160" w:line="278" w:lineRule="auto"/>
        <w:jc w:val="left"/>
      </w:pPr>
      <w:r>
        <w:t>Reporting aspects</w:t>
      </w:r>
    </w:p>
    <w:p w14:paraId="5FB55D81" w14:textId="77777777" w:rsidR="00FA6C2D" w:rsidRDefault="00BC5A86">
      <w:pPr>
        <w:pStyle w:val="ListParagraph"/>
        <w:numPr>
          <w:ilvl w:val="1"/>
          <w:numId w:val="90"/>
        </w:numPr>
        <w:suppressAutoHyphens w:val="0"/>
        <w:spacing w:after="160" w:line="278" w:lineRule="auto"/>
        <w:jc w:val="left"/>
      </w:pPr>
      <w:r>
        <w:t xml:space="preserve">per-sample report or reporting of </w:t>
      </w:r>
      <w:proofErr w:type="gramStart"/>
      <w:r>
        <w:t>a number of</w:t>
      </w:r>
      <w:proofErr w:type="gramEnd"/>
      <w:r>
        <w:t xml:space="preserve"> samples (Huawei)</w:t>
      </w:r>
    </w:p>
    <w:p w14:paraId="4BD119DF" w14:textId="77777777" w:rsidR="00FA6C2D" w:rsidRDefault="00BC5A86">
      <w:pPr>
        <w:pStyle w:val="ListParagraph"/>
        <w:numPr>
          <w:ilvl w:val="1"/>
          <w:numId w:val="90"/>
        </w:numPr>
        <w:suppressAutoHyphens w:val="0"/>
        <w:spacing w:after="160" w:line="278" w:lineRule="auto"/>
        <w:jc w:val="left"/>
      </w:pPr>
      <w:r>
        <w:t>report quality of the ground-truth CSI whether it is invalid for monitoring (Google)</w:t>
      </w:r>
    </w:p>
    <w:p w14:paraId="2FDA4B17" w14:textId="77777777" w:rsidR="00FA6C2D" w:rsidRDefault="00BC5A86">
      <w:pPr>
        <w:pStyle w:val="ListParagraph"/>
        <w:numPr>
          <w:ilvl w:val="0"/>
          <w:numId w:val="90"/>
        </w:numPr>
        <w:suppressAutoHyphens w:val="0"/>
        <w:spacing w:after="160" w:line="278" w:lineRule="auto"/>
        <w:jc w:val="left"/>
      </w:pPr>
      <w:r>
        <w:t>Signalling / configuration / mechanism</w:t>
      </w:r>
    </w:p>
    <w:p w14:paraId="647F8B58" w14:textId="77777777" w:rsidR="00FA6C2D" w:rsidRDefault="00BC5A86">
      <w:pPr>
        <w:pStyle w:val="ListParagraph"/>
        <w:numPr>
          <w:ilvl w:val="1"/>
          <w:numId w:val="90"/>
        </w:numPr>
        <w:suppressAutoHyphens w:val="0"/>
        <w:spacing w:after="160" w:line="278" w:lineRule="auto"/>
        <w:jc w:val="left"/>
      </w:pPr>
      <w:r>
        <w:t>configure whether UE perform CSI prediction to report ground-truth (Google)</w:t>
      </w:r>
    </w:p>
    <w:p w14:paraId="0C118E95" w14:textId="77777777" w:rsidR="00FA6C2D" w:rsidRDefault="00BC5A86">
      <w:pPr>
        <w:pStyle w:val="ListParagraph"/>
        <w:numPr>
          <w:ilvl w:val="1"/>
          <w:numId w:val="90"/>
        </w:numPr>
        <w:suppressAutoHyphens w:val="0"/>
        <w:spacing w:after="160" w:line="278" w:lineRule="auto"/>
        <w:jc w:val="left"/>
      </w:pPr>
      <w:r>
        <w:t>new report quantity, PMI only (Google)</w:t>
      </w:r>
    </w:p>
    <w:p w14:paraId="189794EA" w14:textId="77777777" w:rsidR="00FA6C2D" w:rsidRDefault="00BC5A86">
      <w:pPr>
        <w:pStyle w:val="ListParagraph"/>
        <w:numPr>
          <w:ilvl w:val="1"/>
          <w:numId w:val="90"/>
        </w:numPr>
        <w:suppressAutoHyphens w:val="0"/>
        <w:spacing w:after="160" w:line="278" w:lineRule="auto"/>
        <w:jc w:val="left"/>
      </w:pPr>
      <w:r>
        <w:t xml:space="preserve">Mechanism to support UE reporting ground-truth (Ericsson, CATT, </w:t>
      </w:r>
      <w:proofErr w:type="spellStart"/>
      <w:r>
        <w:t>Fujistu</w:t>
      </w:r>
      <w:proofErr w:type="spellEnd"/>
      <w:r>
        <w:t>, NEC)</w:t>
      </w:r>
    </w:p>
    <w:p w14:paraId="0A38A3FC" w14:textId="77777777" w:rsidR="00FA6C2D" w:rsidRDefault="00BC5A86">
      <w:pPr>
        <w:pStyle w:val="ListParagraph"/>
        <w:numPr>
          <w:ilvl w:val="2"/>
          <w:numId w:val="90"/>
        </w:numPr>
        <w:suppressAutoHyphens w:val="0"/>
        <w:spacing w:after="160" w:line="278" w:lineRule="auto"/>
        <w:jc w:val="left"/>
      </w:pPr>
      <w:r>
        <w:t>together with CSI feedback (Ericsson, CATT, NEC)</w:t>
      </w:r>
    </w:p>
    <w:p w14:paraId="39F7BF42" w14:textId="77777777" w:rsidR="00FA6C2D" w:rsidRDefault="00BC5A86">
      <w:pPr>
        <w:pStyle w:val="ListParagraph"/>
        <w:numPr>
          <w:ilvl w:val="1"/>
          <w:numId w:val="90"/>
        </w:numPr>
        <w:suppressAutoHyphens w:val="0"/>
        <w:spacing w:after="160" w:line="278" w:lineRule="auto"/>
        <w:jc w:val="left"/>
      </w:pPr>
      <w:r>
        <w:t>Signaling and configuration for event triggered and periodic data collection at NW side (Ericsson)</w:t>
      </w:r>
    </w:p>
    <w:p w14:paraId="7071101B" w14:textId="77777777" w:rsidR="00FA6C2D" w:rsidRDefault="00BC5A86">
      <w:pPr>
        <w:pStyle w:val="ListParagraph"/>
        <w:numPr>
          <w:ilvl w:val="1"/>
          <w:numId w:val="90"/>
        </w:numPr>
        <w:suppressAutoHyphens w:val="0"/>
        <w:spacing w:after="160" w:line="278" w:lineRule="auto"/>
        <w:jc w:val="left"/>
      </w:pPr>
      <w:r>
        <w:t>L1 or RRC signaling (Ericsson, NEC)</w:t>
      </w:r>
    </w:p>
    <w:p w14:paraId="3C83C070" w14:textId="77777777" w:rsidR="00FA6C2D" w:rsidRDefault="00BC5A86">
      <w:pPr>
        <w:pStyle w:val="ListParagraph"/>
        <w:numPr>
          <w:ilvl w:val="0"/>
          <w:numId w:val="90"/>
        </w:numPr>
        <w:suppressAutoHyphens w:val="0"/>
        <w:spacing w:after="160" w:line="278" w:lineRule="auto"/>
        <w:jc w:val="left"/>
      </w:pPr>
      <w:r>
        <w:t>Supporting SRS-based performance monitoring (Google, MTK)</w:t>
      </w:r>
    </w:p>
    <w:p w14:paraId="257A606E" w14:textId="77777777" w:rsidR="00FA6C2D" w:rsidRDefault="00BC5A86">
      <w:pPr>
        <w:pStyle w:val="ListParagraph"/>
        <w:numPr>
          <w:ilvl w:val="1"/>
          <w:numId w:val="90"/>
        </w:numPr>
        <w:suppressAutoHyphens w:val="0"/>
        <w:spacing w:after="160" w:line="278" w:lineRule="auto"/>
        <w:jc w:val="left"/>
      </w:pPr>
      <w:r>
        <w:t>Association between SNR and a CSI report (Google)</w:t>
      </w:r>
    </w:p>
    <w:p w14:paraId="62D22A56" w14:textId="77777777" w:rsidR="00FA6C2D" w:rsidRDefault="00BC5A86">
      <w:pPr>
        <w:pStyle w:val="ListParagraph"/>
        <w:numPr>
          <w:ilvl w:val="1"/>
          <w:numId w:val="90"/>
        </w:numPr>
        <w:suppressAutoHyphens w:val="0"/>
        <w:spacing w:after="160" w:line="278" w:lineRule="auto"/>
        <w:jc w:val="left"/>
      </w:pPr>
      <w:r>
        <w:t>Burst SRS with frequency hopping for wideband channel for coverage-limited UE (Google)</w:t>
      </w:r>
    </w:p>
    <w:p w14:paraId="33AEFEEF" w14:textId="77777777" w:rsidR="00FA6C2D" w:rsidRDefault="00FA6C2D"/>
    <w:p w14:paraId="5B76DA8F" w14:textId="77777777" w:rsidR="00FA6C2D" w:rsidRDefault="00BC5A86">
      <w:pPr>
        <w:rPr>
          <w:b/>
          <w:bCs/>
          <w:u w:val="single"/>
        </w:rPr>
      </w:pPr>
      <w:r>
        <w:rPr>
          <w:b/>
          <w:bCs/>
          <w:u w:val="single"/>
        </w:rPr>
        <w:t>UE side monitoring</w:t>
      </w:r>
    </w:p>
    <w:p w14:paraId="79AB8194" w14:textId="77777777" w:rsidR="00FA6C2D" w:rsidRDefault="00BC5A86">
      <w:pPr>
        <w:pStyle w:val="ListParagraph"/>
        <w:numPr>
          <w:ilvl w:val="0"/>
          <w:numId w:val="91"/>
        </w:numPr>
        <w:suppressAutoHyphens w:val="0"/>
        <w:spacing w:after="160" w:line="278" w:lineRule="auto"/>
        <w:jc w:val="left"/>
      </w:pPr>
      <w:r>
        <w:t>Methods</w:t>
      </w:r>
    </w:p>
    <w:p w14:paraId="4396FE9B" w14:textId="77777777" w:rsidR="00FA6C2D" w:rsidRDefault="00BC5A86">
      <w:pPr>
        <w:pStyle w:val="ListParagraph"/>
        <w:numPr>
          <w:ilvl w:val="1"/>
          <w:numId w:val="91"/>
        </w:numPr>
        <w:suppressAutoHyphens w:val="0"/>
        <w:spacing w:after="160" w:line="278" w:lineRule="auto"/>
        <w:jc w:val="left"/>
      </w:pPr>
      <w:r>
        <w:t>Based on Reference decoder output or actual decoder output if available at UE (5)</w:t>
      </w:r>
    </w:p>
    <w:p w14:paraId="12B25342" w14:textId="77777777" w:rsidR="00FA6C2D" w:rsidRDefault="00BC5A86">
      <w:pPr>
        <w:pStyle w:val="ListParagraph"/>
        <w:numPr>
          <w:ilvl w:val="2"/>
          <w:numId w:val="91"/>
        </w:numPr>
        <w:suppressAutoHyphens w:val="0"/>
        <w:spacing w:after="160" w:line="278" w:lineRule="auto"/>
        <w:jc w:val="left"/>
      </w:pPr>
      <w:r>
        <w:t>Futurewei, Tejas Network, NEC, Panasonic, ETRI</w:t>
      </w:r>
    </w:p>
    <w:p w14:paraId="5E30C15F" w14:textId="77777777" w:rsidR="00FA6C2D" w:rsidRDefault="00BC5A86">
      <w:pPr>
        <w:pStyle w:val="ListParagraph"/>
        <w:numPr>
          <w:ilvl w:val="1"/>
          <w:numId w:val="91"/>
        </w:numPr>
        <w:suppressAutoHyphens w:val="0"/>
        <w:spacing w:after="160" w:line="278" w:lineRule="auto"/>
        <w:jc w:val="left"/>
      </w:pPr>
      <w:r>
        <w:t>Based on SGCS estimator or output estimator (2)</w:t>
      </w:r>
    </w:p>
    <w:p w14:paraId="0F7754C6" w14:textId="77777777" w:rsidR="00FA6C2D" w:rsidRDefault="00BC5A86">
      <w:pPr>
        <w:pStyle w:val="ListParagraph"/>
        <w:numPr>
          <w:ilvl w:val="2"/>
          <w:numId w:val="91"/>
        </w:numPr>
        <w:suppressAutoHyphens w:val="0"/>
        <w:spacing w:after="160" w:line="278" w:lineRule="auto"/>
        <w:jc w:val="left"/>
      </w:pPr>
      <w:r>
        <w:t>NEC, QC</w:t>
      </w:r>
    </w:p>
    <w:p w14:paraId="6FFBDBAF" w14:textId="77777777" w:rsidR="00FA6C2D" w:rsidRDefault="00BC5A86">
      <w:pPr>
        <w:pStyle w:val="ListParagraph"/>
        <w:numPr>
          <w:ilvl w:val="1"/>
          <w:numId w:val="91"/>
        </w:numPr>
        <w:suppressAutoHyphens w:val="0"/>
        <w:spacing w:after="160" w:line="278" w:lineRule="auto"/>
        <w:jc w:val="left"/>
      </w:pPr>
      <w:r>
        <w:t>Based on precoded RS (5)</w:t>
      </w:r>
    </w:p>
    <w:p w14:paraId="2C27CBC6" w14:textId="77777777" w:rsidR="00FA6C2D" w:rsidRDefault="00BC5A86">
      <w:pPr>
        <w:pStyle w:val="ListParagraph"/>
        <w:numPr>
          <w:ilvl w:val="2"/>
          <w:numId w:val="91"/>
        </w:numPr>
        <w:suppressAutoHyphens w:val="0"/>
        <w:spacing w:after="160" w:line="278" w:lineRule="auto"/>
        <w:jc w:val="left"/>
      </w:pPr>
      <w:r>
        <w:t xml:space="preserve">Huawei, Google, CATT (hypo BLER as metric), Apple, </w:t>
      </w:r>
      <w:proofErr w:type="spellStart"/>
      <w:r>
        <w:t>InterDigital</w:t>
      </w:r>
      <w:proofErr w:type="spellEnd"/>
    </w:p>
    <w:p w14:paraId="0DC146DF" w14:textId="77777777" w:rsidR="00FA6C2D" w:rsidRDefault="00BC5A86">
      <w:pPr>
        <w:pStyle w:val="ListParagraph"/>
        <w:numPr>
          <w:ilvl w:val="1"/>
          <w:numId w:val="91"/>
        </w:numPr>
        <w:suppressAutoHyphens w:val="0"/>
        <w:spacing w:after="160" w:line="278" w:lineRule="auto"/>
        <w:jc w:val="left"/>
      </w:pPr>
      <w:r>
        <w:t>Based on indication of reconstructed CSI (2)</w:t>
      </w:r>
    </w:p>
    <w:p w14:paraId="4AC8879E" w14:textId="77777777" w:rsidR="00FA6C2D" w:rsidRDefault="00BC5A86">
      <w:pPr>
        <w:pStyle w:val="ListParagraph"/>
        <w:numPr>
          <w:ilvl w:val="2"/>
          <w:numId w:val="91"/>
        </w:numPr>
        <w:suppressAutoHyphens w:val="0"/>
        <w:spacing w:after="160" w:line="278" w:lineRule="auto"/>
        <w:jc w:val="left"/>
      </w:pPr>
      <w:r>
        <w:t>Spreadtrum, CMCC</w:t>
      </w:r>
    </w:p>
    <w:p w14:paraId="0A07917E" w14:textId="77777777" w:rsidR="00FA6C2D" w:rsidRDefault="00BC5A86">
      <w:pPr>
        <w:pStyle w:val="ListParagraph"/>
        <w:numPr>
          <w:ilvl w:val="1"/>
          <w:numId w:val="91"/>
        </w:numPr>
        <w:suppressAutoHyphens w:val="0"/>
        <w:spacing w:after="160" w:line="278" w:lineRule="auto"/>
        <w:jc w:val="left"/>
      </w:pPr>
      <w:r>
        <w:t>No support of UE side proxy model (Futurewei, Huawei, CATT)</w:t>
      </w:r>
    </w:p>
    <w:p w14:paraId="5F654120" w14:textId="77777777" w:rsidR="00FA6C2D" w:rsidRDefault="00BC5A86">
      <w:pPr>
        <w:pStyle w:val="ListParagraph"/>
        <w:numPr>
          <w:ilvl w:val="0"/>
          <w:numId w:val="91"/>
        </w:numPr>
        <w:suppressAutoHyphens w:val="0"/>
        <w:spacing w:after="160" w:line="278" w:lineRule="auto"/>
        <w:jc w:val="left"/>
      </w:pPr>
      <w:r>
        <w:lastRenderedPageBreak/>
        <w:t>Enable testability (RAN4 and with monitoring mechanism) of the quality of UE reported monitoring metrics (Ericsson)</w:t>
      </w:r>
    </w:p>
    <w:p w14:paraId="4A8044DD" w14:textId="77777777" w:rsidR="00FA6C2D" w:rsidRDefault="00BC5A86">
      <w:pPr>
        <w:pStyle w:val="ListParagraph"/>
        <w:numPr>
          <w:ilvl w:val="1"/>
          <w:numId w:val="91"/>
        </w:numPr>
        <w:suppressAutoHyphens w:val="0"/>
        <w:spacing w:after="160" w:line="278" w:lineRule="auto"/>
        <w:jc w:val="left"/>
      </w:pPr>
      <w:r>
        <w:t>Via data collection at NW side includes ground-truth, monitoring metrics, CSI feedback</w:t>
      </w:r>
    </w:p>
    <w:p w14:paraId="35DE9CC4" w14:textId="77777777" w:rsidR="00FA6C2D" w:rsidRDefault="00BC5A86">
      <w:pPr>
        <w:pStyle w:val="ListParagraph"/>
        <w:numPr>
          <w:ilvl w:val="0"/>
          <w:numId w:val="91"/>
        </w:numPr>
        <w:suppressAutoHyphens w:val="0"/>
        <w:spacing w:after="160" w:line="278" w:lineRule="auto"/>
        <w:jc w:val="left"/>
      </w:pPr>
      <w:r>
        <w:t xml:space="preserve">Mechanisms / reporting (Ericsson, </w:t>
      </w:r>
      <w:proofErr w:type="spellStart"/>
      <w:r>
        <w:t>InterDigital</w:t>
      </w:r>
      <w:proofErr w:type="spellEnd"/>
      <w:r>
        <w:t>, Apple)</w:t>
      </w:r>
    </w:p>
    <w:p w14:paraId="3830D3CF" w14:textId="77777777" w:rsidR="00FA6C2D" w:rsidRDefault="00BC5A86">
      <w:pPr>
        <w:pStyle w:val="ListParagraph"/>
        <w:numPr>
          <w:ilvl w:val="1"/>
          <w:numId w:val="91"/>
        </w:numPr>
        <w:suppressAutoHyphens w:val="0"/>
        <w:spacing w:after="160" w:line="278" w:lineRule="auto"/>
        <w:jc w:val="left"/>
      </w:pPr>
      <w:r>
        <w:t>Details of reporting mechanisms with time/event-triggered (</w:t>
      </w:r>
      <w:proofErr w:type="spellStart"/>
      <w:r>
        <w:t>InterDigital</w:t>
      </w:r>
      <w:proofErr w:type="spellEnd"/>
      <w:r>
        <w:t>)</w:t>
      </w:r>
    </w:p>
    <w:p w14:paraId="443A866A" w14:textId="77777777" w:rsidR="00FA6C2D" w:rsidRDefault="00BC5A86">
      <w:pPr>
        <w:pStyle w:val="ListParagraph"/>
        <w:numPr>
          <w:ilvl w:val="1"/>
          <w:numId w:val="91"/>
        </w:numPr>
        <w:suppressAutoHyphens w:val="0"/>
        <w:spacing w:after="160" w:line="278" w:lineRule="auto"/>
        <w:jc w:val="left"/>
      </w:pPr>
      <w:r>
        <w:t>Reporting content/structure of UE side monitoring and associated overhead (</w:t>
      </w:r>
      <w:proofErr w:type="spellStart"/>
      <w:r>
        <w:t>InterDigital</w:t>
      </w:r>
      <w:proofErr w:type="spellEnd"/>
      <w:r>
        <w:t>)</w:t>
      </w:r>
    </w:p>
    <w:p w14:paraId="14435EA9" w14:textId="77777777" w:rsidR="00FA6C2D" w:rsidRDefault="00BC5A86">
      <w:pPr>
        <w:pStyle w:val="ListParagraph"/>
        <w:numPr>
          <w:ilvl w:val="1"/>
          <w:numId w:val="91"/>
        </w:numPr>
        <w:suppressAutoHyphens w:val="0"/>
        <w:spacing w:after="160" w:line="278" w:lineRule="auto"/>
        <w:jc w:val="left"/>
      </w:pPr>
      <w:r>
        <w:t>RLF/BFD like mechanism (Apple)</w:t>
      </w:r>
    </w:p>
    <w:p w14:paraId="77933E2D" w14:textId="77777777" w:rsidR="00FA6C2D" w:rsidRDefault="00BC5A86">
      <w:pPr>
        <w:pStyle w:val="ListParagraph"/>
        <w:numPr>
          <w:ilvl w:val="0"/>
          <w:numId w:val="91"/>
        </w:numPr>
        <w:suppressAutoHyphens w:val="0"/>
        <w:spacing w:after="160" w:line="278" w:lineRule="auto"/>
        <w:jc w:val="left"/>
      </w:pPr>
      <w:r>
        <w:t>Deprioritize UE side monitoring (ZTE)</w:t>
      </w:r>
    </w:p>
    <w:p w14:paraId="66C53ACF" w14:textId="77777777" w:rsidR="00FA6C2D" w:rsidRDefault="00FA6C2D"/>
    <w:p w14:paraId="376DF7C8" w14:textId="77777777" w:rsidR="00FA6C2D" w:rsidRDefault="00BC5A86">
      <w:pPr>
        <w:rPr>
          <w:b/>
          <w:bCs/>
          <w:u w:val="single"/>
        </w:rPr>
      </w:pPr>
      <w:r>
        <w:rPr>
          <w:b/>
          <w:bCs/>
          <w:u w:val="single"/>
        </w:rPr>
        <w:t>Root cause detection</w:t>
      </w:r>
    </w:p>
    <w:p w14:paraId="10C792AB" w14:textId="77777777" w:rsidR="00FA6C2D" w:rsidRDefault="00BC5A86">
      <w:pPr>
        <w:pStyle w:val="ListParagraph"/>
        <w:numPr>
          <w:ilvl w:val="0"/>
          <w:numId w:val="92"/>
        </w:numPr>
        <w:suppressAutoHyphens w:val="0"/>
        <w:spacing w:after="160" w:line="278" w:lineRule="auto"/>
        <w:jc w:val="left"/>
      </w:pPr>
      <w:r>
        <w:t>Achieved via NW side monitoring with ground-truth reporting (Xiaomi, CATT, Ericsson, Lenovo, Apple)</w:t>
      </w:r>
    </w:p>
    <w:p w14:paraId="535269E2" w14:textId="77777777" w:rsidR="00FA6C2D" w:rsidRDefault="00BC5A86">
      <w:pPr>
        <w:pStyle w:val="ListParagraph"/>
        <w:numPr>
          <w:ilvl w:val="1"/>
          <w:numId w:val="92"/>
        </w:numPr>
        <w:suppressAutoHyphens w:val="0"/>
        <w:spacing w:after="160" w:line="278" w:lineRule="auto"/>
        <w:jc w:val="left"/>
      </w:pPr>
      <w:r>
        <w:t>Ground-truth reporting via MDT following current RAN2 agreement (Apple)</w:t>
      </w:r>
    </w:p>
    <w:p w14:paraId="1BB4F30C" w14:textId="77777777" w:rsidR="00FA6C2D" w:rsidRDefault="00BC5A86">
      <w:pPr>
        <w:pStyle w:val="ListParagraph"/>
        <w:numPr>
          <w:ilvl w:val="1"/>
          <w:numId w:val="92"/>
        </w:numPr>
        <w:suppressAutoHyphens w:val="0"/>
        <w:spacing w:after="160" w:line="278" w:lineRule="auto"/>
        <w:jc w:val="left"/>
      </w:pPr>
      <w:r>
        <w:t>Two-phase monitoring procedure, ground-truth triggering based on SGCS reported by UE in performance monitoring phase (QC)</w:t>
      </w:r>
    </w:p>
    <w:p w14:paraId="07DCD513" w14:textId="77777777" w:rsidR="00FA6C2D" w:rsidRDefault="00BC5A86">
      <w:pPr>
        <w:pStyle w:val="ListParagraph"/>
        <w:numPr>
          <w:ilvl w:val="1"/>
          <w:numId w:val="92"/>
        </w:numPr>
        <w:suppressAutoHyphens w:val="0"/>
        <w:spacing w:after="160" w:line="278" w:lineRule="auto"/>
        <w:jc w:val="left"/>
      </w:pPr>
      <w:r>
        <w:t>Triggering root cause detection after monitoring performance degradation (Apple, QC)</w:t>
      </w:r>
    </w:p>
    <w:p w14:paraId="3DE6F8D8" w14:textId="77777777" w:rsidR="00FA6C2D" w:rsidRDefault="00BC5A86">
      <w:pPr>
        <w:pStyle w:val="ListParagraph"/>
        <w:numPr>
          <w:ilvl w:val="0"/>
          <w:numId w:val="92"/>
        </w:numPr>
        <w:suppressAutoHyphens w:val="0"/>
        <w:spacing w:after="160" w:line="278" w:lineRule="auto"/>
        <w:jc w:val="left"/>
      </w:pPr>
      <w:r>
        <w:t>NW can use SRS to detect data drift (Apple)</w:t>
      </w:r>
    </w:p>
    <w:p w14:paraId="60E5401F" w14:textId="77777777" w:rsidR="00FA6C2D" w:rsidRDefault="00BC5A86">
      <w:pPr>
        <w:pStyle w:val="ListParagraph"/>
        <w:numPr>
          <w:ilvl w:val="0"/>
          <w:numId w:val="92"/>
        </w:numPr>
        <w:suppressAutoHyphens w:val="0"/>
        <w:spacing w:after="160" w:line="278" w:lineRule="auto"/>
        <w:jc w:val="left"/>
      </w:pPr>
      <w:r>
        <w:t>Study UE side root cause detection (</w:t>
      </w:r>
      <w:proofErr w:type="spellStart"/>
      <w:r>
        <w:t>InterDigtial</w:t>
      </w:r>
      <w:proofErr w:type="spellEnd"/>
      <w:r>
        <w:t>)</w:t>
      </w:r>
    </w:p>
    <w:p w14:paraId="55D9D44E" w14:textId="77777777" w:rsidR="00FA6C2D" w:rsidRDefault="00BC5A86">
      <w:pPr>
        <w:pStyle w:val="ListParagraph"/>
        <w:numPr>
          <w:ilvl w:val="1"/>
          <w:numId w:val="92"/>
        </w:numPr>
        <w:suppressAutoHyphens w:val="0"/>
        <w:spacing w:after="160" w:line="278" w:lineRule="auto"/>
        <w:jc w:val="left"/>
      </w:pPr>
      <w:r>
        <w:t>UE assistance information such as monitoring metrics and UE side OOD metrics</w:t>
      </w:r>
    </w:p>
    <w:p w14:paraId="20B29585" w14:textId="77777777" w:rsidR="00FA6C2D" w:rsidRDefault="00BC5A86">
      <w:pPr>
        <w:pStyle w:val="ListParagraph"/>
        <w:numPr>
          <w:ilvl w:val="1"/>
          <w:numId w:val="92"/>
        </w:numPr>
        <w:suppressAutoHyphens w:val="0"/>
        <w:spacing w:after="160" w:line="278" w:lineRule="auto"/>
        <w:jc w:val="left"/>
      </w:pPr>
      <w:r>
        <w:t>Reporting UE-assessed error cause</w:t>
      </w:r>
    </w:p>
    <w:p w14:paraId="7E1ED958" w14:textId="77777777" w:rsidR="00FA6C2D" w:rsidRDefault="00BC5A86">
      <w:pPr>
        <w:pStyle w:val="ListParagraph"/>
        <w:numPr>
          <w:ilvl w:val="1"/>
          <w:numId w:val="92"/>
        </w:numPr>
        <w:suppressAutoHyphens w:val="0"/>
        <w:spacing w:after="160" w:line="278" w:lineRule="auto"/>
        <w:jc w:val="left"/>
      </w:pPr>
      <w:r>
        <w:t>Mitigation mechanisms, including fallback / switching</w:t>
      </w:r>
    </w:p>
    <w:p w14:paraId="0084F07F" w14:textId="77777777" w:rsidR="00FA6C2D" w:rsidRDefault="00BC5A86">
      <w:pPr>
        <w:pStyle w:val="ListParagraph"/>
        <w:numPr>
          <w:ilvl w:val="0"/>
          <w:numId w:val="92"/>
        </w:numPr>
        <w:suppressAutoHyphens w:val="0"/>
        <w:spacing w:after="160" w:line="278" w:lineRule="auto"/>
        <w:jc w:val="left"/>
      </w:pPr>
      <w:r>
        <w:t>Study whether and how to identify root cause of either decoder or data drift (CATT)</w:t>
      </w:r>
    </w:p>
    <w:p w14:paraId="070ADE6E" w14:textId="77777777" w:rsidR="00FA6C2D" w:rsidRDefault="00BC5A86">
      <w:pPr>
        <w:pStyle w:val="ListParagraph"/>
        <w:numPr>
          <w:ilvl w:val="0"/>
          <w:numId w:val="92"/>
        </w:numPr>
        <w:suppressAutoHyphens w:val="0"/>
        <w:spacing w:after="160" w:line="278" w:lineRule="auto"/>
        <w:jc w:val="left"/>
      </w:pPr>
      <w:r>
        <w:t>Further study root cause identification due to mismatch of UE side additional condition (Apple)</w:t>
      </w:r>
    </w:p>
    <w:p w14:paraId="4703CE78" w14:textId="77777777" w:rsidR="00FA6C2D" w:rsidRDefault="00FA6C2D"/>
    <w:p w14:paraId="7814B2E3" w14:textId="77777777" w:rsidR="00FA6C2D" w:rsidRDefault="00BC5A86">
      <w:pPr>
        <w:rPr>
          <w:b/>
          <w:bCs/>
          <w:u w:val="single"/>
        </w:rPr>
      </w:pPr>
      <w:r>
        <w:rPr>
          <w:b/>
          <w:bCs/>
          <w:u w:val="single"/>
        </w:rPr>
        <w:t>Other aspects</w:t>
      </w:r>
    </w:p>
    <w:p w14:paraId="4D1F962A" w14:textId="77777777" w:rsidR="00FA6C2D" w:rsidRDefault="00BC5A86">
      <w:pPr>
        <w:pStyle w:val="ListParagraph"/>
        <w:numPr>
          <w:ilvl w:val="0"/>
          <w:numId w:val="93"/>
        </w:numPr>
        <w:suppressAutoHyphens w:val="0"/>
        <w:spacing w:after="160" w:line="278" w:lineRule="auto"/>
        <w:jc w:val="left"/>
      </w:pPr>
      <w:r>
        <w:t>New monitoring metrics</w:t>
      </w:r>
    </w:p>
    <w:p w14:paraId="4FD0B215" w14:textId="77777777" w:rsidR="00FA6C2D" w:rsidRDefault="00BC5A86">
      <w:pPr>
        <w:pStyle w:val="ListParagraph"/>
        <w:numPr>
          <w:ilvl w:val="1"/>
          <w:numId w:val="93"/>
        </w:numPr>
        <w:suppressAutoHyphens w:val="0"/>
        <w:spacing w:after="160" w:line="278" w:lineRule="auto"/>
        <w:jc w:val="left"/>
      </w:pPr>
      <w:r>
        <w:t>False alarm rate of Average SGCS over N samples vs. threshold (QC)</w:t>
      </w:r>
    </w:p>
    <w:p w14:paraId="144CADE4" w14:textId="77777777" w:rsidR="00FA6C2D" w:rsidRDefault="00BC5A86">
      <w:pPr>
        <w:pStyle w:val="ListParagraph"/>
        <w:numPr>
          <w:ilvl w:val="1"/>
          <w:numId w:val="93"/>
        </w:numPr>
        <w:suppressAutoHyphens w:val="0"/>
        <w:spacing w:after="160" w:line="278" w:lineRule="auto"/>
        <w:jc w:val="left"/>
      </w:pPr>
      <w:r>
        <w:t xml:space="preserve">Exponential of SGCS accuracy and float32 is considered for </w:t>
      </w:r>
      <w:proofErr w:type="spellStart"/>
      <w:r>
        <w:t>KPI_genie</w:t>
      </w:r>
      <w:proofErr w:type="spellEnd"/>
      <w:r>
        <w:t xml:space="preserve"> (Samsung)</w:t>
      </w:r>
    </w:p>
    <w:p w14:paraId="5CB7CAA2" w14:textId="77777777" w:rsidR="00FA6C2D" w:rsidRDefault="00BC5A86">
      <w:pPr>
        <w:pStyle w:val="ListParagraph"/>
        <w:numPr>
          <w:ilvl w:val="1"/>
          <w:numId w:val="93"/>
        </w:numPr>
        <w:suppressAutoHyphens w:val="0"/>
        <w:spacing w:after="160" w:line="278" w:lineRule="auto"/>
        <w:jc w:val="left"/>
      </w:pPr>
      <w:r>
        <w:t>Appropriate monitoring metric reflect model performance accurately (</w:t>
      </w:r>
      <w:proofErr w:type="spellStart"/>
      <w:r>
        <w:t>InterDigital</w:t>
      </w:r>
      <w:proofErr w:type="spellEnd"/>
      <w:r>
        <w:t>)</w:t>
      </w:r>
    </w:p>
    <w:p w14:paraId="11E59BA5" w14:textId="77777777" w:rsidR="00FA6C2D" w:rsidRDefault="00BC5A86">
      <w:pPr>
        <w:pStyle w:val="ListParagraph"/>
        <w:numPr>
          <w:ilvl w:val="0"/>
          <w:numId w:val="93"/>
        </w:numPr>
        <w:suppressAutoHyphens w:val="0"/>
        <w:spacing w:after="160" w:line="278" w:lineRule="auto"/>
        <w:jc w:val="left"/>
      </w:pPr>
      <w:r>
        <w:t xml:space="preserve">Overhead concern and potential reduction mechanism for performance monitoring (TCL, </w:t>
      </w:r>
      <w:proofErr w:type="spellStart"/>
      <w:r>
        <w:t>InterDigital</w:t>
      </w:r>
      <w:proofErr w:type="spellEnd"/>
      <w:r>
        <w:t>, Apple, QC)</w:t>
      </w:r>
    </w:p>
    <w:p w14:paraId="3090C6E9" w14:textId="77777777" w:rsidR="00FA6C2D" w:rsidRDefault="00BC5A86">
      <w:pPr>
        <w:pStyle w:val="ListParagraph"/>
        <w:numPr>
          <w:ilvl w:val="0"/>
          <w:numId w:val="93"/>
        </w:numPr>
        <w:suppressAutoHyphens w:val="0"/>
        <w:spacing w:after="160" w:line="278" w:lineRule="auto"/>
        <w:jc w:val="left"/>
      </w:pPr>
      <w:r>
        <w:t>Consider methodology and metric for rank &gt; 1 (ZTE)</w:t>
      </w:r>
    </w:p>
    <w:p w14:paraId="3D2B9470" w14:textId="77777777" w:rsidR="00FA6C2D" w:rsidRDefault="00BC5A86">
      <w:pPr>
        <w:pStyle w:val="ListParagraph"/>
        <w:numPr>
          <w:ilvl w:val="0"/>
          <w:numId w:val="93"/>
        </w:numPr>
        <w:suppressAutoHyphens w:val="0"/>
        <w:spacing w:after="160" w:line="278" w:lineRule="auto"/>
        <w:jc w:val="left"/>
      </w:pPr>
      <w:r>
        <w:t>Separate monitoring for prediction and compression (CATT)</w:t>
      </w:r>
    </w:p>
    <w:p w14:paraId="4BEA6494" w14:textId="77777777" w:rsidR="00FA6C2D" w:rsidRDefault="00BC5A86">
      <w:pPr>
        <w:pStyle w:val="ListParagraph"/>
        <w:numPr>
          <w:ilvl w:val="0"/>
          <w:numId w:val="93"/>
        </w:numPr>
        <w:suppressAutoHyphens w:val="0"/>
        <w:spacing w:after="160" w:line="278" w:lineRule="auto"/>
        <w:jc w:val="left"/>
      </w:pPr>
      <w:r>
        <w:t>Follow-up actions, e.g., fallback to codebook-based scheme (</w:t>
      </w:r>
      <w:proofErr w:type="spellStart"/>
      <w:r>
        <w:t>Fujistu</w:t>
      </w:r>
      <w:proofErr w:type="spellEnd"/>
      <w:r>
        <w:t>)</w:t>
      </w:r>
    </w:p>
    <w:p w14:paraId="7A215E13" w14:textId="77777777" w:rsidR="00FA6C2D" w:rsidRDefault="00BC5A86">
      <w:pPr>
        <w:pStyle w:val="ListParagraph"/>
        <w:numPr>
          <w:ilvl w:val="0"/>
          <w:numId w:val="93"/>
        </w:numPr>
        <w:suppressAutoHyphens w:val="0"/>
        <w:spacing w:after="160" w:line="278" w:lineRule="auto"/>
        <w:jc w:val="left"/>
      </w:pPr>
      <w:r>
        <w:t>Monitoring inactive models (</w:t>
      </w:r>
      <w:proofErr w:type="spellStart"/>
      <w:r>
        <w:t>Fujistu</w:t>
      </w:r>
      <w:proofErr w:type="spellEnd"/>
      <w:r>
        <w:t>)</w:t>
      </w:r>
    </w:p>
    <w:p w14:paraId="6D22F6B6" w14:textId="77777777" w:rsidR="00FA6C2D" w:rsidRDefault="00FA6C2D"/>
    <w:p w14:paraId="715F8F0A"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61a: monitoring options down-selection</w:t>
      </w:r>
    </w:p>
    <w:p w14:paraId="79FF5443" w14:textId="77777777" w:rsidR="00FA6C2D" w:rsidRDefault="00BC5A86">
      <w:pPr>
        <w:rPr>
          <w:i/>
          <w:iCs/>
        </w:rPr>
      </w:pPr>
      <w:r>
        <w:rPr>
          <w:i/>
          <w:iCs/>
        </w:rPr>
        <w:t>FL note: This is down-selection among the options agreed in RAN1 #117.</w:t>
      </w:r>
    </w:p>
    <w:p w14:paraId="53508241" w14:textId="77777777" w:rsidR="00FA6C2D" w:rsidRDefault="00BC5A86">
      <w:pPr>
        <w:rPr>
          <w:rFonts w:eastAsia="DengXian"/>
          <w:lang w:eastAsia="zh-CN"/>
        </w:rPr>
      </w:pPr>
      <w:r>
        <w:lastRenderedPageBreak/>
        <w:t>Further study following monitoring options in Rel-19</w:t>
      </w:r>
      <w:r>
        <w:rPr>
          <w:rFonts w:eastAsia="DengXian"/>
          <w:lang w:eastAsia="zh-CN"/>
        </w:rPr>
        <w:t xml:space="preserve">, including the necessity and feasibility, </w:t>
      </w:r>
    </w:p>
    <w:p w14:paraId="52A1D174" w14:textId="77777777" w:rsidR="00FA6C2D" w:rsidRDefault="00BC5A86">
      <w:pPr>
        <w:pStyle w:val="ListParagraph"/>
        <w:numPr>
          <w:ilvl w:val="0"/>
          <w:numId w:val="76"/>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24ED20D0" w14:textId="77777777" w:rsidR="00FA6C2D" w:rsidRDefault="00BC5A86">
      <w:pPr>
        <w:pStyle w:val="ListParagraph"/>
        <w:numPr>
          <w:ilvl w:val="1"/>
          <w:numId w:val="76"/>
        </w:numPr>
        <w:suppressAutoHyphens w:val="0"/>
        <w:spacing w:after="0"/>
      </w:pPr>
      <w:r>
        <w:t>Based on the target CSI reported by the UE via legacy eT2 codebook or eT2-like high-resolution codebook (Case 1)</w:t>
      </w:r>
    </w:p>
    <w:p w14:paraId="3810A4F4" w14:textId="77777777" w:rsidR="00FA6C2D" w:rsidRDefault="00BC5A86">
      <w:pPr>
        <w:pStyle w:val="ListParagraph"/>
        <w:numPr>
          <w:ilvl w:val="2"/>
          <w:numId w:val="76"/>
        </w:numPr>
        <w:suppressAutoHyphens w:val="0"/>
        <w:spacing w:after="0"/>
      </w:pPr>
      <w:r>
        <w:rPr>
          <w:bCs/>
        </w:rPr>
        <w:t>Further study whether eType2-like high-resolution codebook is needed.</w:t>
      </w:r>
    </w:p>
    <w:p w14:paraId="7194F2DD" w14:textId="77777777" w:rsidR="00FA6C2D" w:rsidRDefault="00BC5A86">
      <w:pPr>
        <w:pStyle w:val="ListParagraph"/>
        <w:numPr>
          <w:ilvl w:val="0"/>
          <w:numId w:val="76"/>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A35FA66" w14:textId="77777777" w:rsidR="00FA6C2D" w:rsidRDefault="00BC5A86">
      <w:pPr>
        <w:pStyle w:val="ListParagraph"/>
        <w:numPr>
          <w:ilvl w:val="1"/>
          <w:numId w:val="76"/>
        </w:numPr>
        <w:suppressAutoHyphens w:val="0"/>
        <w:spacing w:after="0"/>
      </w:pPr>
      <w:r>
        <w:t xml:space="preserve">Based on precoded RS (e.g., CSI-RS, DMRS) transmitted from NW based on the output of the CSI reconstruction model </w:t>
      </w:r>
    </w:p>
    <w:p w14:paraId="03D40D79" w14:textId="77777777" w:rsidR="00FA6C2D" w:rsidRDefault="00FA6C2D">
      <w:pPr>
        <w:rPr>
          <w:bCs/>
        </w:rPr>
      </w:pPr>
    </w:p>
    <w:tbl>
      <w:tblPr>
        <w:tblStyle w:val="TableGrid1"/>
        <w:tblW w:w="0" w:type="auto"/>
        <w:tblLook w:val="04A0" w:firstRow="1" w:lastRow="0" w:firstColumn="1" w:lastColumn="0" w:noHBand="0" w:noVBand="1"/>
      </w:tblPr>
      <w:tblGrid>
        <w:gridCol w:w="2335"/>
        <w:gridCol w:w="7015"/>
      </w:tblGrid>
      <w:tr w:rsidR="00FA6C2D" w14:paraId="3D70189F" w14:textId="77777777">
        <w:tc>
          <w:tcPr>
            <w:tcW w:w="2335" w:type="dxa"/>
          </w:tcPr>
          <w:p w14:paraId="79159C84" w14:textId="77777777" w:rsidR="00FA6C2D" w:rsidRDefault="00BC5A86">
            <w:pPr>
              <w:rPr>
                <w:bCs/>
                <w:i/>
              </w:rPr>
            </w:pPr>
            <w:r>
              <w:rPr>
                <w:i/>
                <w:color w:val="00B050"/>
              </w:rPr>
              <w:t>Support / Can accept</w:t>
            </w:r>
          </w:p>
        </w:tc>
        <w:tc>
          <w:tcPr>
            <w:tcW w:w="7015" w:type="dxa"/>
          </w:tcPr>
          <w:p w14:paraId="4D2271AF" w14:textId="77777777" w:rsidR="00FA6C2D" w:rsidRDefault="00FA6C2D">
            <w:pPr>
              <w:rPr>
                <w:bCs/>
                <w:iCs/>
              </w:rPr>
            </w:pPr>
          </w:p>
        </w:tc>
      </w:tr>
      <w:tr w:rsidR="00FA6C2D" w14:paraId="7B0E1894" w14:textId="77777777">
        <w:tc>
          <w:tcPr>
            <w:tcW w:w="2335" w:type="dxa"/>
          </w:tcPr>
          <w:p w14:paraId="106D61A2" w14:textId="77777777" w:rsidR="00FA6C2D" w:rsidRDefault="00BC5A86">
            <w:pPr>
              <w:rPr>
                <w:bCs/>
                <w:i/>
              </w:rPr>
            </w:pPr>
            <w:r>
              <w:rPr>
                <w:i/>
                <w:color w:val="C00000"/>
              </w:rPr>
              <w:t>Object / Have a concern</w:t>
            </w:r>
          </w:p>
        </w:tc>
        <w:tc>
          <w:tcPr>
            <w:tcW w:w="7015" w:type="dxa"/>
          </w:tcPr>
          <w:p w14:paraId="4F473D79" w14:textId="77777777" w:rsidR="00FA6C2D" w:rsidRDefault="00FA6C2D">
            <w:pPr>
              <w:rPr>
                <w:bCs/>
                <w:iCs/>
              </w:rPr>
            </w:pPr>
          </w:p>
        </w:tc>
      </w:tr>
    </w:tbl>
    <w:p w14:paraId="66D1ECD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D0BB5FE"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78A0F2" w14:textId="77777777" w:rsidR="00FA6C2D" w:rsidRDefault="00BC5A86">
            <w:pPr>
              <w:rPr>
                <w:b w:val="0"/>
                <w:bCs w:val="0"/>
                <w:i/>
              </w:rPr>
            </w:pPr>
            <w:r>
              <w:rPr>
                <w:i/>
              </w:rPr>
              <w:t>Company</w:t>
            </w:r>
          </w:p>
        </w:tc>
        <w:tc>
          <w:tcPr>
            <w:tcW w:w="7555" w:type="dxa"/>
          </w:tcPr>
          <w:p w14:paraId="14C3226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7D677D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518C51"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0480DE5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UE side monitoring, fine with it.</w:t>
            </w:r>
          </w:p>
          <w:p w14:paraId="5EDF4E9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Let’s consider an extreme example, where we adopt legacy eT2 as the label fed back by UE, and assuming a benchmark of legacy eT2 as the non-AI solution, then from monitoring results at NW, benchmark performance is always 100%, and there is never a need to enable the AI solution, which is unreasonable.</w:t>
            </w:r>
          </w:p>
        </w:tc>
      </w:tr>
      <w:tr w:rsidR="00FA6C2D" w14:paraId="37B5D27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9BFE7B8" w14:textId="77777777" w:rsidR="00FA6C2D" w:rsidRDefault="00BC5A86">
            <w:pPr>
              <w:rPr>
                <w:iCs/>
              </w:rPr>
            </w:pPr>
            <w:r>
              <w:rPr>
                <w:b w:val="0"/>
                <w:bCs w:val="0"/>
                <w:iCs/>
              </w:rPr>
              <w:t>Lenovo</w:t>
            </w:r>
          </w:p>
        </w:tc>
        <w:tc>
          <w:tcPr>
            <w:tcW w:w="7555" w:type="dxa"/>
          </w:tcPr>
          <w:p w14:paraId="1229404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some cases, if we consider inter-vendor collaboration scheme where some decoder information is exchanged, the UE already have access to information regarding the reference decoder which is in line with UE-sided monitoring </w:t>
            </w:r>
            <w:r>
              <w:t xml:space="preserve">Based on Reference decoder. So, we suggest </w:t>
            </w:r>
            <w:proofErr w:type="gramStart"/>
            <w:r>
              <w:t>to keep</w:t>
            </w:r>
            <w:proofErr w:type="gramEnd"/>
            <w:r>
              <w:t xml:space="preserve"> this option.</w:t>
            </w:r>
          </w:p>
          <w:p w14:paraId="5394CE98" w14:textId="77777777" w:rsidR="00FA6C2D" w:rsidRDefault="00BC5A86">
            <w:pPr>
              <w:pStyle w:val="ListParagraph"/>
              <w:numPr>
                <w:ilvl w:val="0"/>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UE-side monitoring</w:t>
            </w:r>
            <w:r>
              <w:rPr>
                <w:rFonts w:eastAsia="DengXian"/>
                <w:lang w:eastAsia="zh-CN"/>
              </w:rPr>
              <w:t>, considering o</w:t>
            </w:r>
            <w:r>
              <w:t>verhead, latency, complexity, monitoring accuracy</w:t>
            </w:r>
            <w:r>
              <w:rPr>
                <w:rFonts w:eastAsia="DengXian"/>
                <w:lang w:eastAsia="zh-CN"/>
              </w:rPr>
              <w:t>, UE capability:</w:t>
            </w:r>
          </w:p>
          <w:p w14:paraId="0EC68A65"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 xml:space="preserve">Based on precoded RS (e.g., CSI-RS, DMRS) transmitted from NW based on the output of the CSI reconstruction model </w:t>
            </w:r>
          </w:p>
          <w:p w14:paraId="71B7EAC1"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rPr>
                <w:color w:val="FF0000"/>
              </w:rPr>
              <w:t>Based on Reference decoder output or actual decoder output if available at UE</w:t>
            </w:r>
          </w:p>
        </w:tc>
      </w:tr>
      <w:tr w:rsidR="00FA6C2D" w14:paraId="6B0F09A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5571B48" w14:textId="77777777" w:rsidR="00FA6C2D" w:rsidRDefault="00BC5A86">
            <w:pPr>
              <w:rPr>
                <w:iCs/>
              </w:rPr>
            </w:pPr>
            <w:r>
              <w:rPr>
                <w:rFonts w:hint="eastAsia"/>
                <w:b w:val="0"/>
                <w:bCs w:val="0"/>
                <w:iCs/>
              </w:rPr>
              <w:t>Samsung</w:t>
            </w:r>
          </w:p>
        </w:tc>
        <w:tc>
          <w:tcPr>
            <w:tcW w:w="7555" w:type="dxa"/>
          </w:tcPr>
          <w:p w14:paraId="09BE780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t>
            </w:r>
          </w:p>
        </w:tc>
      </w:tr>
      <w:tr w:rsidR="00FA6C2D" w14:paraId="388D279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AF1D0C4" w14:textId="77777777" w:rsidR="00FA6C2D" w:rsidRDefault="00BC5A86">
            <w:pPr>
              <w:rPr>
                <w:iCs/>
              </w:rPr>
            </w:pPr>
            <w:r>
              <w:rPr>
                <w:b w:val="0"/>
                <w:bCs w:val="0"/>
                <w:iCs/>
              </w:rPr>
              <w:t>ETRI</w:t>
            </w:r>
          </w:p>
        </w:tc>
        <w:tc>
          <w:tcPr>
            <w:tcW w:w="7555" w:type="dxa"/>
          </w:tcPr>
          <w:p w14:paraId="69E2B02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have a similar view with Lenovo’s.</w:t>
            </w:r>
          </w:p>
        </w:tc>
      </w:tr>
      <w:tr w:rsidR="00FA6C2D" w14:paraId="7BCF633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3531D0" w14:textId="77777777" w:rsidR="00FA6C2D" w:rsidRDefault="00BC5A86">
            <w:pPr>
              <w:rPr>
                <w:b w:val="0"/>
                <w:bCs w:val="0"/>
                <w:iCs/>
              </w:rPr>
            </w:pPr>
            <w:r>
              <w:rPr>
                <w:b w:val="0"/>
                <w:bCs w:val="0"/>
                <w:iCs/>
              </w:rPr>
              <w:t>Ericsson</w:t>
            </w:r>
          </w:p>
        </w:tc>
        <w:tc>
          <w:tcPr>
            <w:tcW w:w="7555" w:type="dxa"/>
          </w:tcPr>
          <w:p w14:paraId="05C4BD8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the NW-sided monitoring, Rel-18 study results showed that eT2-like high-resolution codebook with new parameters is needed.</w:t>
            </w:r>
          </w:p>
          <w:p w14:paraId="67A68F2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do not support the selected UE-sided monitoring approach. With this approach, the NW needs to first use its decoder to generate the reconstructed CSI, and then derive a precoding matrix to </w:t>
            </w:r>
            <w:proofErr w:type="spellStart"/>
            <w:r>
              <w:rPr>
                <w:iCs/>
              </w:rPr>
              <w:t>precode</w:t>
            </w:r>
            <w:proofErr w:type="spellEnd"/>
            <w:r>
              <w:rPr>
                <w:iCs/>
              </w:rPr>
              <w:t xml:space="preserve"> a RS, and then, transmit the RS to the UE. By measuring on the precoded RS, the UE may derive some link-level KPIs like CQI, BLER, etc., but the UE cannot derive intermediate KPI. This method cannot </w:t>
            </w:r>
            <w:r>
              <w:rPr>
                <w:iCs/>
              </w:rPr>
              <w:lastRenderedPageBreak/>
              <w:t>support a UE to obtain accurate information of the model performance, yet it introduces additional latency, RS signalling overhead, and processing complexity at both UE and NW side. In addition, this method does not scale if considering multiple UEs in the network and many monitoring samples are required per UE to derive a monitoring result.</w:t>
            </w:r>
          </w:p>
        </w:tc>
      </w:tr>
      <w:tr w:rsidR="00FA6C2D" w14:paraId="00A8575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E1F670A" w14:textId="77777777" w:rsidR="00FA6C2D" w:rsidRDefault="00BC5A86">
            <w:pPr>
              <w:rPr>
                <w:rFonts w:eastAsia="SimSun"/>
                <w:iCs/>
                <w:lang w:val="en-US" w:eastAsia="zh-CN"/>
              </w:rPr>
            </w:pPr>
            <w:r>
              <w:rPr>
                <w:rFonts w:eastAsia="SimSun" w:hint="eastAsia"/>
                <w:b w:val="0"/>
                <w:bCs w:val="0"/>
                <w:iCs/>
                <w:lang w:val="en-US" w:eastAsia="zh-CN"/>
              </w:rPr>
              <w:lastRenderedPageBreak/>
              <w:t>New H3C</w:t>
            </w:r>
          </w:p>
        </w:tc>
        <w:tc>
          <w:tcPr>
            <w:tcW w:w="7555" w:type="dxa"/>
          </w:tcPr>
          <w:p w14:paraId="75C0CD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5F13C7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F429CD" w14:textId="7BFE1956" w:rsidR="00032B6C" w:rsidRDefault="00032B6C" w:rsidP="00032B6C">
            <w:pPr>
              <w:rPr>
                <w:rFonts w:eastAsia="SimSun"/>
                <w:b w:val="0"/>
                <w:bCs w:val="0"/>
                <w:iCs/>
                <w:lang w:val="en-US" w:eastAsia="zh-CN"/>
              </w:rPr>
            </w:pPr>
            <w:r>
              <w:rPr>
                <w:rFonts w:eastAsia="SimSun" w:hint="eastAsia"/>
                <w:b w:val="0"/>
                <w:bCs w:val="0"/>
                <w:iCs/>
                <w:lang w:eastAsia="zh-CN"/>
              </w:rPr>
              <w:t>Z</w:t>
            </w:r>
            <w:r>
              <w:rPr>
                <w:rFonts w:eastAsia="SimSun"/>
                <w:b w:val="0"/>
                <w:bCs w:val="0"/>
                <w:iCs/>
                <w:lang w:eastAsia="zh-CN"/>
              </w:rPr>
              <w:t>TE</w:t>
            </w:r>
          </w:p>
        </w:tc>
        <w:tc>
          <w:tcPr>
            <w:tcW w:w="7555" w:type="dxa"/>
          </w:tcPr>
          <w:p w14:paraId="5E1EE915"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bCs/>
              </w:rPr>
            </w:pPr>
            <w:r>
              <w:rPr>
                <w:rFonts w:eastAsia="SimSun" w:hint="eastAsia"/>
                <w:iCs/>
                <w:lang w:eastAsia="zh-CN"/>
              </w:rPr>
              <w:t>W</w:t>
            </w:r>
            <w:r>
              <w:rPr>
                <w:rFonts w:eastAsia="SimSun"/>
                <w:iCs/>
                <w:lang w:eastAsia="zh-CN"/>
              </w:rPr>
              <w:t xml:space="preserve">e are OK to further study NW-side monitoring methods with </w:t>
            </w:r>
            <w:r>
              <w:rPr>
                <w:bCs/>
              </w:rPr>
              <w:t>eType2-like higher-resolution codebook since the accuracy of actual labels is quite important. In addition, according to the simulation results captured in TR, some companies showed that NW-side monitoring can achieve more accurate monitoring results based on CSI labels with eType2-like higher-resolution codebook of new parameters.</w:t>
            </w:r>
          </w:p>
          <w:p w14:paraId="62E0B9BF"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UE-side monitoring based on precoded CSI-RS, we think it is challenging as follows: </w:t>
            </w:r>
          </w:p>
          <w:p w14:paraId="6242BC89"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Additional latency is needed for precoded RS transmission.</w:t>
            </w:r>
          </w:p>
          <w:p w14:paraId="3547C00B"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Time span of monitoring process is increased, where two-step procedure is needed to finish performance monitoring.</w:t>
            </w:r>
          </w:p>
          <w:p w14:paraId="1C9F2B88" w14:textId="77777777" w:rsidR="00032B6C" w:rsidRDefault="00032B6C" w:rsidP="00032B6C">
            <w:pPr>
              <w:numPr>
                <w:ilvl w:val="1"/>
                <w:numId w:val="132"/>
              </w:numPr>
              <w:tabs>
                <w:tab w:val="left" w:pos="360"/>
              </w:tabs>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w:t>
            </w:r>
            <w:r>
              <w:rPr>
                <w:rFonts w:eastAsiaTheme="minorEastAsia"/>
              </w:rPr>
              <w:t>onitoring results may not adapt to the channel variation/aging</w:t>
            </w:r>
          </w:p>
          <w:p w14:paraId="42F46C72" w14:textId="2155C9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B4881">
              <w:rPr>
                <w:rFonts w:eastAsia="SimSun" w:hint="eastAsia"/>
                <w:b/>
                <w:lang w:eastAsia="zh-CN"/>
              </w:rPr>
              <w:t>T</w:t>
            </w:r>
            <w:r w:rsidRPr="009B4881">
              <w:rPr>
                <w:rFonts w:eastAsia="SimSun"/>
                <w:b/>
                <w:lang w:eastAsia="zh-CN"/>
              </w:rPr>
              <w:t>herefore, we suggest focusing on the NW-side monitoring first.</w:t>
            </w:r>
          </w:p>
        </w:tc>
      </w:tr>
      <w:tr w:rsidR="007F7BFA" w14:paraId="74006D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7E4EBFA" w14:textId="010EBC08" w:rsidR="007F7BFA" w:rsidRDefault="007F7BFA" w:rsidP="00032B6C">
            <w:pPr>
              <w:rPr>
                <w:rFonts w:eastAsia="SimSun"/>
                <w:iCs/>
                <w:lang w:eastAsia="zh-CN"/>
              </w:rPr>
            </w:pPr>
            <w:r w:rsidRPr="007F7BFA">
              <w:rPr>
                <w:rFonts w:eastAsia="SimSun"/>
                <w:b w:val="0"/>
                <w:bCs w:val="0"/>
                <w:iCs/>
                <w:lang w:eastAsia="zh-CN"/>
              </w:rPr>
              <w:t>Tejas</w:t>
            </w:r>
          </w:p>
        </w:tc>
        <w:tc>
          <w:tcPr>
            <w:tcW w:w="7555" w:type="dxa"/>
          </w:tcPr>
          <w:p w14:paraId="243DDAD2" w14:textId="519896C6" w:rsidR="007F7BFA" w:rsidRDefault="007F7BFA"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NW side monitoring.</w:t>
            </w:r>
          </w:p>
        </w:tc>
      </w:tr>
      <w:tr w:rsidR="000144D9" w14:paraId="74449EB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D8B6711" w14:textId="7113501C" w:rsidR="000144D9" w:rsidRPr="00DA64E9" w:rsidRDefault="000144D9" w:rsidP="000144D9">
            <w:pPr>
              <w:rPr>
                <w:rFonts w:eastAsia="SimSun"/>
                <w:b w:val="0"/>
                <w:bCs w:val="0"/>
                <w:iCs/>
                <w:lang w:eastAsia="zh-CN"/>
              </w:rPr>
            </w:pPr>
            <w:r w:rsidRPr="00DA64E9">
              <w:rPr>
                <w:rFonts w:eastAsia="SimSun" w:hint="eastAsia"/>
                <w:b w:val="0"/>
                <w:bCs w:val="0"/>
                <w:iCs/>
                <w:lang w:eastAsia="zh-CN"/>
              </w:rPr>
              <w:t>Fujitsu</w:t>
            </w:r>
          </w:p>
        </w:tc>
        <w:tc>
          <w:tcPr>
            <w:tcW w:w="7555" w:type="dxa"/>
          </w:tcPr>
          <w:p w14:paraId="47FDF248" w14:textId="0CF528D4" w:rsidR="000144D9" w:rsidRPr="00DA64E9" w:rsidRDefault="000144D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A64E9">
              <w:rPr>
                <w:rFonts w:eastAsia="SimSun"/>
                <w:iCs/>
                <w:lang w:eastAsia="zh-CN"/>
              </w:rPr>
              <w:t>For</w:t>
            </w:r>
            <w:r w:rsidRPr="00DA64E9">
              <w:rPr>
                <w:rFonts w:eastAsia="SimSun" w:hint="eastAsia"/>
                <w:iCs/>
                <w:lang w:eastAsia="zh-CN"/>
              </w:rPr>
              <w:t xml:space="preserve"> NW side </w:t>
            </w:r>
            <w:r w:rsidRPr="00DA64E9">
              <w:rPr>
                <w:rFonts w:eastAsia="SimSun"/>
                <w:iCs/>
                <w:lang w:eastAsia="zh-CN"/>
              </w:rPr>
              <w:t>monitoring</w:t>
            </w:r>
            <w:r w:rsidRPr="00DA64E9">
              <w:rPr>
                <w:rFonts w:eastAsia="SimSun" w:hint="eastAsia"/>
                <w:iCs/>
                <w:lang w:eastAsia="zh-CN"/>
              </w:rPr>
              <w:t xml:space="preserve">, agree with Huawei that eT2-like codebook with high-resolution parameter combination is needed. For UE-side monitoring based on </w:t>
            </w:r>
            <w:r w:rsidRPr="00DA64E9">
              <w:rPr>
                <w:rFonts w:eastAsia="SimSun"/>
                <w:iCs/>
                <w:lang w:eastAsia="zh-CN"/>
              </w:rPr>
              <w:t>pre-coded</w:t>
            </w:r>
            <w:r w:rsidRPr="00DA64E9">
              <w:rPr>
                <w:rFonts w:eastAsia="SimSun" w:hint="eastAsia"/>
                <w:iCs/>
                <w:lang w:eastAsia="zh-CN"/>
              </w:rPr>
              <w:t xml:space="preserve"> RS, monitoring accuracy may be affected by CSI aging for the scenario of high UE speed.</w:t>
            </w:r>
          </w:p>
        </w:tc>
      </w:tr>
      <w:tr w:rsidR="00DA64E9" w14:paraId="10BAE7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005B4A" w14:textId="5B5E0A44" w:rsidR="00DA64E9" w:rsidRPr="00DA64E9" w:rsidRDefault="00DA64E9" w:rsidP="000144D9">
            <w:pPr>
              <w:rPr>
                <w:rFonts w:eastAsia="SimSun"/>
                <w:b w:val="0"/>
                <w:bCs w:val="0"/>
                <w:iCs/>
                <w:lang w:eastAsia="zh-CN"/>
              </w:rPr>
            </w:pPr>
            <w:r w:rsidRPr="00DA64E9">
              <w:rPr>
                <w:rFonts w:eastAsia="SimSun"/>
                <w:b w:val="0"/>
                <w:bCs w:val="0"/>
                <w:iCs/>
                <w:lang w:eastAsia="zh-CN"/>
              </w:rPr>
              <w:t>QC</w:t>
            </w:r>
          </w:p>
        </w:tc>
        <w:tc>
          <w:tcPr>
            <w:tcW w:w="7555" w:type="dxa"/>
          </w:tcPr>
          <w:p w14:paraId="1ABAF0F7" w14:textId="44FE29E3" w:rsidR="00455570" w:rsidRPr="00DA64E9" w:rsidRDefault="00455570"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Disagree with HW and Ericsson. </w:t>
            </w:r>
            <w:r w:rsidR="00DA64E9">
              <w:rPr>
                <w:rFonts w:eastAsia="SimSun"/>
                <w:iCs/>
                <w:lang w:eastAsia="zh-CN"/>
              </w:rPr>
              <w:t xml:space="preserve">The need of higher resolution eT2 toward monitoring decision has not been proven yet. What was studied in Rel-18 is </w:t>
            </w:r>
            <w:r>
              <w:rPr>
                <w:rFonts w:eastAsia="SimSun"/>
                <w:iCs/>
                <w:lang w:eastAsia="zh-CN"/>
              </w:rPr>
              <w:t xml:space="preserve">that higher resolution eT2 helps </w:t>
            </w:r>
            <w:r w:rsidR="00DA64E9">
              <w:rPr>
                <w:rFonts w:eastAsia="SimSun"/>
                <w:iCs/>
                <w:lang w:eastAsia="zh-CN"/>
              </w:rPr>
              <w:t xml:space="preserve">the accuracy of the KPI (such as the accuracy of the SGCS estimate), but </w:t>
            </w:r>
            <w:r>
              <w:rPr>
                <w:rFonts w:eastAsia="SimSun"/>
                <w:iCs/>
                <w:lang w:eastAsia="zh-CN"/>
              </w:rPr>
              <w:t xml:space="preserve">whether more accurate KPI estimation (at the expense of higher overhead and UE capability requirement) </w:t>
            </w:r>
            <w:proofErr w:type="gramStart"/>
            <w:r>
              <w:rPr>
                <w:rFonts w:eastAsia="SimSun"/>
                <w:iCs/>
                <w:lang w:eastAsia="zh-CN"/>
              </w:rPr>
              <w:t>actually helps</w:t>
            </w:r>
            <w:proofErr w:type="gramEnd"/>
            <w:r>
              <w:rPr>
                <w:rFonts w:eastAsia="SimSun"/>
                <w:iCs/>
                <w:lang w:eastAsia="zh-CN"/>
              </w:rPr>
              <w:t xml:space="preserve"> improving monitoring decision is not clear yet and should be proven via evaluations. In fact, some evaluations by companies suggest that a coarse accuracy is sufficient for monitoring decisions.</w:t>
            </w:r>
          </w:p>
        </w:tc>
      </w:tr>
      <w:tr w:rsidR="00DA64E9" w14:paraId="52A3F7F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43E2F4C" w14:textId="77777777" w:rsidR="00DA64E9" w:rsidRDefault="00DA64E9" w:rsidP="000144D9">
            <w:pPr>
              <w:rPr>
                <w:rFonts w:eastAsia="SimSun"/>
                <w:iCs/>
                <w:lang w:eastAsia="zh-CN"/>
              </w:rPr>
            </w:pPr>
          </w:p>
        </w:tc>
        <w:tc>
          <w:tcPr>
            <w:tcW w:w="7555" w:type="dxa"/>
          </w:tcPr>
          <w:p w14:paraId="60A91BFF" w14:textId="77777777" w:rsidR="00DA64E9" w:rsidRDefault="00DA64E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52B431A" w14:textId="77777777" w:rsidR="00FA6C2D" w:rsidRDefault="00FA6C2D"/>
    <w:p w14:paraId="77BA1383" w14:textId="77777777" w:rsidR="00FA6C2D" w:rsidRDefault="00FA6C2D">
      <w:pPr>
        <w:rPr>
          <w:bCs/>
        </w:rPr>
      </w:pPr>
    </w:p>
    <w:p w14:paraId="388B7071" w14:textId="77777777" w:rsidR="00FA6C2D" w:rsidRDefault="00FA6C2D">
      <w:pPr>
        <w:rPr>
          <w:bCs/>
        </w:rPr>
      </w:pPr>
    </w:p>
    <w:p w14:paraId="58656F9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 xml:space="preserve">Proposal 62a: monitoring decision performance evaluation </w:t>
      </w:r>
    </w:p>
    <w:p w14:paraId="46772489" w14:textId="77777777" w:rsidR="00FA6C2D" w:rsidRDefault="00BC5A86">
      <w:pPr>
        <w:rPr>
          <w:bCs/>
        </w:rPr>
      </w:pPr>
      <w:r>
        <w:rPr>
          <w:bCs/>
        </w:rPr>
        <w:t xml:space="preserve">Evaluate the monitoring decision performance, including accuracy, overhead, latency, complexity, and generalization ability for NW-side and UE-side monitoring approaches. </w:t>
      </w:r>
    </w:p>
    <w:p w14:paraId="63C18172" w14:textId="77777777" w:rsidR="00FA6C2D" w:rsidRDefault="00BC5A86">
      <w:pPr>
        <w:pStyle w:val="ListParagraph"/>
        <w:numPr>
          <w:ilvl w:val="0"/>
          <w:numId w:val="94"/>
        </w:numPr>
      </w:pPr>
      <w:r>
        <w:lastRenderedPageBreak/>
        <w:t xml:space="preserve">Use false alarm probability and missed </w:t>
      </w:r>
      <w:r>
        <w:rPr>
          <w:rFonts w:eastAsia="SimSun" w:hint="eastAsia"/>
          <w:lang w:eastAsia="zh-CN"/>
        </w:rPr>
        <w:t>detection probability</w:t>
      </w:r>
      <w:r>
        <w:t xml:space="preserve"> as KPIs for the monitoring decision accuracy as a starting point.</w:t>
      </w:r>
    </w:p>
    <w:p w14:paraId="118FDEEA" w14:textId="77777777" w:rsidR="00FA6C2D" w:rsidRDefault="00BC5A86">
      <w:pPr>
        <w:pStyle w:val="ListParagraph"/>
        <w:numPr>
          <w:ilvl w:val="1"/>
          <w:numId w:val="94"/>
        </w:numPr>
      </w:pPr>
      <w:r>
        <w:t>KPI</w:t>
      </w:r>
      <w:r>
        <w:rPr>
          <w:i/>
          <w:iCs/>
          <w:vertAlign w:val="subscript"/>
        </w:rPr>
        <w:t>FA</w:t>
      </w:r>
      <w:r>
        <w:t xml:space="preserve"> =</w:t>
      </w:r>
      <w:proofErr w:type="gramStart"/>
      <w:r>
        <w:t>Prob(</w:t>
      </w:r>
      <w:proofErr w:type="spellStart"/>
      <w:proofErr w:type="gramEnd"/>
      <w:r>
        <w:t>KPI</w:t>
      </w:r>
      <w:r>
        <w:rPr>
          <w:i/>
          <w:iCs/>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57676B15" w14:textId="77777777" w:rsidR="00FA6C2D" w:rsidRDefault="00BC5A86">
      <w:pPr>
        <w:pStyle w:val="ListParagraph"/>
        <w:numPr>
          <w:ilvl w:val="1"/>
          <w:numId w:val="94"/>
        </w:numPr>
      </w:pPr>
      <w:r>
        <w:t>KPI</w:t>
      </w:r>
      <w:r>
        <w:rPr>
          <w:i/>
          <w:iCs/>
          <w:vertAlign w:val="subscript"/>
        </w:rPr>
        <w:t>MD</w:t>
      </w:r>
      <w:r>
        <w:t xml:space="preserve"> =</w:t>
      </w:r>
      <w:proofErr w:type="gramStart"/>
      <w:r>
        <w:t>Prob(</w:t>
      </w:r>
      <w:proofErr w:type="spellStart"/>
      <w:proofErr w:type="gramEnd"/>
      <w:r>
        <w:t>KPI</w:t>
      </w:r>
      <w:r>
        <w:rPr>
          <w:i/>
          <w:iCs/>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3583E7AF" w14:textId="77777777" w:rsidR="00FA6C2D" w:rsidRDefault="00BC5A86">
      <w:pPr>
        <w:pStyle w:val="ListParagraph"/>
        <w:numPr>
          <w:ilvl w:val="1"/>
          <w:numId w:val="94"/>
        </w:numPr>
      </w:pPr>
      <w:proofErr w:type="spellStart"/>
      <w:r>
        <w:t>KPI</w:t>
      </w:r>
      <w:r>
        <w:rPr>
          <w:i/>
          <w:iCs/>
          <w:vertAlign w:val="subscript"/>
        </w:rPr>
        <w:t>Actual</w:t>
      </w:r>
      <w:proofErr w:type="spellEnd"/>
      <w:r>
        <w:t xml:space="preserve"> is obtained based on N samples.</w:t>
      </w:r>
    </w:p>
    <w:p w14:paraId="205C035C" w14:textId="77777777" w:rsidR="00FA6C2D" w:rsidRDefault="00BC5A86">
      <w:pPr>
        <w:pStyle w:val="ListParagraph"/>
        <w:numPr>
          <w:ilvl w:val="2"/>
          <w:numId w:val="94"/>
        </w:numPr>
      </w:pPr>
      <w:r>
        <w:rPr>
          <w:bCs/>
        </w:rPr>
        <w:t xml:space="preserve">In case of SGCS as KPI, </w:t>
      </w:r>
      <w:proofErr w:type="spellStart"/>
      <w:r>
        <w:t>KPI</w:t>
      </w:r>
      <w:r>
        <w:rPr>
          <w:i/>
          <w:iCs/>
          <w:vertAlign w:val="subscript"/>
        </w:rPr>
        <w:t>Actual</w:t>
      </w:r>
      <w:proofErr w:type="spellEnd"/>
      <w:r>
        <w:t xml:space="preserve"> can be derived by averaging the SGCS estimate over N samples.</w:t>
      </w:r>
    </w:p>
    <w:p w14:paraId="04F9B1A6" w14:textId="77777777" w:rsidR="00FA6C2D" w:rsidRDefault="00BC5A86">
      <w:pPr>
        <w:pStyle w:val="ListParagraph"/>
        <w:numPr>
          <w:ilvl w:val="2"/>
          <w:numId w:val="94"/>
        </w:numPr>
      </w:pPr>
      <w:r>
        <w:t>N should be large enough to average out channel variations and allow accurate monitoring decisions</w:t>
      </w:r>
    </w:p>
    <w:p w14:paraId="7A20DCE2" w14:textId="77777777" w:rsidR="00FA6C2D" w:rsidRDefault="00BC5A86">
      <w:pPr>
        <w:pStyle w:val="ListParagraph"/>
        <w:numPr>
          <w:ilvl w:val="1"/>
          <w:numId w:val="94"/>
        </w:numPr>
      </w:pPr>
      <w:r>
        <w:t>To also consider rank&gt;1 with an appropriate metric for the given KPI.</w:t>
      </w:r>
    </w:p>
    <w:p w14:paraId="59C6B1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507D5E92" w14:textId="77777777">
        <w:tc>
          <w:tcPr>
            <w:tcW w:w="2335" w:type="dxa"/>
          </w:tcPr>
          <w:p w14:paraId="36832FBE" w14:textId="77777777" w:rsidR="00FA6C2D" w:rsidRDefault="00BC5A86">
            <w:pPr>
              <w:rPr>
                <w:bCs/>
                <w:i/>
              </w:rPr>
            </w:pPr>
            <w:r>
              <w:rPr>
                <w:i/>
                <w:color w:val="00B050"/>
              </w:rPr>
              <w:t>Support / Can accept</w:t>
            </w:r>
          </w:p>
        </w:tc>
        <w:tc>
          <w:tcPr>
            <w:tcW w:w="7015" w:type="dxa"/>
          </w:tcPr>
          <w:p w14:paraId="61CB54B4" w14:textId="77777777" w:rsidR="00FA6C2D" w:rsidRDefault="00FA6C2D">
            <w:pPr>
              <w:rPr>
                <w:bCs/>
                <w:iCs/>
              </w:rPr>
            </w:pPr>
          </w:p>
        </w:tc>
      </w:tr>
      <w:tr w:rsidR="00FA6C2D" w14:paraId="419DBBB3" w14:textId="77777777">
        <w:tc>
          <w:tcPr>
            <w:tcW w:w="2335" w:type="dxa"/>
          </w:tcPr>
          <w:p w14:paraId="74A1F76E" w14:textId="77777777" w:rsidR="00FA6C2D" w:rsidRDefault="00BC5A86">
            <w:pPr>
              <w:rPr>
                <w:bCs/>
                <w:i/>
              </w:rPr>
            </w:pPr>
            <w:r>
              <w:rPr>
                <w:i/>
                <w:color w:val="C00000"/>
              </w:rPr>
              <w:t>Object / Have a concern</w:t>
            </w:r>
          </w:p>
        </w:tc>
        <w:tc>
          <w:tcPr>
            <w:tcW w:w="7015" w:type="dxa"/>
          </w:tcPr>
          <w:p w14:paraId="049E227D" w14:textId="77777777" w:rsidR="00FA6C2D" w:rsidRDefault="00FA6C2D">
            <w:pPr>
              <w:rPr>
                <w:bCs/>
                <w:iCs/>
              </w:rPr>
            </w:pPr>
          </w:p>
        </w:tc>
      </w:tr>
    </w:tbl>
    <w:p w14:paraId="5B3694E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5449413"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FB1159" w14:textId="77777777" w:rsidR="00FA6C2D" w:rsidRDefault="00BC5A86">
            <w:pPr>
              <w:rPr>
                <w:b w:val="0"/>
                <w:bCs w:val="0"/>
                <w:i/>
              </w:rPr>
            </w:pPr>
            <w:r>
              <w:rPr>
                <w:i/>
              </w:rPr>
              <w:t>Company</w:t>
            </w:r>
          </w:p>
        </w:tc>
        <w:tc>
          <w:tcPr>
            <w:tcW w:w="7555" w:type="dxa"/>
          </w:tcPr>
          <w:p w14:paraId="55D55C59"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2652951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2F1A39F"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6B1EFB6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1E9E92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proofErr w:type="spellStart"/>
            <w:r>
              <w:t>KPI</w:t>
            </w:r>
            <w:r>
              <w:rPr>
                <w:i/>
                <w:iCs/>
                <w:vertAlign w:val="subscript"/>
              </w:rPr>
              <w:t>Actual</w:t>
            </w:r>
            <w:proofErr w:type="spellEnd"/>
            <w:r>
              <w:t xml:space="preserve"> (the actual intermediate KPI) and </w:t>
            </w:r>
            <w:proofErr w:type="spellStart"/>
            <w:r>
              <w:t>KPI</w:t>
            </w:r>
            <w:r>
              <w:rPr>
                <w:i/>
                <w:iCs/>
                <w:vertAlign w:val="subscript"/>
              </w:rPr>
              <w:t>Genie</w:t>
            </w:r>
            <w:proofErr w:type="spellEnd"/>
            <w:r>
              <w:t xml:space="preserve"> (the genie-aided intermediate KPI).</w:t>
            </w:r>
          </w:p>
          <w:tbl>
            <w:tblPr>
              <w:tblStyle w:val="TableGrid"/>
              <w:tblW w:w="0" w:type="auto"/>
              <w:tblLook w:val="04A0" w:firstRow="1" w:lastRow="0" w:firstColumn="1" w:lastColumn="0" w:noHBand="0" w:noVBand="1"/>
            </w:tblPr>
            <w:tblGrid>
              <w:gridCol w:w="7329"/>
            </w:tblGrid>
            <w:tr w:rsidR="00FA6C2D" w14:paraId="338AC38A" w14:textId="77777777">
              <w:tc>
                <w:tcPr>
                  <w:tcW w:w="7329" w:type="dxa"/>
                </w:tcPr>
                <w:p w14:paraId="445F7AB3" w14:textId="77777777" w:rsidR="00FA6C2D" w:rsidRDefault="00BC5A86">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 xml:space="preserve">n take the following forms: </w:t>
                  </w:r>
                </w:p>
                <w:p w14:paraId="1DF2FFFE" w14:textId="77777777" w:rsidR="00FA6C2D" w:rsidRDefault="00BC5A86">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0E537A62" w14:textId="77777777" w:rsidR="00FA6C2D" w:rsidRDefault="00BC5A86">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 </w:t>
                  </w:r>
                </w:p>
              </w:tc>
            </w:tr>
          </w:tbl>
          <w:p w14:paraId="6D7C58F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6E52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w:t>
            </w:r>
            <w:r>
              <w:rPr>
                <w:rFonts w:eastAsia="SimSun"/>
                <w:iCs/>
                <w:lang w:eastAsia="zh-CN"/>
              </w:rPr>
              <w:lastRenderedPageBreak/>
              <w:t>means false alarm.</w:t>
            </w:r>
          </w:p>
          <w:p w14:paraId="615EDC46" w14:textId="77777777" w:rsidR="00FA6C2D" w:rsidRDefault="00BC5A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zh-CN"/>
              </w:rPr>
              <w:drawing>
                <wp:inline distT="0" distB="0" distL="0" distR="0" wp14:anchorId="164A6694" wp14:editId="3F4E0186">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3013192" cy="1814548"/>
                          </a:xfrm>
                          <a:prstGeom prst="rect">
                            <a:avLst/>
                          </a:prstGeom>
                        </pic:spPr>
                      </pic:pic>
                    </a:graphicData>
                  </a:graphic>
                </wp:inline>
              </w:drawing>
            </w:r>
          </w:p>
          <w:p w14:paraId="0F354DF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FD8D4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Per </w:t>
            </w:r>
            <w:proofErr w:type="gramStart"/>
            <w:r>
              <w:rPr>
                <w:rFonts w:eastAsia="SimSun"/>
                <w:iCs/>
                <w:lang w:eastAsia="zh-CN"/>
              </w:rPr>
              <w:t>sample based</w:t>
            </w:r>
            <w:proofErr w:type="gramEnd"/>
            <w:r>
              <w:rPr>
                <w:rFonts w:eastAsia="SimSun"/>
                <w:iCs/>
                <w:lang w:eastAsia="zh-CN"/>
              </w:rPr>
              <w:t xml:space="preserve"> monitoring can reflect the reliability of the model, and can support fast feedback wot NW, which can compare the KPI with legacy for a quick error identification. Therefore, we think both monitoring methods are valid.</w:t>
            </w:r>
          </w:p>
          <w:p w14:paraId="3C20756A" w14:textId="77777777" w:rsidR="00FA6C2D" w:rsidRDefault="00BC5A86">
            <w:pPr>
              <w:pStyle w:val="ListParagraph"/>
              <w:numPr>
                <w:ilvl w:val="1"/>
                <w:numId w:val="94"/>
              </w:numPr>
              <w:cnfStyle w:val="000000000000" w:firstRow="0" w:lastRow="0" w:firstColumn="0" w:lastColumn="0" w:oddVBand="0" w:evenVBand="0" w:oddHBand="0" w:evenHBand="0" w:firstRowFirstColumn="0" w:firstRowLastColumn="0" w:lastRowFirstColumn="0" w:lastRowLastColumn="0"/>
            </w:pPr>
            <w:proofErr w:type="spellStart"/>
            <w:r>
              <w:t>KPI</w:t>
            </w:r>
            <w:r>
              <w:rPr>
                <w:i/>
                <w:iCs/>
                <w:vertAlign w:val="subscript"/>
              </w:rPr>
              <w:t>Actual</w:t>
            </w:r>
            <w:proofErr w:type="spellEnd"/>
            <w:r>
              <w:t xml:space="preserve"> is obtained based on </w:t>
            </w:r>
            <w:r>
              <w:rPr>
                <w:bCs/>
                <w:color w:val="00B0F0"/>
              </w:rPr>
              <w:t xml:space="preserve">both 1 sample and </w:t>
            </w:r>
            <w:r>
              <w:t>N samples.</w:t>
            </w:r>
          </w:p>
          <w:p w14:paraId="444540F2"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FD94ACC"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w:t>
            </w:r>
            <w:proofErr w:type="gramStart"/>
            <w:r>
              <w:rPr>
                <w:bCs/>
              </w:rPr>
              <w:t>In</w:t>
            </w:r>
            <w:proofErr w:type="gramEnd"/>
            <w:r>
              <w:rPr>
                <w:bCs/>
              </w:rPr>
              <w:t xml:space="preserve"> case of SGCS as KPI, </w:t>
            </w:r>
            <w:proofErr w:type="spellStart"/>
            <w:r>
              <w:t>KPI</w:t>
            </w:r>
            <w:r>
              <w:rPr>
                <w:i/>
                <w:iCs/>
                <w:vertAlign w:val="subscript"/>
              </w:rPr>
              <w:t>Actual</w:t>
            </w:r>
            <w:proofErr w:type="spellEnd"/>
            <w:r>
              <w:t xml:space="preserve"> can be derived by averaging the SGCS estimate over N samples.</w:t>
            </w:r>
          </w:p>
          <w:p w14:paraId="3E174781" w14:textId="77777777" w:rsidR="00FA6C2D" w:rsidRDefault="00BC5A86">
            <w:pPr>
              <w:pStyle w:val="ListParagraph"/>
              <w:numPr>
                <w:ilvl w:val="3"/>
                <w:numId w:val="94"/>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1E1F001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5B587B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92DA7E8" w14:textId="77777777" w:rsidR="00FA6C2D" w:rsidRDefault="00BC5A86">
            <w:pPr>
              <w:rPr>
                <w:iCs/>
                <w:color w:val="FF0000"/>
              </w:rPr>
            </w:pPr>
            <w:r>
              <w:rPr>
                <w:b w:val="0"/>
                <w:bCs w:val="0"/>
                <w:iCs/>
                <w:color w:val="FF0000"/>
              </w:rPr>
              <w:lastRenderedPageBreak/>
              <w:t>Mod</w:t>
            </w:r>
          </w:p>
        </w:tc>
        <w:tc>
          <w:tcPr>
            <w:tcW w:w="7555" w:type="dxa"/>
          </w:tcPr>
          <w:p w14:paraId="778F5D59"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HW:</w:t>
            </w:r>
          </w:p>
          <w:p w14:paraId="51FD1904"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My understanding is that </w:t>
            </w:r>
            <w:proofErr w:type="spellStart"/>
            <w:r>
              <w:rPr>
                <w:color w:val="FF0000"/>
              </w:rPr>
              <w:t>KPI</w:t>
            </w:r>
            <w:r>
              <w:rPr>
                <w:i/>
                <w:iCs/>
                <w:color w:val="FF0000"/>
                <w:vertAlign w:val="subscript"/>
              </w:rPr>
              <w:t>Genie</w:t>
            </w:r>
            <w:proofErr w:type="spellEnd"/>
            <w:r>
              <w:rPr>
                <w:iCs/>
                <w:color w:val="FF0000"/>
              </w:rPr>
              <w:t xml:space="preserve"> is only for evaluation purposes. In reality, NW does not know the value of </w:t>
            </w:r>
            <w:proofErr w:type="spellStart"/>
            <w:r>
              <w:rPr>
                <w:color w:val="FF0000"/>
              </w:rPr>
              <w:t>KPI</w:t>
            </w:r>
            <w:r>
              <w:rPr>
                <w:i/>
                <w:iCs/>
                <w:color w:val="FF0000"/>
                <w:vertAlign w:val="subscript"/>
              </w:rPr>
              <w:t>Genie</w:t>
            </w:r>
            <w:proofErr w:type="spellEnd"/>
            <w:r>
              <w:rPr>
                <w:iCs/>
                <w:color w:val="FF0000"/>
              </w:rPr>
              <w:t xml:space="preserve"> (unless RAN1 defines a </w:t>
            </w:r>
            <w:proofErr w:type="gramStart"/>
            <w:r>
              <w:rPr>
                <w:iCs/>
                <w:color w:val="FF0000"/>
              </w:rPr>
              <w:t>floating point</w:t>
            </w:r>
            <w:proofErr w:type="gramEnd"/>
            <w:r>
              <w:rPr>
                <w:iCs/>
                <w:color w:val="FF0000"/>
              </w:rPr>
              <w:t xml:space="preserve"> feedback of target CSI), so it is NOT possible for NW to make monitoring decisions based on </w:t>
            </w:r>
            <w:proofErr w:type="spellStart"/>
            <w:r>
              <w:rPr>
                <w:color w:val="FF0000"/>
              </w:rPr>
              <w:t>KPI</w:t>
            </w:r>
            <w:r>
              <w:rPr>
                <w:i/>
                <w:iCs/>
                <w:color w:val="FF0000"/>
                <w:vertAlign w:val="subscript"/>
              </w:rPr>
              <w:t>Genie</w:t>
            </w:r>
            <w:proofErr w:type="spellEnd"/>
            <w:r>
              <w:rPr>
                <w:iCs/>
                <w:color w:val="FF0000"/>
              </w:rPr>
              <w:t xml:space="preserve">. May I ask HW’s understanding on this? </w:t>
            </w:r>
          </w:p>
        </w:tc>
      </w:tr>
      <w:tr w:rsidR="00FA6C2D" w14:paraId="21C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2377F4" w14:textId="77777777" w:rsidR="00FA6C2D" w:rsidRDefault="00BC5A86">
            <w:pPr>
              <w:rPr>
                <w:iCs/>
              </w:rPr>
            </w:pPr>
            <w:r>
              <w:rPr>
                <w:b w:val="0"/>
                <w:bCs w:val="0"/>
                <w:iCs/>
              </w:rPr>
              <w:t>Ericsson</w:t>
            </w:r>
          </w:p>
        </w:tc>
        <w:tc>
          <w:tcPr>
            <w:tcW w:w="7555" w:type="dxa"/>
          </w:tcPr>
          <w:p w14:paraId="7BBD9FC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Average/mean SGCS over N samples is likely not a good monitoring metric to use for deriving false alarm rate and missed detection rate. As already shown in RAN4 results calibration study, different AI/ML models may have similar average/mean SGCS </w:t>
            </w:r>
            <w:proofErr w:type="gramStart"/>
            <w:r>
              <w:rPr>
                <w:iCs/>
              </w:rPr>
              <w:t>values</w:t>
            </w:r>
            <w:proofErr w:type="gramEnd"/>
            <w:r>
              <w:rPr>
                <w:iCs/>
              </w:rPr>
              <w:t xml:space="preserve"> but their SGCS CDF curves can be quite different. A more reliable metric to use for </w:t>
            </w:r>
            <w:proofErr w:type="spellStart"/>
            <w:r>
              <w:t>KPI</w:t>
            </w:r>
            <w:r>
              <w:rPr>
                <w:i/>
                <w:iCs/>
                <w:vertAlign w:val="subscript"/>
              </w:rPr>
              <w:t>Actual</w:t>
            </w:r>
            <w:proofErr w:type="spellEnd"/>
            <w:r>
              <w:rPr>
                <w:iCs/>
              </w:rPr>
              <w:t xml:space="preserve"> is the distance of the SGCS distribution based on monitoring dataset and the SGCS distribution based on verification data samples used in the model training stage. In such case, “</w:t>
            </w:r>
            <w:proofErr w:type="spellStart"/>
            <w:r>
              <w:rPr>
                <w:iCs/>
              </w:rPr>
              <w:t>thr</w:t>
            </w:r>
            <w:proofErr w:type="spellEnd"/>
            <w:r>
              <w:rPr>
                <w:iCs/>
              </w:rPr>
              <w:t xml:space="preserve">” is the distribution distance threshold. </w:t>
            </w:r>
            <w:proofErr w:type="gramStart"/>
            <w:r>
              <w:rPr>
                <w:iCs/>
              </w:rPr>
              <w:t>It should be pointed out that sufficient</w:t>
            </w:r>
            <w:proofErr w:type="gramEnd"/>
            <w:r>
              <w:rPr>
                <w:iCs/>
              </w:rPr>
              <w:t xml:space="preserve"> number of samples are needed to represent the statistic information; hence, N needs to be sufficiently large. This applies for both NW-sided and UE-sided model performance monitoring approaches.</w:t>
            </w:r>
          </w:p>
          <w:p w14:paraId="34A7BB2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addition, the threshold value needs to be carefully optimized to achieve good monitoring performance in terms of false alarm rate and missed detection rate. And </w:t>
            </w:r>
            <w:r>
              <w:rPr>
                <w:iCs/>
              </w:rPr>
              <w:lastRenderedPageBreak/>
              <w:t>this threshold value is likely to be model dependent.</w:t>
            </w:r>
          </w:p>
        </w:tc>
      </w:tr>
      <w:tr w:rsidR="00032B6C" w14:paraId="30BE040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82897D" w14:textId="52B03D2F" w:rsidR="00032B6C" w:rsidRDefault="00032B6C" w:rsidP="00032B6C">
            <w:pPr>
              <w:rPr>
                <w:b w:val="0"/>
                <w:bCs w:val="0"/>
                <w:iCs/>
              </w:rPr>
            </w:pPr>
            <w:r>
              <w:rPr>
                <w:rFonts w:eastAsia="SimSun" w:hint="eastAsia"/>
                <w:b w:val="0"/>
                <w:bCs w:val="0"/>
                <w:iCs/>
                <w:lang w:eastAsia="zh-CN"/>
              </w:rPr>
              <w:lastRenderedPageBreak/>
              <w:t>Z</w:t>
            </w:r>
            <w:r>
              <w:rPr>
                <w:rFonts w:eastAsia="SimSun"/>
                <w:b w:val="0"/>
                <w:bCs w:val="0"/>
                <w:iCs/>
                <w:lang w:eastAsia="zh-CN"/>
              </w:rPr>
              <w:t>TE</w:t>
            </w:r>
          </w:p>
        </w:tc>
        <w:tc>
          <w:tcPr>
            <w:tcW w:w="7555" w:type="dxa"/>
          </w:tcPr>
          <w:p w14:paraId="4E28274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xml:space="preserve">) can be used to evaluate MD </w:t>
            </w:r>
            <w:proofErr w:type="gramStart"/>
            <w:r>
              <w:t xml:space="preserve">and  </w:t>
            </w:r>
            <w:proofErr w:type="spellStart"/>
            <w:r>
              <w:t>KPI</w:t>
            </w:r>
            <w:r w:rsidRPr="00E73CA2">
              <w:rPr>
                <w:i/>
                <w:iCs/>
                <w:vertAlign w:val="subscript"/>
              </w:rPr>
              <w:t>Diff</w:t>
            </w:r>
            <w:proofErr w:type="spellEnd"/>
            <w:proofErr w:type="gramEnd"/>
            <w:r>
              <w:t xml:space="preserve"> =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032B6C" w14:paraId="30EA4EEA" w14:textId="77777777" w:rsidTr="00615C2A">
              <w:tc>
                <w:tcPr>
                  <w:tcW w:w="7329" w:type="dxa"/>
                </w:tcPr>
                <w:p w14:paraId="75779FDD" w14:textId="77777777" w:rsidR="00032B6C" w:rsidRPr="005871DB" w:rsidRDefault="00032B6C" w:rsidP="00032B6C">
                  <w:pPr>
                    <w:pStyle w:val="B3"/>
                    <w:rPr>
                      <w:lang w:val="en-US"/>
                    </w:rPr>
                  </w:pPr>
                  <w:proofErr w:type="spellStart"/>
                  <w:r w:rsidRPr="00FC1086">
                    <w:t>KPI</w:t>
                  </w:r>
                  <w:r w:rsidRPr="00FC1086">
                    <w:rPr>
                      <w:i/>
                      <w:iCs/>
                      <w:vertAlign w:val="subscript"/>
                    </w:rPr>
                    <w:t>Diff</w:t>
                  </w:r>
                  <w:proofErr w:type="spellEnd"/>
                  <w:r w:rsidRPr="00FC1086">
                    <w:t xml:space="preserve"> = </w:t>
                  </w:r>
                  <w:r w:rsidRPr="00FC1086">
                    <w:rPr>
                      <w:i/>
                      <w:iCs/>
                    </w:rPr>
                    <w:t>f</w:t>
                  </w:r>
                  <w:r w:rsidRPr="00FC1086">
                    <w:t xml:space="preserve"> </w:t>
                  </w:r>
                  <w:proofErr w:type="gramStart"/>
                  <w:r w:rsidRPr="00FC1086">
                    <w:t xml:space="preserve">( </w:t>
                  </w:r>
                  <w:proofErr w:type="spellStart"/>
                  <w:r w:rsidRPr="00FC1086">
                    <w:t>KPI</w:t>
                  </w:r>
                  <w:r w:rsidRPr="00FC1086">
                    <w:rPr>
                      <w:i/>
                      <w:iCs/>
                      <w:vertAlign w:val="subscript"/>
                    </w:rPr>
                    <w:t>Actual</w:t>
                  </w:r>
                  <w:proofErr w:type="spellEnd"/>
                  <w:proofErr w:type="gramEnd"/>
                  <w:r w:rsidRPr="00FC1086">
                    <w:t xml:space="preserve"> , </w:t>
                  </w:r>
                  <w:proofErr w:type="spellStart"/>
                  <w:r w:rsidRPr="00FC1086">
                    <w:t>KPI</w:t>
                  </w:r>
                  <w:r w:rsidRPr="00FC1086">
                    <w:rPr>
                      <w:i/>
                      <w:iCs/>
                      <w:vertAlign w:val="subscript"/>
                    </w:rPr>
                    <w:t>Genie</w:t>
                  </w:r>
                  <w:proofErr w:type="spellEnd"/>
                  <w:r w:rsidRPr="00FC1086">
                    <w:t xml:space="preserve"> ) ca</w:t>
                  </w:r>
                  <w:r w:rsidRPr="005871DB">
                    <w:rPr>
                      <w:lang w:val="en-US"/>
                    </w:rPr>
                    <w:t xml:space="preserve">n take the following forms: </w:t>
                  </w:r>
                </w:p>
                <w:p w14:paraId="093CCFA9" w14:textId="77777777" w:rsidR="00032B6C" w:rsidRDefault="00032B6C" w:rsidP="00032B6C">
                  <w:pPr>
                    <w:pStyle w:val="B4"/>
                  </w:pPr>
                  <w:r>
                    <w:t>-</w:t>
                  </w:r>
                  <w:r>
                    <w:tab/>
                    <w:t xml:space="preserve">Option 1 (baseline for calibration): Gap between </w:t>
                  </w:r>
                  <w:proofErr w:type="spellStart"/>
                  <w:r>
                    <w:t>KPI</w:t>
                  </w:r>
                  <w:r w:rsidRPr="00550697">
                    <w:rPr>
                      <w:i/>
                      <w:iCs/>
                      <w:vertAlign w:val="subscript"/>
                    </w:rPr>
                    <w:t>Actual</w:t>
                  </w:r>
                  <w:proofErr w:type="spellEnd"/>
                  <w:r>
                    <w:t xml:space="preserve"> and </w:t>
                  </w:r>
                  <w:proofErr w:type="spellStart"/>
                  <w:r>
                    <w:t>KPI</w:t>
                  </w:r>
                  <w:r w:rsidRPr="00550697">
                    <w:rPr>
                      <w:i/>
                      <w:iCs/>
                      <w:vertAlign w:val="subscript"/>
                    </w:rPr>
                    <w:t>Genie</w:t>
                  </w:r>
                  <w:proofErr w:type="spellEnd"/>
                  <w:r>
                    <w:t xml:space="preserve">, i.e. </w:t>
                  </w:r>
                  <w:proofErr w:type="spellStart"/>
                  <w:r>
                    <w:t>KPI</w:t>
                  </w:r>
                  <w:r w:rsidRPr="00550697">
                    <w:rPr>
                      <w:i/>
                      <w:iCs/>
                      <w:vertAlign w:val="subscript"/>
                    </w:rPr>
                    <w:t>Diff</w:t>
                  </w:r>
                  <w:proofErr w:type="spellEnd"/>
                  <w:r>
                    <w:t xml:space="preserve"> = (</w:t>
                  </w:r>
                  <w:proofErr w:type="spellStart"/>
                  <w:r>
                    <w:t>KPI</w:t>
                  </w:r>
                  <w:r w:rsidRPr="00550697">
                    <w:rPr>
                      <w:i/>
                      <w:iCs/>
                      <w:vertAlign w:val="subscript"/>
                    </w:rPr>
                    <w:t>Actual</w:t>
                  </w:r>
                  <w:proofErr w:type="spellEnd"/>
                  <w:r>
                    <w:t xml:space="preserve"> - </w:t>
                  </w:r>
                  <w:proofErr w:type="spellStart"/>
                  <w:r>
                    <w:t>KPI</w:t>
                  </w:r>
                  <w:r w:rsidRPr="00550697">
                    <w:rPr>
                      <w:i/>
                      <w:iCs/>
                      <w:vertAlign w:val="subscript"/>
                    </w:rPr>
                    <w:t>Genie</w:t>
                  </w:r>
                  <w:proofErr w:type="spellEnd"/>
                  <w:r>
                    <w:t>); Monitoring accuracy is the percentage of samples for which |</w:t>
                  </w:r>
                  <w:r w:rsidRPr="00550697">
                    <w:t xml:space="preserve">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sidRPr="002045EF">
                    <w:rPr>
                      <w:bCs/>
                      <w:lang w:eastAsia="zh-CN"/>
                    </w:rPr>
                    <w:t>0.02, 0.05 and 0.1</w:t>
                  </w:r>
                  <w:r>
                    <w:t>.</w:t>
                  </w:r>
                </w:p>
                <w:p w14:paraId="7CF728EF" w14:textId="77777777" w:rsidR="00032B6C" w:rsidRPr="00F52C29" w:rsidRDefault="00032B6C" w:rsidP="00032B6C">
                  <w:pPr>
                    <w:pStyle w:val="B4"/>
                  </w:pPr>
                  <w:r>
                    <w:t>-</w:t>
                  </w:r>
                  <w:r>
                    <w:tab/>
                    <w:t xml:space="preserve">Option 2 (optional and up to companies to report): Binary state where </w:t>
                  </w:r>
                  <w:proofErr w:type="spellStart"/>
                  <w:r>
                    <w:t>KPI</w:t>
                  </w:r>
                  <w:r w:rsidRPr="00E73CA2">
                    <w:rPr>
                      <w:i/>
                      <w:iCs/>
                      <w:vertAlign w:val="subscript"/>
                    </w:rPr>
                    <w:t>Actual</w:t>
                  </w:r>
                  <w:proofErr w:type="spellEnd"/>
                  <w:r>
                    <w:t xml:space="preserve"> and </w:t>
                  </w:r>
                  <w:proofErr w:type="spellStart"/>
                  <w:r>
                    <w:t>KPI</w:t>
                  </w:r>
                  <w:r w:rsidRPr="00E73CA2">
                    <w:rPr>
                      <w:i/>
                      <w:iCs/>
                      <w:vertAlign w:val="subscript"/>
                    </w:rPr>
                    <w:t>Genie</w:t>
                  </w:r>
                  <w:proofErr w:type="spellEnd"/>
                  <w:r>
                    <w:t xml:space="preserve">, have different relationships to their threshold(s), i.e., </w:t>
                  </w:r>
                  <w:proofErr w:type="spellStart"/>
                  <w:r>
                    <w:t>KPI</w:t>
                  </w:r>
                  <w:r w:rsidRPr="00E73CA2">
                    <w:rPr>
                      <w:i/>
                      <w:iCs/>
                      <w:vertAlign w:val="subscript"/>
                    </w:rPr>
                    <w:t>Diff</w:t>
                  </w:r>
                  <w:proofErr w:type="spellEnd"/>
                  <w:r>
                    <w:t xml:space="preserve"> = (</w:t>
                  </w:r>
                  <w:proofErr w:type="spellStart"/>
                  <w:r>
                    <w:t>KPI</w:t>
                  </w:r>
                  <w:r w:rsidRPr="00E73CA2">
                    <w:rPr>
                      <w:i/>
                      <w:iCs/>
                      <w:vertAlign w:val="subscript"/>
                    </w:rPr>
                    <w:t>Actual</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3</w:t>
                  </w:r>
                  <w:r>
                    <w:t>) OR (</w:t>
                  </w:r>
                  <w:proofErr w:type="spellStart"/>
                  <w:r>
                    <w:t>KPI</w:t>
                  </w:r>
                  <w:r w:rsidRPr="00E73CA2">
                    <w:rPr>
                      <w:i/>
                      <w:iCs/>
                      <w:vertAlign w:val="subscript"/>
                    </w:rPr>
                    <w:t>Actual</w:t>
                  </w:r>
                  <w:proofErr w:type="spellEnd"/>
                  <w:r>
                    <w:t xml:space="preserve"> &lt; </w:t>
                  </w:r>
                  <w:proofErr w:type="spellStart"/>
                  <w:r>
                    <w:t>KPI</w:t>
                  </w:r>
                  <w:r w:rsidRPr="00E73CA2">
                    <w:rPr>
                      <w:i/>
                      <w:iCs/>
                      <w:vertAlign w:val="subscript"/>
                    </w:rPr>
                    <w:t>th</w:t>
                  </w:r>
                  <w:proofErr w:type="spellEnd"/>
                  <w:r w:rsidRPr="00E73CA2">
                    <w:rPr>
                      <w:i/>
                      <w:iCs/>
                      <w:vertAlign w:val="subscript"/>
                    </w:rPr>
                    <w:t xml:space="preserve"> 2</w:t>
                  </w:r>
                  <w:r>
                    <w:t xml:space="preserve">, </w:t>
                  </w:r>
                  <w:proofErr w:type="spellStart"/>
                  <w:r>
                    <w:t>KPI</w:t>
                  </w:r>
                  <w:r w:rsidRPr="00E73CA2">
                    <w:rPr>
                      <w:i/>
                      <w:iCs/>
                      <w:vertAlign w:val="subscript"/>
                    </w:rPr>
                    <w:t>Genie</w:t>
                  </w:r>
                  <w:proofErr w:type="spellEnd"/>
                  <w:r>
                    <w:t xml:space="preserve"> &gt; </w:t>
                  </w:r>
                  <w:proofErr w:type="spellStart"/>
                  <w:r>
                    <w:t>KPI</w:t>
                  </w:r>
                  <w:r w:rsidRPr="00E73CA2">
                    <w:rPr>
                      <w:i/>
                      <w:iCs/>
                      <w:vertAlign w:val="subscript"/>
                    </w:rPr>
                    <w:t>th</w:t>
                  </w:r>
                  <w:proofErr w:type="spellEnd"/>
                  <w:r w:rsidRPr="00E73CA2">
                    <w:rPr>
                      <w:i/>
                      <w:iCs/>
                      <w:vertAlign w:val="subscript"/>
                    </w:rPr>
                    <w:t xml:space="preserve"> 3</w:t>
                  </w:r>
                  <w:r>
                    <w:t xml:space="preserve">), where </w:t>
                  </w:r>
                  <w:proofErr w:type="spellStart"/>
                  <w:r>
                    <w:t>KPI</w:t>
                  </w:r>
                  <w:r w:rsidRPr="00E73CA2">
                    <w:rPr>
                      <w:i/>
                      <w:iCs/>
                      <w:vertAlign w:val="subscript"/>
                    </w:rPr>
                    <w:t>th</w:t>
                  </w:r>
                  <w:proofErr w:type="spellEnd"/>
                  <w:r w:rsidRPr="00E73CA2">
                    <w:rPr>
                      <w:i/>
                      <w:iCs/>
                      <w:vertAlign w:val="subscript"/>
                    </w:rPr>
                    <w:t xml:space="preserve"> 2</w:t>
                  </w:r>
                  <w:r>
                    <w:t xml:space="preserve"> </w:t>
                  </w:r>
                  <w:proofErr w:type="gramStart"/>
                  <w:r>
                    <w:t>is considered to be</w:t>
                  </w:r>
                  <w:proofErr w:type="gramEnd"/>
                  <w:r>
                    <w:t xml:space="preserve"> the same as </w:t>
                  </w:r>
                  <w:proofErr w:type="spellStart"/>
                  <w:r>
                    <w:t>KPI</w:t>
                  </w:r>
                  <w:r w:rsidRPr="00E73CA2">
                    <w:rPr>
                      <w:i/>
                      <w:iCs/>
                      <w:vertAlign w:val="subscript"/>
                    </w:rPr>
                    <w:t>th</w:t>
                  </w:r>
                  <w:proofErr w:type="spellEnd"/>
                  <w:r w:rsidRPr="00E73CA2">
                    <w:rPr>
                      <w:i/>
                      <w:iCs/>
                      <w:vertAlign w:val="subscript"/>
                    </w:rPr>
                    <w:t xml:space="preserve"> 3</w:t>
                  </w:r>
                  <w:r>
                    <w:t xml:space="preserve">. </w:t>
                  </w:r>
                  <w:r w:rsidRPr="00E73CA2">
                    <w:t xml:space="preserve">Monitoring accuracy is the percentage of samples for which </w:t>
                  </w:r>
                  <w:proofErr w:type="spellStart"/>
                  <w:r w:rsidRPr="00FC1086">
                    <w:t>KPI</w:t>
                  </w:r>
                  <w:r w:rsidRPr="00FC1086">
                    <w:rPr>
                      <w:i/>
                      <w:iCs/>
                      <w:vertAlign w:val="subscript"/>
                    </w:rPr>
                    <w:t>Diff</w:t>
                  </w:r>
                  <w:proofErr w:type="spellEnd"/>
                  <w:r w:rsidRPr="00FC1086">
                    <w:t xml:space="preserve"> =</w:t>
                  </w:r>
                  <w:r>
                    <w:t xml:space="preserve"> 0.</w:t>
                  </w:r>
                  <w:r w:rsidRPr="00E73CA2">
                    <w:t xml:space="preserve"> </w:t>
                  </w:r>
                </w:p>
              </w:tc>
            </w:tr>
          </w:tbl>
          <w:p w14:paraId="27E224AD"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4E1426C" w14:textId="29A5C72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proofErr w:type="spellStart"/>
            <w:r w:rsidRPr="00FA2851">
              <w:rPr>
                <w:rFonts w:eastAsia="SimSun"/>
                <w:iCs/>
                <w:lang w:eastAsia="zh-CN"/>
              </w:rPr>
              <w:t>KPIActual</w:t>
            </w:r>
            <w:proofErr w:type="spellEnd"/>
            <w:r w:rsidRPr="00FA2851">
              <w:rPr>
                <w:rFonts w:eastAsia="SimSun"/>
                <w:iCs/>
                <w:lang w:eastAsia="zh-CN"/>
              </w:rPr>
              <w:t xml:space="preserve"> is obtained based </w:t>
            </w:r>
            <w:r w:rsidRPr="00FA2851">
              <w:rPr>
                <w:rFonts w:eastAsia="SimSun"/>
                <w:iCs/>
                <w:color w:val="FF0000"/>
                <w:lang w:eastAsia="zh-CN"/>
              </w:rPr>
              <w:t>on both 1 sample and N samples</w:t>
            </w:r>
            <w:r>
              <w:rPr>
                <w:rFonts w:eastAsia="SimSun"/>
                <w:iCs/>
                <w:lang w:eastAsia="zh-CN"/>
              </w:rPr>
              <w:t>”, since both methods can be applicable.</w:t>
            </w:r>
          </w:p>
        </w:tc>
      </w:tr>
      <w:tr w:rsidR="002257DB" w14:paraId="350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FBEC72" w14:textId="7DA5FE34" w:rsidR="002257DB" w:rsidRPr="002257DB" w:rsidRDefault="002257DB" w:rsidP="00032B6C">
            <w:pPr>
              <w:rPr>
                <w:rFonts w:eastAsia="SimSun"/>
                <w:iCs/>
                <w:color w:val="FF0000"/>
                <w:lang w:eastAsia="zh-CN"/>
              </w:rPr>
            </w:pPr>
            <w:r w:rsidRPr="002257DB">
              <w:rPr>
                <w:rFonts w:eastAsia="SimSun"/>
                <w:iCs/>
                <w:color w:val="FF0000"/>
                <w:lang w:eastAsia="zh-CN"/>
              </w:rPr>
              <w:t>Mod</w:t>
            </w:r>
          </w:p>
        </w:tc>
        <w:tc>
          <w:tcPr>
            <w:tcW w:w="7555" w:type="dxa"/>
          </w:tcPr>
          <w:p w14:paraId="2F14E275" w14:textId="467CD668"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HW and ZTE: </w:t>
            </w:r>
            <w:r w:rsidRPr="002257DB">
              <w:rPr>
                <w:rFonts w:eastAsia="SimSun"/>
                <w:iCs/>
                <w:color w:val="FF0000"/>
                <w:lang w:eastAsia="zh-CN"/>
              </w:rPr>
              <w:t xml:space="preserve">Just want to re-emphasize that this is for the “monitoring decision”, not for “monitoring accuracy”. </w:t>
            </w:r>
            <w:r w:rsidR="007D1D5B">
              <w:rPr>
                <w:rFonts w:eastAsia="SimSun"/>
                <w:iCs/>
                <w:color w:val="FF0000"/>
                <w:lang w:eastAsia="zh-CN"/>
              </w:rPr>
              <w:t xml:space="preserve">So, the false alarm and miss detection refer to those for the monitoring decision. Please note that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is only for evaluation purposes. In reality, NW does not know the value of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(unless RAN1 defines a </w:t>
            </w:r>
            <w:proofErr w:type="gramStart"/>
            <w:r w:rsidRPr="002257DB">
              <w:rPr>
                <w:iCs/>
                <w:color w:val="FF0000"/>
              </w:rPr>
              <w:t>floating point</w:t>
            </w:r>
            <w:proofErr w:type="gramEnd"/>
            <w:r w:rsidRPr="002257DB">
              <w:rPr>
                <w:iCs/>
                <w:color w:val="FF0000"/>
              </w:rPr>
              <w:t xml:space="preserve"> feedback of target CSI), so it is NOT possible for NW to make monitoring decisions based on </w:t>
            </w:r>
            <w:proofErr w:type="spellStart"/>
            <w:r w:rsidRPr="002257DB">
              <w:rPr>
                <w:color w:val="FF0000"/>
              </w:rPr>
              <w:t>KPI</w:t>
            </w:r>
            <w:r w:rsidRPr="002257DB">
              <w:rPr>
                <w:i/>
                <w:iCs/>
                <w:color w:val="FF0000"/>
                <w:vertAlign w:val="subscript"/>
              </w:rPr>
              <w:t>Genie</w:t>
            </w:r>
            <w:proofErr w:type="spellEnd"/>
            <w:r w:rsidRPr="002257DB">
              <w:rPr>
                <w:iCs/>
                <w:color w:val="FF0000"/>
              </w:rPr>
              <w:t xml:space="preserve">. This is one of the </w:t>
            </w:r>
            <w:r w:rsidRPr="002257DB">
              <w:rPr>
                <w:rFonts w:eastAsia="SimSun"/>
                <w:iCs/>
                <w:color w:val="FF0000"/>
                <w:lang w:eastAsia="zh-CN"/>
              </w:rPr>
              <w:t xml:space="preserve">limitations of the monitoring accuracy metric </w:t>
            </w:r>
            <w:r w:rsidR="007D1D5B">
              <w:rPr>
                <w:rFonts w:eastAsia="SimSun"/>
                <w:iCs/>
                <w:color w:val="FF0000"/>
                <w:lang w:eastAsia="zh-CN"/>
              </w:rPr>
              <w:t xml:space="preserve">used </w:t>
            </w:r>
            <w:r w:rsidRPr="002257DB">
              <w:rPr>
                <w:rFonts w:eastAsia="SimSun"/>
                <w:iCs/>
                <w:color w:val="FF0000"/>
                <w:lang w:eastAsia="zh-CN"/>
              </w:rPr>
              <w:t xml:space="preserve">in </w:t>
            </w:r>
            <w:r w:rsidR="007D1D5B">
              <w:rPr>
                <w:rFonts w:eastAsia="SimSun"/>
                <w:iCs/>
                <w:color w:val="FF0000"/>
                <w:lang w:eastAsia="zh-CN"/>
              </w:rPr>
              <w:t xml:space="preserve">the </w:t>
            </w:r>
            <w:r w:rsidRPr="002257DB">
              <w:rPr>
                <w:rFonts w:eastAsia="SimSun"/>
                <w:iCs/>
                <w:color w:val="FF0000"/>
                <w:lang w:eastAsia="zh-CN"/>
              </w:rPr>
              <w:t>Rel-18 evaluation.</w:t>
            </w:r>
          </w:p>
          <w:p w14:paraId="6AAAC999" w14:textId="27E88957" w:rsidR="002257DB" w:rsidRP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Ericsson: Thanks for raising the point. I agree that the averaging is for simplicity of the study. While we can generally consider distance in distribution, it’s not clear what metric we could use. Please feel free to propose a better metric. </w:t>
            </w:r>
          </w:p>
        </w:tc>
      </w:tr>
      <w:tr w:rsidR="002257DB" w14:paraId="799FC8F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D7E135" w14:textId="77777777" w:rsidR="002257DB" w:rsidRDefault="002257DB" w:rsidP="00032B6C">
            <w:pPr>
              <w:rPr>
                <w:rFonts w:eastAsia="SimSun"/>
                <w:iCs/>
                <w:lang w:eastAsia="zh-CN"/>
              </w:rPr>
            </w:pPr>
          </w:p>
        </w:tc>
        <w:tc>
          <w:tcPr>
            <w:tcW w:w="7555" w:type="dxa"/>
          </w:tcPr>
          <w:p w14:paraId="65E76879" w14:textId="77777777"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7E87F56" w14:textId="77777777" w:rsidR="00FA6C2D" w:rsidRDefault="00FA6C2D"/>
    <w:p w14:paraId="4D69C8DA" w14:textId="77777777" w:rsidR="00FA6C2D" w:rsidRDefault="00FA6C2D"/>
    <w:p w14:paraId="6E4B3F64" w14:textId="77777777" w:rsidR="00FA6C2D" w:rsidRDefault="00FA6C2D"/>
    <w:p w14:paraId="57CBC441"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63a: root cause (continue from 42b of the last meeting)</w:t>
      </w:r>
    </w:p>
    <w:p w14:paraId="3F34E53A" w14:textId="77777777" w:rsidR="00FA6C2D" w:rsidRDefault="00BC5A86">
      <w:r>
        <w:t xml:space="preserve">For NW-first training, in inter-vendor training collaboration options 3, 4, and 5, conclude that root cause identification can be achieved at least by ground-truth CSI reporting </w:t>
      </w:r>
    </w:p>
    <w:p w14:paraId="6B4AC652" w14:textId="77777777" w:rsidR="00FA6C2D" w:rsidRDefault="00BC5A86">
      <w:pPr>
        <w:pStyle w:val="ListParagraph"/>
        <w:numPr>
          <w:ilvl w:val="0"/>
          <w:numId w:val="95"/>
        </w:numPr>
      </w:pPr>
      <w:r>
        <w:lastRenderedPageBreak/>
        <w:t>e.g., with the understanding that NW side runs inference using the NW side reference CSI generation part and compare with the inference using UE side CSI generation part.</w:t>
      </w:r>
    </w:p>
    <w:p w14:paraId="2EA73957" w14:textId="77777777" w:rsidR="00FA6C2D" w:rsidRDefault="00BC5A86">
      <w:pPr>
        <w:pStyle w:val="ListParagraph"/>
        <w:numPr>
          <w:ilvl w:val="0"/>
          <w:numId w:val="95"/>
        </w:numPr>
      </w:pPr>
      <w:r>
        <w:t>Note that this conclusion does not preclude other methods.</w:t>
      </w:r>
    </w:p>
    <w:p w14:paraId="604F9AB1" w14:textId="77777777" w:rsidR="00FA6C2D" w:rsidRDefault="00BC5A86">
      <w:pPr>
        <w:pStyle w:val="ListParagraph"/>
        <w:numPr>
          <w:ilvl w:val="0"/>
          <w:numId w:val="95"/>
        </w:numPr>
      </w:pPr>
      <w:r>
        <w:t>Note that triggering of root cause detection may be after detecting performance degradation</w:t>
      </w:r>
    </w:p>
    <w:p w14:paraId="68EE5B34"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5BEDED8" w14:textId="77777777">
        <w:tc>
          <w:tcPr>
            <w:tcW w:w="2335" w:type="dxa"/>
          </w:tcPr>
          <w:p w14:paraId="1B2DD11B" w14:textId="77777777" w:rsidR="00FA6C2D" w:rsidRDefault="00BC5A86">
            <w:pPr>
              <w:rPr>
                <w:bCs/>
                <w:i/>
              </w:rPr>
            </w:pPr>
            <w:r>
              <w:rPr>
                <w:i/>
                <w:color w:val="00B050"/>
              </w:rPr>
              <w:t>Support / Can accept</w:t>
            </w:r>
          </w:p>
        </w:tc>
        <w:tc>
          <w:tcPr>
            <w:tcW w:w="7015" w:type="dxa"/>
          </w:tcPr>
          <w:p w14:paraId="47BBABE9" w14:textId="77777777" w:rsidR="00FA6C2D" w:rsidRDefault="00FA6C2D">
            <w:pPr>
              <w:rPr>
                <w:bCs/>
                <w:iCs/>
              </w:rPr>
            </w:pPr>
          </w:p>
        </w:tc>
      </w:tr>
      <w:tr w:rsidR="00FA6C2D" w14:paraId="17592074" w14:textId="77777777">
        <w:tc>
          <w:tcPr>
            <w:tcW w:w="2335" w:type="dxa"/>
          </w:tcPr>
          <w:p w14:paraId="0677A5BE" w14:textId="77777777" w:rsidR="00FA6C2D" w:rsidRDefault="00BC5A86">
            <w:pPr>
              <w:rPr>
                <w:bCs/>
                <w:i/>
              </w:rPr>
            </w:pPr>
            <w:r>
              <w:rPr>
                <w:i/>
                <w:color w:val="C00000"/>
              </w:rPr>
              <w:t>Object / Have a concern</w:t>
            </w:r>
          </w:p>
        </w:tc>
        <w:tc>
          <w:tcPr>
            <w:tcW w:w="7015" w:type="dxa"/>
          </w:tcPr>
          <w:p w14:paraId="371E1003" w14:textId="77777777" w:rsidR="00FA6C2D" w:rsidRDefault="00FA6C2D">
            <w:pPr>
              <w:rPr>
                <w:bCs/>
                <w:iCs/>
              </w:rPr>
            </w:pPr>
          </w:p>
        </w:tc>
      </w:tr>
    </w:tbl>
    <w:p w14:paraId="513EC20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700396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FA76A99" w14:textId="77777777" w:rsidR="00FA6C2D" w:rsidRDefault="00BC5A86">
            <w:pPr>
              <w:rPr>
                <w:b w:val="0"/>
                <w:bCs w:val="0"/>
                <w:i/>
              </w:rPr>
            </w:pPr>
            <w:r>
              <w:rPr>
                <w:i/>
              </w:rPr>
              <w:t>Company</w:t>
            </w:r>
          </w:p>
        </w:tc>
        <w:tc>
          <w:tcPr>
            <w:tcW w:w="7555" w:type="dxa"/>
          </w:tcPr>
          <w:p w14:paraId="04B175C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A49922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EA7ADD0"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proofErr w:type="spellStart"/>
            <w:r>
              <w:rPr>
                <w:rFonts w:eastAsia="SimSun"/>
                <w:b w:val="0"/>
                <w:bCs w:val="0"/>
                <w:iCs/>
                <w:lang w:eastAsia="zh-CN"/>
              </w:rPr>
              <w:t>HiSilicon</w:t>
            </w:r>
            <w:proofErr w:type="spellEnd"/>
          </w:p>
        </w:tc>
        <w:tc>
          <w:tcPr>
            <w:tcW w:w="7555" w:type="dxa"/>
          </w:tcPr>
          <w:p w14:paraId="11C3ECA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 xml:space="preserve">upport in general. “NW first training” may cause </w:t>
            </w:r>
            <w:proofErr w:type="gramStart"/>
            <w:r>
              <w:rPr>
                <w:rFonts w:eastAsia="SimSun"/>
                <w:iCs/>
                <w:lang w:eastAsia="zh-CN"/>
              </w:rPr>
              <w:t>confusion, and</w:t>
            </w:r>
            <w:proofErr w:type="gramEnd"/>
            <w:r>
              <w:rPr>
                <w:rFonts w:eastAsia="SimSun"/>
                <w:iCs/>
                <w:lang w:eastAsia="zh-CN"/>
              </w:rPr>
              <w:t xml:space="preserve"> is crossed out.</w:t>
            </w:r>
          </w:p>
          <w:p w14:paraId="245A0E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EBCDF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t xml:space="preserve">For </w:t>
            </w:r>
            <w:r>
              <w:rPr>
                <w:strike/>
                <w:color w:val="FF0000"/>
              </w:rPr>
              <w:t>NW-first training, in</w:t>
            </w:r>
            <w:r>
              <w:rPr>
                <w:color w:val="FF0000"/>
              </w:rPr>
              <w:t xml:space="preserve"> </w:t>
            </w:r>
            <w:r>
              <w:t>inter-vendor training collaboration options 3, 4, and 5,</w:t>
            </w:r>
          </w:p>
        </w:tc>
      </w:tr>
      <w:tr w:rsidR="00FA6C2D" w14:paraId="0E9DD74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37829E7" w14:textId="77777777" w:rsidR="00FA6C2D" w:rsidRDefault="00BC5A86">
            <w:pPr>
              <w:rPr>
                <w:iCs/>
              </w:rPr>
            </w:pPr>
            <w:r>
              <w:rPr>
                <w:b w:val="0"/>
                <w:bCs w:val="0"/>
                <w:iCs/>
              </w:rPr>
              <w:t>Lenovo</w:t>
            </w:r>
          </w:p>
        </w:tc>
        <w:tc>
          <w:tcPr>
            <w:tcW w:w="7555" w:type="dxa"/>
          </w:tcPr>
          <w:p w14:paraId="33EC269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some cases, if we consider inter-vendor collaboration scheme where some decoder information is exchanged, the UE already can perfume some root-cause a</w:t>
            </w:r>
            <w:r>
              <w:t xml:space="preserve">nalysis without the overhead of ground-truth CSI reporting. </w:t>
            </w:r>
          </w:p>
          <w:p w14:paraId="05910DA8"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NW-first training, in inter-vendor training collaboration options 3, 4, and 5, conclude that root cause identification can be achieved </w:t>
            </w:r>
            <w:r>
              <w:rPr>
                <w:strike/>
                <w:color w:val="FF0000"/>
              </w:rPr>
              <w:t>at least by ground-truth CSI reporting</w:t>
            </w:r>
            <w:r>
              <w:t xml:space="preserve"> using some NW side or UE side analysis:</w:t>
            </w:r>
          </w:p>
          <w:p w14:paraId="28C58C3F"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on the required information of each case.</w:t>
            </w:r>
          </w:p>
          <w:p w14:paraId="3DA218C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2AE47E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8595740"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7675078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7E139D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09CAAD" w14:textId="77777777" w:rsidR="00FA6C2D" w:rsidRDefault="00BC5A86">
            <w:pPr>
              <w:rPr>
                <w:rFonts w:eastAsiaTheme="minorEastAsia"/>
                <w:b w:val="0"/>
                <w:bCs w:val="0"/>
                <w:iCs/>
                <w:lang w:eastAsia="ja-JP"/>
              </w:rPr>
            </w:pPr>
            <w:r>
              <w:rPr>
                <w:b w:val="0"/>
                <w:bCs w:val="0"/>
                <w:iCs/>
              </w:rPr>
              <w:t>Ericsson</w:t>
            </w:r>
          </w:p>
        </w:tc>
        <w:tc>
          <w:tcPr>
            <w:tcW w:w="7555" w:type="dxa"/>
          </w:tcPr>
          <w:p w14:paraId="59B1338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 xml:space="preserve">It is unclear how root cause identification (e.g., NW side, UE side, data drift) can be done based on the simple example text in the proposal. More discussion and clarification are needed. </w:t>
            </w:r>
          </w:p>
        </w:tc>
      </w:tr>
      <w:tr w:rsidR="00FA6C2D" w14:paraId="4845911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9EC160"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526D5A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bullet, we think </w:t>
            </w:r>
            <w:r>
              <w:t xml:space="preserve">triggering of root cause detection may be after detecting performance degradation </w:t>
            </w:r>
            <w:r>
              <w:rPr>
                <w:color w:val="FF0000"/>
              </w:rPr>
              <w:t>compared with performance guidance</w:t>
            </w:r>
            <w:r>
              <w:t xml:space="preserve">. </w:t>
            </w:r>
          </w:p>
        </w:tc>
      </w:tr>
      <w:tr w:rsidR="00F80646" w14:paraId="56D3370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FE68E" w14:textId="5141961A" w:rsidR="00F80646" w:rsidRDefault="00F80646" w:rsidP="00F80646">
            <w:pPr>
              <w:rPr>
                <w:rFonts w:eastAsia="SimSun"/>
                <w:iCs/>
                <w:lang w:eastAsia="zh-CN"/>
              </w:rPr>
            </w:pPr>
            <w:r w:rsidRPr="006E2B3A">
              <w:rPr>
                <w:rFonts w:eastAsiaTheme="minorEastAsia"/>
                <w:b w:val="0"/>
                <w:bCs w:val="0"/>
                <w:iCs/>
                <w:lang w:eastAsia="ja-JP"/>
              </w:rPr>
              <w:t>Futurewei</w:t>
            </w:r>
          </w:p>
        </w:tc>
        <w:tc>
          <w:tcPr>
            <w:tcW w:w="7555" w:type="dxa"/>
          </w:tcPr>
          <w:p w14:paraId="6F5CD138" w14:textId="5C284B38" w:rsidR="00F80646" w:rsidRDefault="00F80646" w:rsidP="00F8064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ok with the proposal.</w:t>
            </w:r>
          </w:p>
        </w:tc>
      </w:tr>
      <w:tr w:rsidR="00032B6C" w14:paraId="3BDE73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863C1D" w14:textId="31F59CDD" w:rsidR="00032B6C" w:rsidRPr="006E2B3A" w:rsidRDefault="00032B6C" w:rsidP="00032B6C">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47BD1514" w14:textId="368F892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O</w:t>
            </w:r>
            <w:r>
              <w:rPr>
                <w:rFonts w:eastAsia="SimSun"/>
                <w:iCs/>
                <w:lang w:eastAsia="zh-CN"/>
              </w:rPr>
              <w:t>K with the direction.</w:t>
            </w:r>
          </w:p>
        </w:tc>
      </w:tr>
    </w:tbl>
    <w:p w14:paraId="2FDBB6CF" w14:textId="77777777" w:rsidR="00FA6C2D" w:rsidRDefault="00FA6C2D"/>
    <w:p w14:paraId="1B00F76C" w14:textId="77777777" w:rsidR="00FA6C2D" w:rsidRDefault="00FA6C2D"/>
    <w:p w14:paraId="0F20A402" w14:textId="77777777" w:rsidR="00FA6C2D" w:rsidRDefault="00BC5A86">
      <w:pPr>
        <w:pStyle w:val="Heading1"/>
      </w:pPr>
      <w:r>
        <w:lastRenderedPageBreak/>
        <w:t xml:space="preserve">Inference aspects (CQI / quantization </w:t>
      </w:r>
      <w:r>
        <w:rPr>
          <w:rFonts w:eastAsia="SimSun" w:hint="eastAsia"/>
          <w:lang w:eastAsia="zh-CN"/>
        </w:rPr>
        <w:t>/ CSI framework / config</w:t>
      </w:r>
      <w:r>
        <w:t>)</w:t>
      </w:r>
    </w:p>
    <w:p w14:paraId="724095EC" w14:textId="77777777" w:rsidR="00FA6C2D" w:rsidRDefault="00BC5A86">
      <w:pPr>
        <w:pStyle w:val="Heading2"/>
      </w:pPr>
      <w:r>
        <w:t>Summary of company proposals</w:t>
      </w:r>
    </w:p>
    <w:p w14:paraId="32C47D97" w14:textId="77777777" w:rsidR="00FA6C2D" w:rsidRDefault="00BC5A86">
      <w:r>
        <w:t>From the submitted contributions, proposals related to inference aspects (pairing, CQI, quantization, etc.) are summarized below.</w:t>
      </w:r>
    </w:p>
    <w:p w14:paraId="3712D143" w14:textId="77777777" w:rsidR="00FA6C2D" w:rsidRDefault="00BC5A86">
      <w:pPr>
        <w:spacing w:before="240" w:after="120"/>
        <w:rPr>
          <w:rStyle w:val="1"/>
          <w:lang w:val="en-US"/>
        </w:rPr>
      </w:pPr>
      <w:r>
        <w:rPr>
          <w:rStyle w:val="1"/>
        </w:rPr>
        <w:t>Futurewei</w:t>
      </w:r>
    </w:p>
    <w:p w14:paraId="67F2D526" w14:textId="77777777" w:rsidR="00FA6C2D" w:rsidRDefault="00BC5A86">
      <w:pPr>
        <w:rPr>
          <w:b/>
          <w:bCs/>
          <w:i/>
          <w:iCs/>
        </w:rPr>
      </w:pPr>
      <w:bookmarkStart w:id="328" w:name="OLE_LINK73"/>
      <w:bookmarkStart w:id="329" w:name="OLE_LINK38"/>
      <w:bookmarkStart w:id="330" w:name="OLE_LINK8"/>
      <w:r>
        <w:rPr>
          <w:b/>
          <w:bCs/>
          <w:i/>
          <w:iCs/>
          <w:lang w:eastAsia="zh-CN"/>
        </w:rPr>
        <w:t>Proposal 10: In</w:t>
      </w:r>
      <w:r>
        <w:rPr>
          <w:b/>
          <w:bCs/>
          <w:i/>
          <w:iCs/>
        </w:rPr>
        <w:t xml:space="preserve"> AI/ML-based CSI compression using two-sided model</w:t>
      </w:r>
      <w:r>
        <w:rPr>
          <w:b/>
          <w:bCs/>
          <w:i/>
          <w:iCs/>
          <w:lang w:eastAsia="zh-CN"/>
        </w:rPr>
        <w:t xml:space="preserve">, for CQI determination, </w:t>
      </w:r>
      <w:bookmarkStart w:id="331" w:name="OLE_LINK2"/>
      <w:r>
        <w:rPr>
          <w:b/>
          <w:bCs/>
          <w:i/>
          <w:iCs/>
          <w:lang w:eastAsia="zh-CN"/>
        </w:rPr>
        <w:t>if the CSI reconstruction model or a reference CSI reconstruction model is available at UE</w:t>
      </w:r>
      <w:bookmarkEnd w:id="331"/>
      <w:r>
        <w:rPr>
          <w:b/>
          <w:bCs/>
          <w:i/>
          <w:iCs/>
          <w:lang w:eastAsia="zh-CN"/>
        </w:rPr>
        <w:t>, adopt Option 2a to determine CQI at UE</w:t>
      </w:r>
      <w:bookmarkEnd w:id="328"/>
      <w:r>
        <w:rPr>
          <w:b/>
          <w:bCs/>
          <w:i/>
          <w:iCs/>
          <w:lang w:eastAsia="zh-CN"/>
        </w:rPr>
        <w:t>.</w:t>
      </w:r>
      <w:bookmarkEnd w:id="329"/>
      <w:r>
        <w:rPr>
          <w:b/>
          <w:bCs/>
          <w:i/>
          <w:iCs/>
          <w:lang w:eastAsia="zh-CN"/>
        </w:rPr>
        <w:t xml:space="preserve"> </w:t>
      </w:r>
    </w:p>
    <w:bookmarkEnd w:id="330"/>
    <w:p w14:paraId="69E7FC87" w14:textId="77777777" w:rsidR="00FA6C2D" w:rsidRDefault="00BC5A86">
      <w:pPr>
        <w:tabs>
          <w:tab w:val="left" w:pos="1901"/>
        </w:tabs>
        <w:spacing w:before="240" w:after="120"/>
        <w:rPr>
          <w:rStyle w:val="1"/>
        </w:rPr>
      </w:pPr>
      <w:r>
        <w:rPr>
          <w:rStyle w:val="1"/>
        </w:rPr>
        <w:tab/>
      </w:r>
    </w:p>
    <w:p w14:paraId="03CFAC33" w14:textId="77777777" w:rsidR="00FA6C2D" w:rsidRDefault="00BC5A86">
      <w:pPr>
        <w:spacing w:before="240" w:after="120"/>
        <w:rPr>
          <w:rStyle w:val="1"/>
        </w:rPr>
      </w:pPr>
      <w:r>
        <w:rPr>
          <w:rStyle w:val="1"/>
        </w:rPr>
        <w:t>Huawei</w:t>
      </w:r>
    </w:p>
    <w:p w14:paraId="510DDC3F"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BC72DD0"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43353EA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6CB09DEC"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4EA7551A" w14:textId="77777777" w:rsidR="00FA6C2D" w:rsidRDefault="00BC5A86">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478B5B8"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25DFFD35"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1D0197EC"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612DFF04"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3C9D24D4"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39AB3D3" w14:textId="77777777" w:rsidR="00FA6C2D" w:rsidRDefault="00BC5A86">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10F1AB8D" w14:textId="77777777" w:rsidR="00FA6C2D" w:rsidRDefault="00BC5A86">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224F0A7B"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4D51C46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54E7CA2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5B4413BC" w14:textId="77777777" w:rsidR="00FA6C2D" w:rsidRDefault="00BC5A86">
      <w:pPr>
        <w:spacing w:before="120"/>
        <w:rPr>
          <w:b/>
          <w:bCs/>
          <w:i/>
          <w:lang w:eastAsia="zh-CN"/>
        </w:rPr>
      </w:pPr>
      <w:r>
        <w:rPr>
          <w:b/>
          <w:bCs/>
          <w:i/>
          <w:lang w:eastAsia="zh-CN"/>
        </w:rPr>
        <w:lastRenderedPageBreak/>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5DB6090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2B84794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42D73AF" w14:textId="77777777" w:rsidR="00FA6C2D" w:rsidRDefault="00FA6C2D">
      <w:pPr>
        <w:spacing w:before="240" w:after="120"/>
        <w:rPr>
          <w:rStyle w:val="1"/>
        </w:rPr>
      </w:pPr>
    </w:p>
    <w:p w14:paraId="2EBBC0B7" w14:textId="77777777" w:rsidR="00FA6C2D" w:rsidRDefault="00BC5A86">
      <w:pPr>
        <w:spacing w:before="240" w:after="120"/>
        <w:rPr>
          <w:rStyle w:val="1"/>
        </w:rPr>
      </w:pPr>
      <w:r>
        <w:rPr>
          <w:rStyle w:val="1"/>
        </w:rPr>
        <w:t>Spreadtrum</w:t>
      </w:r>
    </w:p>
    <w:p w14:paraId="73DCF289" w14:textId="77777777" w:rsidR="00FA6C2D" w:rsidRDefault="00BC5A86">
      <w:pPr>
        <w:rPr>
          <w:b/>
          <w:bCs/>
          <w:i/>
          <w:lang w:eastAsia="zh-CN"/>
        </w:rPr>
      </w:pPr>
      <w:r>
        <w:rPr>
          <w:b/>
          <w:bCs/>
          <w:i/>
          <w:lang w:eastAsia="zh-CN"/>
        </w:rPr>
        <w:t xml:space="preserve">Proposal 3: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7E516B99" w14:textId="77777777" w:rsidR="00FA6C2D" w:rsidRDefault="00BC5A86">
      <w:pPr>
        <w:rPr>
          <w:b/>
          <w:bCs/>
          <w:i/>
          <w:lang w:eastAsia="zh-CN"/>
        </w:rPr>
      </w:pPr>
      <w:r>
        <w:rPr>
          <w:b/>
          <w:bCs/>
          <w:i/>
          <w:lang w:eastAsia="zh-CN"/>
        </w:rPr>
        <w:t xml:space="preserve">Proposal 4: Consider </w:t>
      </w:r>
      <w:proofErr w:type="gramStart"/>
      <w:r>
        <w:rPr>
          <w:b/>
          <w:bCs/>
          <w:i/>
          <w:lang w:eastAsia="zh-CN"/>
        </w:rPr>
        <w:t>to report</w:t>
      </w:r>
      <w:proofErr w:type="gramEnd"/>
      <w:r>
        <w:rPr>
          <w:b/>
          <w:bCs/>
          <w:i/>
          <w:lang w:eastAsia="zh-CN"/>
        </w:rPr>
        <w:t xml:space="preserve"> historical CSI information via NW-triggered signaling when UCI missing or UCI dropping.</w:t>
      </w:r>
    </w:p>
    <w:p w14:paraId="1499DA46" w14:textId="77777777" w:rsidR="00FA6C2D" w:rsidRDefault="00FA6C2D">
      <w:pPr>
        <w:spacing w:before="240" w:after="120"/>
        <w:rPr>
          <w:rStyle w:val="1"/>
          <w:lang w:val="en-US"/>
        </w:rPr>
      </w:pPr>
    </w:p>
    <w:p w14:paraId="6D57757C" w14:textId="77777777" w:rsidR="00FA6C2D" w:rsidRDefault="00BC5A86">
      <w:pPr>
        <w:spacing w:before="240" w:after="120"/>
        <w:rPr>
          <w:rStyle w:val="1"/>
          <w:lang w:val="en-US"/>
        </w:rPr>
      </w:pPr>
      <w:r>
        <w:rPr>
          <w:rStyle w:val="1"/>
          <w:lang w:val="en-US"/>
        </w:rPr>
        <w:t>ZTE</w:t>
      </w:r>
    </w:p>
    <w:p w14:paraId="4F430FE1" w14:textId="77777777" w:rsidR="00FA6C2D" w:rsidRDefault="00BC5A86">
      <w:pPr>
        <w:pStyle w:val="ZTE-Proposal-20210505"/>
        <w:snapToGrid w:val="0"/>
        <w:spacing w:before="72" w:after="72"/>
        <w:jc w:val="both"/>
        <w:rPr>
          <w:b w:val="0"/>
          <w:szCs w:val="20"/>
          <w:lang w:val="en-US"/>
        </w:rPr>
      </w:pPr>
      <w:bookmarkStart w:id="332" w:name="_Hlk162705086"/>
      <w:bookmarkStart w:id="333" w:name="_Hlk166145939"/>
      <w:r>
        <w:rPr>
          <w:rFonts w:hint="eastAsia"/>
          <w:b w:val="0"/>
          <w:szCs w:val="20"/>
          <w:lang w:val="en-US"/>
        </w:rPr>
        <w:t>For CQI determination, at least prioritize the specification impact discussions on Option 1a, Option 1b</w:t>
      </w:r>
      <w:bookmarkEnd w:id="332"/>
      <w:r>
        <w:rPr>
          <w:rFonts w:hint="eastAsia"/>
          <w:b w:val="0"/>
          <w:szCs w:val="20"/>
          <w:lang w:val="en-US"/>
        </w:rPr>
        <w:t>.</w:t>
      </w:r>
    </w:p>
    <w:bookmarkEnd w:id="333"/>
    <w:p w14:paraId="5AC51210" w14:textId="77777777" w:rsidR="00FA6C2D" w:rsidRDefault="00FA6C2D">
      <w:pPr>
        <w:spacing w:before="240" w:after="120"/>
        <w:rPr>
          <w:rStyle w:val="1"/>
          <w:lang w:val="en-US"/>
        </w:rPr>
      </w:pPr>
    </w:p>
    <w:p w14:paraId="5552DC28" w14:textId="77777777" w:rsidR="00FA6C2D" w:rsidRDefault="00BC5A86">
      <w:pPr>
        <w:spacing w:before="240" w:after="120"/>
        <w:rPr>
          <w:rStyle w:val="1"/>
          <w:lang w:val="en-US"/>
        </w:rPr>
      </w:pPr>
      <w:r>
        <w:rPr>
          <w:rStyle w:val="1"/>
          <w:lang w:val="en-US"/>
        </w:rPr>
        <w:t>TCL</w:t>
      </w:r>
    </w:p>
    <w:p w14:paraId="66D4DD65" w14:textId="77777777" w:rsidR="00FA6C2D" w:rsidRDefault="00BC5A86">
      <w:pPr>
        <w:rPr>
          <w:b/>
          <w:bCs/>
          <w:i/>
          <w:iCs/>
          <w:lang w:eastAsia="zh-CN"/>
        </w:rPr>
      </w:pPr>
      <w:r>
        <w:rPr>
          <w:rFonts w:eastAsia="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0F3E56F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CSI-RS resource configuration for CSI compression</w:t>
      </w:r>
    </w:p>
    <w:p w14:paraId="659C05F1"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fields in CSI-</w:t>
      </w:r>
      <w:proofErr w:type="spellStart"/>
      <w:r>
        <w:rPr>
          <w:rFonts w:eastAsia="Times New Roman"/>
          <w:b/>
          <w:i/>
          <w:iCs/>
        </w:rPr>
        <w:t>ReportConfig</w:t>
      </w:r>
      <w:proofErr w:type="spellEnd"/>
      <w:r>
        <w:rPr>
          <w:rFonts w:eastAsia="Times New Roman"/>
          <w:b/>
          <w:i/>
          <w:iCs/>
        </w:rPr>
        <w:t xml:space="preserve"> IE</w:t>
      </w:r>
    </w:p>
    <w:p w14:paraId="2D9CED2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Dedicated report quantities and report configurations for AI</w:t>
      </w:r>
    </w:p>
    <w:p w14:paraId="7843D67F" w14:textId="77777777" w:rsidR="00FA6C2D" w:rsidRDefault="00BC5A86">
      <w:pPr>
        <w:rPr>
          <w:b/>
          <w:bCs/>
          <w:i/>
          <w:iCs/>
          <w:lang w:eastAsia="zh-CN"/>
        </w:rPr>
      </w:pPr>
      <w:r>
        <w:rPr>
          <w:rFonts w:eastAsia="Times New Roman"/>
          <w:b/>
          <w:i/>
          <w:iCs/>
        </w:rPr>
        <w:t>Proposal 2: The definition of AI/ML-specific priority for CSI reporting in relation to CSI compression should be considered in comparison with the traditional CSI priority rules.</w:t>
      </w:r>
    </w:p>
    <w:p w14:paraId="5D88CFB4" w14:textId="77777777" w:rsidR="00FA6C2D" w:rsidRDefault="00BC5A86">
      <w:pPr>
        <w:suppressAutoHyphens w:val="0"/>
        <w:spacing w:after="160"/>
        <w:rPr>
          <w:b/>
          <w:bCs/>
          <w:i/>
          <w:iCs/>
          <w:lang w:eastAsia="zh-CN"/>
        </w:rPr>
      </w:pPr>
      <w:r>
        <w:rPr>
          <w:rFonts w:eastAsia="Times New Roman"/>
          <w:b/>
          <w:i/>
          <w:iCs/>
        </w:rPr>
        <w:t>Proposal 3: When the UE supports both AI/ML and non-AI/ML CSI reporting, it is necessary to redefine the priority rule considering different types of CSI reporting.</w:t>
      </w:r>
    </w:p>
    <w:p w14:paraId="6495191C" w14:textId="77777777" w:rsidR="00FA6C2D" w:rsidRDefault="00BC5A86">
      <w:pPr>
        <w:rPr>
          <w:b/>
          <w:bCs/>
          <w:i/>
          <w:iCs/>
          <w:lang w:eastAsia="zh-CN"/>
        </w:rPr>
      </w:pPr>
      <w:r>
        <w:rPr>
          <w:rFonts w:eastAsia="Times New Roman"/>
          <w:b/>
          <w:i/>
          <w:iCs/>
        </w:rPr>
        <w:t>Proposal 4: The study of how to describe the capabilities of a UE to implement AI/ML models for inference on CSI compression and calculations should be undertaken.</w:t>
      </w:r>
    </w:p>
    <w:p w14:paraId="46F13684" w14:textId="77777777" w:rsidR="00FA6C2D" w:rsidRDefault="00FA6C2D">
      <w:pPr>
        <w:spacing w:before="240" w:after="120"/>
        <w:rPr>
          <w:rStyle w:val="1"/>
        </w:rPr>
      </w:pPr>
    </w:p>
    <w:p w14:paraId="2EC53CA6" w14:textId="77777777" w:rsidR="00FA6C2D" w:rsidRDefault="00BC5A86">
      <w:pPr>
        <w:spacing w:before="240" w:after="120"/>
        <w:rPr>
          <w:rStyle w:val="1"/>
        </w:rPr>
      </w:pPr>
      <w:r>
        <w:rPr>
          <w:rStyle w:val="1"/>
        </w:rPr>
        <w:t>Google</w:t>
      </w:r>
    </w:p>
    <w:p w14:paraId="5FB465D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26B422DB"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7A9EA0C"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C84BAED" w14:textId="77777777" w:rsidR="00FA6C2D" w:rsidRDefault="00BC5A86">
      <w:pPr>
        <w:pStyle w:val="0Maintext"/>
        <w:spacing w:after="120" w:afterAutospacing="0" w:line="240" w:lineRule="auto"/>
        <w:ind w:firstLine="0"/>
        <w:rPr>
          <w:b/>
          <w:i/>
          <w:lang w:val="en-US" w:eastAsia="zh-CN"/>
        </w:rPr>
      </w:pPr>
      <w:r>
        <w:rPr>
          <w:b/>
          <w:i/>
          <w:lang w:val="en-US" w:eastAsia="zh-CN"/>
        </w:rPr>
        <w:lastRenderedPageBreak/>
        <w:t>Proposal 2: The priority for non-ML based CSI report should be higher than the priority of ML based CSI report.</w:t>
      </w:r>
    </w:p>
    <w:p w14:paraId="0B041DD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37FAAC95"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6BBAF4A"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9407796" w14:textId="77777777" w:rsidR="00FA6C2D" w:rsidRDefault="00FA6C2D">
      <w:pPr>
        <w:spacing w:before="240" w:after="120"/>
        <w:rPr>
          <w:rStyle w:val="1"/>
          <w:lang w:val="en-US"/>
        </w:rPr>
      </w:pPr>
    </w:p>
    <w:p w14:paraId="093876D5" w14:textId="77777777" w:rsidR="00FA6C2D" w:rsidRDefault="00BC5A86">
      <w:pPr>
        <w:spacing w:before="240" w:after="120"/>
        <w:rPr>
          <w:rStyle w:val="1"/>
          <w:lang w:val="en-US"/>
        </w:rPr>
      </w:pPr>
      <w:r>
        <w:rPr>
          <w:rStyle w:val="1"/>
          <w:lang w:val="en-US"/>
        </w:rPr>
        <w:t>CATT</w:t>
      </w:r>
    </w:p>
    <w:p w14:paraId="56338BD7" w14:textId="77777777" w:rsidR="00FA6C2D" w:rsidRPr="004A1CAC" w:rsidRDefault="00BC5A86">
      <w:pPr>
        <w:pStyle w:val="Caption"/>
        <w:spacing w:after="120"/>
        <w:jc w:val="both"/>
        <w:rPr>
          <w:lang w:val="en-US"/>
        </w:rPr>
      </w:pPr>
      <w:bookmarkStart w:id="334" w:name="_Ref163045886"/>
      <w:r>
        <w:t xml:space="preserve">Proposal </w:t>
      </w:r>
      <w:r>
        <w:fldChar w:fldCharType="begin"/>
      </w:r>
      <w:r>
        <w:instrText xml:space="preserve"> SEQ Proposal \* ARABIC </w:instrText>
      </w:r>
      <w:r>
        <w:fldChar w:fldCharType="separate"/>
      </w:r>
      <w:r>
        <w:t>26</w:t>
      </w:r>
      <w:r>
        <w:fldChar w:fldCharType="end"/>
      </w:r>
      <w:r>
        <w:t>:</w:t>
      </w:r>
      <w:r w:rsidRPr="004A1CAC">
        <w:rPr>
          <w:lang w:val="en-US"/>
        </w:rPr>
        <w:t xml:space="preserve"> In CSI compression using two-sided model use case, </w:t>
      </w:r>
      <w:r>
        <w:t>quantization alignment</w:t>
      </w:r>
      <w:r>
        <w:rPr>
          <w:rFonts w:hint="eastAsia"/>
          <w:lang w:eastAsia="zh-CN"/>
        </w:rPr>
        <w:t xml:space="preserve"> between UE-side and NW-side in a </w:t>
      </w:r>
      <w:r>
        <w:t>3GPP non-transparent</w:t>
      </w:r>
      <w:r>
        <w:rPr>
          <w:rFonts w:hint="eastAsia"/>
          <w:lang w:eastAsia="zh-CN"/>
        </w:rPr>
        <w:t xml:space="preserve"> manner is supported</w:t>
      </w:r>
      <w:r w:rsidRPr="004A1CAC">
        <w:rPr>
          <w:rFonts w:eastAsiaTheme="minorEastAsia"/>
          <w:lang w:val="en-US" w:eastAsia="zh-CN"/>
        </w:rPr>
        <w:t>.</w:t>
      </w:r>
      <w:bookmarkEnd w:id="334"/>
    </w:p>
    <w:p w14:paraId="1288955E" w14:textId="77777777" w:rsidR="00FA6C2D" w:rsidRDefault="00BC5A86">
      <w:pPr>
        <w:pStyle w:val="Caption"/>
        <w:spacing w:after="120"/>
        <w:jc w:val="both"/>
        <w:rPr>
          <w:rFonts w:eastAsiaTheme="minorEastAsia"/>
          <w:lang w:eastAsia="zh-CN"/>
        </w:rPr>
      </w:pPr>
      <w:bookmarkStart w:id="335" w:name="_Ref163045890"/>
      <w:r>
        <w:t xml:space="preserve">Proposal </w:t>
      </w:r>
      <w:r>
        <w:fldChar w:fldCharType="begin"/>
      </w:r>
      <w:r>
        <w:instrText xml:space="preserve"> SEQ Proposal \* ARABIC </w:instrText>
      </w:r>
      <w:r>
        <w:fldChar w:fldCharType="separate"/>
      </w:r>
      <w:r>
        <w:t>27</w:t>
      </w:r>
      <w:r>
        <w:fldChar w:fldCharType="end"/>
      </w:r>
      <w:r>
        <w:t xml:space="preserve">: </w:t>
      </w:r>
      <w:r>
        <w:rPr>
          <w:iCs/>
        </w:rPr>
        <w:t>In CSI compression using two-sided model use case, legacy CSI reporting principles</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reused as much as possible.</w:t>
      </w:r>
      <w:bookmarkEnd w:id="335"/>
    </w:p>
    <w:p w14:paraId="1CD6FDF5" w14:textId="77777777" w:rsidR="00FA6C2D" w:rsidRDefault="00BC5A86">
      <w:pPr>
        <w:pStyle w:val="Caption"/>
        <w:spacing w:after="120"/>
        <w:jc w:val="both"/>
        <w:rPr>
          <w:bCs w:val="0"/>
          <w:iCs/>
        </w:rPr>
      </w:pPr>
      <w:bookmarkStart w:id="336" w:name="_Ref163045893"/>
      <w:bookmarkStart w:id="337" w:name="_Ref131624821"/>
      <w:r>
        <w:t xml:space="preserve">Proposal </w:t>
      </w:r>
      <w:r>
        <w:fldChar w:fldCharType="begin"/>
      </w:r>
      <w:r>
        <w:instrText xml:space="preserve"> SEQ Proposal \* ARABIC </w:instrText>
      </w:r>
      <w:r>
        <w:fldChar w:fldCharType="separate"/>
      </w:r>
      <w:r>
        <w:t>28</w:t>
      </w:r>
      <w:r>
        <w:fldChar w:fldCharType="end"/>
      </w:r>
      <w:r>
        <w:t xml:space="preserve">: </w:t>
      </w:r>
      <w:r>
        <w:rPr>
          <w:iCs/>
        </w:rPr>
        <w:t>In CSI compression using two-sided model use case, if CQI in CSI report is configured, for CQI determination in CSI report, one of the sub options of Option 1 is adopted:</w:t>
      </w:r>
      <w:bookmarkEnd w:id="336"/>
      <w:bookmarkEnd w:id="337"/>
    </w:p>
    <w:p w14:paraId="7ED96C6D" w14:textId="77777777" w:rsidR="00FA6C2D" w:rsidRDefault="00BC5A86">
      <w:pPr>
        <w:pStyle w:val="ListParagraph"/>
        <w:numPr>
          <w:ilvl w:val="0"/>
          <w:numId w:val="100"/>
        </w:numPr>
        <w:suppressAutoHyphens w:val="0"/>
        <w:spacing w:afterLines="50" w:after="120"/>
        <w:contextualSpacing w:val="0"/>
        <w:rPr>
          <w:rFonts w:eastAsiaTheme="minorEastAsia"/>
          <w:b/>
          <w:szCs w:val="20"/>
          <w:lang w:eastAsia="zh-CN"/>
        </w:rPr>
      </w:pPr>
      <w:r>
        <w:rPr>
          <w:rFonts w:eastAsiaTheme="minorEastAsia"/>
          <w:b/>
          <w:szCs w:val="20"/>
          <w:lang w:eastAsia="zh-CN"/>
        </w:rPr>
        <w:t>Option 1: CQI is NOT calculated based on the output of CSI reconstruction part from the realistic channel estimation, including</w:t>
      </w:r>
    </w:p>
    <w:p w14:paraId="76219C49"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1a: CQI is calculated based on target CSI with realistic channel measurement</w:t>
      </w:r>
    </w:p>
    <w:p w14:paraId="0275A51E"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1b: CQI is calculated based on target CSI with realistic channel measurement and potential adjustment</w:t>
      </w:r>
    </w:p>
    <w:p w14:paraId="764C2877"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 xml:space="preserve">Option 1c: CQI is calculated based on </w:t>
      </w:r>
      <w:proofErr w:type="gramStart"/>
      <w:r w:rsidRPr="00F30B4D">
        <w:rPr>
          <w:rFonts w:eastAsiaTheme="minorEastAsia"/>
          <w:b/>
          <w:szCs w:val="20"/>
          <w:lang w:val="en-US" w:eastAsia="zh-CN"/>
        </w:rPr>
        <w:t>legacy</w:t>
      </w:r>
      <w:proofErr w:type="gramEnd"/>
      <w:r w:rsidRPr="00F30B4D">
        <w:rPr>
          <w:rFonts w:eastAsiaTheme="minorEastAsia"/>
          <w:b/>
          <w:szCs w:val="20"/>
          <w:lang w:val="en-US" w:eastAsia="zh-CN"/>
        </w:rPr>
        <w:t xml:space="preserve"> codebook.</w:t>
      </w:r>
    </w:p>
    <w:p w14:paraId="62B962C1" w14:textId="77777777" w:rsidR="00FA6C2D" w:rsidRDefault="00BC5A86">
      <w:pPr>
        <w:pStyle w:val="Caption"/>
        <w:numPr>
          <w:ilvl w:val="0"/>
          <w:numId w:val="101"/>
        </w:numPr>
        <w:spacing w:after="120"/>
        <w:jc w:val="both"/>
        <w:rPr>
          <w:rFonts w:eastAsia="SimSun"/>
          <w:kern w:val="32"/>
          <w:lang w:eastAsia="zh-CN"/>
        </w:rPr>
      </w:pPr>
      <w:bookmarkStart w:id="338" w:name="_Ref131624825"/>
      <w:bookmarkStart w:id="339" w:name="_Ref163045896"/>
      <w:r>
        <w:t xml:space="preserve">Proposal </w:t>
      </w:r>
      <w:r>
        <w:fldChar w:fldCharType="begin"/>
      </w:r>
      <w:r>
        <w:instrText xml:space="preserve"> SEQ Proposal \* ARABIC </w:instrText>
      </w:r>
      <w:r>
        <w:fldChar w:fldCharType="separate"/>
      </w:r>
      <w:r>
        <w:t>29</w:t>
      </w:r>
      <w:r>
        <w:fldChar w:fldCharType="end"/>
      </w:r>
      <w:r>
        <w:t xml:space="preserve">: For CQI reporting </w:t>
      </w:r>
      <w:r>
        <w:rPr>
          <w:iCs/>
        </w:rPr>
        <w:t>in CSI compression using two-sided model use case</w:t>
      </w:r>
      <w:r>
        <w:t xml:space="preserve">, the same quantization scheme as that in Rel-17 for </w:t>
      </w:r>
      <w:proofErr w:type="gramStart"/>
      <w:r>
        <w:t>codebook based</w:t>
      </w:r>
      <w:proofErr w:type="gramEnd"/>
      <w:r>
        <w:t xml:space="preserve"> CSI feedback is considered.</w:t>
      </w:r>
      <w:bookmarkEnd w:id="338"/>
      <w:bookmarkEnd w:id="339"/>
    </w:p>
    <w:p w14:paraId="7D0E6AE3" w14:textId="77777777" w:rsidR="00FA6C2D" w:rsidRDefault="00FA6C2D">
      <w:pPr>
        <w:spacing w:before="240" w:after="120"/>
        <w:rPr>
          <w:rStyle w:val="1"/>
        </w:rPr>
      </w:pPr>
    </w:p>
    <w:p w14:paraId="2D27926F" w14:textId="77777777" w:rsidR="00FA6C2D" w:rsidRDefault="00BC5A86">
      <w:pPr>
        <w:spacing w:before="240" w:after="120"/>
        <w:rPr>
          <w:rStyle w:val="1"/>
        </w:rPr>
      </w:pPr>
      <w:proofErr w:type="spellStart"/>
      <w:r>
        <w:rPr>
          <w:rStyle w:val="1"/>
        </w:rPr>
        <w:t>Fujistu</w:t>
      </w:r>
      <w:proofErr w:type="spellEnd"/>
    </w:p>
    <w:p w14:paraId="62296B7D" w14:textId="77777777" w:rsidR="00FA6C2D" w:rsidRDefault="00BC5A86">
      <w:pPr>
        <w:spacing w:before="120" w:after="0"/>
        <w:rPr>
          <w:b/>
          <w:i/>
        </w:rPr>
      </w:pPr>
      <w:r>
        <w:rPr>
          <w:b/>
          <w:i/>
        </w:rPr>
        <w:t>Proposal</w:t>
      </w:r>
      <w:r>
        <w:rPr>
          <w:rFonts w:hint="eastAsia"/>
          <w:b/>
          <w:i/>
          <w:lang w:eastAsia="zh-CN"/>
        </w:rPr>
        <w:t xml:space="preserve"> 3</w:t>
      </w:r>
      <w:r>
        <w:rPr>
          <w:b/>
          <w:i/>
        </w:rPr>
        <w:t>:</w:t>
      </w:r>
    </w:p>
    <w:p w14:paraId="6A0D78F8"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support both the following alternatives of precoding matrix for output-CSI-UE and input-CSI-NW:</w:t>
      </w:r>
    </w:p>
    <w:p w14:paraId="21E6A4C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precoding matrix in spatial-frequency</w:t>
      </w:r>
      <w:r>
        <w:rPr>
          <w:rFonts w:hint="eastAsia"/>
          <w:i/>
          <w:lang w:eastAsia="zh-CN"/>
        </w:rPr>
        <w:t>/spatial-frequency-time</w:t>
      </w:r>
      <w:r>
        <w:rPr>
          <w:i/>
        </w:rPr>
        <w:t xml:space="preserve"> domain</w:t>
      </w:r>
      <w:r>
        <w:rPr>
          <w:rFonts w:hint="eastAsia"/>
          <w:i/>
          <w:lang w:eastAsia="zh-CN"/>
        </w:rPr>
        <w:t xml:space="preserve"> for Case 2/Case 3</w:t>
      </w:r>
    </w:p>
    <w:p w14:paraId="284C223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precoding matrix represented using angular-delay</w:t>
      </w:r>
      <w:r>
        <w:rPr>
          <w:rFonts w:hint="eastAsia"/>
          <w:i/>
          <w:lang w:eastAsia="zh-CN"/>
        </w:rPr>
        <w:t>/angular-delay-doppler</w:t>
      </w:r>
      <w:r>
        <w:rPr>
          <w:i/>
        </w:rPr>
        <w:t xml:space="preserve"> domain projection</w:t>
      </w:r>
      <w:r>
        <w:rPr>
          <w:rFonts w:hint="eastAsia"/>
          <w:i/>
          <w:lang w:eastAsia="zh-CN"/>
        </w:rPr>
        <w:t xml:space="preserve"> for Case 2/Case 3</w:t>
      </w:r>
      <w:r>
        <w:rPr>
          <w:i/>
        </w:rPr>
        <w:t>.</w:t>
      </w:r>
    </w:p>
    <w:p w14:paraId="0BCA3DA1" w14:textId="77777777" w:rsidR="00FA6C2D" w:rsidRDefault="00BC5A86">
      <w:pPr>
        <w:spacing w:before="120" w:after="0"/>
        <w:rPr>
          <w:b/>
          <w:i/>
        </w:rPr>
      </w:pPr>
      <w:r>
        <w:rPr>
          <w:b/>
          <w:i/>
        </w:rPr>
        <w:t>Proposal</w:t>
      </w:r>
      <w:r>
        <w:rPr>
          <w:rFonts w:hint="eastAsia"/>
          <w:b/>
          <w:i/>
          <w:lang w:eastAsia="zh-CN"/>
        </w:rPr>
        <w:t xml:space="preserve"> 4</w:t>
      </w:r>
      <w:r>
        <w:rPr>
          <w:b/>
          <w:i/>
        </w:rPr>
        <w:t>:</w:t>
      </w:r>
    </w:p>
    <w:p w14:paraId="68AAF73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01DA0B5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24F2AC3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0CC604D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23B384F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lastRenderedPageBreak/>
        <w:t>layer specific and rank specific.</w:t>
      </w:r>
    </w:p>
    <w:p w14:paraId="38FFE22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4B949CE8"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1F5451D7" w14:textId="77777777" w:rsidR="00FA6C2D" w:rsidRDefault="00BC5A86">
      <w:pPr>
        <w:spacing w:before="120" w:after="0"/>
        <w:rPr>
          <w:b/>
          <w:i/>
        </w:rPr>
      </w:pPr>
      <w:r>
        <w:rPr>
          <w:b/>
          <w:i/>
        </w:rPr>
        <w:t>Proposal</w:t>
      </w:r>
      <w:r>
        <w:rPr>
          <w:rFonts w:hint="eastAsia"/>
          <w:b/>
          <w:i/>
          <w:lang w:eastAsia="zh-CN"/>
        </w:rPr>
        <w:t xml:space="preserve"> 5</w:t>
      </w:r>
      <w:r>
        <w:rPr>
          <w:b/>
          <w:i/>
        </w:rPr>
        <w:t>:</w:t>
      </w:r>
    </w:p>
    <w:p w14:paraId="00D46B9E"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70313CF3"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2BFC2B18" w14:textId="77777777" w:rsidR="00FA6C2D" w:rsidRDefault="00BC5A86">
      <w:pPr>
        <w:spacing w:before="120" w:after="0"/>
        <w:rPr>
          <w:b/>
          <w:i/>
        </w:rPr>
      </w:pPr>
      <w:r>
        <w:rPr>
          <w:b/>
          <w:i/>
        </w:rPr>
        <w:t>Proposal</w:t>
      </w:r>
      <w:r>
        <w:rPr>
          <w:rFonts w:hint="eastAsia"/>
          <w:b/>
          <w:i/>
          <w:lang w:eastAsia="zh-CN"/>
        </w:rPr>
        <w:t xml:space="preserve"> 6</w:t>
      </w:r>
      <w:r>
        <w:rPr>
          <w:b/>
          <w:i/>
        </w:rPr>
        <w:t>:</w:t>
      </w:r>
    </w:p>
    <w:p w14:paraId="040DFDA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27C7CF0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375DE23C" w14:textId="77777777" w:rsidR="00FA6C2D" w:rsidRDefault="00BC5A86">
      <w:pPr>
        <w:spacing w:before="120" w:after="0"/>
        <w:rPr>
          <w:b/>
          <w:i/>
        </w:rPr>
      </w:pPr>
      <w:r>
        <w:rPr>
          <w:b/>
          <w:i/>
        </w:rPr>
        <w:t>Proposal</w:t>
      </w:r>
      <w:r>
        <w:rPr>
          <w:rFonts w:hint="eastAsia"/>
          <w:b/>
          <w:i/>
          <w:lang w:eastAsia="zh-CN"/>
        </w:rPr>
        <w:t xml:space="preserve"> 7</w:t>
      </w:r>
      <w:r>
        <w:rPr>
          <w:b/>
          <w:i/>
        </w:rPr>
        <w:t>:</w:t>
      </w:r>
    </w:p>
    <w:p w14:paraId="27BCF57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1721654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7737B546"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2F32462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36B911AB" w14:textId="77777777" w:rsidR="00FA6C2D" w:rsidRDefault="00FA6C2D">
      <w:pPr>
        <w:spacing w:before="240" w:after="120"/>
        <w:rPr>
          <w:rStyle w:val="1"/>
        </w:rPr>
      </w:pPr>
    </w:p>
    <w:p w14:paraId="74E79101" w14:textId="77777777" w:rsidR="00FA6C2D" w:rsidRDefault="00BC5A86">
      <w:pPr>
        <w:spacing w:before="240" w:after="120"/>
        <w:rPr>
          <w:rStyle w:val="1"/>
        </w:rPr>
      </w:pPr>
      <w:r>
        <w:rPr>
          <w:rStyle w:val="1"/>
        </w:rPr>
        <w:t>NEC</w:t>
      </w:r>
    </w:p>
    <w:p w14:paraId="72B2C2EE"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4EED1022"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7790C2F0" w14:textId="77777777" w:rsidR="00FA6C2D" w:rsidRDefault="00BC5A86">
      <w:pPr>
        <w:spacing w:before="120" w:after="120"/>
        <w:rPr>
          <w:rFonts w:eastAsiaTheme="minorEastAsia"/>
          <w:b/>
          <w:i/>
          <w:szCs w:val="24"/>
          <w:lang w:val="en-US" w:eastAsia="zh-CN"/>
        </w:rPr>
      </w:pPr>
      <w:bookmarkStart w:id="340" w:name="OLE_LINK99"/>
      <w:bookmarkStart w:id="341" w:name="OLE_LINK100"/>
      <w:bookmarkStart w:id="342" w:name="OLE_LINK51"/>
      <w:bookmarkStart w:id="343" w:name="OLE_LINK52"/>
      <w:bookmarkStart w:id="344" w:name="OLE_LINK25"/>
      <w:bookmarkStart w:id="345" w:name="OLE_LINK24"/>
      <w:r>
        <w:rPr>
          <w:rFonts w:eastAsiaTheme="minorEastAsia"/>
          <w:b/>
          <w:i/>
          <w:szCs w:val="24"/>
          <w:lang w:val="en-US" w:eastAsia="zh-CN"/>
        </w:rPr>
        <w:t xml:space="preserve">Proposal 9: </w:t>
      </w:r>
      <w:bookmarkStart w:id="346" w:name="OLE_LINK151"/>
      <w:bookmarkStart w:id="347" w:name="OLE_LINK150"/>
      <w:r>
        <w:rPr>
          <w:rFonts w:eastAsiaTheme="minorEastAsia"/>
          <w:b/>
          <w:i/>
          <w:szCs w:val="24"/>
          <w:lang w:val="en-US" w:eastAsia="zh-CN"/>
        </w:rPr>
        <w:t xml:space="preserve">If the </w:t>
      </w:r>
      <w:bookmarkStart w:id="348" w:name="OLE_LINK96"/>
      <w:r>
        <w:rPr>
          <w:rFonts w:eastAsiaTheme="minorEastAsia"/>
          <w:b/>
          <w:i/>
          <w:szCs w:val="24"/>
          <w:lang w:val="en-US" w:eastAsia="zh-CN"/>
        </w:rPr>
        <w:t>CSI reconstruction part/model at UE side is available, support Option 2a for CQI determination</w:t>
      </w:r>
      <w:bookmarkEnd w:id="346"/>
      <w:bookmarkEnd w:id="347"/>
      <w:bookmarkEnd w:id="348"/>
      <w:r>
        <w:rPr>
          <w:rFonts w:eastAsiaTheme="minorEastAsia"/>
          <w:b/>
          <w:i/>
          <w:szCs w:val="24"/>
          <w:lang w:val="en-US" w:eastAsia="zh-CN"/>
        </w:rPr>
        <w:t>.</w:t>
      </w:r>
    </w:p>
    <w:bookmarkEnd w:id="340"/>
    <w:bookmarkEnd w:id="341"/>
    <w:bookmarkEnd w:id="342"/>
    <w:bookmarkEnd w:id="343"/>
    <w:bookmarkEnd w:id="344"/>
    <w:bookmarkEnd w:id="345"/>
    <w:p w14:paraId="0793622F" w14:textId="77777777" w:rsidR="00FA6C2D" w:rsidRDefault="00FA6C2D">
      <w:pPr>
        <w:spacing w:before="240" w:after="120"/>
        <w:rPr>
          <w:rStyle w:val="1"/>
          <w:lang w:val="en-US"/>
        </w:rPr>
      </w:pPr>
    </w:p>
    <w:p w14:paraId="3C2A5541" w14:textId="77777777" w:rsidR="00FA6C2D" w:rsidRDefault="00BC5A86">
      <w:pPr>
        <w:spacing w:before="240" w:after="120"/>
        <w:rPr>
          <w:rStyle w:val="1"/>
          <w:lang w:val="en-US"/>
        </w:rPr>
      </w:pPr>
      <w:r>
        <w:rPr>
          <w:rStyle w:val="1"/>
          <w:lang w:val="en-US"/>
        </w:rPr>
        <w:t>LGE</w:t>
      </w:r>
    </w:p>
    <w:p w14:paraId="3F157096" w14:textId="77777777" w:rsidR="00FA6C2D" w:rsidRDefault="00BC5A86">
      <w:pPr>
        <w:spacing w:after="0" w:line="360" w:lineRule="auto"/>
        <w:rPr>
          <w:b/>
        </w:rPr>
      </w:pPr>
      <w:r>
        <w:rPr>
          <w:b/>
        </w:rPr>
        <w:lastRenderedPageBreak/>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348CF965"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1F48556F"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35025094"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 xml:space="preserve">onitoring to check that the performance degradation of the AI/ML model is originated from whether the accumulated past CSI has a </w:t>
      </w:r>
      <w:proofErr w:type="gramStart"/>
      <w:r>
        <w:rPr>
          <w:b/>
        </w:rPr>
        <w:t>problem</w:t>
      </w:r>
      <w:proofErr w:type="gramEnd"/>
      <w:r>
        <w:rPr>
          <w:b/>
        </w:rPr>
        <w:t xml:space="preserve"> or the AI/ML model is not suitable for the deployed environment</w:t>
      </w:r>
    </w:p>
    <w:p w14:paraId="34D9FBA8"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 xml:space="preserve">Consider </w:t>
      </w:r>
      <w:proofErr w:type="gramStart"/>
      <w:r>
        <w:rPr>
          <w:b/>
        </w:rPr>
        <w:t>to report</w:t>
      </w:r>
      <w:proofErr w:type="gramEnd"/>
      <w:r>
        <w:rPr>
          <w:b/>
        </w:rPr>
        <w:t xml:space="preserve"> past CSI information via NW-triggered signaling when UCI missing or UCI dropping</w:t>
      </w:r>
    </w:p>
    <w:p w14:paraId="29983738" w14:textId="77777777" w:rsidR="00FA6C2D" w:rsidRDefault="00BC5A86">
      <w:pPr>
        <w:spacing w:after="0" w:line="360" w:lineRule="auto"/>
        <w:rPr>
          <w:b/>
        </w:rPr>
      </w:pPr>
      <w:r>
        <w:rPr>
          <w:b/>
        </w:rPr>
        <w:t>Proposal #5</w:t>
      </w:r>
      <w:r>
        <w:rPr>
          <w:rFonts w:hint="eastAsia"/>
          <w:b/>
        </w:rPr>
        <w:t>:</w:t>
      </w:r>
      <w:r>
        <w:rPr>
          <w:b/>
        </w:rPr>
        <w:t xml:space="preserve"> Consider the method on the rank adaptation based on the availability check of layer(s) for a given RI.</w:t>
      </w:r>
    </w:p>
    <w:p w14:paraId="4F8B3B5B" w14:textId="77777777" w:rsidR="00FA6C2D" w:rsidRDefault="00BC5A86">
      <w:pPr>
        <w:spacing w:after="0" w:line="360" w:lineRule="auto"/>
        <w:rPr>
          <w:b/>
        </w:rPr>
      </w:pPr>
      <w:r>
        <w:rPr>
          <w:b/>
        </w:rPr>
        <w:t>Proposal #6</w:t>
      </w:r>
      <w:r>
        <w:rPr>
          <w:rFonts w:hint="eastAsia"/>
          <w:b/>
        </w:rPr>
        <w:t>:</w:t>
      </w:r>
      <w:r>
        <w:rPr>
          <w:b/>
        </w:rPr>
        <w:t xml:space="preserve"> For CQI determination in CSI compression using two-sided model, consider </w:t>
      </w:r>
      <w:proofErr w:type="gramStart"/>
      <w:r>
        <w:rPr>
          <w:b/>
        </w:rPr>
        <w:t>to prioritize</w:t>
      </w:r>
      <w:proofErr w:type="gramEnd"/>
      <w:r>
        <w:rPr>
          <w:b/>
        </w:rPr>
        <w:t xml:space="preserve"> </w:t>
      </w:r>
      <w:r>
        <w:rPr>
          <w:rFonts w:hint="eastAsia"/>
          <w:b/>
        </w:rPr>
        <w:t>O</w:t>
      </w:r>
      <w:r>
        <w:rPr>
          <w:b/>
        </w:rPr>
        <w:t xml:space="preserve">ption 1. If Option 2 is supported, further consider </w:t>
      </w:r>
    </w:p>
    <w:p w14:paraId="2B70EDF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Option 2a: Utilizing AI/ML model complexity reduction method to reduce the signaling overhead to deliver the CSI reconstruction part at NW-side.</w:t>
      </w:r>
    </w:p>
    <w:p w14:paraId="2667249B" w14:textId="77777777" w:rsidR="00FA6C2D" w:rsidRDefault="00BC5A86">
      <w:pPr>
        <w:spacing w:before="240" w:after="120"/>
        <w:rPr>
          <w:rStyle w:val="1"/>
        </w:rPr>
      </w:pPr>
      <w:r>
        <w:rPr>
          <w:rStyle w:val="1"/>
        </w:rPr>
        <w:t>Lenovo</w:t>
      </w:r>
    </w:p>
    <w:p w14:paraId="5DF42766"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349" w:name="_Toc142046634"/>
      <w:bookmarkStart w:id="350" w:name="_Toc142049037"/>
      <w:bookmarkStart w:id="351" w:name="_Toc142380955"/>
      <w:bookmarkStart w:id="352" w:name="_Toc158031317"/>
      <w:bookmarkStart w:id="353" w:name="_Toc142044776"/>
      <w:bookmarkStart w:id="354" w:name="_Toc158086048"/>
      <w:bookmarkStart w:id="355" w:name="_Toc158650827"/>
      <w:bookmarkStart w:id="356" w:name="_Toc142047298"/>
      <w:bookmarkStart w:id="357" w:name="_Toc142049140"/>
      <w:bookmarkStart w:id="358" w:name="_Toc134782528"/>
      <w:bookmarkStart w:id="359" w:name="_Toc142048890"/>
      <w:bookmarkStart w:id="360" w:name="_Toc142049078"/>
      <w:bookmarkStart w:id="361" w:name="_Toc142048776"/>
      <w:bookmarkStart w:id="362" w:name="_Toc158030427"/>
      <w:bookmarkStart w:id="363" w:name="_Toc158085941"/>
      <w:bookmarkStart w:id="364" w:name="_Toc134627438"/>
      <w:bookmarkStart w:id="365" w:name="_Toc134854925"/>
      <w:bookmarkStart w:id="366" w:name="_Toc141965304"/>
      <w:bookmarkStart w:id="367" w:name="_Toc141970689"/>
      <w:bookmarkStart w:id="368" w:name="_Toc173918073"/>
      <w:bookmarkStart w:id="369" w:name="_Toc158973611"/>
      <w:bookmarkStart w:id="370" w:name="_Toc161998009"/>
      <w:bookmarkStart w:id="371" w:name="_Toc166068796"/>
      <w:bookmarkStart w:id="372" w:name="_Toc178672943"/>
      <w:bookmarkStart w:id="373" w:name="_Toc158973333"/>
      <w:bookmarkStart w:id="374" w:name="_Toc158663627"/>
      <w:bookmarkStart w:id="375" w:name="_Toc159238684"/>
      <w:bookmarkStart w:id="376" w:name="_Toc166058359"/>
      <w:bookmarkStart w:id="377" w:name="_Toc161310095"/>
      <w:bookmarkStart w:id="378" w:name="_Toc173226232"/>
      <w:bookmarkStart w:id="379" w:name="_Toc158973293"/>
      <w:bookmarkStart w:id="380" w:name="_Toc173243470"/>
      <w:bookmarkStart w:id="381" w:name="_Toc173315372"/>
      <w:bookmarkStart w:id="382" w:name="_Toc159238154"/>
      <w:bookmarkStart w:id="383" w:name="_Toc173315444"/>
      <w:r>
        <w:rPr>
          <w:lang w:val="en-CA"/>
        </w:rPr>
        <w:t>Support procedures/signalling enabling CSI-compression models having both Scaler and vector Quantizers for generation of the CSI-feedback bits.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A984CC4" w14:textId="77777777" w:rsidR="00FA6C2D" w:rsidRDefault="00FA6C2D">
      <w:pPr>
        <w:spacing w:before="240" w:after="120"/>
        <w:rPr>
          <w:rStyle w:val="1"/>
          <w:lang w:val="en-CA"/>
        </w:rPr>
      </w:pPr>
    </w:p>
    <w:p w14:paraId="3FC5FDCE" w14:textId="77777777" w:rsidR="00FA6C2D" w:rsidRDefault="00BC5A86">
      <w:pPr>
        <w:spacing w:before="240" w:after="120"/>
        <w:rPr>
          <w:rStyle w:val="1"/>
          <w:lang w:val="en-CA"/>
        </w:rPr>
      </w:pPr>
      <w:proofErr w:type="spellStart"/>
      <w:r>
        <w:rPr>
          <w:rStyle w:val="1"/>
          <w:lang w:val="en-CA"/>
        </w:rPr>
        <w:t>InterDigital</w:t>
      </w:r>
      <w:proofErr w:type="spellEnd"/>
    </w:p>
    <w:p w14:paraId="29A69264"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764AD5E6" w14:textId="77777777" w:rsidR="00FA6C2D" w:rsidRDefault="00FA6C2D">
      <w:pPr>
        <w:spacing w:before="240" w:after="120"/>
        <w:rPr>
          <w:rStyle w:val="1"/>
        </w:rPr>
      </w:pPr>
    </w:p>
    <w:p w14:paraId="2FFCD503" w14:textId="77777777" w:rsidR="00FA6C2D" w:rsidRDefault="00BC5A86">
      <w:pPr>
        <w:spacing w:before="240" w:after="120"/>
        <w:rPr>
          <w:rStyle w:val="1"/>
        </w:rPr>
      </w:pPr>
      <w:r>
        <w:rPr>
          <w:rStyle w:val="1"/>
        </w:rPr>
        <w:t>Apple</w:t>
      </w:r>
    </w:p>
    <w:p w14:paraId="1184A2B1"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2862288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58B9C724"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A1992D5"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7222DEA7"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3EC48E60" w14:textId="77777777" w:rsidR="00FA6C2D" w:rsidRDefault="00FA6C2D">
      <w:pPr>
        <w:rPr>
          <w:b/>
          <w:bCs/>
        </w:rPr>
      </w:pPr>
    </w:p>
    <w:p w14:paraId="1596CD52" w14:textId="77777777" w:rsidR="00FA6C2D" w:rsidRDefault="00BC5A86">
      <w:r>
        <w:rPr>
          <w:b/>
          <w:bCs/>
        </w:rPr>
        <w:lastRenderedPageBreak/>
        <w:t xml:space="preserve">Proposal 6: For time-frequency-spatial domain CSI compression, flexible CSI report configuration to support different cases should be studied.  </w:t>
      </w:r>
    </w:p>
    <w:p w14:paraId="554F9176" w14:textId="77777777" w:rsidR="00FA6C2D" w:rsidRDefault="00FA6C2D">
      <w:pPr>
        <w:spacing w:before="240" w:after="120"/>
        <w:rPr>
          <w:rStyle w:val="1"/>
        </w:rPr>
      </w:pPr>
    </w:p>
    <w:p w14:paraId="688C516D" w14:textId="77777777" w:rsidR="00FA6C2D" w:rsidRDefault="00BC5A86">
      <w:pPr>
        <w:spacing w:before="240" w:after="120"/>
        <w:rPr>
          <w:rStyle w:val="1"/>
        </w:rPr>
      </w:pPr>
      <w:r>
        <w:rPr>
          <w:rStyle w:val="1"/>
        </w:rPr>
        <w:t>ETRI</w:t>
      </w:r>
    </w:p>
    <w:p w14:paraId="6A1CC293" w14:textId="77777777" w:rsidR="00FA6C2D" w:rsidRDefault="00BC5A86">
      <w:pPr>
        <w:pStyle w:val="maintext"/>
        <w:ind w:firstLine="440"/>
        <w:rPr>
          <w:b/>
          <w:bCs/>
          <w:lang w:val="en-US"/>
        </w:rPr>
      </w:pPr>
      <w:r>
        <w:rPr>
          <w:b/>
          <w:bCs/>
          <w:lang w:val="en-US"/>
        </w:rPr>
        <w:t xml:space="preserve">Proposal 1: For AI/ML-based CSI compression using two-sided model, when UE and/or NW </w:t>
      </w:r>
      <w:proofErr w:type="gramStart"/>
      <w:r>
        <w:rPr>
          <w:b/>
          <w:bCs/>
          <w:lang w:val="en-US"/>
        </w:rPr>
        <w:t>uses</w:t>
      </w:r>
      <w:proofErr w:type="gramEnd"/>
      <w:r>
        <w:rPr>
          <w:b/>
          <w:bCs/>
          <w:lang w:val="en-US"/>
        </w:rPr>
        <w:t xml:space="preserve"> past CSI information, reuse the current specification on CSI-RS transmissions as much as possible.</w:t>
      </w:r>
    </w:p>
    <w:p w14:paraId="6C616488" w14:textId="77777777" w:rsidR="00FA6C2D" w:rsidRDefault="00BC5A86">
      <w:pPr>
        <w:pStyle w:val="maintext"/>
        <w:ind w:firstLine="44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6F5A9B28" w14:textId="77777777" w:rsidR="00FA6C2D" w:rsidRDefault="00FA6C2D">
      <w:pPr>
        <w:pStyle w:val="maintext"/>
        <w:ind w:firstLine="440"/>
        <w:rPr>
          <w:lang w:val="en-US"/>
        </w:rPr>
      </w:pPr>
    </w:p>
    <w:p w14:paraId="01FF4126" w14:textId="77777777" w:rsidR="00FA6C2D" w:rsidRDefault="00BC5A86">
      <w:pPr>
        <w:spacing w:before="240" w:after="120"/>
        <w:rPr>
          <w:rStyle w:val="1"/>
          <w:lang w:val="en-US"/>
        </w:rPr>
      </w:pPr>
      <w:r>
        <w:rPr>
          <w:rStyle w:val="1"/>
          <w:lang w:val="en-US"/>
        </w:rPr>
        <w:t>Samsung</w:t>
      </w:r>
    </w:p>
    <w:p w14:paraId="38730CC5" w14:textId="77777777" w:rsidR="00FA6C2D" w:rsidRDefault="00BC5A86">
      <w:pPr>
        <w:pStyle w:val="hsh"/>
        <w:rPr>
          <w:b/>
          <w:bCs/>
        </w:rPr>
      </w:pPr>
      <w:r>
        <w:rPr>
          <w:b/>
          <w:bCs/>
        </w:rPr>
        <w:t>Proposal#1: For the Case 2 of temporal aspects of AI/ML-based CSI compression using two-sided model, consider at least the following two options for the past CSI information</w:t>
      </w:r>
    </w:p>
    <w:p w14:paraId="30BDC3BA" w14:textId="77777777" w:rsidR="00FA6C2D" w:rsidRDefault="00BC5A86">
      <w:pPr>
        <w:pStyle w:val="hsh"/>
        <w:numPr>
          <w:ilvl w:val="0"/>
          <w:numId w:val="102"/>
        </w:numPr>
        <w:rPr>
          <w:rFonts w:eastAsia="Malgun Gothic" w:cs="Gulim"/>
          <w:b/>
          <w:bCs/>
          <w:kern w:val="0"/>
        </w:rPr>
      </w:pPr>
      <w:r>
        <w:rPr>
          <w:rFonts w:eastAsia="Malgun Gothic" w:cs="Gulim"/>
          <w:b/>
          <w:bCs/>
          <w:kern w:val="0"/>
        </w:rPr>
        <w:t>Case 2-1: Past CSI information generated by the UE-part and/or network-part of two-sided model</w:t>
      </w:r>
    </w:p>
    <w:p w14:paraId="7B0A7F19" w14:textId="77777777" w:rsidR="00FA6C2D" w:rsidRDefault="00BC5A86">
      <w:pPr>
        <w:pStyle w:val="hsh"/>
        <w:numPr>
          <w:ilvl w:val="0"/>
          <w:numId w:val="102"/>
        </w:numPr>
        <w:rPr>
          <w:rFonts w:eastAsia="Malgun Gothic" w:cs="Gulim"/>
          <w:b/>
          <w:bCs/>
          <w:kern w:val="0"/>
        </w:rPr>
      </w:pPr>
      <w:r>
        <w:rPr>
          <w:rFonts w:eastAsia="Malgun Gothic" w:cs="Gulim"/>
          <w:b/>
          <w:bCs/>
          <w:kern w:val="0"/>
        </w:rPr>
        <w:t xml:space="preserve">Case 2-2: Information on SD/FD basis vectors as past CSI information with angle-delay domain compression.  </w:t>
      </w:r>
    </w:p>
    <w:p w14:paraId="5CBADBB0" w14:textId="77777777" w:rsidR="00FA6C2D" w:rsidRDefault="00BC5A86">
      <w:pPr>
        <w:pStyle w:val="hsh"/>
        <w:rPr>
          <w:b/>
          <w:bCs/>
        </w:rPr>
      </w:pPr>
      <w:r>
        <w:rPr>
          <w:b/>
          <w:bCs/>
        </w:rPr>
        <w:t xml:space="preserve"> </w:t>
      </w:r>
    </w:p>
    <w:p w14:paraId="078AE7A7" w14:textId="77777777" w:rsidR="00FA6C2D" w:rsidRDefault="00BC5A86">
      <w:pPr>
        <w:pStyle w:val="hsh"/>
        <w:rPr>
          <w:b/>
          <w:bCs/>
        </w:rPr>
      </w:pPr>
      <w:r>
        <w:rPr>
          <w:b/>
          <w:bCs/>
        </w:rPr>
        <w:t xml:space="preserve">Proposal#2: For the Case 2 of temporal aspects of AI/ML-based CSI compression using two-sided model: </w:t>
      </w:r>
    </w:p>
    <w:p w14:paraId="76E596AE" w14:textId="77777777" w:rsidR="00FA6C2D" w:rsidRDefault="00BC5A86">
      <w:pPr>
        <w:pStyle w:val="hsh"/>
        <w:rPr>
          <w:rFonts w:eastAsia="Malgun Gothic" w:cs="Gulim"/>
          <w:b/>
          <w:bCs/>
          <w:kern w:val="0"/>
        </w:rPr>
      </w:pPr>
      <w:proofErr w:type="gramStart"/>
      <w:r>
        <w:rPr>
          <w:rFonts w:eastAsia="Malgun Gothic" w:cs="Gulim"/>
          <w:b/>
          <w:bCs/>
          <w:kern w:val="0"/>
        </w:rPr>
        <w:t>when</w:t>
      </w:r>
      <w:proofErr w:type="gramEnd"/>
      <w:r>
        <w:rPr>
          <w:rFonts w:eastAsia="Malgun Gothic" w:cs="Gulim"/>
          <w:b/>
          <w:bCs/>
          <w:kern w:val="0"/>
        </w:rPr>
        <w:t xml:space="preserve"> past CSI information corresponds to SD/FD basis and AI/ML CSI compression is in the angle-delay domain, consider SD/FD basis reporting per N CSI reporting occasions, i.e., N times longer periodicity.</w:t>
      </w:r>
    </w:p>
    <w:p w14:paraId="60D28712" w14:textId="77777777" w:rsidR="00FA6C2D" w:rsidRDefault="00BC5A86">
      <w:pPr>
        <w:pStyle w:val="hsh"/>
        <w:rPr>
          <w:rFonts w:eastAsia="Malgun Gothic" w:cs="Gulim"/>
          <w:b/>
          <w:bCs/>
          <w:kern w:val="0"/>
        </w:rPr>
      </w:pPr>
      <w:r>
        <w:rPr>
          <w:rFonts w:eastAsia="Malgun Gothic" w:cs="Gulim"/>
          <w:b/>
          <w:bCs/>
          <w:kern w:val="0"/>
        </w:rPr>
        <w:t xml:space="preserve">FFS on the values of N. </w:t>
      </w:r>
    </w:p>
    <w:p w14:paraId="0794B31B" w14:textId="77777777" w:rsidR="00FA6C2D" w:rsidRDefault="00FA6C2D">
      <w:pPr>
        <w:pStyle w:val="hsh"/>
        <w:rPr>
          <w:b/>
          <w:bCs/>
        </w:rPr>
      </w:pPr>
    </w:p>
    <w:p w14:paraId="6EA7C60F" w14:textId="77777777" w:rsidR="00FA6C2D" w:rsidRDefault="00BC5A86">
      <w:pPr>
        <w:pStyle w:val="hsh"/>
        <w:rPr>
          <w:b/>
          <w:bCs/>
        </w:rPr>
      </w:pPr>
      <w:r>
        <w:rPr>
          <w:b/>
          <w:bCs/>
        </w:rPr>
        <w:t xml:space="preserve">Proposal#4: Among the identified six categories for AI/ML-based CSI compression using two-sided model, for Case 3, consider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oMath>
      <w:r>
        <w:rPr>
          <w:b/>
          <w:bCs/>
        </w:rPr>
        <w:t xml:space="preserve"> prediction instances (Doppler time intervals). </w:t>
      </w:r>
    </w:p>
    <w:p w14:paraId="35661095" w14:textId="77777777" w:rsidR="00FA6C2D" w:rsidRDefault="00BC5A86">
      <w:pPr>
        <w:pStyle w:val="hsh"/>
        <w:numPr>
          <w:ilvl w:val="0"/>
          <w:numId w:val="103"/>
        </w:numPr>
        <w:rPr>
          <w:rFonts w:cs="Gulim"/>
          <w:b/>
          <w:bCs/>
        </w:rPr>
      </w:pPr>
      <w:r>
        <w:rPr>
          <w:rFonts w:cs="Gulim"/>
          <w:b/>
          <w:bCs/>
        </w:rPr>
        <w:t xml:space="preserve">Option1: AI/ML-based CSI compression in spatial-frequency-time domain </w:t>
      </w:r>
    </w:p>
    <w:p w14:paraId="2796E398" w14:textId="77777777" w:rsidR="00FA6C2D" w:rsidRDefault="00BC5A86">
      <w:pPr>
        <w:pStyle w:val="hsh"/>
        <w:numPr>
          <w:ilvl w:val="0"/>
          <w:numId w:val="103"/>
        </w:numPr>
        <w:rPr>
          <w:rFonts w:cs="Gulim"/>
          <w:b/>
          <w:bCs/>
        </w:rPr>
      </w:pPr>
      <w:r>
        <w:rPr>
          <w:rFonts w:cs="Gulim"/>
          <w:b/>
          <w:bCs/>
        </w:rPr>
        <w:t xml:space="preserve">Option 2: The AI/ML-based CSI compression in angle-delay-time domain </w:t>
      </w:r>
    </w:p>
    <w:p w14:paraId="62A61249" w14:textId="77777777" w:rsidR="00FA6C2D" w:rsidRDefault="00BC5A86">
      <w:pPr>
        <w:pStyle w:val="hsh"/>
        <w:numPr>
          <w:ilvl w:val="0"/>
          <w:numId w:val="103"/>
        </w:numPr>
        <w:rPr>
          <w:rFonts w:cs="Gulim"/>
          <w:b/>
          <w:bCs/>
        </w:rPr>
      </w:pPr>
      <w:r>
        <w:rPr>
          <w:rFonts w:cs="Gulim"/>
          <w:b/>
          <w:bCs/>
        </w:rPr>
        <w:t xml:space="preserve">Option 3: The AI/ML-based CSI compression in angle-delay-Doppler domain </w:t>
      </w:r>
    </w:p>
    <w:p w14:paraId="18187315" w14:textId="77777777" w:rsidR="00FA6C2D" w:rsidRDefault="00FA6C2D">
      <w:pPr>
        <w:pStyle w:val="hsh"/>
        <w:rPr>
          <w:b/>
          <w:bCs/>
        </w:rPr>
      </w:pPr>
    </w:p>
    <w:p w14:paraId="7D03AA11" w14:textId="77777777" w:rsidR="00FA6C2D" w:rsidRDefault="00BC5A86">
      <w:pPr>
        <w:pStyle w:val="hsh"/>
        <w:rPr>
          <w:b/>
          <w:bCs/>
        </w:rPr>
      </w:pPr>
      <w:r>
        <w:rPr>
          <w:b/>
          <w:bCs/>
        </w:rPr>
        <w:t xml:space="preserve">Proposal#5: For the Case 2 of temporal aspects of AI/ML-based CSI compression using two-sided model, for the evaluation of performance impact resulting from CSI dropping </w:t>
      </w:r>
    </w:p>
    <w:p w14:paraId="10A04C49" w14:textId="77777777" w:rsidR="00FA6C2D" w:rsidRDefault="00BC5A86">
      <w:pPr>
        <w:pStyle w:val="hsh"/>
        <w:numPr>
          <w:ilvl w:val="0"/>
          <w:numId w:val="104"/>
        </w:numPr>
        <w:rPr>
          <w:rFonts w:eastAsia="Malgun Gothic" w:cs="Gulim"/>
          <w:b/>
          <w:bCs/>
          <w:kern w:val="0"/>
        </w:rPr>
      </w:pPr>
      <w:r>
        <w:rPr>
          <w:rFonts w:eastAsia="Malgun Gothic" w:cs="Gulim"/>
          <w:b/>
          <w:bCs/>
          <w:kern w:val="0"/>
        </w:rPr>
        <w:t>Modelling for CSI dropping probabilities</w:t>
      </w:r>
    </w:p>
    <w:p w14:paraId="709B349B"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x% Group 2 of Part II CSI dropping probability </w:t>
      </w:r>
    </w:p>
    <w:p w14:paraId="0D3DFEF8" w14:textId="77777777" w:rsidR="00FA6C2D" w:rsidRDefault="00BC5A86">
      <w:pPr>
        <w:pStyle w:val="hsh"/>
        <w:numPr>
          <w:ilvl w:val="1"/>
          <w:numId w:val="104"/>
        </w:numPr>
        <w:rPr>
          <w:rFonts w:eastAsia="Malgun Gothic" w:cs="Gulim"/>
          <w:b/>
          <w:bCs/>
          <w:kern w:val="0"/>
        </w:rPr>
      </w:pPr>
      <w:r>
        <w:rPr>
          <w:rFonts w:eastAsia="Malgun Gothic" w:cs="Gulim"/>
          <w:b/>
          <w:bCs/>
          <w:kern w:val="0"/>
        </w:rPr>
        <w:lastRenderedPageBreak/>
        <w:t xml:space="preserve">y% Group 1 of Part II CSI dropping probability </w:t>
      </w:r>
    </w:p>
    <w:p w14:paraId="1E6B2FDC"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z% Group 0 of Part II CSI dropping probability </w:t>
      </w:r>
    </w:p>
    <w:p w14:paraId="1117D481" w14:textId="77777777" w:rsidR="00FA6C2D" w:rsidRDefault="00BC5A86">
      <w:pPr>
        <w:pStyle w:val="hsh"/>
        <w:numPr>
          <w:ilvl w:val="1"/>
          <w:numId w:val="104"/>
        </w:numPr>
        <w:rPr>
          <w:b/>
          <w:bCs/>
        </w:rPr>
      </w:pPr>
      <w:r>
        <w:rPr>
          <w:b/>
          <w:bCs/>
        </w:rPr>
        <w:t xml:space="preserve">where </w:t>
      </w:r>
      <m:oMath>
        <m:r>
          <m:rPr>
            <m:sty m:val="bi"/>
          </m:rPr>
          <w:rPr>
            <w:rFonts w:ascii="Cambria Math" w:hAnsi="Cambria Math"/>
          </w:rPr>
          <m:t>≥y≥z</m:t>
        </m:r>
      </m:oMath>
      <w:r>
        <w:rPr>
          <w:b/>
          <w:bCs/>
        </w:rPr>
        <w:t xml:space="preserve"> .</w:t>
      </w:r>
    </w:p>
    <w:p w14:paraId="5A401A93" w14:textId="77777777" w:rsidR="00FA6C2D" w:rsidRDefault="00BC5A86">
      <w:pPr>
        <w:pStyle w:val="hsh"/>
        <w:numPr>
          <w:ilvl w:val="0"/>
          <w:numId w:val="104"/>
        </w:numPr>
        <w:rPr>
          <w:b/>
          <w:bCs/>
        </w:rPr>
      </w:pPr>
      <w:r>
        <w:rPr>
          <w:b/>
          <w:bCs/>
        </w:rPr>
        <w:t xml:space="preserve">Note: Companies to report </w:t>
      </w:r>
      <w:proofErr w:type="gramStart"/>
      <w:r>
        <w:rPr>
          <w:b/>
          <w:bCs/>
        </w:rPr>
        <w:t>the partitioning</w:t>
      </w:r>
      <w:proofErr w:type="gramEnd"/>
      <w:r>
        <w:rPr>
          <w:b/>
          <w:bCs/>
        </w:rPr>
        <w:t xml:space="preserve"> of part I and part II CSI and the values for x, y, and z. </w:t>
      </w:r>
    </w:p>
    <w:p w14:paraId="68485EB4" w14:textId="77777777" w:rsidR="00FA6C2D" w:rsidRDefault="00FA6C2D">
      <w:pPr>
        <w:pStyle w:val="hsh"/>
        <w:rPr>
          <w:b/>
          <w:bCs/>
        </w:rPr>
      </w:pPr>
    </w:p>
    <w:p w14:paraId="3B660F69" w14:textId="77777777" w:rsidR="00FA6C2D" w:rsidRDefault="00BC5A86">
      <w:pPr>
        <w:pStyle w:val="hsh"/>
        <w:rPr>
          <w:b/>
          <w:bCs/>
        </w:rPr>
      </w:pPr>
      <w:r>
        <w:rPr>
          <w:b/>
          <w:bCs/>
        </w:rPr>
        <w:t>Proposal#6:</w:t>
      </w:r>
      <w:r>
        <w:rPr>
          <w:b/>
          <w:bCs/>
          <w:i/>
        </w:rPr>
        <w:t xml:space="preserve"> </w:t>
      </w:r>
      <w:r>
        <w:rPr>
          <w:b/>
          <w:bCs/>
        </w:rPr>
        <w:t xml:space="preserve">Study the impact of input pre-processing (dimensionality reduction) on performance, model complexity and model generalizability.   </w:t>
      </w:r>
    </w:p>
    <w:p w14:paraId="5569F7D3" w14:textId="77777777" w:rsidR="00FA6C2D" w:rsidRDefault="00FA6C2D">
      <w:pPr>
        <w:pStyle w:val="hsh"/>
        <w:rPr>
          <w:b/>
          <w:bCs/>
        </w:rPr>
      </w:pPr>
    </w:p>
    <w:p w14:paraId="5D553AD5" w14:textId="77777777" w:rsidR="00FA6C2D" w:rsidRDefault="00BC5A86">
      <w:pPr>
        <w:pStyle w:val="hsh"/>
        <w:rPr>
          <w:b/>
          <w:bCs/>
        </w:rPr>
      </w:pPr>
      <w:r>
        <w:rPr>
          <w:b/>
          <w:bCs/>
        </w:rPr>
        <w:t xml:space="preserve">Proposal#7: In Angle-delay (W2)-domain CSI compression, study the impact of the number of SD/FD basis vectors for performance-complexity tradeoff. </w:t>
      </w:r>
    </w:p>
    <w:p w14:paraId="29BEEDC6" w14:textId="77777777" w:rsidR="00FA6C2D" w:rsidRDefault="00FA6C2D">
      <w:pPr>
        <w:spacing w:after="0"/>
        <w:jc w:val="left"/>
        <w:rPr>
          <w:rFonts w:ascii="SamsungOne 400" w:hAnsi="SamsungOne 400"/>
        </w:rPr>
      </w:pPr>
    </w:p>
    <w:p w14:paraId="1CB48A17" w14:textId="77777777" w:rsidR="00FA6C2D" w:rsidRDefault="00BC5A86">
      <w:pPr>
        <w:spacing w:before="240" w:after="120"/>
        <w:rPr>
          <w:rStyle w:val="1"/>
        </w:rPr>
      </w:pPr>
      <w:r>
        <w:rPr>
          <w:rStyle w:val="1"/>
        </w:rPr>
        <w:t>MTK</w:t>
      </w:r>
    </w:p>
    <w:p w14:paraId="552260EE" w14:textId="77777777" w:rsidR="00FA6C2D" w:rsidRDefault="00BC5A86">
      <w:pPr>
        <w:pStyle w:val="Proposal0"/>
        <w:numPr>
          <w:ilvl w:val="0"/>
          <w:numId w:val="0"/>
        </w:numPr>
        <w:tabs>
          <w:tab w:val="clear" w:pos="1701"/>
        </w:tabs>
        <w:suppressAutoHyphens w:val="0"/>
        <w:spacing w:after="180" w:line="254" w:lineRule="auto"/>
        <w:textAlignment w:val="auto"/>
      </w:pPr>
      <w:r>
        <w:t>Proposal 1: Clarify the boundary of AI/ML model, i.e., in which step it starts or ends.  Temporal-spatial-frequency (TSF) domain compression.</w:t>
      </w:r>
    </w:p>
    <w:p w14:paraId="22ED7CB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3: </w:t>
      </w:r>
      <w:proofErr w:type="gramStart"/>
      <w:r>
        <w:t>Deprioritize  case</w:t>
      </w:r>
      <w:proofErr w:type="gramEnd"/>
      <w:r>
        <w:t xml:space="preserve"> 3 which may use one AI/ML model for doing both CSI compression and CSI prediction in this agenda item. </w:t>
      </w:r>
    </w:p>
    <w:p w14:paraId="0BD6C57D"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4: Evaluate the feedback error tolerance of </w:t>
      </w:r>
      <w:proofErr w:type="spellStart"/>
      <w:r>
        <w:t>eType</w:t>
      </w:r>
      <w:proofErr w:type="spellEnd"/>
      <w:r>
        <w:t xml:space="preserve"> II and compare it with that of AI/ML model.</w:t>
      </w:r>
    </w:p>
    <w:p w14:paraId="4962FEB0" w14:textId="77777777" w:rsidR="00FA6C2D" w:rsidRDefault="00FA6C2D">
      <w:pPr>
        <w:spacing w:before="240" w:after="120"/>
        <w:rPr>
          <w:rStyle w:val="1"/>
        </w:rPr>
      </w:pPr>
    </w:p>
    <w:p w14:paraId="75D17B34" w14:textId="77777777" w:rsidR="00FA6C2D" w:rsidRDefault="00BC5A86">
      <w:pPr>
        <w:spacing w:before="240" w:after="120"/>
        <w:rPr>
          <w:rStyle w:val="1"/>
        </w:rPr>
      </w:pPr>
      <w:r>
        <w:rPr>
          <w:rStyle w:val="1"/>
        </w:rPr>
        <w:t>Qualcomm Incorporated</w:t>
      </w:r>
    </w:p>
    <w:p w14:paraId="00706EDC" w14:textId="77777777" w:rsidR="00FA6C2D" w:rsidRDefault="00BC5A86">
      <w:pPr>
        <w:pStyle w:val="Proposal0"/>
        <w:numPr>
          <w:ilvl w:val="0"/>
          <w:numId w:val="0"/>
        </w:numPr>
        <w:suppressAutoHyphens w:val="0"/>
        <w:overflowPunct w:val="0"/>
        <w:autoSpaceDE w:val="0"/>
        <w:autoSpaceDN w:val="0"/>
        <w:adjustRightInd w:val="0"/>
        <w:ind w:left="360"/>
      </w:pPr>
      <w:bookmarkStart w:id="384" w:name="_Ref174128572"/>
      <w:r>
        <w:t>Proposal 13: Conclude that CQI calculation option 2a (where UE runs CSI reconstruction model and use its output for CQI calculation) can be employed with the consideration of potentially higher timeline and higher cost of processing unit and memory.</w:t>
      </w:r>
      <w:bookmarkEnd w:id="384"/>
    </w:p>
    <w:p w14:paraId="74598FDD"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5" w:name="_Ref174128583"/>
      <w:r>
        <w:t>Proposal 14: Further study CQI calculation option 1b (CQI is calculated based on target CSI with realistic channel measurement and potential adjustment) considering adjustment measurement at UE side based on intermediate KPI or intermediate output of the CSI generation model</w:t>
      </w:r>
      <w:bookmarkEnd w:id="385"/>
    </w:p>
    <w:p w14:paraId="2AF0F5FE"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6" w:name="_Ref174128594"/>
      <w:r>
        <w:t xml:space="preserve">Proposal 15: Consider layer-common and rank common (Option 3-1) structure for CSI generation model and/or CSI reconstruction model for specified structures. Layer-common (Option 3-1) or layer-specific (Option 2-1) parameters can be </w:t>
      </w:r>
      <w:proofErr w:type="spellStart"/>
      <w:r>
        <w:t>upto</w:t>
      </w:r>
      <w:proofErr w:type="spellEnd"/>
      <w:r>
        <w:t xml:space="preserve"> vendor’s implementation choice.</w:t>
      </w:r>
      <w:bookmarkEnd w:id="386"/>
      <w:r>
        <w:t xml:space="preserve"> </w:t>
      </w:r>
    </w:p>
    <w:p w14:paraId="7919D515" w14:textId="77777777" w:rsidR="00FA6C2D" w:rsidRDefault="00BC5A86">
      <w:pPr>
        <w:pStyle w:val="Proposal0"/>
        <w:numPr>
          <w:ilvl w:val="0"/>
          <w:numId w:val="105"/>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6F106F3A"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7" w:name="_Ref178973635"/>
      <w:r>
        <w:t>Proposal 16: Regarding quantization alignment for two-sided CSF use case, study proprietary quantization codebook with standardized exchange signaling from NW side to UE side for inter-vendor collaboration direction A and B.</w:t>
      </w:r>
      <w:bookmarkEnd w:id="387"/>
    </w:p>
    <w:p w14:paraId="6487F3C9" w14:textId="77777777" w:rsidR="00FA6C2D" w:rsidRDefault="00BC5A86">
      <w:pPr>
        <w:pStyle w:val="Proposal0"/>
        <w:numPr>
          <w:ilvl w:val="0"/>
          <w:numId w:val="105"/>
        </w:numPr>
        <w:suppressAutoHyphens w:val="0"/>
        <w:overflowPunct w:val="0"/>
        <w:autoSpaceDE w:val="0"/>
        <w:autoSpaceDN w:val="0"/>
        <w:adjustRightInd w:val="0"/>
      </w:pPr>
      <w:r>
        <w:t>Note: the exchange can be via standardized signalling or proprietary signalling</w:t>
      </w:r>
    </w:p>
    <w:p w14:paraId="4EA05FA1" w14:textId="77777777" w:rsidR="00FA6C2D" w:rsidRDefault="00FA6C2D">
      <w:pPr>
        <w:spacing w:before="240" w:after="120"/>
        <w:rPr>
          <w:rStyle w:val="1"/>
        </w:rPr>
      </w:pPr>
    </w:p>
    <w:p w14:paraId="798175C2" w14:textId="77777777" w:rsidR="00FA6C2D" w:rsidRDefault="00BC5A86">
      <w:pPr>
        <w:pStyle w:val="Heading2"/>
      </w:pPr>
      <w:r>
        <w:t>Discussion</w:t>
      </w:r>
    </w:p>
    <w:p w14:paraId="768F7E3F" w14:textId="77777777" w:rsidR="00FA6C2D" w:rsidRDefault="00BC5A86">
      <w:r>
        <w:t xml:space="preserve">The summary of </w:t>
      </w:r>
      <w:proofErr w:type="gramStart"/>
      <w:r>
        <w:t>companies</w:t>
      </w:r>
      <w:proofErr w:type="gramEnd"/>
      <w:r>
        <w:t xml:space="preserve"> proposals are presented below.</w:t>
      </w:r>
    </w:p>
    <w:p w14:paraId="79EB30F1" w14:textId="77777777" w:rsidR="00FA6C2D" w:rsidRDefault="00BC5A86">
      <w:pPr>
        <w:rPr>
          <w:b/>
          <w:u w:val="single"/>
        </w:rPr>
      </w:pPr>
      <w:r>
        <w:rPr>
          <w:b/>
          <w:u w:val="single"/>
        </w:rPr>
        <w:t>CQI</w:t>
      </w:r>
    </w:p>
    <w:p w14:paraId="4EC189B5" w14:textId="77777777" w:rsidR="00FA6C2D" w:rsidRDefault="00BC5A86">
      <w:pPr>
        <w:pStyle w:val="ListParagraph"/>
        <w:numPr>
          <w:ilvl w:val="0"/>
          <w:numId w:val="106"/>
        </w:numPr>
        <w:suppressAutoHyphens w:val="0"/>
        <w:spacing w:after="160" w:line="278" w:lineRule="auto"/>
        <w:jc w:val="left"/>
      </w:pPr>
      <w:r>
        <w:t>Option 1a: based on target CSI (5)</w:t>
      </w:r>
    </w:p>
    <w:p w14:paraId="71CCBDD7" w14:textId="77777777" w:rsidR="00FA6C2D" w:rsidRDefault="00BC5A86">
      <w:pPr>
        <w:pStyle w:val="ListParagraph"/>
        <w:numPr>
          <w:ilvl w:val="1"/>
          <w:numId w:val="106"/>
        </w:numPr>
        <w:suppressAutoHyphens w:val="0"/>
        <w:spacing w:after="160" w:line="278" w:lineRule="auto"/>
        <w:jc w:val="left"/>
      </w:pPr>
      <w:r>
        <w:t xml:space="preserve">Huawei, ZTE, CATT, </w:t>
      </w:r>
      <w:proofErr w:type="spellStart"/>
      <w:r>
        <w:t>Fujistu</w:t>
      </w:r>
      <w:proofErr w:type="spellEnd"/>
      <w:r>
        <w:t>, LGE</w:t>
      </w:r>
    </w:p>
    <w:p w14:paraId="569BE02F" w14:textId="77777777" w:rsidR="00FA6C2D" w:rsidRDefault="00BC5A86">
      <w:pPr>
        <w:pStyle w:val="ListParagraph"/>
        <w:numPr>
          <w:ilvl w:val="0"/>
          <w:numId w:val="106"/>
        </w:numPr>
        <w:suppressAutoHyphens w:val="0"/>
        <w:spacing w:after="160" w:line="278" w:lineRule="auto"/>
        <w:jc w:val="left"/>
      </w:pPr>
      <w:r>
        <w:t>Option 1b: based on target CSI with bias (7)</w:t>
      </w:r>
    </w:p>
    <w:p w14:paraId="34F44750" w14:textId="77777777" w:rsidR="00FA6C2D" w:rsidRDefault="00BC5A86">
      <w:pPr>
        <w:pStyle w:val="ListParagraph"/>
        <w:numPr>
          <w:ilvl w:val="1"/>
          <w:numId w:val="106"/>
        </w:numPr>
        <w:suppressAutoHyphens w:val="0"/>
        <w:spacing w:after="160" w:line="278" w:lineRule="auto"/>
        <w:jc w:val="left"/>
        <w:rPr>
          <w:lang w:val="de-DE"/>
        </w:rPr>
      </w:pPr>
      <w:r>
        <w:rPr>
          <w:lang w:val="de-DE"/>
        </w:rPr>
        <w:t>Huawei, Spreadtrum, ZTE, CATT, Fujistu, LGE, QC</w:t>
      </w:r>
    </w:p>
    <w:p w14:paraId="1A60928B" w14:textId="77777777" w:rsidR="00FA6C2D" w:rsidRDefault="00BC5A86">
      <w:pPr>
        <w:pStyle w:val="ListParagraph"/>
        <w:numPr>
          <w:ilvl w:val="0"/>
          <w:numId w:val="106"/>
        </w:numPr>
        <w:suppressAutoHyphens w:val="0"/>
        <w:spacing w:after="160" w:line="278" w:lineRule="auto"/>
        <w:jc w:val="left"/>
      </w:pPr>
      <w:r>
        <w:t>Option 1c: based on legacy codebook (4)</w:t>
      </w:r>
    </w:p>
    <w:p w14:paraId="05E2A71B" w14:textId="77777777" w:rsidR="00FA6C2D" w:rsidRDefault="00BC5A86">
      <w:pPr>
        <w:pStyle w:val="ListParagraph"/>
        <w:numPr>
          <w:ilvl w:val="1"/>
          <w:numId w:val="106"/>
        </w:numPr>
        <w:suppressAutoHyphens w:val="0"/>
        <w:spacing w:after="160" w:line="278" w:lineRule="auto"/>
        <w:jc w:val="left"/>
      </w:pPr>
      <w:r>
        <w:t xml:space="preserve">Huawei, CATT, </w:t>
      </w:r>
      <w:proofErr w:type="spellStart"/>
      <w:r>
        <w:t>Fujistu</w:t>
      </w:r>
      <w:proofErr w:type="spellEnd"/>
      <w:r>
        <w:t>, LGE</w:t>
      </w:r>
    </w:p>
    <w:p w14:paraId="63316AA8" w14:textId="77777777" w:rsidR="00FA6C2D" w:rsidRDefault="00BC5A86">
      <w:pPr>
        <w:pStyle w:val="ListParagraph"/>
        <w:numPr>
          <w:ilvl w:val="0"/>
          <w:numId w:val="106"/>
        </w:numPr>
        <w:suppressAutoHyphens w:val="0"/>
        <w:spacing w:after="160" w:line="278" w:lineRule="auto"/>
        <w:jc w:val="left"/>
      </w:pPr>
      <w:r>
        <w:t>Option 2a: using ref decoder if available (3)</w:t>
      </w:r>
    </w:p>
    <w:p w14:paraId="79D5A38B" w14:textId="77777777" w:rsidR="00FA6C2D" w:rsidRDefault="00BC5A86">
      <w:pPr>
        <w:pStyle w:val="ListParagraph"/>
        <w:numPr>
          <w:ilvl w:val="1"/>
          <w:numId w:val="106"/>
        </w:numPr>
        <w:suppressAutoHyphens w:val="0"/>
        <w:spacing w:after="160" w:line="278" w:lineRule="auto"/>
        <w:jc w:val="left"/>
      </w:pPr>
      <w:r>
        <w:t>Futurewei, NEC, QC</w:t>
      </w:r>
    </w:p>
    <w:p w14:paraId="13EFF6A6" w14:textId="77777777" w:rsidR="00FA6C2D" w:rsidRDefault="00BC5A86">
      <w:pPr>
        <w:pStyle w:val="ListParagraph"/>
        <w:numPr>
          <w:ilvl w:val="0"/>
          <w:numId w:val="106"/>
        </w:numPr>
        <w:suppressAutoHyphens w:val="0"/>
        <w:spacing w:after="160" w:line="278" w:lineRule="auto"/>
        <w:jc w:val="left"/>
      </w:pPr>
      <w:r>
        <w:t>Option 2b: based on precoded CSI-RS (1)</w:t>
      </w:r>
    </w:p>
    <w:p w14:paraId="77D5E830" w14:textId="77777777" w:rsidR="00FA6C2D" w:rsidRDefault="00BC5A86">
      <w:pPr>
        <w:pStyle w:val="ListParagraph"/>
        <w:numPr>
          <w:ilvl w:val="1"/>
          <w:numId w:val="106"/>
        </w:numPr>
        <w:suppressAutoHyphens w:val="0"/>
        <w:spacing w:after="160" w:line="278" w:lineRule="auto"/>
        <w:jc w:val="left"/>
      </w:pPr>
      <w:r>
        <w:t>Google</w:t>
      </w:r>
    </w:p>
    <w:p w14:paraId="643967E1" w14:textId="77777777" w:rsidR="00FA6C2D" w:rsidRDefault="00BC5A86">
      <w:pPr>
        <w:rPr>
          <w:b/>
          <w:u w:val="single"/>
        </w:rPr>
      </w:pPr>
      <w:r>
        <w:rPr>
          <w:b/>
          <w:u w:val="single"/>
        </w:rPr>
        <w:t>Temporal use cases</w:t>
      </w:r>
    </w:p>
    <w:p w14:paraId="0953190E" w14:textId="77777777" w:rsidR="00FA6C2D" w:rsidRDefault="00BC5A86">
      <w:pPr>
        <w:pStyle w:val="ListParagraph"/>
        <w:numPr>
          <w:ilvl w:val="0"/>
          <w:numId w:val="106"/>
        </w:numPr>
        <w:suppressAutoHyphens w:val="0"/>
        <w:spacing w:after="160" w:line="278" w:lineRule="auto"/>
        <w:jc w:val="left"/>
      </w:pPr>
      <w:r>
        <w:t xml:space="preserve">Handling UCI missing or rank / bases variation (8, Huawei, ETRI, NEC, Apple, LGE, </w:t>
      </w:r>
      <w:proofErr w:type="spellStart"/>
      <w:r>
        <w:t>InterDigital</w:t>
      </w:r>
      <w:proofErr w:type="spellEnd"/>
      <w:r>
        <w:t>, Google, Samsung)</w:t>
      </w:r>
    </w:p>
    <w:p w14:paraId="53F4DA4B" w14:textId="77777777" w:rsidR="00FA6C2D" w:rsidRDefault="00BC5A86">
      <w:pPr>
        <w:pStyle w:val="ListParagraph"/>
        <w:numPr>
          <w:ilvl w:val="1"/>
          <w:numId w:val="106"/>
        </w:numPr>
        <w:suppressAutoHyphens w:val="0"/>
        <w:spacing w:after="160" w:line="278" w:lineRule="auto"/>
        <w:jc w:val="left"/>
      </w:pPr>
      <w:r>
        <w:t>Buffer reset and availability of historical CSI in time (NEC, Apple)</w:t>
      </w:r>
    </w:p>
    <w:p w14:paraId="73674F87" w14:textId="77777777" w:rsidR="00FA6C2D" w:rsidRDefault="00BC5A86">
      <w:pPr>
        <w:pStyle w:val="ListParagraph"/>
        <w:numPr>
          <w:ilvl w:val="1"/>
          <w:numId w:val="106"/>
        </w:numPr>
        <w:suppressAutoHyphens w:val="0"/>
        <w:spacing w:after="160" w:line="278" w:lineRule="auto"/>
        <w:jc w:val="left"/>
      </w:pPr>
      <w:r>
        <w:t>Past CSI retransmission (LGE (via two-step approach based on monitoring), Apple)</w:t>
      </w:r>
    </w:p>
    <w:p w14:paraId="5D62D78A" w14:textId="77777777" w:rsidR="00FA6C2D" w:rsidRDefault="00BC5A86">
      <w:pPr>
        <w:pStyle w:val="ListParagraph"/>
        <w:numPr>
          <w:ilvl w:val="1"/>
          <w:numId w:val="106"/>
        </w:numPr>
        <w:suppressAutoHyphens w:val="0"/>
        <w:spacing w:after="160" w:line="278" w:lineRule="auto"/>
        <w:jc w:val="left"/>
      </w:pPr>
      <w:r>
        <w:t>Adaptation of length of historical CSI buffer per channel condition (</w:t>
      </w:r>
      <w:proofErr w:type="spellStart"/>
      <w:r>
        <w:t>InterDigital</w:t>
      </w:r>
      <w:proofErr w:type="spellEnd"/>
      <w:r>
        <w:t>)</w:t>
      </w:r>
    </w:p>
    <w:p w14:paraId="33F3BFBF" w14:textId="77777777" w:rsidR="00FA6C2D" w:rsidRDefault="00BC5A86">
      <w:pPr>
        <w:pStyle w:val="ListParagraph"/>
        <w:numPr>
          <w:ilvl w:val="1"/>
          <w:numId w:val="106"/>
        </w:numPr>
        <w:suppressAutoHyphens w:val="0"/>
        <w:spacing w:after="160" w:line="278" w:lineRule="auto"/>
        <w:jc w:val="left"/>
      </w:pPr>
      <w:r>
        <w:t>Longer term RI (Apple), or configured RI (Google)</w:t>
      </w:r>
    </w:p>
    <w:p w14:paraId="290FCA78" w14:textId="77777777" w:rsidR="00FA6C2D" w:rsidRDefault="00BC5A86">
      <w:pPr>
        <w:pStyle w:val="ListParagraph"/>
        <w:numPr>
          <w:ilvl w:val="1"/>
          <w:numId w:val="106"/>
        </w:numPr>
        <w:suppressAutoHyphens w:val="0"/>
        <w:spacing w:after="160" w:line="278" w:lineRule="auto"/>
        <w:jc w:val="left"/>
      </w:pPr>
      <w:r>
        <w:t>Reporting SD/FD bases per N reporting occasions (Samsung)</w:t>
      </w:r>
    </w:p>
    <w:p w14:paraId="5DD72D64" w14:textId="77777777" w:rsidR="00FA6C2D" w:rsidRDefault="00BC5A86">
      <w:pPr>
        <w:pStyle w:val="ListParagraph"/>
        <w:numPr>
          <w:ilvl w:val="0"/>
          <w:numId w:val="106"/>
        </w:numPr>
        <w:suppressAutoHyphens w:val="0"/>
        <w:spacing w:after="160" w:line="278" w:lineRule="auto"/>
        <w:jc w:val="left"/>
      </w:pPr>
      <w:r>
        <w:t>For case 3, separate prediction + compression needs spec impacts on data collection for CSF and monitoring for CSI prediction; joint prediction + compression needs spec impacts on data collection, monitoring, inference (Huawei)</w:t>
      </w:r>
    </w:p>
    <w:p w14:paraId="22F54054" w14:textId="77777777" w:rsidR="00FA6C2D" w:rsidRDefault="00BC5A86">
      <w:pPr>
        <w:pStyle w:val="ListParagraph"/>
        <w:numPr>
          <w:ilvl w:val="0"/>
          <w:numId w:val="106"/>
        </w:numPr>
        <w:suppressAutoHyphens w:val="0"/>
        <w:spacing w:after="160" w:line="278" w:lineRule="auto"/>
        <w:jc w:val="left"/>
      </w:pPr>
      <w:r>
        <w:t>Past CSI generated by models or past CSI is SD/FD bases (Samsung)</w:t>
      </w:r>
    </w:p>
    <w:p w14:paraId="35B198AE" w14:textId="77777777" w:rsidR="00FA6C2D" w:rsidRDefault="00BC5A86">
      <w:pPr>
        <w:pStyle w:val="ListParagraph"/>
        <w:numPr>
          <w:ilvl w:val="0"/>
          <w:numId w:val="106"/>
        </w:numPr>
        <w:suppressAutoHyphens w:val="0"/>
        <w:spacing w:after="160" w:line="278" w:lineRule="auto"/>
        <w:jc w:val="left"/>
      </w:pPr>
      <w:r>
        <w:t>Modeling of UCI dropping (Samsung)</w:t>
      </w:r>
    </w:p>
    <w:p w14:paraId="793B0D98" w14:textId="77777777" w:rsidR="00FA6C2D" w:rsidRDefault="00BC5A86">
      <w:pPr>
        <w:pStyle w:val="ListParagraph"/>
        <w:numPr>
          <w:ilvl w:val="0"/>
          <w:numId w:val="106"/>
        </w:numPr>
        <w:suppressAutoHyphens w:val="0"/>
        <w:spacing w:after="160" w:line="278" w:lineRule="auto"/>
        <w:jc w:val="left"/>
      </w:pPr>
      <w:r>
        <w:t>Deprioritize case 3 with joint prediction and compression (MTK)</w:t>
      </w:r>
    </w:p>
    <w:p w14:paraId="69857DDF" w14:textId="77777777" w:rsidR="00FA6C2D" w:rsidRDefault="00BC5A86">
      <w:pPr>
        <w:rPr>
          <w:b/>
          <w:u w:val="single"/>
        </w:rPr>
      </w:pPr>
      <w:r>
        <w:rPr>
          <w:b/>
          <w:u w:val="single"/>
        </w:rPr>
        <w:t xml:space="preserve">Quantization </w:t>
      </w:r>
    </w:p>
    <w:p w14:paraId="413AC561" w14:textId="77777777" w:rsidR="00FA6C2D" w:rsidRDefault="00BC5A86">
      <w:pPr>
        <w:pStyle w:val="ListParagraph"/>
        <w:numPr>
          <w:ilvl w:val="0"/>
          <w:numId w:val="107"/>
        </w:numPr>
        <w:suppressAutoHyphens w:val="0"/>
        <w:spacing w:after="160" w:line="278" w:lineRule="auto"/>
        <w:jc w:val="left"/>
      </w:pPr>
      <w:r>
        <w:t>Spec impact on configuration / reporting / updating of dictionary, segmentation (Huawei)</w:t>
      </w:r>
    </w:p>
    <w:p w14:paraId="06B2ED43" w14:textId="77777777" w:rsidR="00FA6C2D" w:rsidRDefault="00BC5A86">
      <w:pPr>
        <w:pStyle w:val="ListParagraph"/>
        <w:numPr>
          <w:ilvl w:val="0"/>
          <w:numId w:val="107"/>
        </w:numPr>
        <w:suppressAutoHyphens w:val="0"/>
        <w:spacing w:after="160" w:line="278" w:lineRule="auto"/>
        <w:jc w:val="left"/>
      </w:pPr>
      <w:r>
        <w:t>Align quantization via non-transparent manner (CATT)</w:t>
      </w:r>
    </w:p>
    <w:p w14:paraId="1944E0B5" w14:textId="77777777" w:rsidR="00FA6C2D" w:rsidRDefault="00BC5A86">
      <w:pPr>
        <w:pStyle w:val="ListParagraph"/>
        <w:numPr>
          <w:ilvl w:val="0"/>
          <w:numId w:val="107"/>
        </w:numPr>
        <w:suppressAutoHyphens w:val="0"/>
        <w:spacing w:after="160" w:line="278" w:lineRule="auto"/>
        <w:jc w:val="left"/>
      </w:pPr>
      <w:r>
        <w:t>AI/ML mode supporting both VQ and SQ (Lenovo)</w:t>
      </w:r>
    </w:p>
    <w:p w14:paraId="026D5088" w14:textId="77777777" w:rsidR="00FA6C2D" w:rsidRDefault="00BC5A86">
      <w:pPr>
        <w:pStyle w:val="ListParagraph"/>
        <w:numPr>
          <w:ilvl w:val="0"/>
          <w:numId w:val="107"/>
        </w:numPr>
        <w:suppressAutoHyphens w:val="0"/>
        <w:spacing w:after="160" w:line="278" w:lineRule="auto"/>
        <w:jc w:val="left"/>
      </w:pPr>
      <w:r>
        <w:t>Proprietary quantization and exchanged along with dataset / model / parameter exchange in direction A (QC)</w:t>
      </w:r>
    </w:p>
    <w:p w14:paraId="36B71D8A" w14:textId="77777777" w:rsidR="00FA6C2D" w:rsidRDefault="00BC5A86">
      <w:pPr>
        <w:rPr>
          <w:b/>
          <w:u w:val="single"/>
        </w:rPr>
      </w:pPr>
      <w:r>
        <w:rPr>
          <w:b/>
          <w:u w:val="single"/>
        </w:rPr>
        <w:t>CSI principles</w:t>
      </w:r>
    </w:p>
    <w:p w14:paraId="29F51074" w14:textId="77777777" w:rsidR="00FA6C2D" w:rsidRDefault="00BC5A86">
      <w:pPr>
        <w:pStyle w:val="ListParagraph"/>
        <w:numPr>
          <w:ilvl w:val="0"/>
          <w:numId w:val="107"/>
        </w:numPr>
        <w:suppressAutoHyphens w:val="0"/>
        <w:spacing w:after="160" w:line="278" w:lineRule="auto"/>
        <w:jc w:val="left"/>
      </w:pPr>
      <w:r>
        <w:t>Priority across multiple reports (Huawei, TCL, Google)</w:t>
      </w:r>
    </w:p>
    <w:p w14:paraId="3984EA0A" w14:textId="77777777" w:rsidR="00FA6C2D" w:rsidRDefault="00BC5A86">
      <w:pPr>
        <w:pStyle w:val="ListParagraph"/>
        <w:numPr>
          <w:ilvl w:val="1"/>
          <w:numId w:val="107"/>
        </w:numPr>
        <w:suppressAutoHyphens w:val="0"/>
        <w:spacing w:after="160" w:line="278" w:lineRule="auto"/>
        <w:jc w:val="left"/>
      </w:pPr>
      <w:r>
        <w:t>AI/ML has higher priority than other report (Google)</w:t>
      </w:r>
    </w:p>
    <w:p w14:paraId="3B134871" w14:textId="77777777" w:rsidR="00FA6C2D" w:rsidRDefault="00BC5A86">
      <w:pPr>
        <w:pStyle w:val="ListParagraph"/>
        <w:numPr>
          <w:ilvl w:val="0"/>
          <w:numId w:val="107"/>
        </w:numPr>
        <w:suppressAutoHyphens w:val="0"/>
        <w:spacing w:after="160" w:line="278" w:lineRule="auto"/>
        <w:jc w:val="left"/>
      </w:pPr>
      <w:r>
        <w:t>CPU rule (Huawei, Google)</w:t>
      </w:r>
    </w:p>
    <w:p w14:paraId="6DCEE37A" w14:textId="77777777" w:rsidR="00FA6C2D" w:rsidRDefault="00BC5A86">
      <w:pPr>
        <w:pStyle w:val="ListParagraph"/>
        <w:numPr>
          <w:ilvl w:val="1"/>
          <w:numId w:val="107"/>
        </w:numPr>
        <w:suppressAutoHyphens w:val="0"/>
        <w:spacing w:after="160" w:line="278" w:lineRule="auto"/>
        <w:jc w:val="left"/>
      </w:pPr>
      <w:r>
        <w:lastRenderedPageBreak/>
        <w:t>MPU for non-AI measurement and pre-processing, IPU for AI/ML inference (Google)</w:t>
      </w:r>
    </w:p>
    <w:p w14:paraId="34F9A3A6" w14:textId="77777777" w:rsidR="00FA6C2D" w:rsidRDefault="00BC5A86">
      <w:pPr>
        <w:pStyle w:val="ListParagraph"/>
        <w:numPr>
          <w:ilvl w:val="0"/>
          <w:numId w:val="107"/>
        </w:numPr>
        <w:suppressAutoHyphens w:val="0"/>
        <w:spacing w:after="160" w:line="278" w:lineRule="auto"/>
        <w:jc w:val="left"/>
      </w:pPr>
      <w:r>
        <w:t xml:space="preserve">UCI mapping and priority (Huawei, </w:t>
      </w:r>
      <w:proofErr w:type="spellStart"/>
      <w:r>
        <w:t>Fujistu</w:t>
      </w:r>
      <w:proofErr w:type="spellEnd"/>
      <w:r>
        <w:t>)</w:t>
      </w:r>
    </w:p>
    <w:p w14:paraId="6807F989" w14:textId="77777777" w:rsidR="00FA6C2D" w:rsidRDefault="00BC5A86">
      <w:pPr>
        <w:pStyle w:val="ListParagraph"/>
        <w:numPr>
          <w:ilvl w:val="1"/>
          <w:numId w:val="107"/>
        </w:numPr>
        <w:suppressAutoHyphens w:val="0"/>
        <w:spacing w:after="160" w:line="278" w:lineRule="auto"/>
        <w:jc w:val="left"/>
      </w:pPr>
      <w:proofErr w:type="spellStart"/>
      <w:r>
        <w:t>Downslection</w:t>
      </w:r>
      <w:proofErr w:type="spellEnd"/>
      <w:r>
        <w:t xml:space="preserve"> among layer common/specific and/or rank common/specific CSI (</w:t>
      </w:r>
      <w:proofErr w:type="spellStart"/>
      <w:r>
        <w:t>Fujistu</w:t>
      </w:r>
      <w:proofErr w:type="spellEnd"/>
      <w:r>
        <w:t>)</w:t>
      </w:r>
    </w:p>
    <w:p w14:paraId="14FCDBA2" w14:textId="77777777" w:rsidR="00FA6C2D" w:rsidRDefault="00BC5A86">
      <w:pPr>
        <w:pStyle w:val="ListParagraph"/>
        <w:numPr>
          <w:ilvl w:val="1"/>
          <w:numId w:val="107"/>
        </w:numPr>
        <w:suppressAutoHyphens w:val="0"/>
        <w:spacing w:after="160" w:line="278" w:lineRule="auto"/>
        <w:jc w:val="left"/>
      </w:pPr>
      <w:r>
        <w:t>Report layer ordering, omission based on ordering (</w:t>
      </w:r>
      <w:proofErr w:type="spellStart"/>
      <w:r>
        <w:t>Fujistu</w:t>
      </w:r>
      <w:proofErr w:type="spellEnd"/>
      <w:r>
        <w:t>)</w:t>
      </w:r>
    </w:p>
    <w:p w14:paraId="438287AE" w14:textId="77777777" w:rsidR="00FA6C2D" w:rsidRDefault="00BC5A86">
      <w:pPr>
        <w:pStyle w:val="ListParagraph"/>
        <w:numPr>
          <w:ilvl w:val="0"/>
          <w:numId w:val="107"/>
        </w:numPr>
        <w:suppressAutoHyphens w:val="0"/>
        <w:spacing w:after="160" w:line="278" w:lineRule="auto"/>
        <w:jc w:val="left"/>
      </w:pPr>
      <w:r>
        <w:t>AI/ML specific RS configuration, report configuration, report quantity (TCL)</w:t>
      </w:r>
    </w:p>
    <w:p w14:paraId="019BF009" w14:textId="77777777" w:rsidR="00FA6C2D" w:rsidRDefault="00BC5A86">
      <w:pPr>
        <w:pStyle w:val="ListParagraph"/>
        <w:numPr>
          <w:ilvl w:val="0"/>
          <w:numId w:val="107"/>
        </w:numPr>
        <w:suppressAutoHyphens w:val="0"/>
        <w:spacing w:after="160" w:line="278" w:lineRule="auto"/>
        <w:jc w:val="left"/>
      </w:pPr>
      <w:r>
        <w:t>How to describe capability of UE implementing AI/ML model for inference (TCL)</w:t>
      </w:r>
    </w:p>
    <w:p w14:paraId="56544A3B" w14:textId="77777777" w:rsidR="00FA6C2D" w:rsidRDefault="00BC5A86">
      <w:pPr>
        <w:pStyle w:val="ListParagraph"/>
        <w:numPr>
          <w:ilvl w:val="0"/>
          <w:numId w:val="107"/>
        </w:numPr>
        <w:suppressAutoHyphens w:val="0"/>
        <w:spacing w:after="160" w:line="278" w:lineRule="auto"/>
        <w:jc w:val="left"/>
      </w:pPr>
      <w:r>
        <w:t>Flexible report configuration for various use cases (Apple)</w:t>
      </w:r>
    </w:p>
    <w:p w14:paraId="7AB0A5C7" w14:textId="77777777" w:rsidR="00FA6C2D" w:rsidRDefault="00BC5A86">
      <w:pPr>
        <w:rPr>
          <w:b/>
          <w:u w:val="single"/>
        </w:rPr>
      </w:pPr>
      <w:r>
        <w:rPr>
          <w:b/>
          <w:u w:val="single"/>
        </w:rPr>
        <w:t>Model design for high rank</w:t>
      </w:r>
    </w:p>
    <w:p w14:paraId="65D4C19F" w14:textId="77777777" w:rsidR="00FA6C2D" w:rsidRDefault="00BC5A86">
      <w:pPr>
        <w:pStyle w:val="ListParagraph"/>
        <w:numPr>
          <w:ilvl w:val="0"/>
          <w:numId w:val="108"/>
        </w:numPr>
        <w:suppressAutoHyphens w:val="0"/>
        <w:spacing w:after="160" w:line="278" w:lineRule="auto"/>
        <w:jc w:val="left"/>
      </w:pPr>
      <w:r>
        <w:t>Support layer-common rank-common (Huawei, QC)</w:t>
      </w:r>
    </w:p>
    <w:p w14:paraId="2E14D431" w14:textId="77777777" w:rsidR="00FA6C2D" w:rsidRDefault="00BC5A86">
      <w:pPr>
        <w:pStyle w:val="ListParagraph"/>
        <w:numPr>
          <w:ilvl w:val="0"/>
          <w:numId w:val="108"/>
        </w:numPr>
        <w:suppressAutoHyphens w:val="0"/>
        <w:spacing w:after="160" w:line="278" w:lineRule="auto"/>
        <w:jc w:val="left"/>
      </w:pPr>
      <w:r>
        <w:t>Support layer-common rank-specific (Huawei, FFS LCM)</w:t>
      </w:r>
    </w:p>
    <w:p w14:paraId="701D3710" w14:textId="77777777" w:rsidR="00FA6C2D" w:rsidRDefault="00BC5A86">
      <w:pPr>
        <w:pStyle w:val="ListParagraph"/>
        <w:numPr>
          <w:ilvl w:val="0"/>
          <w:numId w:val="108"/>
        </w:numPr>
        <w:suppressAutoHyphens w:val="0"/>
        <w:spacing w:after="160" w:line="278" w:lineRule="auto"/>
        <w:jc w:val="left"/>
      </w:pPr>
      <w:r>
        <w:t>Support layer-specific rank-common (Huawei, FFS LCM, QC)</w:t>
      </w:r>
    </w:p>
    <w:p w14:paraId="2BD643CB" w14:textId="77777777" w:rsidR="00FA6C2D" w:rsidRDefault="00FA6C2D"/>
    <w:p w14:paraId="55F39AA3" w14:textId="77777777" w:rsidR="00FA6C2D" w:rsidRDefault="00BC5A86">
      <w:r>
        <w:t>CQI options are discussed by 11 companies. Majority view lies in option 1 where CQI is based on target CSI with or without adjustment or precoded CSI-RS. There are also some companies proposing that CQI option 2a (based on reference decoder at UE side) can be considered if UE is able to run a reference decoder or actual decoder.</w:t>
      </w:r>
    </w:p>
    <w:p w14:paraId="7D803B86" w14:textId="77777777" w:rsidR="00FA6C2D" w:rsidRDefault="00BC5A86">
      <w:r>
        <w:t xml:space="preserve">The topic that receives second most attention is how to handle UCI missing or rank/bases variation for temporal use </w:t>
      </w:r>
      <w:proofErr w:type="spellStart"/>
      <w:r>
        <w:t>cses</w:t>
      </w:r>
      <w:proofErr w:type="spellEnd"/>
      <w:r>
        <w:t>. Companies propose to use CSI buffer reset, past CSI retransmission, and constant rank / bases for multiple CSI report instances.</w:t>
      </w:r>
    </w:p>
    <w:p w14:paraId="3B787B7E" w14:textId="77777777" w:rsidR="00FA6C2D" w:rsidRDefault="00BC5A86">
      <w:r>
        <w:t>Model design aspects regarding high rank support is discussed by 2 companies, layer-common rank-common, layer-common rank-specific, layer-specific rank-common are favored.</w:t>
      </w:r>
    </w:p>
    <w:p w14:paraId="18265556" w14:textId="77777777" w:rsidR="00FA6C2D" w:rsidRDefault="00BC5A86">
      <w:r>
        <w:t xml:space="preserve">Quantization alignment methods is discussed by 4 companies, 3 of them are interested in standardized approach, while 1 company mention it can be achieved via model / </w:t>
      </w:r>
      <w:proofErr w:type="spellStart"/>
      <w:r>
        <w:t>parmater</w:t>
      </w:r>
      <w:proofErr w:type="spellEnd"/>
      <w:r>
        <w:t xml:space="preserve"> / dataset sharing in inter-</w:t>
      </w:r>
      <w:proofErr w:type="spellStart"/>
      <w:r>
        <w:t>vnedor</w:t>
      </w:r>
      <w:proofErr w:type="spellEnd"/>
      <w:r>
        <w:t xml:space="preserve"> collaboration options. The configuration and indication of codebook / dictionary are also discussed.</w:t>
      </w:r>
    </w:p>
    <w:p w14:paraId="11A47F70" w14:textId="77777777" w:rsidR="00FA6C2D" w:rsidRDefault="00BC5A86">
      <w:r>
        <w:t>CSI priority rule, CSI processing criteria (CPU), UCI mapping are discussed by 5 companies. ML CSI has different (or higher) priority than other non-AI CSI. Different processing unit may be needed for measurement and inference. CSI in part 2 may be ordered by layer indices, the dropping may be based on index or singular values.</w:t>
      </w:r>
    </w:p>
    <w:p w14:paraId="6EB9B231" w14:textId="77777777" w:rsidR="00FA6C2D" w:rsidRDefault="00FA6C2D"/>
    <w:p w14:paraId="64F5FF14"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Discussion 71a:</w:t>
      </w:r>
    </w:p>
    <w:p w14:paraId="4C479714" w14:textId="77777777" w:rsidR="00FA6C2D" w:rsidRDefault="00BC5A86">
      <w:r>
        <w:t>FL does not think that the above aspects are critical for determining feasibility of the CSI compression use case. They can generally be studied in the later meetings. Therefore, FL wants to deprioritize discussion of the above aspects.</w:t>
      </w:r>
    </w:p>
    <w:p w14:paraId="717BBAEC" w14:textId="77777777" w:rsidR="00FA6C2D" w:rsidRDefault="00BC5A86">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FA6C2D" w14:paraId="14B13A74" w14:textId="77777777">
        <w:tc>
          <w:tcPr>
            <w:tcW w:w="2335" w:type="dxa"/>
          </w:tcPr>
          <w:p w14:paraId="32BED5B7" w14:textId="77777777" w:rsidR="00FA6C2D" w:rsidRDefault="00BC5A86">
            <w:pPr>
              <w:rPr>
                <w:bCs/>
                <w:i/>
              </w:rPr>
            </w:pPr>
            <w:bookmarkStart w:id="388" w:name="_Hlk174782845"/>
            <w:r>
              <w:rPr>
                <w:i/>
                <w:color w:val="00B050"/>
              </w:rPr>
              <w:t>Support / Can accept</w:t>
            </w:r>
          </w:p>
        </w:tc>
        <w:tc>
          <w:tcPr>
            <w:tcW w:w="7015" w:type="dxa"/>
          </w:tcPr>
          <w:p w14:paraId="5E198932" w14:textId="77777777" w:rsidR="00FA6C2D" w:rsidRDefault="00FA6C2D">
            <w:pPr>
              <w:rPr>
                <w:bCs/>
                <w:iCs/>
              </w:rPr>
            </w:pPr>
          </w:p>
        </w:tc>
      </w:tr>
      <w:tr w:rsidR="00FA6C2D" w14:paraId="2045B476" w14:textId="77777777">
        <w:tc>
          <w:tcPr>
            <w:tcW w:w="2335" w:type="dxa"/>
          </w:tcPr>
          <w:p w14:paraId="6E1C2E35" w14:textId="77777777" w:rsidR="00FA6C2D" w:rsidRDefault="00BC5A86">
            <w:pPr>
              <w:rPr>
                <w:bCs/>
                <w:i/>
              </w:rPr>
            </w:pPr>
            <w:r>
              <w:rPr>
                <w:i/>
                <w:color w:val="C00000"/>
              </w:rPr>
              <w:t xml:space="preserve">Object / Have a </w:t>
            </w:r>
            <w:r>
              <w:rPr>
                <w:i/>
                <w:color w:val="C00000"/>
              </w:rPr>
              <w:lastRenderedPageBreak/>
              <w:t>concern</w:t>
            </w:r>
          </w:p>
        </w:tc>
        <w:tc>
          <w:tcPr>
            <w:tcW w:w="7015" w:type="dxa"/>
          </w:tcPr>
          <w:p w14:paraId="4A259EB0" w14:textId="77777777" w:rsidR="00FA6C2D" w:rsidRDefault="00FA6C2D">
            <w:pPr>
              <w:rPr>
                <w:bCs/>
                <w:iCs/>
              </w:rPr>
            </w:pPr>
          </w:p>
        </w:tc>
      </w:tr>
    </w:tbl>
    <w:p w14:paraId="2D28C34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63D0302"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D814F2" w14:textId="77777777" w:rsidR="00FA6C2D" w:rsidRDefault="00BC5A86">
            <w:pPr>
              <w:rPr>
                <w:b w:val="0"/>
                <w:bCs w:val="0"/>
                <w:i/>
              </w:rPr>
            </w:pPr>
            <w:r>
              <w:rPr>
                <w:i/>
              </w:rPr>
              <w:t>Company</w:t>
            </w:r>
          </w:p>
        </w:tc>
        <w:tc>
          <w:tcPr>
            <w:tcW w:w="7555" w:type="dxa"/>
          </w:tcPr>
          <w:p w14:paraId="6FA84A73"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9A18A6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A9267E" w14:textId="77777777" w:rsidR="00FA6C2D" w:rsidRDefault="00FA6C2D">
            <w:pPr>
              <w:rPr>
                <w:iCs/>
              </w:rPr>
            </w:pPr>
          </w:p>
        </w:tc>
        <w:tc>
          <w:tcPr>
            <w:tcW w:w="7555" w:type="dxa"/>
          </w:tcPr>
          <w:p w14:paraId="2D365D2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AC5F1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738FA" w14:textId="77777777" w:rsidR="00FA6C2D" w:rsidRDefault="00FA6C2D">
            <w:pPr>
              <w:rPr>
                <w:iCs/>
              </w:rPr>
            </w:pPr>
          </w:p>
        </w:tc>
        <w:tc>
          <w:tcPr>
            <w:tcW w:w="7555" w:type="dxa"/>
          </w:tcPr>
          <w:p w14:paraId="7861CB6C"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bookmarkEnd w:id="388"/>
    </w:tbl>
    <w:p w14:paraId="76BDABFB" w14:textId="77777777" w:rsidR="00FA6C2D" w:rsidRDefault="00FA6C2D"/>
    <w:p w14:paraId="657BACB9" w14:textId="77777777" w:rsidR="00FA6C2D" w:rsidRDefault="00FA6C2D">
      <w:pPr>
        <w:spacing w:before="240" w:after="120"/>
        <w:rPr>
          <w:rStyle w:val="1"/>
        </w:rPr>
      </w:pPr>
    </w:p>
    <w:p w14:paraId="549E2ED1" w14:textId="77777777" w:rsidR="00FA6C2D" w:rsidRDefault="00FA6C2D">
      <w:pPr>
        <w:spacing w:before="240" w:after="120"/>
        <w:rPr>
          <w:rStyle w:val="1"/>
        </w:rPr>
      </w:pPr>
    </w:p>
    <w:p w14:paraId="5376DA32" w14:textId="77777777" w:rsidR="00FA6C2D" w:rsidRDefault="00BC5A86">
      <w:pPr>
        <w:pStyle w:val="Heading1"/>
      </w:pPr>
      <w:r>
        <w:t>Complexity performance trade-off</w:t>
      </w:r>
    </w:p>
    <w:p w14:paraId="119D9AF1" w14:textId="77777777" w:rsidR="00FA6C2D" w:rsidRDefault="00BC5A86">
      <w:pPr>
        <w:pStyle w:val="Heading2"/>
      </w:pPr>
      <w:r>
        <w:t>Summary of company proposals</w:t>
      </w:r>
    </w:p>
    <w:p w14:paraId="664DBCCE" w14:textId="77777777" w:rsidR="00FA6C2D" w:rsidRDefault="00BC5A86">
      <w:pPr>
        <w:spacing w:before="240" w:after="120"/>
        <w:rPr>
          <w:rStyle w:val="1"/>
        </w:rPr>
      </w:pPr>
      <w:r>
        <w:rPr>
          <w:rStyle w:val="1"/>
          <w:bCs/>
        </w:rPr>
        <w:t>Samsung</w:t>
      </w:r>
    </w:p>
    <w:p w14:paraId="4F511FF3" w14:textId="77777777" w:rsidR="00FA6C2D" w:rsidRDefault="00BC5A86">
      <w:pPr>
        <w:spacing w:before="240" w:after="120"/>
        <w:rPr>
          <w:b/>
          <w:i/>
          <w:lang w:eastAsia="zh-CN"/>
        </w:rPr>
      </w:pPr>
      <w:r>
        <w:rPr>
          <w:b/>
          <w:i/>
          <w:lang w:eastAsia="zh-CN"/>
        </w:rPr>
        <w:t xml:space="preserve">Proposal#7: In Angle-delay (W2)-domain CSI compression, study the impact of the number of SD/FD basis vectors for performance-complexity </w:t>
      </w:r>
      <w:proofErr w:type="spellStart"/>
      <w:r>
        <w:rPr>
          <w:b/>
          <w:i/>
          <w:lang w:eastAsia="zh-CN"/>
        </w:rPr>
        <w:t>tradeoff</w:t>
      </w:r>
      <w:proofErr w:type="spellEnd"/>
      <w:r>
        <w:rPr>
          <w:b/>
          <w:i/>
          <w:lang w:eastAsia="zh-CN"/>
        </w:rPr>
        <w:t>.</w:t>
      </w:r>
    </w:p>
    <w:p w14:paraId="76438371" w14:textId="77777777" w:rsidR="00FA6C2D" w:rsidRDefault="00BC5A86">
      <w:pPr>
        <w:spacing w:before="240" w:after="120"/>
        <w:rPr>
          <w:rStyle w:val="1"/>
        </w:rPr>
      </w:pPr>
      <w:r>
        <w:rPr>
          <w:rStyle w:val="1"/>
          <w:bCs/>
        </w:rPr>
        <w:t>Ericsson</w:t>
      </w:r>
    </w:p>
    <w:p w14:paraId="171681E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558284DC" w14:textId="77777777" w:rsidR="00FA6C2D" w:rsidRDefault="00BC5A86">
      <w:pPr>
        <w:spacing w:before="240" w:after="120"/>
        <w:rPr>
          <w:bCs/>
          <w:i/>
          <w:lang w:eastAsia="zh-CN"/>
        </w:rPr>
      </w:pPr>
      <w:r>
        <w:rPr>
          <w:b/>
          <w:i/>
          <w:lang w:eastAsia="zh-CN"/>
        </w:rPr>
        <w:t>Proposal 20</w:t>
      </w:r>
      <w:r>
        <w:rPr>
          <w:b/>
          <w:i/>
          <w:lang w:eastAsia="zh-CN"/>
        </w:rPr>
        <w:tab/>
        <w:t>Further study methods to reduce the AI computational complexity for AI CSI compression Case 2.</w:t>
      </w:r>
    </w:p>
    <w:p w14:paraId="0B2FD520" w14:textId="77777777" w:rsidR="00FA6C2D" w:rsidRDefault="00BC5A86">
      <w:pPr>
        <w:spacing w:before="240" w:after="120"/>
        <w:rPr>
          <w:bCs/>
          <w:i/>
          <w:lang w:eastAsia="zh-CN"/>
        </w:rPr>
      </w:pPr>
      <w:r>
        <w:rPr>
          <w:rStyle w:val="1"/>
          <w:bCs/>
        </w:rPr>
        <w:t>Qualcomm</w:t>
      </w:r>
    </w:p>
    <w:p w14:paraId="450FE100" w14:textId="77777777" w:rsidR="00FA6C2D" w:rsidRDefault="00BC5A86">
      <w:pPr>
        <w:rPr>
          <w:b/>
          <w:i/>
          <w:lang w:eastAsia="zh-CN"/>
        </w:rPr>
      </w:pPr>
      <w:r>
        <w:rPr>
          <w:b/>
          <w:i/>
          <w:lang w:eastAsia="zh-CN"/>
        </w:rPr>
        <w:t>Proposal 17: Complexity reduction by representing the precoder in angle-delay domain needs further study, and the following aspects need to be considered</w:t>
      </w:r>
    </w:p>
    <w:p w14:paraId="0D379592" w14:textId="77777777" w:rsidR="00FA6C2D" w:rsidRDefault="00BC5A86">
      <w:pPr>
        <w:rPr>
          <w:b/>
          <w:i/>
          <w:lang w:eastAsia="zh-CN"/>
        </w:rPr>
      </w:pPr>
      <w:r>
        <w:rPr>
          <w:b/>
          <w:i/>
          <w:lang w:eastAsia="zh-CN"/>
        </w:rPr>
        <w:t>•</w:t>
      </w:r>
      <w:r>
        <w:rPr>
          <w:b/>
          <w:i/>
          <w:lang w:eastAsia="zh-CN"/>
        </w:rPr>
        <w:tab/>
        <w:t xml:space="preserve">SGCS performance comparison with baseline model </w:t>
      </w:r>
    </w:p>
    <w:p w14:paraId="2871A9FA" w14:textId="77777777" w:rsidR="00FA6C2D" w:rsidRDefault="00BC5A86">
      <w:pPr>
        <w:rPr>
          <w:b/>
          <w:i/>
          <w:lang w:eastAsia="zh-CN"/>
        </w:rPr>
      </w:pPr>
      <w:r>
        <w:rPr>
          <w:b/>
          <w:i/>
          <w:lang w:eastAsia="zh-CN"/>
        </w:rPr>
        <w:t>•</w:t>
      </w:r>
      <w:r>
        <w:rPr>
          <w:b/>
          <w:i/>
          <w:lang w:eastAsia="zh-CN"/>
        </w:rPr>
        <w:tab/>
        <w:t>Complexity reduction in model-size and/or FLOPs compared with baseline model</w:t>
      </w:r>
    </w:p>
    <w:p w14:paraId="2B92AE8B" w14:textId="77777777" w:rsidR="00FA6C2D" w:rsidRDefault="00BC5A86">
      <w:pPr>
        <w:rPr>
          <w:b/>
          <w:i/>
          <w:lang w:eastAsia="zh-CN"/>
        </w:rPr>
      </w:pPr>
      <w:r>
        <w:rPr>
          <w:b/>
          <w:i/>
          <w:lang w:eastAsia="zh-CN"/>
        </w:rPr>
        <w:t>•</w:t>
      </w:r>
      <w:r>
        <w:rPr>
          <w:b/>
          <w:i/>
          <w:lang w:eastAsia="zh-CN"/>
        </w:rPr>
        <w:tab/>
        <w:t xml:space="preserve">Complexity associated with generating the angle-delay domain representation </w:t>
      </w:r>
    </w:p>
    <w:p w14:paraId="353ED25A" w14:textId="77777777" w:rsidR="00FA6C2D" w:rsidRDefault="00BC5A86">
      <w:pPr>
        <w:rPr>
          <w:b/>
          <w:i/>
          <w:lang w:eastAsia="zh-CN"/>
        </w:rPr>
      </w:pPr>
      <w:r>
        <w:rPr>
          <w:b/>
          <w:i/>
          <w:lang w:eastAsia="zh-CN"/>
        </w:rPr>
        <w:t>•</w:t>
      </w:r>
      <w:r>
        <w:rPr>
          <w:b/>
          <w:i/>
          <w:lang w:eastAsia="zh-CN"/>
        </w:rPr>
        <w:tab/>
        <w:t xml:space="preserve">Overhead bits needed for signalling the SD/FD basis </w:t>
      </w:r>
    </w:p>
    <w:p w14:paraId="4618A7F4" w14:textId="77777777" w:rsidR="00FA6C2D" w:rsidRDefault="00BC5A86">
      <w:pPr>
        <w:rPr>
          <w:b/>
          <w:i/>
          <w:lang w:eastAsia="zh-CN"/>
        </w:rPr>
      </w:pPr>
      <w:r>
        <w:rPr>
          <w:b/>
          <w:i/>
          <w:lang w:eastAsia="zh-CN"/>
        </w:rPr>
        <w:t>Proposal 18: In addition to angle-delay domain representation, other complexity reduction techniques need to be considered when studying the ML CSF performance-complexity trade-off.</w:t>
      </w:r>
    </w:p>
    <w:p w14:paraId="3AF00CA4" w14:textId="77777777" w:rsidR="00FA6C2D" w:rsidRDefault="00BC5A86">
      <w:pPr>
        <w:spacing w:before="240" w:after="120"/>
        <w:rPr>
          <w:bCs/>
          <w:i/>
          <w:lang w:eastAsia="zh-CN"/>
        </w:rPr>
      </w:pPr>
      <w:r>
        <w:rPr>
          <w:rStyle w:val="1"/>
          <w:bCs/>
        </w:rPr>
        <w:t>LG</w:t>
      </w:r>
    </w:p>
    <w:p w14:paraId="2621B09E" w14:textId="77777777" w:rsidR="00FA6C2D" w:rsidRDefault="00BC5A86">
      <w:r>
        <w:rPr>
          <w:b/>
          <w:i/>
          <w:lang w:eastAsia="zh-CN"/>
        </w:rPr>
        <w:t>Proposal #8: Study on model complexity method, e.g., knowledge distillation, to further reduce the CSI training/signaling complexity for Type 3 training collaboration.</w:t>
      </w:r>
    </w:p>
    <w:p w14:paraId="75816A59" w14:textId="77777777" w:rsidR="00FA6C2D" w:rsidRDefault="00FA6C2D"/>
    <w:p w14:paraId="00D9C715" w14:textId="77777777" w:rsidR="00FA6C2D" w:rsidRDefault="00FA6C2D"/>
    <w:p w14:paraId="3DB70FBA" w14:textId="77777777" w:rsidR="00FA6C2D" w:rsidRDefault="00BC5A86">
      <w:pPr>
        <w:pStyle w:val="Heading2"/>
      </w:pPr>
      <w:r>
        <w:t>Discussion</w:t>
      </w:r>
    </w:p>
    <w:p w14:paraId="32E314A9" w14:textId="77777777" w:rsidR="00FA6C2D" w:rsidRDefault="00BC5A86">
      <w:r>
        <w:t>Regarding complexity, it is noted by companies that</w:t>
      </w:r>
    </w:p>
    <w:p w14:paraId="4C9C5E47" w14:textId="77777777" w:rsidR="00FA6C2D" w:rsidRDefault="00BC5A86">
      <w:pPr>
        <w:pStyle w:val="ListParagraph"/>
        <w:numPr>
          <w:ilvl w:val="0"/>
          <w:numId w:val="109"/>
        </w:numPr>
      </w:pPr>
      <w:r>
        <w:t>Use of localized models may reduce complexity.</w:t>
      </w:r>
    </w:p>
    <w:p w14:paraId="25D99D31" w14:textId="77777777" w:rsidR="00FA6C2D" w:rsidRDefault="00BC5A86">
      <w:pPr>
        <w:pStyle w:val="ListParagraph"/>
        <w:numPr>
          <w:ilvl w:val="0"/>
          <w:numId w:val="109"/>
        </w:numPr>
      </w:pPr>
      <w:r>
        <w:t xml:space="preserve">Use of temporal aspects may reduce complexity. </w:t>
      </w:r>
    </w:p>
    <w:p w14:paraId="28701AA6" w14:textId="77777777" w:rsidR="00FA6C2D" w:rsidRDefault="00BC5A86">
      <w:pPr>
        <w:pStyle w:val="ListParagraph"/>
        <w:numPr>
          <w:ilvl w:val="0"/>
          <w:numId w:val="109"/>
        </w:numPr>
      </w:pPr>
      <w:r>
        <w:t>Use of transformed domain input (e.g., angular, delay, Doppler) may reduce complexity.</w:t>
      </w:r>
    </w:p>
    <w:p w14:paraId="6FBB0E78" w14:textId="77777777" w:rsidR="00FA6C2D" w:rsidRDefault="00BC5A86">
      <w:pPr>
        <w:pStyle w:val="ListParagraph"/>
        <w:numPr>
          <w:ilvl w:val="0"/>
          <w:numId w:val="109"/>
        </w:numPr>
      </w:pPr>
      <w:r>
        <w:t>Other ML model complexity reduction methods such as architecture optimization/pruning and Knowledge distillation</w:t>
      </w:r>
    </w:p>
    <w:p w14:paraId="76270C53" w14:textId="77777777" w:rsidR="00FA6C2D" w:rsidRDefault="00FA6C2D"/>
    <w:p w14:paraId="5310BA5F" w14:textId="77777777" w:rsidR="00FA6C2D" w:rsidRDefault="00BC5A86">
      <w:r>
        <w:t xml:space="preserve">Below, the FL captured the SGCS gain vs. complexity (combined FLOPs for CSI generation part and the CSI reconstruction part) for Case 0 based on companies’ submissions in the Results Spreadsheet. </w:t>
      </w:r>
    </w:p>
    <w:p w14:paraId="43CAAFD8" w14:textId="77777777" w:rsidR="00FA6C2D" w:rsidRDefault="00BC5A86">
      <w:r>
        <w:rPr>
          <w:noProof/>
          <w:lang w:val="en-US" w:eastAsia="zh-CN"/>
        </w:rPr>
        <w:drawing>
          <wp:anchor distT="0" distB="0" distL="114300" distR="114300" simplePos="0" relativeHeight="251659264" behindDoc="0" locked="0" layoutInCell="1" allowOverlap="1" wp14:anchorId="2E9D4FA4" wp14:editId="640517E0">
            <wp:simplePos x="0" y="0"/>
            <wp:positionH relativeFrom="column">
              <wp:posOffset>0</wp:posOffset>
            </wp:positionH>
            <wp:positionV relativeFrom="paragraph">
              <wp:posOffset>271145</wp:posOffset>
            </wp:positionV>
            <wp:extent cx="5943600" cy="3150235"/>
            <wp:effectExtent l="0" t="0" r="0" b="12065"/>
            <wp:wrapTopAndBottom/>
            <wp:docPr id="11"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14:paraId="51C8C96F" w14:textId="77777777" w:rsidR="00FA6C2D" w:rsidRDefault="00FA6C2D"/>
    <w:p w14:paraId="1EE48A9B" w14:textId="77777777" w:rsidR="00FA6C2D" w:rsidRDefault="00BC5A86">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40A629A3" w14:textId="77777777" w:rsidR="00FA6C2D" w:rsidRDefault="00BC5A86">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41981713" w14:textId="77777777" w:rsidR="00FA6C2D" w:rsidRDefault="00FA6C2D"/>
    <w:p w14:paraId="02BA0AF9" w14:textId="77777777" w:rsidR="00FA6C2D" w:rsidRDefault="00BC5A86">
      <w:r>
        <w:t>For lower complexity models utilizing angular-delay domain, it is not yet clear whether the lower complexity comes with suboptimal performance. Results comparing the performance of the angular-delay domain and the spatial-frequency domain approaches are lacking, because companies chose either approach but not both.</w:t>
      </w:r>
    </w:p>
    <w:p w14:paraId="3643A87B" w14:textId="77777777" w:rsidR="00FA6C2D" w:rsidRDefault="00FA6C2D"/>
    <w:p w14:paraId="5CA34F1A"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389" w:name="_Hlk163418061"/>
      <w:bookmarkStart w:id="390" w:name="_Hlk127797816"/>
      <w:bookmarkStart w:id="391" w:name="_Hlk128108235"/>
      <w:bookmarkStart w:id="392" w:name="_Hlk128025535"/>
      <w:r>
        <w:rPr>
          <w:sz w:val="24"/>
          <w:szCs w:val="24"/>
          <w:u w:val="single"/>
        </w:rPr>
        <w:t xml:space="preserve">Proposal 81a: complexity-performance </w:t>
      </w:r>
      <w:proofErr w:type="spellStart"/>
      <w:r>
        <w:rPr>
          <w:sz w:val="24"/>
          <w:szCs w:val="24"/>
          <w:u w:val="single"/>
        </w:rPr>
        <w:t>tradeoff</w:t>
      </w:r>
      <w:proofErr w:type="spellEnd"/>
    </w:p>
    <w:bookmarkEnd w:id="389"/>
    <w:bookmarkEnd w:id="390"/>
    <w:bookmarkEnd w:id="391"/>
    <w:bookmarkEnd w:id="392"/>
    <w:p w14:paraId="001E6FD1" w14:textId="77777777" w:rsidR="00FA6C2D" w:rsidRDefault="00BC5A8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2AB45076" w14:textId="77777777" w:rsidR="00FA6C2D" w:rsidRDefault="00BC5A86">
      <w:pPr>
        <w:pStyle w:val="ListParagraph"/>
        <w:numPr>
          <w:ilvl w:val="0"/>
          <w:numId w:val="110"/>
        </w:numPr>
      </w:pPr>
      <w:r>
        <w:t xml:space="preserve">Performance comparison between different designs </w:t>
      </w:r>
    </w:p>
    <w:p w14:paraId="627F86CC" w14:textId="77777777" w:rsidR="00FA6C2D" w:rsidRDefault="00BC5A86">
      <w:pPr>
        <w:pStyle w:val="ListParagraph"/>
        <w:numPr>
          <w:ilvl w:val="0"/>
          <w:numId w:val="110"/>
        </w:numPr>
      </w:pPr>
      <w:r>
        <w:t>Complexity numbers (FLOP, measured latency or power consumption if available)</w:t>
      </w:r>
    </w:p>
    <w:p w14:paraId="516336B8"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1323E336" w14:textId="77777777">
        <w:tc>
          <w:tcPr>
            <w:tcW w:w="2335" w:type="dxa"/>
          </w:tcPr>
          <w:p w14:paraId="66371F49" w14:textId="77777777" w:rsidR="00FA6C2D" w:rsidRDefault="00BC5A86">
            <w:pPr>
              <w:rPr>
                <w:bCs/>
                <w:i/>
              </w:rPr>
            </w:pPr>
            <w:r>
              <w:rPr>
                <w:i/>
                <w:color w:val="00B050"/>
              </w:rPr>
              <w:t>Support / Can accept</w:t>
            </w:r>
          </w:p>
        </w:tc>
        <w:tc>
          <w:tcPr>
            <w:tcW w:w="7015" w:type="dxa"/>
          </w:tcPr>
          <w:p w14:paraId="6BB829AE" w14:textId="77777777" w:rsidR="00FA6C2D" w:rsidRDefault="00FA6C2D">
            <w:pPr>
              <w:rPr>
                <w:bCs/>
                <w:iCs/>
              </w:rPr>
            </w:pPr>
          </w:p>
        </w:tc>
      </w:tr>
      <w:tr w:rsidR="00FA6C2D" w14:paraId="61F53C49" w14:textId="77777777">
        <w:tc>
          <w:tcPr>
            <w:tcW w:w="2335" w:type="dxa"/>
          </w:tcPr>
          <w:p w14:paraId="62D050C7" w14:textId="77777777" w:rsidR="00FA6C2D" w:rsidRDefault="00BC5A86">
            <w:pPr>
              <w:rPr>
                <w:bCs/>
                <w:i/>
              </w:rPr>
            </w:pPr>
            <w:r>
              <w:rPr>
                <w:i/>
                <w:color w:val="C00000"/>
              </w:rPr>
              <w:t>Object / Have a concern</w:t>
            </w:r>
          </w:p>
        </w:tc>
        <w:tc>
          <w:tcPr>
            <w:tcW w:w="7015" w:type="dxa"/>
          </w:tcPr>
          <w:p w14:paraId="6CB7CB0A" w14:textId="77777777" w:rsidR="00FA6C2D" w:rsidRDefault="00FA6C2D">
            <w:pPr>
              <w:rPr>
                <w:bCs/>
                <w:iCs/>
              </w:rPr>
            </w:pPr>
          </w:p>
        </w:tc>
      </w:tr>
    </w:tbl>
    <w:p w14:paraId="1816ADE4"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D846B1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19B07C" w14:textId="77777777" w:rsidR="00FA6C2D" w:rsidRDefault="00BC5A86">
            <w:pPr>
              <w:rPr>
                <w:b w:val="0"/>
                <w:bCs w:val="0"/>
                <w:i/>
              </w:rPr>
            </w:pPr>
            <w:r>
              <w:rPr>
                <w:i/>
              </w:rPr>
              <w:t>Company</w:t>
            </w:r>
          </w:p>
        </w:tc>
        <w:tc>
          <w:tcPr>
            <w:tcW w:w="7555" w:type="dxa"/>
          </w:tcPr>
          <w:p w14:paraId="299468C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76B00C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0C3DAD" w14:textId="77777777" w:rsidR="00FA6C2D" w:rsidRDefault="00BC5A86">
            <w:pPr>
              <w:rPr>
                <w:iCs/>
              </w:rPr>
            </w:pPr>
            <w:r>
              <w:rPr>
                <w:b w:val="0"/>
                <w:bCs w:val="0"/>
                <w:iCs/>
              </w:rPr>
              <w:t>Ericsson</w:t>
            </w:r>
          </w:p>
        </w:tc>
        <w:tc>
          <w:tcPr>
            <w:tcW w:w="7555" w:type="dxa"/>
          </w:tcPr>
          <w:p w14:paraId="1CA6C8C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Support to further study the performance-complexity trade-off, but we don’t have a common definition on measured latency nor on power consumption yet. </w:t>
            </w:r>
          </w:p>
          <w:p w14:paraId="457227B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comparing the complexity numbers between AI and non-AI benchmark schemes (e.g., FLOPs ratio between AI scheme and the corresponding non-AI benchmark scheme)</w:t>
            </w:r>
          </w:p>
        </w:tc>
      </w:tr>
      <w:tr w:rsidR="00FA6C2D" w14:paraId="4E3B76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F0AD0CD" w14:textId="2031F31D" w:rsidR="00FA6C2D" w:rsidRPr="001070C6" w:rsidRDefault="001070C6">
            <w:pPr>
              <w:rPr>
                <w:b w:val="0"/>
                <w:bCs w:val="0"/>
                <w:iCs/>
                <w:color w:val="FF0000"/>
              </w:rPr>
            </w:pPr>
            <w:r w:rsidRPr="001070C6">
              <w:rPr>
                <w:b w:val="0"/>
                <w:bCs w:val="0"/>
                <w:iCs/>
                <w:color w:val="FF0000"/>
              </w:rPr>
              <w:t>Mod</w:t>
            </w:r>
          </w:p>
        </w:tc>
        <w:tc>
          <w:tcPr>
            <w:tcW w:w="7555" w:type="dxa"/>
          </w:tcPr>
          <w:p w14:paraId="0CF92CE1" w14:textId="78878807" w:rsidR="00FA6C2D" w:rsidRPr="001070C6" w:rsidRDefault="001070C6">
            <w:pPr>
              <w:cnfStyle w:val="000000000000" w:firstRow="0" w:lastRow="0" w:firstColumn="0" w:lastColumn="0" w:oddVBand="0" w:evenVBand="0" w:oddHBand="0" w:evenHBand="0" w:firstRowFirstColumn="0" w:firstRowLastColumn="0" w:lastRowFirstColumn="0" w:lastRowLastColumn="0"/>
              <w:rPr>
                <w:iCs/>
                <w:color w:val="FF0000"/>
              </w:rPr>
            </w:pPr>
            <w:r w:rsidRPr="001070C6">
              <w:rPr>
                <w:iCs/>
                <w:color w:val="FF0000"/>
              </w:rPr>
              <w:t>To Ericsson: the latency or power consumption refers to the actual measurements.</w:t>
            </w:r>
          </w:p>
        </w:tc>
      </w:tr>
      <w:tr w:rsidR="001070C6" w14:paraId="27C7D28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81A4C3" w14:textId="77777777" w:rsidR="001070C6" w:rsidRDefault="001070C6">
            <w:pPr>
              <w:rPr>
                <w:iCs/>
              </w:rPr>
            </w:pPr>
          </w:p>
        </w:tc>
        <w:tc>
          <w:tcPr>
            <w:tcW w:w="7555" w:type="dxa"/>
          </w:tcPr>
          <w:p w14:paraId="019AB96A" w14:textId="77777777" w:rsidR="001070C6" w:rsidRDefault="001070C6">
            <w:pPr>
              <w:cnfStyle w:val="000000000000" w:firstRow="0" w:lastRow="0" w:firstColumn="0" w:lastColumn="0" w:oddVBand="0" w:evenVBand="0" w:oddHBand="0" w:evenHBand="0" w:firstRowFirstColumn="0" w:firstRowLastColumn="0" w:lastRowFirstColumn="0" w:lastRowLastColumn="0"/>
              <w:rPr>
                <w:iCs/>
              </w:rPr>
            </w:pPr>
          </w:p>
        </w:tc>
      </w:tr>
    </w:tbl>
    <w:p w14:paraId="5A3DE045" w14:textId="77777777" w:rsidR="00FA6C2D" w:rsidRDefault="00FA6C2D"/>
    <w:p w14:paraId="637EAC79" w14:textId="1D002EFA" w:rsidR="001070C6" w:rsidRDefault="001070C6" w:rsidP="001070C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81b: complexity-performance trade</w:t>
      </w:r>
      <w:r w:rsidR="00124F91">
        <w:rPr>
          <w:sz w:val="24"/>
          <w:szCs w:val="24"/>
          <w:u w:val="single"/>
        </w:rPr>
        <w:t>-</w:t>
      </w:r>
      <w:r>
        <w:rPr>
          <w:sz w:val="24"/>
          <w:szCs w:val="24"/>
          <w:u w:val="single"/>
        </w:rPr>
        <w:t>off</w:t>
      </w:r>
    </w:p>
    <w:p w14:paraId="0DAB94A6" w14:textId="77777777" w:rsidR="001070C6" w:rsidRDefault="001070C6" w:rsidP="001070C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A724CFF" w14:textId="24050DBA" w:rsidR="001070C6" w:rsidRDefault="001070C6" w:rsidP="001070C6">
      <w:pPr>
        <w:pStyle w:val="ListParagraph"/>
        <w:numPr>
          <w:ilvl w:val="0"/>
          <w:numId w:val="110"/>
        </w:numPr>
      </w:pPr>
      <w:r>
        <w:t xml:space="preserve">Performance comparison between different </w:t>
      </w:r>
      <w:r w:rsidRPr="001070C6">
        <w:rPr>
          <w:color w:val="FF0000"/>
        </w:rPr>
        <w:t xml:space="preserve">AI/ML </w:t>
      </w:r>
      <w:r>
        <w:t>designs</w:t>
      </w:r>
      <w:r w:rsidRPr="001070C6">
        <w:rPr>
          <w:color w:val="FF0000"/>
        </w:rPr>
        <w:t xml:space="preserve"> and benchmark schemes</w:t>
      </w:r>
    </w:p>
    <w:p w14:paraId="5E0077F3" w14:textId="20A257CC" w:rsidR="001070C6" w:rsidRPr="001070C6" w:rsidRDefault="001070C6" w:rsidP="001070C6">
      <w:pPr>
        <w:pStyle w:val="ListParagraph"/>
        <w:numPr>
          <w:ilvl w:val="0"/>
          <w:numId w:val="110"/>
        </w:numPr>
        <w:rPr>
          <w:color w:val="FF0000"/>
        </w:rPr>
      </w:pPr>
      <w:r>
        <w:t xml:space="preserve">Complexity numbers (FLOP, </w:t>
      </w:r>
      <w:r w:rsidRPr="001070C6">
        <w:rPr>
          <w:color w:val="FF0000"/>
        </w:rPr>
        <w:t xml:space="preserve">calculated/projected latency or power consumption if available, </w:t>
      </w:r>
      <w:r>
        <w:t xml:space="preserve">measured latency or power consumption if available) </w:t>
      </w:r>
      <w:r w:rsidRPr="001070C6">
        <w:rPr>
          <w:color w:val="FF0000"/>
        </w:rPr>
        <w:t xml:space="preserve">of different AI/ML designs </w:t>
      </w:r>
      <w:r>
        <w:rPr>
          <w:color w:val="FF0000"/>
        </w:rPr>
        <w:t>and benchmark schemes</w:t>
      </w:r>
    </w:p>
    <w:p w14:paraId="530690A6" w14:textId="77777777" w:rsidR="001070C6" w:rsidRDefault="001070C6" w:rsidP="001070C6"/>
    <w:tbl>
      <w:tblPr>
        <w:tblStyle w:val="GridTable1Light1"/>
        <w:tblW w:w="0" w:type="auto"/>
        <w:tblLook w:val="04A0" w:firstRow="1" w:lastRow="0" w:firstColumn="1" w:lastColumn="0" w:noHBand="0" w:noVBand="1"/>
      </w:tblPr>
      <w:tblGrid>
        <w:gridCol w:w="1795"/>
        <w:gridCol w:w="7555"/>
      </w:tblGrid>
      <w:tr w:rsidR="001070C6" w14:paraId="797D9E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9B0B772" w14:textId="77777777" w:rsidR="001070C6" w:rsidRDefault="001070C6" w:rsidP="00D82FBF">
            <w:pPr>
              <w:rPr>
                <w:b w:val="0"/>
                <w:bCs w:val="0"/>
                <w:i/>
              </w:rPr>
            </w:pPr>
            <w:r>
              <w:rPr>
                <w:i/>
              </w:rPr>
              <w:t>Company</w:t>
            </w:r>
          </w:p>
        </w:tc>
        <w:tc>
          <w:tcPr>
            <w:tcW w:w="7555" w:type="dxa"/>
          </w:tcPr>
          <w:p w14:paraId="0B7A9A49" w14:textId="77777777" w:rsidR="001070C6" w:rsidRDefault="001070C6"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070C6" w14:paraId="196BE9F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20D2B54" w14:textId="5B746A8E" w:rsidR="001070C6" w:rsidRPr="001070C6" w:rsidRDefault="001070C6" w:rsidP="00D82FBF">
            <w:pPr>
              <w:rPr>
                <w:b w:val="0"/>
                <w:bCs w:val="0"/>
                <w:iCs/>
              </w:rPr>
            </w:pPr>
          </w:p>
        </w:tc>
        <w:tc>
          <w:tcPr>
            <w:tcW w:w="7555" w:type="dxa"/>
          </w:tcPr>
          <w:p w14:paraId="7E44332B"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r w:rsidR="001070C6" w14:paraId="111781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A67016D" w14:textId="77777777" w:rsidR="001070C6" w:rsidRPr="001070C6" w:rsidRDefault="001070C6" w:rsidP="00D82FBF">
            <w:pPr>
              <w:rPr>
                <w:b w:val="0"/>
                <w:bCs w:val="0"/>
                <w:iCs/>
              </w:rPr>
            </w:pPr>
          </w:p>
        </w:tc>
        <w:tc>
          <w:tcPr>
            <w:tcW w:w="7555" w:type="dxa"/>
          </w:tcPr>
          <w:p w14:paraId="3CAE985A"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bl>
    <w:p w14:paraId="12D193C1" w14:textId="77777777" w:rsidR="00FA6C2D" w:rsidRDefault="00FA6C2D"/>
    <w:p w14:paraId="0D1E210B" w14:textId="77777777" w:rsidR="00FA6C2D" w:rsidRDefault="00BC5A86">
      <w:pPr>
        <w:pStyle w:val="Heading1"/>
      </w:pPr>
      <w:r>
        <w:t>Other topics (work plan, new use cases)</w:t>
      </w:r>
    </w:p>
    <w:p w14:paraId="57E652E0" w14:textId="77777777" w:rsidR="00FA6C2D" w:rsidRDefault="00BC5A86">
      <w:pPr>
        <w:pStyle w:val="Heading2"/>
      </w:pPr>
      <w:r>
        <w:t>Summary of company proposals</w:t>
      </w:r>
    </w:p>
    <w:p w14:paraId="3A0637D6" w14:textId="77777777" w:rsidR="00FA6C2D" w:rsidRDefault="00BC5A86">
      <w:r>
        <w:t>From the submitted contributions, proposals related to other aspects not covered in other sections (work plan, new use cases, etc.) are summarized below.</w:t>
      </w:r>
    </w:p>
    <w:p w14:paraId="1B98EC21" w14:textId="77777777" w:rsidR="00FA6C2D" w:rsidRDefault="00BC5A86">
      <w:pPr>
        <w:rPr>
          <w:rStyle w:val="1"/>
          <w:rFonts w:eastAsia="SimSun"/>
          <w:lang w:val="en-US" w:eastAsia="zh-CN"/>
        </w:rPr>
      </w:pPr>
      <w:r>
        <w:rPr>
          <w:rStyle w:val="1"/>
          <w:rFonts w:eastAsia="SimSun"/>
          <w:lang w:val="en-US" w:eastAsia="zh-CN"/>
        </w:rPr>
        <w:t>Huawei</w:t>
      </w:r>
    </w:p>
    <w:p w14:paraId="54A76A3B" w14:textId="77777777" w:rsidR="00FA6C2D" w:rsidRDefault="00FA6C2D"/>
    <w:p w14:paraId="35A334C6" w14:textId="77777777" w:rsidR="00FA6C2D" w:rsidRDefault="00BC5A86">
      <w:pPr>
        <w:pStyle w:val="Heading2"/>
      </w:pPr>
      <w:r>
        <w:t>Discussion</w:t>
      </w:r>
    </w:p>
    <w:p w14:paraId="512C5384" w14:textId="77777777" w:rsidR="00FA6C2D" w:rsidRDefault="00FA6C2D">
      <w:pPr>
        <w:spacing w:before="240" w:after="120"/>
        <w:rPr>
          <w:rFonts w:ascii="Arial" w:hAnsi="Arial" w:cs="Arial"/>
          <w:b/>
          <w:bCs/>
          <w:sz w:val="24"/>
          <w:szCs w:val="24"/>
        </w:rPr>
      </w:pPr>
    </w:p>
    <w:p w14:paraId="2C8CC2A6" w14:textId="77777777" w:rsidR="00FA6C2D" w:rsidRDefault="00BC5A86">
      <w:pPr>
        <w:pStyle w:val="Heading3"/>
      </w:pPr>
      <w:r>
        <w:t>Others</w:t>
      </w:r>
    </w:p>
    <w:p w14:paraId="2F143006"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B68ED2D"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3483283A" w14:textId="77777777" w:rsidR="00FA6C2D" w:rsidRDefault="00BC5A86">
            <w:pPr>
              <w:rPr>
                <w:b w:val="0"/>
                <w:bCs w:val="0"/>
                <w:i/>
              </w:rPr>
            </w:pPr>
            <w:r>
              <w:rPr>
                <w:i/>
              </w:rPr>
              <w:t>Company</w:t>
            </w:r>
          </w:p>
        </w:tc>
        <w:tc>
          <w:tcPr>
            <w:tcW w:w="7554" w:type="dxa"/>
            <w:tcBorders>
              <w:bottom w:val="single" w:sz="12" w:space="0" w:color="666666"/>
            </w:tcBorders>
          </w:tcPr>
          <w:p w14:paraId="26AB0EF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0EDE7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35F7E9C" w14:textId="77777777" w:rsidR="00FA6C2D" w:rsidRDefault="00FA6C2D">
            <w:pPr>
              <w:rPr>
                <w:iCs/>
              </w:rPr>
            </w:pPr>
          </w:p>
        </w:tc>
        <w:tc>
          <w:tcPr>
            <w:tcW w:w="7554" w:type="dxa"/>
          </w:tcPr>
          <w:p w14:paraId="11890768"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C0FD49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D1B8AB" w14:textId="77777777" w:rsidR="00FA6C2D" w:rsidRDefault="00FA6C2D">
            <w:pPr>
              <w:rPr>
                <w:rFonts w:eastAsia="SimSun"/>
                <w:iCs/>
                <w:lang w:eastAsia="zh-CN"/>
              </w:rPr>
            </w:pPr>
          </w:p>
        </w:tc>
        <w:tc>
          <w:tcPr>
            <w:tcW w:w="7554" w:type="dxa"/>
          </w:tcPr>
          <w:p w14:paraId="75A668C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65BADC0" w14:textId="77777777" w:rsidR="00FA6C2D" w:rsidRDefault="00FA6C2D">
      <w:pPr>
        <w:rPr>
          <w:lang w:val="en-US"/>
        </w:rPr>
      </w:pPr>
    </w:p>
    <w:p w14:paraId="1625731F" w14:textId="77777777" w:rsidR="00FA6C2D" w:rsidRDefault="00FA6C2D">
      <w:pPr>
        <w:spacing w:before="240" w:after="120"/>
        <w:rPr>
          <w:rFonts w:ascii="Arial" w:hAnsi="Arial" w:cs="Arial"/>
          <w:b/>
          <w:bCs/>
          <w:sz w:val="24"/>
          <w:szCs w:val="24"/>
        </w:rPr>
      </w:pPr>
    </w:p>
    <w:p w14:paraId="35BE33F8" w14:textId="77777777" w:rsidR="00FA6C2D" w:rsidRDefault="00BC5A86">
      <w:pPr>
        <w:pStyle w:val="Heading1"/>
      </w:pPr>
      <w:r>
        <w:t>Proposals for online sessions</w:t>
      </w:r>
    </w:p>
    <w:p w14:paraId="5CDC846A" w14:textId="77777777" w:rsidR="00FA6C2D" w:rsidRDefault="00BC5A86">
      <w:pPr>
        <w:pStyle w:val="Heading2"/>
      </w:pPr>
      <w:r>
        <w:t>Proposals for Monday online session</w:t>
      </w:r>
    </w:p>
    <w:p w14:paraId="12D0AFC0" w14:textId="77777777" w:rsidR="00FA6C2D" w:rsidRDefault="00FA6C2D"/>
    <w:p w14:paraId="2D516896" w14:textId="77777777" w:rsidR="00BB50BF" w:rsidRPr="008C125D"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27261105" w14:textId="77777777" w:rsidR="00BB50BF" w:rsidRPr="008C125D" w:rsidRDefault="00BB50BF" w:rsidP="00BB50BF">
      <w:r w:rsidRPr="008C125D">
        <w:t>For issues listed for inter-vendor collaboration Direction A, conclude the following</w:t>
      </w:r>
    </w:p>
    <w:p w14:paraId="7A67AE13" w14:textId="77777777" w:rsidR="00BB50BF" w:rsidRPr="008C125D" w:rsidRDefault="00BB50BF" w:rsidP="00BB50BF">
      <w:pPr>
        <w:numPr>
          <w:ilvl w:val="0"/>
          <w:numId w:val="60"/>
        </w:numPr>
        <w:contextualSpacing/>
      </w:pPr>
      <w:r w:rsidRPr="008C125D">
        <w:t xml:space="preserve">Issue 1: additional information includes </w:t>
      </w:r>
    </w:p>
    <w:p w14:paraId="768E171E" w14:textId="77777777" w:rsidR="00BB50BF" w:rsidRPr="008C125D" w:rsidRDefault="00BB50BF" w:rsidP="00BB50BF">
      <w:pPr>
        <w:numPr>
          <w:ilvl w:val="1"/>
          <w:numId w:val="60"/>
        </w:numPr>
        <w:contextualSpacing/>
      </w:pPr>
      <w:r w:rsidRPr="008C125D">
        <w:t>Performance requirements (3a/5a/4)</w:t>
      </w:r>
    </w:p>
    <w:p w14:paraId="4419E2CB" w14:textId="77777777" w:rsidR="00BB50BF" w:rsidRPr="008C125D" w:rsidRDefault="00BB50BF" w:rsidP="00BB50BF">
      <w:pPr>
        <w:numPr>
          <w:ilvl w:val="1"/>
          <w:numId w:val="60"/>
        </w:numPr>
        <w:contextualSpacing/>
      </w:pPr>
      <w:r w:rsidRPr="008C125D">
        <w:t>Assistant information of the exchanged dataset / model / parameter (e.g., association ID, model ID or pairing ID) (3a/5a/4)</w:t>
      </w:r>
    </w:p>
    <w:p w14:paraId="301E5A31" w14:textId="77777777" w:rsidR="00BB50BF" w:rsidRPr="008C125D" w:rsidRDefault="00BB50BF" w:rsidP="00BB50BF">
      <w:pPr>
        <w:numPr>
          <w:ilvl w:val="1"/>
          <w:numId w:val="60"/>
        </w:numPr>
        <w:contextualSpacing/>
      </w:pPr>
      <w:r w:rsidRPr="008C125D">
        <w:t xml:space="preserve">Dataset containing the target CSI (3a/5a) </w:t>
      </w:r>
    </w:p>
    <w:p w14:paraId="1776D87A" w14:textId="77777777" w:rsidR="00BB50BF" w:rsidRPr="008C125D" w:rsidRDefault="00BB50BF" w:rsidP="00BB50BF">
      <w:pPr>
        <w:numPr>
          <w:ilvl w:val="1"/>
          <w:numId w:val="60"/>
        </w:numPr>
        <w:contextualSpacing/>
        <w:rPr>
          <w:strike/>
          <w:color w:val="FF0000"/>
        </w:rPr>
      </w:pPr>
      <w:r w:rsidRPr="008C125D">
        <w:rPr>
          <w:strike/>
          <w:color w:val="FF0000"/>
        </w:rPr>
        <w:t>Information related to collecting UE-side training dataset (3a/5a/4)</w:t>
      </w:r>
    </w:p>
    <w:p w14:paraId="455B8F85" w14:textId="77777777" w:rsidR="00BB50BF" w:rsidRPr="008C125D" w:rsidRDefault="00BB50BF" w:rsidP="00BB50BF">
      <w:pPr>
        <w:numPr>
          <w:ilvl w:val="1"/>
          <w:numId w:val="60"/>
        </w:numPr>
        <w:contextualSpacing/>
      </w:pPr>
      <w:r w:rsidRPr="008C125D">
        <w:rPr>
          <w:bCs/>
          <w:iCs/>
          <w:color w:val="FF0000"/>
        </w:rPr>
        <w:t xml:space="preserve">FFS </w:t>
      </w:r>
      <w:r w:rsidRPr="008C125D">
        <w:t xml:space="preserve">Model backbone information (4) </w:t>
      </w:r>
    </w:p>
    <w:p w14:paraId="649DBAEE" w14:textId="77777777" w:rsidR="00BB50BF" w:rsidRPr="008C125D" w:rsidRDefault="00BB50BF" w:rsidP="00BB50BF">
      <w:pPr>
        <w:numPr>
          <w:ilvl w:val="1"/>
          <w:numId w:val="60"/>
        </w:numPr>
        <w:contextualSpacing/>
      </w:pPr>
      <w:r w:rsidRPr="008C125D">
        <w:t>Note: other additional information is not precluded</w:t>
      </w:r>
    </w:p>
    <w:p w14:paraId="12191F98" w14:textId="77777777" w:rsidR="00BB50BF" w:rsidRPr="008C125D" w:rsidRDefault="00BB50BF" w:rsidP="00BB50BF">
      <w:pPr>
        <w:numPr>
          <w:ilvl w:val="0"/>
          <w:numId w:val="60"/>
        </w:numPr>
        <w:contextualSpacing/>
      </w:pPr>
      <w:r w:rsidRPr="008C125D">
        <w:lastRenderedPageBreak/>
        <w:t>Issue 2: There is no proprietary information concern of disclosing encoder input/output from NW side to UE side (4-1).</w:t>
      </w:r>
    </w:p>
    <w:p w14:paraId="68DDC99B" w14:textId="77777777" w:rsidR="00BB50BF" w:rsidRPr="008C125D" w:rsidRDefault="00BB50BF" w:rsidP="00BB50BF">
      <w:pPr>
        <w:numPr>
          <w:ilvl w:val="1"/>
          <w:numId w:val="60"/>
        </w:numPr>
        <w:contextualSpacing/>
        <w:rPr>
          <w:strike/>
          <w:color w:val="FF0000"/>
        </w:rPr>
      </w:pPr>
      <w:r w:rsidRPr="008C125D">
        <w:rPr>
          <w:strike/>
          <w:color w:val="FF0000"/>
        </w:rPr>
        <w:t>Further discuss whether there is concern for other sub-options under Direction A.</w:t>
      </w:r>
    </w:p>
    <w:p w14:paraId="1F8C32C7" w14:textId="77777777" w:rsidR="00BB50BF" w:rsidRPr="008C125D" w:rsidRDefault="00BB50BF" w:rsidP="00BB50BF">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6084AC3F" w14:textId="77777777" w:rsidR="00BB50BF" w:rsidRPr="008C125D" w:rsidRDefault="00BB50BF" w:rsidP="00BB50BF">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5CD0D051" w14:textId="77777777" w:rsidR="00BB50BF" w:rsidRPr="008C125D" w:rsidRDefault="00BB50BF" w:rsidP="00BB50BF">
      <w:pPr>
        <w:numPr>
          <w:ilvl w:val="1"/>
          <w:numId w:val="60"/>
        </w:numPr>
        <w:contextualSpacing/>
        <w:rPr>
          <w:strike/>
          <w:color w:val="FF0000"/>
        </w:rPr>
      </w:pPr>
      <w:r w:rsidRPr="008C125D">
        <w:rPr>
          <w:strike/>
          <w:color w:val="FF0000"/>
        </w:rPr>
        <w:t>For decoder sharing and dataset sharing, UE side offline engineering based on UE side data.</w:t>
      </w:r>
    </w:p>
    <w:p w14:paraId="51D48EB0" w14:textId="77777777" w:rsidR="00BB50BF" w:rsidRPr="008C125D" w:rsidRDefault="00BB50BF" w:rsidP="00BB50BF">
      <w:pPr>
        <w:numPr>
          <w:ilvl w:val="1"/>
          <w:numId w:val="60"/>
        </w:numPr>
        <w:contextualSpacing/>
        <w:rPr>
          <w:strike/>
          <w:color w:val="FF0000"/>
        </w:rPr>
      </w:pPr>
      <w:r w:rsidRPr="008C125D">
        <w:rPr>
          <w:strike/>
          <w:color w:val="FF0000"/>
        </w:rPr>
        <w:t>NW side timely data collection and decoder (information) update</w:t>
      </w:r>
    </w:p>
    <w:p w14:paraId="6272D8EA" w14:textId="77777777" w:rsidR="00BB50BF" w:rsidRPr="008C125D" w:rsidRDefault="00BB50BF" w:rsidP="00BB50BF"/>
    <w:p w14:paraId="48D4F896" w14:textId="77777777" w:rsidR="00BB50BF" w:rsidRDefault="00BB50BF"/>
    <w:p w14:paraId="6974C4EF" w14:textId="77777777" w:rsidR="00BB50BF" w:rsidRPr="00C35A9E"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FB3F8F7" w14:textId="77777777" w:rsidR="00BB50BF" w:rsidRDefault="00BB50BF" w:rsidP="00BB50BF">
      <w:pPr>
        <w:rPr>
          <w:bCs/>
          <w:iCs/>
        </w:rPr>
      </w:pPr>
      <w:r w:rsidRPr="00C35A9E">
        <w:t xml:space="preserve">For Directions of addressing inter-vendor collaboration complexity for two-sided CSI compression, </w:t>
      </w:r>
    </w:p>
    <w:p w14:paraId="7662E409" w14:textId="77777777" w:rsidR="00BB50BF" w:rsidRPr="00C35A9E" w:rsidRDefault="00BB50BF" w:rsidP="00BB50BF">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AD311F9" w14:textId="77777777" w:rsidR="00BB50BF" w:rsidRDefault="00BB50BF" w:rsidP="00BB50BF">
      <w:pPr>
        <w:pStyle w:val="ListParagraph"/>
        <w:numPr>
          <w:ilvl w:val="1"/>
          <w:numId w:val="133"/>
        </w:numPr>
        <w:contextualSpacing w:val="0"/>
        <w:rPr>
          <w:bCs/>
          <w:iCs/>
        </w:rPr>
      </w:pPr>
      <w:r>
        <w:rPr>
          <w:bCs/>
          <w:iCs/>
        </w:rPr>
        <w:t>Direction A, B or both</w:t>
      </w:r>
    </w:p>
    <w:p w14:paraId="1E655C18" w14:textId="77777777" w:rsidR="00BB50BF" w:rsidRPr="00C35A9E" w:rsidRDefault="00BB50BF" w:rsidP="00BB50BF">
      <w:pPr>
        <w:pStyle w:val="ListParagraph"/>
        <w:numPr>
          <w:ilvl w:val="1"/>
          <w:numId w:val="133"/>
        </w:numPr>
        <w:contextualSpacing w:val="0"/>
      </w:pPr>
      <w:r w:rsidRPr="009035C9">
        <w:rPr>
          <w:rFonts w:eastAsia="SimSun" w:cs="Times"/>
          <w:lang w:eastAsia="x-none"/>
        </w:rPr>
        <w:t>Direction C</w:t>
      </w:r>
    </w:p>
    <w:p w14:paraId="318AC801" w14:textId="77777777" w:rsidR="00BB50BF" w:rsidRDefault="00BB50BF" w:rsidP="00BB50BF">
      <w:pPr>
        <w:pStyle w:val="ListParagraph"/>
        <w:numPr>
          <w:ilvl w:val="0"/>
          <w:numId w:val="133"/>
        </w:numPr>
        <w:contextualSpacing w:val="0"/>
        <w:rPr>
          <w:bCs/>
          <w:iCs/>
        </w:rPr>
      </w:pPr>
      <w:r>
        <w:rPr>
          <w:bCs/>
          <w:iCs/>
        </w:rPr>
        <w:t>For Direction A:</w:t>
      </w:r>
    </w:p>
    <w:p w14:paraId="3427AC8D" w14:textId="77777777" w:rsidR="00BB50BF" w:rsidRPr="00C35A9E" w:rsidRDefault="00BB50BF" w:rsidP="00BB50BF">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71135D0F" w14:textId="77777777" w:rsidR="00BB50BF" w:rsidRPr="00C35A9E" w:rsidRDefault="00BB50BF" w:rsidP="00BB50BF">
      <w:pPr>
        <w:pStyle w:val="ListParagraph"/>
        <w:numPr>
          <w:ilvl w:val="2"/>
          <w:numId w:val="133"/>
        </w:numPr>
        <w:contextualSpacing w:val="0"/>
        <w:rPr>
          <w:lang w:eastAsia="ko-KR"/>
        </w:rPr>
      </w:pPr>
      <w:r w:rsidRPr="00C35A9E">
        <w:rPr>
          <w:lang w:eastAsia="ko-KR"/>
        </w:rPr>
        <w:t xml:space="preserve">4-1: dataset is {target CSI, CSI feedback}, </w:t>
      </w:r>
    </w:p>
    <w:p w14:paraId="0EE5FF5D" w14:textId="77777777" w:rsidR="00BB50BF" w:rsidRPr="00C35A9E" w:rsidRDefault="00BB50BF" w:rsidP="00BB50BF">
      <w:pPr>
        <w:pStyle w:val="ListParagraph"/>
        <w:numPr>
          <w:ilvl w:val="2"/>
          <w:numId w:val="133"/>
        </w:numPr>
        <w:contextualSpacing w:val="0"/>
        <w:rPr>
          <w:lang w:eastAsia="ko-KR"/>
        </w:rPr>
      </w:pPr>
      <w:r w:rsidRPr="00C35A9E">
        <w:rPr>
          <w:lang w:eastAsia="ko-KR"/>
        </w:rPr>
        <w:t>4-2: dataset is {CSI feedback, reconstructed CSI}</w:t>
      </w:r>
    </w:p>
    <w:p w14:paraId="28825074" w14:textId="77777777" w:rsidR="00BB50BF" w:rsidRPr="00C35A9E" w:rsidRDefault="00BB50BF" w:rsidP="00BB50BF">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2A55386D" w14:textId="77777777" w:rsidR="00BB50BF" w:rsidRPr="00C35A9E" w:rsidRDefault="00BB50BF" w:rsidP="00BB50BF">
      <w:pPr>
        <w:pStyle w:val="ListParagraph"/>
        <w:numPr>
          <w:ilvl w:val="0"/>
          <w:numId w:val="133"/>
        </w:numPr>
        <w:contextualSpacing w:val="0"/>
      </w:pPr>
      <w:r>
        <w:rPr>
          <w:rFonts w:eastAsia="SimSun" w:cs="Times"/>
          <w:lang w:eastAsia="x-none"/>
        </w:rPr>
        <w:t>For Direction C:</w:t>
      </w:r>
    </w:p>
    <w:p w14:paraId="22626F9D" w14:textId="77777777" w:rsidR="00BB50BF" w:rsidRDefault="00BB50BF" w:rsidP="00BB50BF">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35608E7C" w14:textId="77777777" w:rsidR="00BB50BF" w:rsidRPr="00C35A9E" w:rsidRDefault="00BB50BF" w:rsidP="00BB50BF">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54470A94" w14:textId="77777777" w:rsidR="00BB50BF" w:rsidRDefault="00BB50BF" w:rsidP="00BB50BF">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446DC04F" w14:textId="77777777" w:rsidR="00BB50BF" w:rsidRPr="00503D79" w:rsidRDefault="00BB50BF" w:rsidP="00BB50BF">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417769CC" w14:textId="77777777" w:rsidR="00BB50BF" w:rsidRDefault="00BB50BF" w:rsidP="00BB50BF">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1D227B72" w14:textId="77777777" w:rsidR="00BB50BF" w:rsidRPr="00C35A9E" w:rsidRDefault="00BB50BF" w:rsidP="00BB50BF">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EE69111" w14:textId="77777777" w:rsidR="00BB50BF" w:rsidRDefault="00BB50BF" w:rsidP="00BB50BF">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7E580C0B" w14:textId="77777777" w:rsidR="00BB50BF" w:rsidRDefault="00BB50BF" w:rsidP="00BB50BF">
      <w:pPr>
        <w:rPr>
          <w:bCs/>
          <w:iCs/>
          <w:lang w:eastAsia="ko-KR"/>
        </w:rPr>
      </w:pPr>
    </w:p>
    <w:p w14:paraId="01251D56" w14:textId="5E983A26" w:rsidR="00DA64E9" w:rsidRPr="00DA64E9" w:rsidRDefault="00DA64E9" w:rsidP="00DA64E9">
      <w:pPr>
        <w:pStyle w:val="Heading2"/>
      </w:pPr>
      <w:r w:rsidRPr="00DA64E9">
        <w:t xml:space="preserve">Proposals for </w:t>
      </w:r>
      <w:r>
        <w:t>Tuesday</w:t>
      </w:r>
      <w:r w:rsidRPr="00DA64E9">
        <w:t xml:space="preserve"> online session</w:t>
      </w:r>
    </w:p>
    <w:p w14:paraId="343E4BBA" w14:textId="77777777" w:rsidR="00DA64E9" w:rsidRPr="008C125D"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54EBEFA4" w14:textId="77777777" w:rsidR="00DA64E9" w:rsidRPr="008C125D" w:rsidRDefault="00DA64E9" w:rsidP="00DA64E9">
      <w:r w:rsidRPr="008C125D">
        <w:t>For issues listed for inter-vendor collaboration Direction A, conclude the following</w:t>
      </w:r>
    </w:p>
    <w:p w14:paraId="7A5554F2" w14:textId="77777777" w:rsidR="00DA64E9" w:rsidRPr="008C125D" w:rsidRDefault="00DA64E9" w:rsidP="00DA64E9">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36A8B71C" w14:textId="77777777" w:rsidR="00DA64E9" w:rsidRPr="008C125D" w:rsidRDefault="00DA64E9" w:rsidP="00DA64E9">
      <w:pPr>
        <w:numPr>
          <w:ilvl w:val="1"/>
          <w:numId w:val="60"/>
        </w:numPr>
        <w:contextualSpacing/>
      </w:pPr>
      <w:r w:rsidRPr="008C125D">
        <w:t>Performance requirements (3a/5a/4)</w:t>
      </w:r>
    </w:p>
    <w:p w14:paraId="018575EE" w14:textId="77777777" w:rsidR="00DA64E9" w:rsidRPr="008C125D" w:rsidRDefault="00DA64E9" w:rsidP="00DA64E9">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7809ED3F" w14:textId="77777777" w:rsidR="00DA64E9" w:rsidRPr="008C125D" w:rsidRDefault="00DA64E9" w:rsidP="00DA64E9">
      <w:pPr>
        <w:numPr>
          <w:ilvl w:val="1"/>
          <w:numId w:val="60"/>
        </w:numPr>
        <w:contextualSpacing/>
      </w:pPr>
      <w:r w:rsidRPr="008C125D">
        <w:t xml:space="preserve">Dataset containing the target CSI (3a/5a) </w:t>
      </w:r>
    </w:p>
    <w:p w14:paraId="2FDF7629" w14:textId="77777777" w:rsidR="00DA64E9" w:rsidRPr="008C125D" w:rsidRDefault="00DA64E9" w:rsidP="00DA64E9">
      <w:pPr>
        <w:numPr>
          <w:ilvl w:val="1"/>
          <w:numId w:val="60"/>
        </w:numPr>
        <w:contextualSpacing/>
        <w:rPr>
          <w:strike/>
          <w:color w:val="FF0000"/>
        </w:rPr>
      </w:pPr>
      <w:r w:rsidRPr="008C125D">
        <w:rPr>
          <w:strike/>
          <w:color w:val="FF0000"/>
        </w:rPr>
        <w:t>Information related to collecting UE-side training dataset (3a/5a/4)</w:t>
      </w:r>
    </w:p>
    <w:p w14:paraId="2AC4D40B" w14:textId="77777777" w:rsidR="00DA64E9" w:rsidRPr="00DF594E" w:rsidRDefault="00DA64E9" w:rsidP="00DA64E9">
      <w:pPr>
        <w:numPr>
          <w:ilvl w:val="1"/>
          <w:numId w:val="60"/>
        </w:numPr>
        <w:contextualSpacing/>
        <w:rPr>
          <w:color w:val="00B050"/>
        </w:rPr>
      </w:pPr>
      <w:r w:rsidRPr="00DF594E">
        <w:rPr>
          <w:color w:val="00B050"/>
        </w:rPr>
        <w:t xml:space="preserve">Model backbone information (4) </w:t>
      </w:r>
    </w:p>
    <w:p w14:paraId="5C0778F8" w14:textId="77777777" w:rsidR="00DA64E9" w:rsidRPr="008C125D" w:rsidRDefault="00DA64E9" w:rsidP="00DA64E9">
      <w:pPr>
        <w:numPr>
          <w:ilvl w:val="1"/>
          <w:numId w:val="60"/>
        </w:numPr>
        <w:contextualSpacing/>
      </w:pPr>
      <w:r w:rsidRPr="008C125D">
        <w:t>Note: other additional information is not precluded</w:t>
      </w:r>
    </w:p>
    <w:p w14:paraId="25B8AD2B" w14:textId="77777777" w:rsidR="00DA64E9" w:rsidRDefault="00DA64E9" w:rsidP="00DA64E9"/>
    <w:p w14:paraId="5177ED16" w14:textId="77777777" w:rsidR="00DA64E9" w:rsidRPr="00EA3599" w:rsidRDefault="00DA64E9" w:rsidP="00DA64E9">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0CF5743" w14:textId="77777777" w:rsidR="00DA64E9" w:rsidRPr="00EA3599" w:rsidRDefault="00DA64E9" w:rsidP="00DA64E9">
      <w:pPr>
        <w:rPr>
          <w:b/>
          <w:iCs/>
          <w:u w:val="single"/>
        </w:rPr>
      </w:pPr>
      <w:r w:rsidRPr="00EA3599">
        <w:t xml:space="preserve">For issues listed for inter-vendor collaboration direction B, </w:t>
      </w:r>
      <w:r w:rsidRPr="00EA3599">
        <w:rPr>
          <w:strike/>
          <w:color w:val="FF0000"/>
        </w:rPr>
        <w:t>conclude the following</w:t>
      </w:r>
    </w:p>
    <w:p w14:paraId="2D5358E4" w14:textId="77777777" w:rsidR="00DA64E9" w:rsidRPr="00EA3599" w:rsidRDefault="00DA64E9" w:rsidP="00DA64E9">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185FB77" w14:textId="77777777" w:rsidR="00DA64E9" w:rsidRPr="00EA3599" w:rsidRDefault="00DA64E9" w:rsidP="00DA64E9">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3C0D0B5D" w14:textId="77777777" w:rsidR="00DA64E9" w:rsidRPr="00EA3599" w:rsidRDefault="00DA64E9" w:rsidP="00DA64E9">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B79CC12" w14:textId="77777777" w:rsidR="00DA64E9" w:rsidRPr="00EA3599" w:rsidRDefault="00DA64E9" w:rsidP="00DA64E9">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6A96ADD8" w14:textId="77777777" w:rsidR="00DA64E9" w:rsidRPr="00EA3599" w:rsidRDefault="00DA64E9" w:rsidP="00DA64E9">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31983978" w14:textId="77777777" w:rsidR="00DA64E9" w:rsidRDefault="00DA64E9" w:rsidP="00DA64E9">
      <w:pPr>
        <w:rPr>
          <w:bCs/>
          <w:iCs/>
        </w:rPr>
      </w:pPr>
    </w:p>
    <w:p w14:paraId="49B9D0F5" w14:textId="77777777" w:rsidR="00DA64E9" w:rsidRPr="004D78DA" w:rsidRDefault="00DA64E9" w:rsidP="00DA64E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b</w:t>
      </w:r>
      <w:r w:rsidRPr="004D78DA">
        <w:rPr>
          <w:sz w:val="24"/>
          <w:szCs w:val="24"/>
          <w:u w:val="single"/>
        </w:rPr>
        <w:t>: Direction C</w:t>
      </w:r>
    </w:p>
    <w:p w14:paraId="7892337F" w14:textId="77777777" w:rsidR="00DA64E9" w:rsidRPr="004D78DA" w:rsidRDefault="00DA64E9" w:rsidP="00DA64E9">
      <w:pPr>
        <w:rPr>
          <w:b/>
          <w:iCs/>
          <w:u w:val="single"/>
        </w:rPr>
      </w:pPr>
      <w:r w:rsidRPr="004D78DA">
        <w:t>For issues listed for inter-vendor collaboration direction C, conclude the following</w:t>
      </w:r>
    </w:p>
    <w:p w14:paraId="1BCE8FF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p>
    <w:p w14:paraId="5E74CD5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41F5822E" w14:textId="77777777" w:rsidR="00DA64E9" w:rsidRPr="004D78DA" w:rsidRDefault="00DA64E9" w:rsidP="00DA64E9">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028FEBD1" w14:textId="77777777" w:rsidR="00DA64E9" w:rsidRPr="004D78DA" w:rsidRDefault="00DA64E9" w:rsidP="00DA64E9">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665660E1"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1ACF7B2C"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24B512E4" w14:textId="77777777" w:rsidR="00DA64E9" w:rsidRPr="004D78DA" w:rsidRDefault="00DA64E9" w:rsidP="00DA64E9">
      <w:pPr>
        <w:numPr>
          <w:ilvl w:val="1"/>
          <w:numId w:val="63"/>
        </w:numPr>
        <w:contextualSpacing/>
        <w:rPr>
          <w:bCs/>
          <w:iCs/>
          <w:lang w:eastAsia="ko-KR"/>
        </w:rPr>
      </w:pPr>
      <w:r w:rsidRPr="004D78DA">
        <w:rPr>
          <w:lang w:eastAsia="ko-KR"/>
        </w:rPr>
        <w:t>Further study performance degradation due to mismatch between NW side data and UE side data</w:t>
      </w:r>
    </w:p>
    <w:p w14:paraId="51A2686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10: Additional information includes</w:t>
      </w:r>
    </w:p>
    <w:p w14:paraId="5E8B29E0" w14:textId="77777777" w:rsidR="00DA64E9" w:rsidRPr="004D78DA" w:rsidRDefault="00DA64E9" w:rsidP="00DA64E9">
      <w:pPr>
        <w:numPr>
          <w:ilvl w:val="1"/>
          <w:numId w:val="63"/>
        </w:numPr>
        <w:contextualSpacing/>
        <w:rPr>
          <w:bCs/>
          <w:iCs/>
          <w:lang w:eastAsia="ko-KR"/>
        </w:rPr>
      </w:pPr>
      <w:r w:rsidRPr="004D78DA">
        <w:rPr>
          <w:lang w:eastAsia="ko-KR"/>
        </w:rPr>
        <w:lastRenderedPageBreak/>
        <w:t>Performance requirements</w:t>
      </w:r>
    </w:p>
    <w:p w14:paraId="1BD27202" w14:textId="77777777" w:rsidR="00DA64E9" w:rsidRPr="004D78DA" w:rsidRDefault="00DA64E9" w:rsidP="00DA64E9">
      <w:pPr>
        <w:numPr>
          <w:ilvl w:val="1"/>
          <w:numId w:val="63"/>
        </w:numPr>
        <w:contextualSpacing/>
        <w:rPr>
          <w:bCs/>
          <w:iCs/>
          <w:lang w:eastAsia="ko-KR"/>
        </w:rPr>
      </w:pPr>
      <w:r w:rsidRPr="004D78DA">
        <w:rPr>
          <w:lang w:eastAsia="ko-KR"/>
        </w:rPr>
        <w:t>Assistant information for dataset alignment (e.g., association ID or model ID or pairing ID)</w:t>
      </w:r>
    </w:p>
    <w:p w14:paraId="736C8553" w14:textId="77777777" w:rsidR="00DA64E9" w:rsidRPr="004D78DA" w:rsidRDefault="00DA64E9" w:rsidP="00DA64E9">
      <w:pPr>
        <w:numPr>
          <w:ilvl w:val="1"/>
          <w:numId w:val="63"/>
        </w:numPr>
        <w:contextualSpacing/>
        <w:rPr>
          <w:bCs/>
          <w:iCs/>
          <w:lang w:eastAsia="ko-KR"/>
        </w:rPr>
      </w:pPr>
      <w:r w:rsidRPr="004D78DA">
        <w:rPr>
          <w:lang w:eastAsia="ko-KR"/>
        </w:rPr>
        <w:t>Information related to collecting UE-side training dataset</w:t>
      </w:r>
    </w:p>
    <w:p w14:paraId="2543AFC0" w14:textId="77777777" w:rsidR="00DA64E9" w:rsidRPr="004D78DA" w:rsidRDefault="00DA64E9" w:rsidP="00DA64E9">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30BA1020" w14:textId="77777777" w:rsidR="00DA64E9" w:rsidRPr="004D78DA" w:rsidRDefault="00DA64E9" w:rsidP="00DA64E9">
      <w:pPr>
        <w:numPr>
          <w:ilvl w:val="1"/>
          <w:numId w:val="60"/>
        </w:numPr>
        <w:contextualSpacing/>
        <w:rPr>
          <w:bCs/>
          <w:iCs/>
          <w:lang w:eastAsia="ko-KR"/>
        </w:rPr>
      </w:pPr>
      <w:r w:rsidRPr="004D78DA">
        <w:rPr>
          <w:lang w:eastAsia="ko-KR"/>
        </w:rPr>
        <w:t>Note: other additional information is not precluded</w:t>
      </w:r>
    </w:p>
    <w:p w14:paraId="6D095804" w14:textId="77777777" w:rsidR="00DA64E9" w:rsidRPr="004D78DA" w:rsidRDefault="00DA64E9" w:rsidP="00DA64E9">
      <w:pPr>
        <w:rPr>
          <w:bCs/>
          <w:iCs/>
        </w:rPr>
      </w:pPr>
    </w:p>
    <w:p w14:paraId="13745991" w14:textId="77777777" w:rsidR="00DA64E9" w:rsidRPr="00C35A9E"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719CCAF1" w14:textId="77777777" w:rsidR="00DA64E9" w:rsidRDefault="00DA64E9" w:rsidP="00DA64E9">
      <w:pPr>
        <w:rPr>
          <w:bCs/>
          <w:iCs/>
        </w:rPr>
      </w:pPr>
      <w:r w:rsidRPr="00C35A9E">
        <w:t xml:space="preserve">For Directions of addressing inter-vendor collaboration complexity for two-sided CSI compression, </w:t>
      </w:r>
    </w:p>
    <w:p w14:paraId="27227364" w14:textId="77777777" w:rsidR="00DA64E9" w:rsidRPr="00C35A9E" w:rsidRDefault="00DA64E9" w:rsidP="00DA64E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6FB19645" w14:textId="77777777" w:rsidR="00DA64E9" w:rsidRDefault="00DA64E9" w:rsidP="00DA64E9">
      <w:pPr>
        <w:pStyle w:val="ListParagraph"/>
        <w:numPr>
          <w:ilvl w:val="1"/>
          <w:numId w:val="133"/>
        </w:numPr>
        <w:contextualSpacing w:val="0"/>
        <w:rPr>
          <w:bCs/>
          <w:iCs/>
        </w:rPr>
      </w:pPr>
      <w:r>
        <w:rPr>
          <w:bCs/>
          <w:iCs/>
        </w:rPr>
        <w:t>Direction A, B or both</w:t>
      </w:r>
    </w:p>
    <w:p w14:paraId="0ADED832" w14:textId="77777777" w:rsidR="00DA64E9" w:rsidRPr="00C35A9E" w:rsidRDefault="00DA64E9" w:rsidP="00DA64E9">
      <w:pPr>
        <w:pStyle w:val="ListParagraph"/>
        <w:numPr>
          <w:ilvl w:val="1"/>
          <w:numId w:val="133"/>
        </w:numPr>
        <w:contextualSpacing w:val="0"/>
      </w:pPr>
      <w:r w:rsidRPr="009035C9">
        <w:rPr>
          <w:rFonts w:eastAsia="SimSun" w:cs="Times"/>
          <w:lang w:eastAsia="x-none"/>
        </w:rPr>
        <w:t>Direction C</w:t>
      </w:r>
    </w:p>
    <w:p w14:paraId="2218A4D9" w14:textId="77777777" w:rsidR="00DA64E9" w:rsidRDefault="00DA64E9" w:rsidP="00DA64E9">
      <w:pPr>
        <w:pStyle w:val="ListParagraph"/>
        <w:numPr>
          <w:ilvl w:val="0"/>
          <w:numId w:val="133"/>
        </w:numPr>
        <w:contextualSpacing w:val="0"/>
        <w:rPr>
          <w:bCs/>
          <w:iCs/>
        </w:rPr>
      </w:pPr>
      <w:r>
        <w:rPr>
          <w:bCs/>
          <w:iCs/>
        </w:rPr>
        <w:t>For Direction A:</w:t>
      </w:r>
    </w:p>
    <w:p w14:paraId="2678D287" w14:textId="77777777" w:rsidR="00DA64E9" w:rsidRPr="00C35A9E" w:rsidRDefault="00DA64E9" w:rsidP="00DA64E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043159A4" w14:textId="77777777" w:rsidR="00DA64E9" w:rsidRPr="00C35A9E" w:rsidRDefault="00DA64E9" w:rsidP="00DA64E9">
      <w:pPr>
        <w:pStyle w:val="ListParagraph"/>
        <w:numPr>
          <w:ilvl w:val="2"/>
          <w:numId w:val="133"/>
        </w:numPr>
        <w:contextualSpacing w:val="0"/>
        <w:rPr>
          <w:lang w:eastAsia="ko-KR"/>
        </w:rPr>
      </w:pPr>
      <w:r w:rsidRPr="00C35A9E">
        <w:rPr>
          <w:lang w:eastAsia="ko-KR"/>
        </w:rPr>
        <w:t xml:space="preserve">4-1: dataset is {target CSI, CSI feedback}, </w:t>
      </w:r>
    </w:p>
    <w:p w14:paraId="74489ED3" w14:textId="77777777" w:rsidR="00DA64E9" w:rsidRPr="00C35A9E" w:rsidRDefault="00DA64E9" w:rsidP="00DA64E9">
      <w:pPr>
        <w:pStyle w:val="ListParagraph"/>
        <w:numPr>
          <w:ilvl w:val="2"/>
          <w:numId w:val="133"/>
        </w:numPr>
        <w:contextualSpacing w:val="0"/>
        <w:rPr>
          <w:lang w:eastAsia="ko-KR"/>
        </w:rPr>
      </w:pPr>
      <w:r w:rsidRPr="00C35A9E">
        <w:rPr>
          <w:lang w:eastAsia="ko-KR"/>
        </w:rPr>
        <w:t>4-2: dataset is {CSI feedback, reconstructed CSI}</w:t>
      </w:r>
    </w:p>
    <w:p w14:paraId="2101F1FA" w14:textId="77777777" w:rsidR="00DA64E9" w:rsidRPr="00C35A9E" w:rsidRDefault="00DA64E9" w:rsidP="00DA64E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62ACB7E5" w14:textId="77777777" w:rsidR="00DA64E9" w:rsidRPr="00C35A9E" w:rsidRDefault="00DA64E9" w:rsidP="00DA64E9">
      <w:pPr>
        <w:pStyle w:val="ListParagraph"/>
        <w:numPr>
          <w:ilvl w:val="0"/>
          <w:numId w:val="133"/>
        </w:numPr>
        <w:contextualSpacing w:val="0"/>
      </w:pPr>
      <w:r>
        <w:rPr>
          <w:rFonts w:eastAsia="SimSun" w:cs="Times"/>
          <w:lang w:eastAsia="x-none"/>
        </w:rPr>
        <w:t>For Direction C:</w:t>
      </w:r>
    </w:p>
    <w:p w14:paraId="1717AF40" w14:textId="77777777" w:rsidR="00DA64E9" w:rsidRDefault="00DA64E9" w:rsidP="00DA64E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02AAE2AD" w14:textId="77777777" w:rsidR="00DA64E9" w:rsidRPr="00C35A9E" w:rsidRDefault="00DA64E9" w:rsidP="00DA64E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70C6B1B4" w14:textId="77777777" w:rsidR="00DA64E9" w:rsidRDefault="00DA64E9" w:rsidP="00DA64E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119C42B4" w14:textId="77777777" w:rsidR="00DA64E9" w:rsidRPr="00503D79" w:rsidRDefault="00DA64E9" w:rsidP="00DA64E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32B7A49F" w14:textId="77777777" w:rsidR="00DA64E9" w:rsidRDefault="00DA64E9" w:rsidP="00DA64E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4A332833" w14:textId="77777777" w:rsidR="00DA64E9" w:rsidRPr="00C35A9E" w:rsidRDefault="00DA64E9" w:rsidP="00DA64E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279A0E76" w14:textId="77777777" w:rsidR="00DA64E9" w:rsidRDefault="00DA64E9" w:rsidP="00DA64E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C2987DA" w14:textId="77777777" w:rsidR="00DA64E9" w:rsidRDefault="00DA64E9" w:rsidP="00DA64E9">
      <w:pPr>
        <w:rPr>
          <w:bCs/>
          <w:iCs/>
          <w:lang w:eastAsia="ko-KR"/>
        </w:rPr>
      </w:pPr>
    </w:p>
    <w:p w14:paraId="56DCA362" w14:textId="77777777" w:rsidR="00BB50BF" w:rsidRDefault="00BB50BF"/>
    <w:p w14:paraId="2F6040B4" w14:textId="77777777" w:rsidR="00DA64E9" w:rsidRDefault="00DA64E9"/>
    <w:p w14:paraId="3E20384A" w14:textId="0F1F6A2A" w:rsidR="00DA64E9" w:rsidRPr="00DA64E9" w:rsidRDefault="00DA64E9" w:rsidP="00DA64E9">
      <w:pPr>
        <w:pStyle w:val="Heading2"/>
      </w:pPr>
      <w:r w:rsidRPr="00DA64E9">
        <w:lastRenderedPageBreak/>
        <w:t xml:space="preserve">Proposals for </w:t>
      </w:r>
      <w:r>
        <w:t>Wednesday</w:t>
      </w:r>
      <w:r w:rsidRPr="00DA64E9">
        <w:t xml:space="preserve"> online session</w:t>
      </w:r>
      <w:r w:rsidR="00403597">
        <w:t xml:space="preserve"> 1</w:t>
      </w:r>
    </w:p>
    <w:p w14:paraId="5C6139BF" w14:textId="77777777" w:rsidR="00613896" w:rsidRPr="00EA3599" w:rsidRDefault="00613896" w:rsidP="00613896">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c</w:t>
      </w:r>
      <w:r w:rsidRPr="00EA3599">
        <w:rPr>
          <w:sz w:val="24"/>
          <w:szCs w:val="24"/>
          <w:u w:val="single"/>
        </w:rPr>
        <w:t>: Direction B</w:t>
      </w:r>
    </w:p>
    <w:p w14:paraId="18F14DD9" w14:textId="77777777" w:rsidR="00613896" w:rsidRPr="00EA3599" w:rsidRDefault="00613896" w:rsidP="00613896">
      <w:pPr>
        <w:rPr>
          <w:b/>
          <w:iCs/>
          <w:u w:val="single"/>
        </w:rPr>
      </w:pPr>
      <w:r w:rsidRPr="00EA3599">
        <w:t xml:space="preserve">For issues listed for inter-vendor collaboration direction B, </w:t>
      </w:r>
      <w:r w:rsidRPr="00EA3599">
        <w:rPr>
          <w:strike/>
          <w:color w:val="FF0000"/>
        </w:rPr>
        <w:t>conclude the following</w:t>
      </w:r>
    </w:p>
    <w:p w14:paraId="7C44422A" w14:textId="77777777" w:rsidR="00613896" w:rsidRPr="00EA3599" w:rsidRDefault="00613896" w:rsidP="00613896">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 and quantization level),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61AB3845" w14:textId="77777777" w:rsidR="00613896" w:rsidRPr="008E107F" w:rsidRDefault="00613896" w:rsidP="00613896">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09AA861" w14:textId="77777777" w:rsidR="00613896" w:rsidRPr="008E107F" w:rsidRDefault="00613896" w:rsidP="00613896">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483A47A3" w14:textId="77777777" w:rsidR="00613896" w:rsidRPr="008E107F" w:rsidRDefault="00613896" w:rsidP="00613896">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7EDB0D1B" w14:textId="77777777" w:rsidR="00613896" w:rsidRPr="008E107F" w:rsidRDefault="00613896" w:rsidP="00613896">
      <w:pPr>
        <w:numPr>
          <w:ilvl w:val="0"/>
          <w:numId w:val="61"/>
        </w:numPr>
        <w:contextualSpacing/>
        <w:rPr>
          <w:bCs/>
          <w:iCs/>
          <w:strike/>
          <w:color w:val="5B9BD5" w:themeColor="accent5"/>
          <w:lang w:eastAsia="ko-KR"/>
        </w:rPr>
      </w:pPr>
      <w:r w:rsidRPr="008E107F">
        <w:rPr>
          <w:strike/>
          <w:color w:val="5B9BD5" w:themeColor="accent5"/>
          <w:lang w:eastAsia="ko-KR"/>
        </w:rPr>
        <w:t>Issue 5 &amp; 6: Further study performance due to NW / UE data mismatch considering feasibility of training UE-common / UE-specific encoders</w:t>
      </w:r>
    </w:p>
    <w:p w14:paraId="3492C8C2" w14:textId="77777777" w:rsidR="00613896" w:rsidRPr="008E107F" w:rsidRDefault="00613896" w:rsidP="00613896">
      <w:pPr>
        <w:rPr>
          <w:bCs/>
          <w:iCs/>
          <w:strike/>
          <w:color w:val="5B9BD5" w:themeColor="accent5"/>
        </w:rPr>
      </w:pPr>
    </w:p>
    <w:p w14:paraId="7E2C8F5E" w14:textId="77777777" w:rsidR="00613896" w:rsidRPr="004D78DA"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c</w:t>
      </w:r>
      <w:r w:rsidRPr="004D78DA">
        <w:rPr>
          <w:sz w:val="24"/>
          <w:szCs w:val="24"/>
          <w:u w:val="single"/>
        </w:rPr>
        <w:t>: Direction C</w:t>
      </w:r>
    </w:p>
    <w:p w14:paraId="0E8501A3" w14:textId="77777777" w:rsidR="00613896" w:rsidRPr="004D78DA" w:rsidRDefault="00613896" w:rsidP="00613896">
      <w:pPr>
        <w:rPr>
          <w:b/>
          <w:iCs/>
          <w:u w:val="single"/>
        </w:rPr>
      </w:pPr>
      <w:r w:rsidRPr="004D78DA">
        <w:t>For issues listed for inter-vendor collaboration direction C, conclude the following</w:t>
      </w:r>
    </w:p>
    <w:p w14:paraId="1F9C80B1" w14:textId="77777777" w:rsidR="00613896" w:rsidRPr="004D78DA" w:rsidRDefault="00613896" w:rsidP="00613896">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5201BBCC" w14:textId="77777777" w:rsidR="00613896" w:rsidRPr="004D78DA" w:rsidRDefault="00613896" w:rsidP="00613896">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278E757A"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1F3D802C"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156AC9F7" w14:textId="77777777" w:rsidR="00613896" w:rsidRPr="004D78DA" w:rsidRDefault="00613896" w:rsidP="00613896">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3CD2C220" w14:textId="77777777" w:rsidR="00613896" w:rsidRPr="004D78DA" w:rsidRDefault="00613896" w:rsidP="00613896">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7C6E24B5"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288320DA" w14:textId="77777777" w:rsidR="00613896" w:rsidRPr="008E107F" w:rsidRDefault="00613896" w:rsidP="00613896">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499010A7"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36DBBF1E"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273FC3AF"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5442C59F"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20A455AE" w14:textId="77777777" w:rsidR="00613896" w:rsidRPr="008E107F" w:rsidRDefault="00613896" w:rsidP="00613896">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5B77C3C9" w14:textId="77777777" w:rsidR="00613896" w:rsidRPr="004D78DA" w:rsidRDefault="00613896" w:rsidP="00613896">
      <w:pPr>
        <w:rPr>
          <w:bCs/>
          <w:iCs/>
        </w:rPr>
      </w:pPr>
    </w:p>
    <w:p w14:paraId="1C9ECC1D"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d</w:t>
      </w:r>
      <w:r w:rsidRPr="00C35A9E">
        <w:rPr>
          <w:sz w:val="24"/>
          <w:szCs w:val="24"/>
          <w:u w:val="single"/>
        </w:rPr>
        <w:t>: way forward on Directions</w:t>
      </w:r>
    </w:p>
    <w:p w14:paraId="13094310" w14:textId="77777777" w:rsidR="00613896" w:rsidRDefault="00613896" w:rsidP="00613896">
      <w:pPr>
        <w:rPr>
          <w:bCs/>
          <w:iCs/>
        </w:rPr>
      </w:pPr>
      <w:r w:rsidRPr="00C35A9E">
        <w:t xml:space="preserve">For Directions of addressing inter-vendor collaboration complexity for two-sided CSI compression, </w:t>
      </w:r>
    </w:p>
    <w:p w14:paraId="655E7E13" w14:textId="77777777" w:rsidR="00613896" w:rsidRPr="002D7D3B" w:rsidRDefault="00613896" w:rsidP="00613896">
      <w:pPr>
        <w:pStyle w:val="ListParagraph"/>
        <w:numPr>
          <w:ilvl w:val="0"/>
          <w:numId w:val="133"/>
        </w:numPr>
        <w:contextualSpacing w:val="0"/>
        <w:rPr>
          <w:strike/>
          <w:color w:val="00B050"/>
        </w:rPr>
      </w:pPr>
      <w:r w:rsidRPr="002D7D3B">
        <w:rPr>
          <w:bCs/>
          <w:iCs/>
          <w:strike/>
          <w:color w:val="00B050"/>
        </w:rPr>
        <w:t>C</w:t>
      </w:r>
      <w:r w:rsidRPr="002D7D3B">
        <w:rPr>
          <w:strike/>
          <w:color w:val="00B050"/>
        </w:rPr>
        <w:t xml:space="preserve">onclude that the following two </w:t>
      </w:r>
      <w:r w:rsidRPr="002D7D3B">
        <w:rPr>
          <w:bCs/>
          <w:iCs/>
          <w:strike/>
          <w:color w:val="00B050"/>
        </w:rPr>
        <w:t>D</w:t>
      </w:r>
      <w:r w:rsidRPr="002D7D3B">
        <w:rPr>
          <w:strike/>
          <w:color w:val="00B050"/>
        </w:rPr>
        <w:t>irections are needed for the normative work.</w:t>
      </w:r>
    </w:p>
    <w:p w14:paraId="751780C1" w14:textId="77777777" w:rsidR="00613896" w:rsidRPr="002D7D3B" w:rsidRDefault="00613896" w:rsidP="00613896">
      <w:pPr>
        <w:pStyle w:val="ListParagraph"/>
        <w:numPr>
          <w:ilvl w:val="1"/>
          <w:numId w:val="133"/>
        </w:numPr>
        <w:contextualSpacing w:val="0"/>
        <w:rPr>
          <w:bCs/>
          <w:iCs/>
          <w:strike/>
          <w:color w:val="00B050"/>
        </w:rPr>
      </w:pPr>
      <w:r w:rsidRPr="002D7D3B">
        <w:rPr>
          <w:bCs/>
          <w:iCs/>
          <w:strike/>
          <w:color w:val="00B050"/>
        </w:rPr>
        <w:lastRenderedPageBreak/>
        <w:t>Direction A, B or both</w:t>
      </w:r>
    </w:p>
    <w:p w14:paraId="21B374DC" w14:textId="77777777" w:rsidR="00613896" w:rsidRPr="002D7D3B" w:rsidRDefault="00613896" w:rsidP="00613896">
      <w:pPr>
        <w:pStyle w:val="ListParagraph"/>
        <w:numPr>
          <w:ilvl w:val="1"/>
          <w:numId w:val="133"/>
        </w:numPr>
        <w:contextualSpacing w:val="0"/>
        <w:rPr>
          <w:strike/>
          <w:color w:val="00B050"/>
        </w:rPr>
      </w:pPr>
      <w:r w:rsidRPr="002D7D3B">
        <w:rPr>
          <w:rFonts w:eastAsia="SimSun" w:cs="Times"/>
          <w:strike/>
          <w:color w:val="00B050"/>
          <w:lang w:eastAsia="x-none"/>
        </w:rPr>
        <w:t>Direction C</w:t>
      </w:r>
    </w:p>
    <w:p w14:paraId="7C96E26D" w14:textId="77777777" w:rsidR="00613896" w:rsidRDefault="00613896" w:rsidP="00613896">
      <w:pPr>
        <w:pStyle w:val="ListParagraph"/>
        <w:numPr>
          <w:ilvl w:val="0"/>
          <w:numId w:val="133"/>
        </w:numPr>
        <w:contextualSpacing w:val="0"/>
        <w:rPr>
          <w:bCs/>
          <w:iCs/>
        </w:rPr>
      </w:pPr>
      <w:r>
        <w:rPr>
          <w:bCs/>
          <w:iCs/>
        </w:rPr>
        <w:t>For Direction A:</w:t>
      </w:r>
    </w:p>
    <w:p w14:paraId="43796CE1" w14:textId="77777777" w:rsidR="00613896" w:rsidRPr="00C35A9E" w:rsidRDefault="00613896" w:rsidP="00613896">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2452C231" w14:textId="77777777" w:rsidR="00613896" w:rsidRPr="00C35A9E" w:rsidRDefault="00613896" w:rsidP="00613896">
      <w:pPr>
        <w:pStyle w:val="ListParagraph"/>
        <w:numPr>
          <w:ilvl w:val="2"/>
          <w:numId w:val="133"/>
        </w:numPr>
        <w:contextualSpacing w:val="0"/>
        <w:rPr>
          <w:lang w:eastAsia="ko-KR"/>
        </w:rPr>
      </w:pPr>
      <w:r w:rsidRPr="00C35A9E">
        <w:rPr>
          <w:lang w:eastAsia="ko-KR"/>
        </w:rPr>
        <w:t xml:space="preserve">4-1: dataset is {target CSI, CSI feedback}, </w:t>
      </w:r>
    </w:p>
    <w:p w14:paraId="15F08C19" w14:textId="77777777" w:rsidR="00613896" w:rsidRPr="0043570C" w:rsidRDefault="00613896" w:rsidP="00613896">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483B5AB2" w14:textId="77777777" w:rsidR="00613896" w:rsidRDefault="00613896" w:rsidP="00613896">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281340AC" w14:textId="77777777" w:rsidR="00613896" w:rsidRPr="00DE6EAA" w:rsidRDefault="00613896" w:rsidP="00613896">
      <w:pPr>
        <w:pStyle w:val="ListParagraph"/>
        <w:numPr>
          <w:ilvl w:val="2"/>
          <w:numId w:val="133"/>
        </w:numPr>
        <w:contextualSpacing w:val="0"/>
        <w:rPr>
          <w:strike/>
          <w:color w:val="0070C0"/>
          <w:lang w:eastAsia="ko-KR"/>
        </w:rPr>
      </w:pPr>
      <w:r w:rsidRPr="00DE6EAA">
        <w:rPr>
          <w:strike/>
          <w:color w:val="0070C0"/>
          <w:lang w:eastAsia="ko-KR"/>
        </w:rPr>
        <w:t>Note: Target CSI is needed at UE-side but may not need to be exchanged if UE-side has other means of obtaining it.</w:t>
      </w:r>
    </w:p>
    <w:p w14:paraId="05A4D071" w14:textId="77777777" w:rsidR="00613896" w:rsidRDefault="00613896" w:rsidP="00613896">
      <w:pPr>
        <w:pStyle w:val="ListParagraph"/>
        <w:numPr>
          <w:ilvl w:val="2"/>
          <w:numId w:val="133"/>
        </w:numPr>
        <w:contextualSpacing w:val="0"/>
        <w:rPr>
          <w:color w:val="0070C0"/>
          <w:lang w:eastAsia="ko-KR"/>
        </w:rPr>
      </w:pPr>
      <w:r>
        <w:rPr>
          <w:color w:val="0070C0"/>
          <w:lang w:eastAsia="ko-KR"/>
        </w:rPr>
        <w:t>Note: Additional information beyond what’s listed above may needs to be exchanged if necessary for the UE-side encoder development/training.</w:t>
      </w:r>
    </w:p>
    <w:p w14:paraId="1EDD3D3E" w14:textId="77777777" w:rsidR="00613896" w:rsidRPr="00B72CF1" w:rsidRDefault="00613896" w:rsidP="00613896">
      <w:pPr>
        <w:rPr>
          <w:color w:val="0070C0"/>
          <w:lang w:eastAsia="ko-KR"/>
        </w:rPr>
      </w:pPr>
    </w:p>
    <w:p w14:paraId="28834439" w14:textId="77777777" w:rsidR="00613896" w:rsidRPr="00C35A9E" w:rsidRDefault="00613896" w:rsidP="00613896">
      <w:pPr>
        <w:pStyle w:val="ListParagraph"/>
        <w:numPr>
          <w:ilvl w:val="0"/>
          <w:numId w:val="133"/>
        </w:numPr>
        <w:contextualSpacing w:val="0"/>
      </w:pPr>
      <w:r>
        <w:rPr>
          <w:rFonts w:eastAsia="SimSun" w:cs="Times"/>
          <w:lang w:eastAsia="x-none"/>
        </w:rPr>
        <w:t>For Direction C:</w:t>
      </w:r>
    </w:p>
    <w:p w14:paraId="4EDD0A3C" w14:textId="77777777" w:rsidR="00613896" w:rsidRPr="004D300C" w:rsidRDefault="00613896" w:rsidP="00613896">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10DE7D3C" w14:textId="77777777" w:rsidR="00613896" w:rsidRDefault="00613896" w:rsidP="00613896">
      <w:pPr>
        <w:pStyle w:val="ListParagraph"/>
        <w:numPr>
          <w:ilvl w:val="2"/>
          <w:numId w:val="133"/>
        </w:numPr>
        <w:contextualSpacing w:val="0"/>
        <w:rPr>
          <w:bCs/>
          <w:iCs/>
          <w:lang w:eastAsia="ko-KR"/>
        </w:rPr>
      </w:pPr>
    </w:p>
    <w:p w14:paraId="42772DAE" w14:textId="77777777" w:rsidR="00613896" w:rsidRPr="00503D79" w:rsidRDefault="00613896" w:rsidP="00613896">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71203F9A" w14:textId="77777777" w:rsidR="00613896" w:rsidRPr="0078141D" w:rsidRDefault="00613896" w:rsidP="00613896">
      <w:pPr>
        <w:pStyle w:val="ListParagraph"/>
        <w:numPr>
          <w:ilvl w:val="2"/>
          <w:numId w:val="133"/>
        </w:numPr>
        <w:contextualSpacing w:val="0"/>
        <w:rPr>
          <w:bCs/>
          <w:iCs/>
          <w:strike/>
          <w:color w:val="00B050"/>
          <w:lang w:eastAsia="ko-KR"/>
        </w:rPr>
      </w:pPr>
      <w:r w:rsidRPr="0078141D">
        <w:rPr>
          <w:strike/>
          <w:color w:val="00B050"/>
          <w:lang w:eastAsia="ko-KR"/>
        </w:rPr>
        <w:t xml:space="preserve">It is up to the UE-side (NW-side) whether to directly implement the fully specified CSI generation (reconstruction) part </w:t>
      </w:r>
      <w:proofErr w:type="gramStart"/>
      <w:r w:rsidRPr="0078141D">
        <w:rPr>
          <w:strike/>
          <w:color w:val="00B050"/>
          <w:lang w:eastAsia="ko-KR"/>
        </w:rPr>
        <w:t>as long as</w:t>
      </w:r>
      <w:proofErr w:type="gramEnd"/>
      <w:r w:rsidRPr="0078141D">
        <w:rPr>
          <w:strike/>
          <w:color w:val="00B050"/>
          <w:lang w:eastAsia="ko-KR"/>
        </w:rPr>
        <w:t xml:space="preserve"> above compatibility purpose is satisfied.</w:t>
      </w:r>
    </w:p>
    <w:p w14:paraId="7D34FD83" w14:textId="77777777" w:rsidR="00613896" w:rsidRPr="00C35A9E" w:rsidRDefault="00613896" w:rsidP="00613896">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provide </w:t>
      </w:r>
      <w:r>
        <w:rPr>
          <w:bCs/>
          <w:iCs/>
          <w:color w:val="00B050"/>
          <w:lang w:eastAsia="ko-KR"/>
        </w:rPr>
        <w:t>reasonable</w:t>
      </w:r>
      <w:r w:rsidRPr="00A71F3D">
        <w:rPr>
          <w:bCs/>
          <w:iCs/>
          <w:color w:val="00B050"/>
          <w:lang w:eastAsia="ko-KR"/>
        </w:rPr>
        <w:t xml:space="preserve"> performance </w:t>
      </w:r>
      <w:r w:rsidRPr="00C35A9E">
        <w:rPr>
          <w:lang w:eastAsia="ko-KR"/>
        </w:rPr>
        <w:t>for deployment at NW and UE</w:t>
      </w:r>
    </w:p>
    <w:p w14:paraId="74EE937B" w14:textId="77777777" w:rsidR="00613896" w:rsidRPr="00C7149A" w:rsidRDefault="00613896" w:rsidP="00613896">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Pr="00A71F3D">
        <w:rPr>
          <w:color w:val="00B050"/>
          <w:lang w:eastAsia="ko-KR"/>
        </w:rPr>
        <w:t xml:space="preserve">(either </w:t>
      </w:r>
      <w:r>
        <w:rPr>
          <w:color w:val="00B050"/>
          <w:lang w:eastAsia="ko-KR"/>
        </w:rPr>
        <w:t>by modeling data distribution mismatch</w:t>
      </w:r>
      <w:r w:rsidRPr="00A71F3D">
        <w:rPr>
          <w:color w:val="00B050"/>
          <w:lang w:eastAsia="ko-KR"/>
        </w:rPr>
        <w:t xml:space="preserve">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p>
    <w:p w14:paraId="7F9CD07D" w14:textId="77777777" w:rsidR="00613896" w:rsidRPr="00A71F3D" w:rsidRDefault="00613896" w:rsidP="00613896">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3DF74086" w14:textId="77777777" w:rsidR="00613896" w:rsidRPr="009071F5" w:rsidRDefault="00613896" w:rsidP="00613896">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51732AEC" w14:textId="77777777" w:rsidR="00613896" w:rsidRPr="009071F5" w:rsidRDefault="00613896" w:rsidP="00613896">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 xml:space="preserve">NW-side and UE-side data distribution mismatch </w:t>
      </w:r>
    </w:p>
    <w:p w14:paraId="4A427C32" w14:textId="77777777" w:rsidR="00613896" w:rsidRPr="00C35A9E" w:rsidRDefault="00613896" w:rsidP="00613896">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73A3698C" w14:textId="77777777" w:rsidR="00613896" w:rsidRPr="009071F5" w:rsidRDefault="00613896" w:rsidP="00613896">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F150277" w14:textId="77777777" w:rsidR="00613896" w:rsidRPr="009071F5" w:rsidRDefault="00613896" w:rsidP="00613896">
      <w:pPr>
        <w:pStyle w:val="ListParagraph"/>
        <w:numPr>
          <w:ilvl w:val="1"/>
          <w:numId w:val="133"/>
        </w:numPr>
        <w:contextualSpacing w:val="0"/>
        <w:rPr>
          <w:bCs/>
          <w:iCs/>
          <w:color w:val="00B050"/>
          <w:lang w:eastAsia="ko-KR"/>
        </w:rPr>
      </w:pPr>
      <w:r w:rsidRPr="009071F5">
        <w:rPr>
          <w:color w:val="00B050"/>
          <w:lang w:eastAsia="ko-KR"/>
        </w:rPr>
        <w:lastRenderedPageBreak/>
        <w:t xml:space="preserve">FFS </w:t>
      </w:r>
      <w:r>
        <w:rPr>
          <w:color w:val="00B050"/>
          <w:lang w:eastAsia="ko-KR"/>
        </w:rPr>
        <w:t>whether a single or multiple reference (and how many) models need to be specified</w:t>
      </w:r>
    </w:p>
    <w:p w14:paraId="440C6A91" w14:textId="77777777" w:rsidR="00613896" w:rsidRDefault="00613896" w:rsidP="00613896">
      <w:pPr>
        <w:rPr>
          <w:bCs/>
          <w:iCs/>
          <w:lang w:eastAsia="ko-KR"/>
        </w:rPr>
      </w:pPr>
    </w:p>
    <w:p w14:paraId="2B6126A0" w14:textId="77777777" w:rsidR="00613896" w:rsidRPr="002B73F2"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49139BD2" w14:textId="77777777" w:rsidR="00613896" w:rsidRPr="002B73F2" w:rsidRDefault="00613896" w:rsidP="00613896">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104D9D03" w14:textId="77777777" w:rsidR="00613896" w:rsidRDefault="00613896" w:rsidP="00613896">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0C8D27C7" w14:textId="77777777" w:rsidR="00613896" w:rsidRPr="008F42B8" w:rsidRDefault="00613896" w:rsidP="00613896">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E3BACCD" w14:textId="77777777" w:rsidR="00613896" w:rsidRPr="002B73F2" w:rsidRDefault="00613896" w:rsidP="00613896">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7260EE17" w14:textId="77777777" w:rsidR="00613896" w:rsidRPr="002B73F2" w:rsidRDefault="00613896" w:rsidP="00613896">
      <w:pPr>
        <w:numPr>
          <w:ilvl w:val="0"/>
          <w:numId w:val="58"/>
        </w:numPr>
        <w:rPr>
          <w:bCs/>
          <w:iCs/>
        </w:rPr>
      </w:pPr>
      <w:r w:rsidRPr="002B73F2">
        <w:t xml:space="preserve">For encoder model / parameter exchange from NW-side to UE-side (3a-1, 5a-1), </w:t>
      </w:r>
    </w:p>
    <w:p w14:paraId="0B9ADC59" w14:textId="77777777" w:rsidR="00613896" w:rsidRPr="002B73F2" w:rsidRDefault="00613896" w:rsidP="00613896">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4F03FCB3" w14:textId="77777777" w:rsidR="00613896" w:rsidRPr="002B73F2" w:rsidRDefault="00613896" w:rsidP="00613896">
      <w:pPr>
        <w:numPr>
          <w:ilvl w:val="2"/>
          <w:numId w:val="58"/>
        </w:numPr>
        <w:rPr>
          <w:bCs/>
          <w:iCs/>
        </w:rPr>
      </w:pPr>
      <w:r w:rsidRPr="002B73F2">
        <w:t xml:space="preserve">Step 1: UE-side develops a nominal decoder against the exchanged encoder. </w:t>
      </w:r>
    </w:p>
    <w:p w14:paraId="67024BF9" w14:textId="77777777" w:rsidR="00613896" w:rsidRPr="002B73F2" w:rsidRDefault="00613896" w:rsidP="00613896">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proofErr w:type="gramStart"/>
      <w:r>
        <w:t>T</w:t>
      </w:r>
      <w:r w:rsidRPr="002B73F2">
        <w:t>he</w:t>
      </w:r>
      <w:proofErr w:type="gramEnd"/>
      <w:r w:rsidRPr="002B73F2">
        <w:t xml:space="preserve"> </w:t>
      </w:r>
      <w:r w:rsidRPr="002B73F2">
        <w:rPr>
          <w:strike/>
          <w:color w:val="FF0000"/>
        </w:rPr>
        <w:t>reference</w:t>
      </w:r>
      <w:r w:rsidRPr="002B73F2">
        <w:rPr>
          <w:color w:val="FF0000"/>
        </w:rPr>
        <w:t xml:space="preserve"> nominal </w:t>
      </w:r>
      <w:r w:rsidRPr="002B73F2">
        <w:t>decoder is developed based on UE-side data collection.</w:t>
      </w:r>
    </w:p>
    <w:p w14:paraId="5E296D57" w14:textId="77777777" w:rsidR="00613896" w:rsidRPr="002B73F2" w:rsidRDefault="00613896" w:rsidP="00613896">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7654934B" w14:textId="77777777" w:rsidR="00613896" w:rsidRPr="008F42B8" w:rsidRDefault="00613896" w:rsidP="00613896">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25A3ABA5" w14:textId="77777777" w:rsidR="00613896" w:rsidRPr="008F42B8" w:rsidRDefault="00613896" w:rsidP="00613896">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12FC951D" w14:textId="77777777" w:rsidR="00613896" w:rsidRPr="007D11F7" w:rsidRDefault="00613896" w:rsidP="00613896">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7EF1278A" w14:textId="77777777" w:rsidR="00613896" w:rsidRPr="008F42B8" w:rsidRDefault="00613896" w:rsidP="00613896">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486C735" w14:textId="77777777" w:rsidR="00613896" w:rsidRPr="002B73F2" w:rsidRDefault="00613896" w:rsidP="00613896">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4194E949" w14:textId="77777777" w:rsidR="00613896" w:rsidRPr="002B73F2" w:rsidRDefault="00613896" w:rsidP="00613896">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08C675BB" w14:textId="77777777" w:rsidR="00613896" w:rsidRPr="002B73F2" w:rsidRDefault="00613896" w:rsidP="00613896">
      <w:pPr>
        <w:numPr>
          <w:ilvl w:val="0"/>
          <w:numId w:val="59"/>
        </w:numPr>
        <w:rPr>
          <w:bCs/>
          <w:iCs/>
        </w:rPr>
      </w:pPr>
      <w:r w:rsidRPr="002B73F2">
        <w:t>For dataset exchange from NW-side to UE-side ({target CSI, CSI feedback} of 4-1, {CSI feedback, reconstructed CSI} of 4-2),</w:t>
      </w:r>
    </w:p>
    <w:p w14:paraId="409F431A" w14:textId="77777777" w:rsidR="00613896" w:rsidRPr="002B73F2" w:rsidRDefault="00613896" w:rsidP="00613896">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38DE10D1" w14:textId="77777777" w:rsidR="00613896" w:rsidRPr="002B73F2" w:rsidRDefault="00613896" w:rsidP="00613896">
      <w:pPr>
        <w:numPr>
          <w:ilvl w:val="2"/>
          <w:numId w:val="59"/>
        </w:numPr>
        <w:rPr>
          <w:bCs/>
          <w:iCs/>
        </w:rPr>
      </w:pPr>
      <w:r w:rsidRPr="002B73F2">
        <w:t>Step 1: UE-side develops a nominal decoder using the exchanged dataset.</w:t>
      </w:r>
    </w:p>
    <w:p w14:paraId="3A37E9A2" w14:textId="77777777" w:rsidR="00613896" w:rsidRDefault="00613896" w:rsidP="00613896">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0E0ABF2D" w14:textId="77777777" w:rsidR="00613896" w:rsidRDefault="00613896" w:rsidP="00613896">
      <w:pPr>
        <w:numPr>
          <w:ilvl w:val="3"/>
          <w:numId w:val="59"/>
        </w:numPr>
        <w:rPr>
          <w:bCs/>
          <w:iCs/>
          <w:color w:val="FF0000"/>
        </w:rPr>
      </w:pPr>
      <w:r w:rsidRPr="00E629AF">
        <w:rPr>
          <w:color w:val="FF0000"/>
        </w:rPr>
        <w:lastRenderedPageBreak/>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D54D439" w14:textId="77777777" w:rsidR="00613896" w:rsidRPr="007D11F7" w:rsidRDefault="00613896" w:rsidP="00613896">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A5E755C" w14:textId="77777777" w:rsidR="00613896" w:rsidRPr="008F42B8" w:rsidRDefault="00613896" w:rsidP="00613896">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24C91E6B" w14:textId="77777777" w:rsidR="00613896" w:rsidRPr="002B73F2" w:rsidRDefault="00613896" w:rsidP="00613896">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2A0BA19" w14:textId="77777777" w:rsidR="00613896" w:rsidRPr="00EA16B6" w:rsidRDefault="00613896" w:rsidP="00613896">
      <w:pPr>
        <w:pStyle w:val="ListParagraph"/>
        <w:numPr>
          <w:ilvl w:val="0"/>
          <w:numId w:val="59"/>
        </w:numPr>
        <w:rPr>
          <w:rFonts w:eastAsia="SimSun"/>
          <w:bCs/>
          <w:iCs/>
          <w:color w:val="FF0000"/>
        </w:rPr>
      </w:pPr>
      <w:r>
        <w:rPr>
          <w:rFonts w:eastAsia="SimSun"/>
          <w:color w:val="FF0000"/>
        </w:rPr>
        <w:t>Other alternatives are not precluded.</w:t>
      </w:r>
    </w:p>
    <w:p w14:paraId="7B103901" w14:textId="77777777" w:rsidR="00613896" w:rsidRDefault="00613896" w:rsidP="00613896"/>
    <w:p w14:paraId="3867D918"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3003FC5" w14:textId="77777777" w:rsidR="00613896" w:rsidRDefault="00613896" w:rsidP="00613896">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3B9B1812"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47F74A86" w14:textId="77777777" w:rsidR="00613896" w:rsidRPr="00961584" w:rsidRDefault="00613896" w:rsidP="00613896">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74F2DB4E"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23D43D5E" w14:textId="77777777" w:rsidR="00613896" w:rsidRPr="00FA04D4" w:rsidRDefault="00613896" w:rsidP="00613896">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204306B5"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is updated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46651323" w14:textId="77777777" w:rsidR="00613896" w:rsidRPr="00FA04D4" w:rsidRDefault="00613896" w:rsidP="00613896">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E9C0733" w14:textId="77777777" w:rsidR="00613896" w:rsidRDefault="00613896" w:rsidP="00613896">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2CCEF11"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represents the synthetic data used for fully specified model development,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represents the field data</w:t>
      </w:r>
      <w:r>
        <w:rPr>
          <w:rFonts w:eastAsia="SimSun" w:cs="Times"/>
          <w:lang w:eastAsia="x-none"/>
        </w:rPr>
        <w:t>.</w:t>
      </w:r>
    </w:p>
    <w:p w14:paraId="7AFC3A36" w14:textId="77777777" w:rsidR="00613896" w:rsidRDefault="00613896" w:rsidP="00613896">
      <w:pPr>
        <w:pStyle w:val="ListParagraph"/>
        <w:numPr>
          <w:ilvl w:val="2"/>
          <w:numId w:val="133"/>
        </w:numPr>
        <w:contextualSpacing w:val="0"/>
        <w:rPr>
          <w:rFonts w:eastAsia="SimSun" w:cs="Times"/>
          <w:lang w:eastAsia="x-none"/>
        </w:rPr>
      </w:pPr>
      <w:r>
        <w:rPr>
          <w:rFonts w:eastAsia="SimSun" w:cs="Times"/>
          <w:lang w:eastAsia="x-none"/>
        </w:rPr>
        <w:t xml:space="preserve">Examples for scenario A and B: 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 synthetic vs. actual field data (if available)</w:t>
      </w:r>
    </w:p>
    <w:p w14:paraId="39521E0E" w14:textId="77777777" w:rsidR="00613896" w:rsidRPr="00961584" w:rsidRDefault="00613896" w:rsidP="00613896">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1E57E36B" w14:textId="77777777" w:rsidR="00613896" w:rsidRDefault="00613896" w:rsidP="00613896">
      <w:pPr>
        <w:rPr>
          <w:highlight w:val="lightGray"/>
          <w:lang w:val="en-US"/>
        </w:rPr>
      </w:pPr>
    </w:p>
    <w:p w14:paraId="2CBC3BAA"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lastRenderedPageBreak/>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4C49C0A6" w14:textId="77777777" w:rsidR="00613896" w:rsidRPr="007C6AE7" w:rsidRDefault="00613896" w:rsidP="00613896">
      <w:pPr>
        <w:rPr>
          <w:highlight w:val="lightGray"/>
        </w:rPr>
      </w:pPr>
    </w:p>
    <w:p w14:paraId="44707C9E" w14:textId="77777777" w:rsidR="00613896" w:rsidRPr="007C6AE7" w:rsidRDefault="00613896" w:rsidP="00613896">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A698AD9" w14:textId="77777777" w:rsidR="00613896" w:rsidRPr="007C6AE7" w:rsidRDefault="00613896" w:rsidP="00613896">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2E006B51" w14:textId="77777777" w:rsidR="00613896" w:rsidRDefault="00613896" w:rsidP="00613896">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6121DD03" w14:textId="77777777" w:rsidR="00613896" w:rsidRPr="007C6AE7" w:rsidRDefault="00613896" w:rsidP="00613896">
      <w:pPr>
        <w:pStyle w:val="ListParagraph"/>
        <w:numPr>
          <w:ilvl w:val="1"/>
          <w:numId w:val="133"/>
        </w:numPr>
        <w:contextualSpacing w:val="0"/>
        <w:rPr>
          <w:bCs/>
          <w:iCs/>
        </w:rPr>
      </w:pPr>
      <w:r>
        <w:t>Note: if dataset A includes dataset B, this means NW timely collect data from the UE</w:t>
      </w:r>
    </w:p>
    <w:p w14:paraId="6B28AD14" w14:textId="77777777" w:rsidR="00613896" w:rsidRPr="007C6AE7" w:rsidRDefault="00613896" w:rsidP="00613896">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1284D52D" w14:textId="77777777" w:rsidR="00613896" w:rsidRPr="007C6AE7" w:rsidRDefault="00613896" w:rsidP="00613896">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0CF2CB09" w14:textId="77777777" w:rsidR="00613896" w:rsidRPr="007C6AE7" w:rsidRDefault="00613896" w:rsidP="00613896">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963C7C6" w14:textId="77777777" w:rsidR="00613896" w:rsidRPr="007C6AE7" w:rsidRDefault="00613896" w:rsidP="00613896">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3F3D6E9" w14:textId="77777777" w:rsidR="00613896" w:rsidRDefault="00613896" w:rsidP="00613896">
      <w:pPr>
        <w:rPr>
          <w:highlight w:val="lightGray"/>
        </w:rPr>
      </w:pPr>
    </w:p>
    <w:p w14:paraId="1C889CA3" w14:textId="77777777" w:rsidR="00613896" w:rsidRPr="004D78DA" w:rsidRDefault="00613896" w:rsidP="00613896">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3FEDD396" w14:textId="77777777" w:rsidR="00613896" w:rsidRPr="004D78DA" w:rsidRDefault="00613896" w:rsidP="00613896">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21DAE814" w14:textId="77777777" w:rsidR="00613896" w:rsidRPr="004D78DA" w:rsidRDefault="00613896" w:rsidP="00613896">
      <w:pPr>
        <w:numPr>
          <w:ilvl w:val="0"/>
          <w:numId w:val="66"/>
        </w:numPr>
        <w:contextualSpacing/>
        <w:rPr>
          <w:bCs/>
          <w:iCs/>
          <w:lang w:eastAsia="ko-KR"/>
        </w:rPr>
      </w:pPr>
      <w:r w:rsidRPr="004D78DA">
        <w:rPr>
          <w:lang w:eastAsia="ko-KR"/>
        </w:rPr>
        <w:t xml:space="preserve">For temporal domain Case 0, </w:t>
      </w:r>
    </w:p>
    <w:p w14:paraId="6605FEC9" w14:textId="77777777" w:rsidR="00613896" w:rsidRPr="004D78DA" w:rsidRDefault="00613896" w:rsidP="00613896">
      <w:pPr>
        <w:numPr>
          <w:ilvl w:val="1"/>
          <w:numId w:val="66"/>
        </w:numPr>
        <w:contextualSpacing/>
        <w:rPr>
          <w:bCs/>
          <w:iCs/>
          <w:lang w:eastAsia="ko-KR"/>
        </w:rPr>
      </w:pPr>
      <w:r w:rsidRPr="004D78DA">
        <w:rPr>
          <w:lang w:eastAsia="ko-KR"/>
        </w:rPr>
        <w:t>In case of spatial-frequency domain input, adopt Transformer as the backbone structure.</w:t>
      </w:r>
    </w:p>
    <w:p w14:paraId="0F0C55B7"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and angular-delay domain input</w:t>
      </w:r>
    </w:p>
    <w:p w14:paraId="67410826" w14:textId="77777777" w:rsidR="00613896" w:rsidRPr="004D78DA" w:rsidRDefault="00613896" w:rsidP="00613896">
      <w:pPr>
        <w:numPr>
          <w:ilvl w:val="0"/>
          <w:numId w:val="66"/>
        </w:numPr>
        <w:contextualSpacing/>
        <w:rPr>
          <w:bCs/>
          <w:iCs/>
          <w:lang w:eastAsia="ko-KR"/>
        </w:rPr>
      </w:pPr>
      <w:r w:rsidRPr="004D78DA">
        <w:rPr>
          <w:lang w:eastAsia="ko-KR"/>
        </w:rPr>
        <w:t>For temporal domain Case 2,</w:t>
      </w:r>
    </w:p>
    <w:p w14:paraId="44E27C43" w14:textId="77777777" w:rsidR="00613896" w:rsidRPr="004D78DA" w:rsidRDefault="00613896" w:rsidP="00613896">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FC5E3BE" w14:textId="77777777" w:rsidR="00613896" w:rsidRPr="004D78DA" w:rsidRDefault="00613896" w:rsidP="00613896">
      <w:pPr>
        <w:numPr>
          <w:ilvl w:val="2"/>
          <w:numId w:val="66"/>
        </w:numPr>
        <w:contextualSpacing/>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25BEBBDA" w14:textId="77777777" w:rsidR="00613896" w:rsidRPr="004D78DA" w:rsidRDefault="00613896" w:rsidP="00613896">
      <w:pPr>
        <w:numPr>
          <w:ilvl w:val="3"/>
          <w:numId w:val="66"/>
        </w:numPr>
        <w:contextualSpacing/>
        <w:rPr>
          <w:bCs/>
          <w:iCs/>
          <w:lang w:eastAsia="ko-KR"/>
        </w:rPr>
      </w:pPr>
      <w:r w:rsidRPr="004D78DA">
        <w:rPr>
          <w:lang w:eastAsia="ko-KR"/>
        </w:rPr>
        <w:t>Conv-LSTM</w:t>
      </w:r>
    </w:p>
    <w:p w14:paraId="21396D25" w14:textId="77777777" w:rsidR="00613896" w:rsidRPr="004D78DA" w:rsidRDefault="00613896" w:rsidP="00613896">
      <w:pPr>
        <w:numPr>
          <w:ilvl w:val="3"/>
          <w:numId w:val="66"/>
        </w:numPr>
        <w:contextualSpacing/>
        <w:rPr>
          <w:bCs/>
          <w:iCs/>
          <w:lang w:eastAsia="ko-KR"/>
        </w:rPr>
      </w:pPr>
      <w:r w:rsidRPr="004D78DA">
        <w:rPr>
          <w:lang w:eastAsia="ko-KR"/>
        </w:rPr>
        <w:t>LSTM</w:t>
      </w:r>
    </w:p>
    <w:p w14:paraId="331CDAD7" w14:textId="77777777" w:rsidR="00613896" w:rsidRPr="004D78DA" w:rsidRDefault="00613896" w:rsidP="00613896">
      <w:pPr>
        <w:numPr>
          <w:ilvl w:val="2"/>
          <w:numId w:val="66"/>
        </w:numPr>
        <w:contextualSpacing/>
        <w:rPr>
          <w:bCs/>
          <w:iCs/>
          <w:lang w:eastAsia="ko-KR"/>
        </w:rPr>
      </w:pPr>
      <w:r w:rsidRPr="004D78DA">
        <w:rPr>
          <w:lang w:eastAsia="ko-KR"/>
        </w:rPr>
        <w:t>Option 2: Latent adaptation on top of Case 0 model structure</w:t>
      </w:r>
    </w:p>
    <w:p w14:paraId="75043EFF" w14:textId="77777777" w:rsidR="00613896" w:rsidRPr="004D78DA" w:rsidRDefault="00613896" w:rsidP="00613896">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3EF1B51F"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and angular-delay domain input</w:t>
      </w:r>
    </w:p>
    <w:p w14:paraId="59BE4319" w14:textId="77777777" w:rsidR="00613896" w:rsidRPr="004D78DA" w:rsidRDefault="00613896" w:rsidP="00613896">
      <w:pPr>
        <w:numPr>
          <w:ilvl w:val="0"/>
          <w:numId w:val="66"/>
        </w:numPr>
        <w:contextualSpacing/>
        <w:rPr>
          <w:bCs/>
          <w:iCs/>
          <w:lang w:eastAsia="ko-KR"/>
        </w:rPr>
      </w:pPr>
      <w:r w:rsidRPr="004D78DA">
        <w:rPr>
          <w:lang w:eastAsia="ko-KR"/>
        </w:rPr>
        <w:t>For temporal domain Case 3,</w:t>
      </w:r>
    </w:p>
    <w:p w14:paraId="7320F1F1" w14:textId="77777777" w:rsidR="00613896" w:rsidRPr="004D78DA" w:rsidRDefault="00613896" w:rsidP="00613896">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51EE9EEA" w14:textId="77777777" w:rsidR="00613896" w:rsidRPr="004D78DA" w:rsidRDefault="00613896" w:rsidP="00613896">
      <w:pPr>
        <w:numPr>
          <w:ilvl w:val="2"/>
          <w:numId w:val="66"/>
        </w:numPr>
        <w:contextualSpacing/>
        <w:rPr>
          <w:bCs/>
          <w:iCs/>
          <w:lang w:eastAsia="ko-KR"/>
        </w:rPr>
      </w:pPr>
      <w:r w:rsidRPr="004D78DA">
        <w:rPr>
          <w:lang w:eastAsia="ko-KR"/>
        </w:rPr>
        <w:t>Option 1: Input/output adaptation</w:t>
      </w:r>
    </w:p>
    <w:p w14:paraId="4A53544B" w14:textId="77777777" w:rsidR="00613896" w:rsidRPr="004D78DA" w:rsidRDefault="00613896" w:rsidP="00613896">
      <w:pPr>
        <w:numPr>
          <w:ilvl w:val="2"/>
          <w:numId w:val="66"/>
        </w:numPr>
        <w:contextualSpacing/>
        <w:rPr>
          <w:bCs/>
          <w:iCs/>
          <w:lang w:eastAsia="ko-KR"/>
        </w:rPr>
      </w:pPr>
      <w:r w:rsidRPr="004D78DA">
        <w:rPr>
          <w:lang w:eastAsia="ko-KR"/>
        </w:rPr>
        <w:t>Option 2: Latent adaptation</w:t>
      </w:r>
    </w:p>
    <w:p w14:paraId="79D5A08D" w14:textId="77777777" w:rsidR="00613896" w:rsidRPr="004D78DA" w:rsidRDefault="00613896" w:rsidP="00613896">
      <w:pPr>
        <w:numPr>
          <w:ilvl w:val="1"/>
          <w:numId w:val="66"/>
        </w:numPr>
        <w:contextualSpacing/>
        <w:rPr>
          <w:bCs/>
          <w:iCs/>
          <w:lang w:eastAsia="ko-KR"/>
        </w:rPr>
      </w:pPr>
      <w:r w:rsidRPr="004D78DA">
        <w:rPr>
          <w:lang w:eastAsia="ko-KR"/>
        </w:rPr>
        <w:lastRenderedPageBreak/>
        <w:t>Further study angular-frequency, angular-delay, and angular-delay-Doppler domain input.</w:t>
      </w:r>
    </w:p>
    <w:p w14:paraId="137D433A" w14:textId="77777777" w:rsidR="00613896" w:rsidRPr="004D78DA" w:rsidRDefault="00613896" w:rsidP="00613896">
      <w:pPr>
        <w:rPr>
          <w:bCs/>
          <w:iCs/>
        </w:rPr>
      </w:pPr>
    </w:p>
    <w:p w14:paraId="60A69327" w14:textId="77777777" w:rsidR="00DA64E9" w:rsidRDefault="00DA64E9"/>
    <w:p w14:paraId="4226CCCE" w14:textId="77777777" w:rsidR="00DA64E9" w:rsidRDefault="00DA64E9"/>
    <w:p w14:paraId="4A03B27E" w14:textId="6A871444" w:rsidR="00DA64E9" w:rsidRPr="00DA64E9" w:rsidRDefault="00DA64E9" w:rsidP="00DA64E9">
      <w:pPr>
        <w:pStyle w:val="Heading2"/>
      </w:pPr>
      <w:r w:rsidRPr="00DA64E9">
        <w:t xml:space="preserve">Proposals for </w:t>
      </w:r>
      <w:r>
        <w:t>Wednesday</w:t>
      </w:r>
      <w:r w:rsidRPr="00DA64E9">
        <w:t xml:space="preserve"> online session</w:t>
      </w:r>
      <w:r w:rsidR="00403597">
        <w:t xml:space="preserve"> 2</w:t>
      </w:r>
    </w:p>
    <w:p w14:paraId="3D47A869" w14:textId="77777777" w:rsidR="00403597" w:rsidRPr="004D78DA"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d</w:t>
      </w:r>
      <w:r w:rsidRPr="004D78DA">
        <w:rPr>
          <w:sz w:val="24"/>
          <w:szCs w:val="24"/>
          <w:u w:val="single"/>
        </w:rPr>
        <w:t>: Direction C</w:t>
      </w:r>
    </w:p>
    <w:p w14:paraId="01148B41" w14:textId="77777777" w:rsidR="00403597" w:rsidRPr="004D78DA" w:rsidRDefault="00403597" w:rsidP="00403597">
      <w:pPr>
        <w:rPr>
          <w:b/>
          <w:iCs/>
          <w:u w:val="single"/>
        </w:rPr>
      </w:pPr>
      <w:r w:rsidRPr="004D78DA">
        <w:t>For issues listed for inter-vendor collaboration direction C, conclude the following</w:t>
      </w:r>
    </w:p>
    <w:p w14:paraId="0C2EFE8E" w14:textId="77777777" w:rsidR="00403597" w:rsidRPr="0016427D" w:rsidRDefault="00403597" w:rsidP="00403597">
      <w:pPr>
        <w:numPr>
          <w:ilvl w:val="0"/>
          <w:numId w:val="63"/>
        </w:numPr>
        <w:contextualSpacing/>
        <w:rPr>
          <w:bCs/>
          <w:iCs/>
          <w:lang w:eastAsia="ko-KR"/>
        </w:rPr>
      </w:pPr>
      <w:r w:rsidRPr="00C80835">
        <w:rPr>
          <w:color w:val="FF0000"/>
        </w:rPr>
        <w:t xml:space="preserve">Answer to </w:t>
      </w:r>
      <w:r w:rsidRPr="004D78DA">
        <w:rPr>
          <w:lang w:eastAsia="ko-KR"/>
        </w:rPr>
        <w:t>Issue 8:</w:t>
      </w:r>
      <w:r>
        <w:rPr>
          <w:lang w:eastAsia="ko-KR"/>
        </w:rPr>
        <w:t xml:space="preserve"> RAN1 </w:t>
      </w:r>
      <w:r>
        <w:rPr>
          <w:rFonts w:eastAsia="DengXian" w:cs="Times"/>
          <w:lang w:eastAsia="zh-CN"/>
        </w:rPr>
        <w:t>will</w:t>
      </w:r>
      <w:r w:rsidRPr="009035C9">
        <w:rPr>
          <w:rFonts w:eastAsia="SimSun" w:cs="Times"/>
          <w:lang w:eastAsia="x-none"/>
        </w:rPr>
        <w:t xml:space="preserve"> consider 3GPP’s statistical channel model</w:t>
      </w:r>
      <w:r>
        <w:rPr>
          <w:rFonts w:eastAsia="SimSun" w:cs="Times"/>
          <w:lang w:eastAsia="x-none"/>
        </w:rPr>
        <w:t>.</w:t>
      </w:r>
    </w:p>
    <w:p w14:paraId="01E83B13" w14:textId="77777777" w:rsidR="00403597" w:rsidRPr="004D78DA" w:rsidRDefault="00403597" w:rsidP="00403597">
      <w:pPr>
        <w:rPr>
          <w:bCs/>
          <w:iCs/>
        </w:rPr>
      </w:pPr>
    </w:p>
    <w:p w14:paraId="452EEA55" w14:textId="77777777" w:rsidR="00403597" w:rsidRPr="002B73F2"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33E09756" w14:textId="77777777" w:rsidR="00403597" w:rsidRPr="002B73F2" w:rsidRDefault="00403597" w:rsidP="00403597">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A1A85E0" w14:textId="77777777" w:rsidR="00403597" w:rsidRDefault="00403597" w:rsidP="00403597">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768EAEB9" w14:textId="77777777" w:rsidR="00403597" w:rsidRPr="008F42B8" w:rsidRDefault="00403597" w:rsidP="00403597">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5AD1F2EE" w14:textId="77777777" w:rsidR="00403597" w:rsidRPr="002B73F2" w:rsidRDefault="00403597" w:rsidP="00403597">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3617AE3" w14:textId="77777777" w:rsidR="00403597" w:rsidRPr="002B73F2" w:rsidRDefault="00403597" w:rsidP="00403597">
      <w:pPr>
        <w:numPr>
          <w:ilvl w:val="0"/>
          <w:numId w:val="58"/>
        </w:numPr>
        <w:rPr>
          <w:bCs/>
          <w:iCs/>
        </w:rPr>
      </w:pPr>
      <w:r w:rsidRPr="002B73F2">
        <w:t xml:space="preserve">For encoder model / parameter exchange from NW-side to UE-side (3a-1, 5a-1), </w:t>
      </w:r>
    </w:p>
    <w:p w14:paraId="0DB43BEC" w14:textId="77777777" w:rsidR="00403597" w:rsidRPr="002B73F2" w:rsidRDefault="00403597" w:rsidP="00403597">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566B7DF6" w14:textId="77777777" w:rsidR="00403597" w:rsidRPr="002B73F2" w:rsidRDefault="00403597" w:rsidP="00403597">
      <w:pPr>
        <w:numPr>
          <w:ilvl w:val="2"/>
          <w:numId w:val="58"/>
        </w:numPr>
        <w:rPr>
          <w:bCs/>
          <w:iCs/>
        </w:rPr>
      </w:pPr>
      <w:r w:rsidRPr="002B73F2">
        <w:t xml:space="preserve">Step 1: UE-side develops a nominal decoder against the exchanged encoder. </w:t>
      </w:r>
    </w:p>
    <w:p w14:paraId="74CC2D2A" w14:textId="77777777" w:rsidR="00403597" w:rsidRPr="002B73F2" w:rsidRDefault="00403597" w:rsidP="00403597">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proofErr w:type="gramStart"/>
      <w:r>
        <w:t>T</w:t>
      </w:r>
      <w:r w:rsidRPr="002B73F2">
        <w:t>he</w:t>
      </w:r>
      <w:proofErr w:type="gramEnd"/>
      <w:r w:rsidRPr="002B73F2">
        <w:t xml:space="preserve"> </w:t>
      </w:r>
      <w:r w:rsidRPr="002B73F2">
        <w:rPr>
          <w:strike/>
          <w:color w:val="FF0000"/>
        </w:rPr>
        <w:t>reference</w:t>
      </w:r>
      <w:r w:rsidRPr="002B73F2">
        <w:rPr>
          <w:color w:val="FF0000"/>
        </w:rPr>
        <w:t xml:space="preserve"> nominal </w:t>
      </w:r>
      <w:r w:rsidRPr="002B73F2">
        <w:t>decoder is developed based on UE-side data collection.</w:t>
      </w:r>
    </w:p>
    <w:p w14:paraId="57EDAC8D" w14:textId="77777777" w:rsidR="00403597" w:rsidRPr="002B73F2" w:rsidRDefault="00403597" w:rsidP="00403597">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540186A5" w14:textId="77777777" w:rsidR="00403597" w:rsidRPr="008F42B8" w:rsidRDefault="00403597" w:rsidP="00403597">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9975795" w14:textId="77777777" w:rsidR="00403597" w:rsidRPr="008F42B8" w:rsidRDefault="00403597" w:rsidP="00403597">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1E07E1B2" w14:textId="77777777" w:rsidR="00403597" w:rsidRPr="007D11F7" w:rsidRDefault="00403597" w:rsidP="00403597">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F6A3917" w14:textId="77777777" w:rsidR="00403597" w:rsidRPr="008F42B8" w:rsidRDefault="00403597" w:rsidP="00403597">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191CEF84" w14:textId="77777777" w:rsidR="00403597" w:rsidRPr="002B73F2" w:rsidRDefault="00403597" w:rsidP="00403597">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61D4B5C" w14:textId="77777777" w:rsidR="00403597" w:rsidRPr="002B73F2" w:rsidRDefault="00403597" w:rsidP="00403597">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2CE0C8F0" w14:textId="77777777" w:rsidR="00403597" w:rsidRPr="002B73F2" w:rsidRDefault="00403597" w:rsidP="00403597">
      <w:pPr>
        <w:numPr>
          <w:ilvl w:val="0"/>
          <w:numId w:val="59"/>
        </w:numPr>
        <w:rPr>
          <w:bCs/>
          <w:iCs/>
        </w:rPr>
      </w:pPr>
      <w:r w:rsidRPr="002B73F2">
        <w:lastRenderedPageBreak/>
        <w:t>For dataset exchange from NW-side to UE-side ({target CSI, CSI feedback} of 4-1, {CSI feedback, reconstructed CSI} of 4-2),</w:t>
      </w:r>
    </w:p>
    <w:p w14:paraId="468961B9" w14:textId="77777777" w:rsidR="00403597" w:rsidRPr="002B73F2" w:rsidRDefault="00403597" w:rsidP="00403597">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1F76DB70" w14:textId="77777777" w:rsidR="00403597" w:rsidRPr="002B73F2" w:rsidRDefault="00403597" w:rsidP="00403597">
      <w:pPr>
        <w:numPr>
          <w:ilvl w:val="2"/>
          <w:numId w:val="59"/>
        </w:numPr>
        <w:rPr>
          <w:bCs/>
          <w:iCs/>
        </w:rPr>
      </w:pPr>
      <w:r w:rsidRPr="002B73F2">
        <w:t>Step 1: UE-side develops a nominal decoder using the exchanged dataset.</w:t>
      </w:r>
    </w:p>
    <w:p w14:paraId="2DCD1A60" w14:textId="77777777" w:rsidR="00403597" w:rsidRDefault="00403597" w:rsidP="00403597">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3079A1AE" w14:textId="77777777" w:rsidR="00403597" w:rsidRDefault="00403597" w:rsidP="00403597">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53C4AA8" w14:textId="77777777" w:rsidR="00403597" w:rsidRPr="007D11F7" w:rsidRDefault="00403597" w:rsidP="00403597">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3508DC95" w14:textId="77777777" w:rsidR="00403597" w:rsidRPr="008F42B8" w:rsidRDefault="00403597" w:rsidP="00403597">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300319E5" w14:textId="77777777" w:rsidR="00403597" w:rsidRPr="002B73F2" w:rsidRDefault="00403597" w:rsidP="00403597">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020530E6" w14:textId="77777777" w:rsidR="00403597" w:rsidRPr="00EA16B6" w:rsidRDefault="00403597" w:rsidP="00403597">
      <w:pPr>
        <w:pStyle w:val="ListParagraph"/>
        <w:numPr>
          <w:ilvl w:val="0"/>
          <w:numId w:val="59"/>
        </w:numPr>
        <w:rPr>
          <w:rFonts w:eastAsia="SimSun"/>
          <w:bCs/>
          <w:iCs/>
          <w:color w:val="FF0000"/>
        </w:rPr>
      </w:pPr>
      <w:r>
        <w:rPr>
          <w:rFonts w:eastAsia="SimSun"/>
          <w:color w:val="FF0000"/>
        </w:rPr>
        <w:t>Other alternatives are not precluded.</w:t>
      </w:r>
    </w:p>
    <w:p w14:paraId="1C319EB4" w14:textId="77777777" w:rsidR="00403597" w:rsidRDefault="00403597" w:rsidP="00403597"/>
    <w:p w14:paraId="36A22D3F" w14:textId="77777777" w:rsidR="00403597" w:rsidRPr="00C35A9E"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6AE89CE" w14:textId="77777777" w:rsidR="00403597" w:rsidRDefault="00403597" w:rsidP="00403597">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70E954FC"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426E4DBE" w14:textId="77777777" w:rsidR="00403597" w:rsidRPr="00961584" w:rsidRDefault="00403597" w:rsidP="00403597">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1CA95827"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27A799C0" w14:textId="77777777" w:rsidR="00403597" w:rsidRPr="00FA04D4" w:rsidRDefault="00403597" w:rsidP="00403597">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63C21C76"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is updated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28CAC02C" w14:textId="77777777" w:rsidR="00403597" w:rsidRPr="00FA04D4" w:rsidRDefault="00403597" w:rsidP="00403597">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053B21A5" w14:textId="77777777" w:rsidR="00403597" w:rsidRDefault="00403597" w:rsidP="00403597">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48865942"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lastRenderedPageBreak/>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represents the synthetic data used for fully specified model development,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represents the field data</w:t>
      </w:r>
      <w:r>
        <w:rPr>
          <w:rFonts w:eastAsia="SimSun" w:cs="Times"/>
          <w:lang w:eastAsia="x-none"/>
        </w:rPr>
        <w:t>.</w:t>
      </w:r>
    </w:p>
    <w:p w14:paraId="651B1A28" w14:textId="77777777" w:rsidR="00403597" w:rsidRDefault="00403597" w:rsidP="00403597">
      <w:pPr>
        <w:pStyle w:val="ListParagraph"/>
        <w:numPr>
          <w:ilvl w:val="2"/>
          <w:numId w:val="133"/>
        </w:numPr>
        <w:contextualSpacing w:val="0"/>
        <w:rPr>
          <w:rFonts w:eastAsia="SimSun" w:cs="Times"/>
          <w:lang w:eastAsia="x-none"/>
        </w:rPr>
      </w:pPr>
      <w:r>
        <w:rPr>
          <w:rFonts w:eastAsia="SimSun" w:cs="Times"/>
          <w:lang w:eastAsia="x-none"/>
        </w:rPr>
        <w:t xml:space="preserve">Examples for scenario A and B: 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 synthetic vs. actual field data (if available)</w:t>
      </w:r>
    </w:p>
    <w:p w14:paraId="5BC760EC" w14:textId="77777777" w:rsidR="00403597" w:rsidRPr="00961584" w:rsidRDefault="00403597" w:rsidP="00403597">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0ADE2943" w14:textId="77777777" w:rsidR="00403597" w:rsidRDefault="00403597" w:rsidP="00403597">
      <w:pPr>
        <w:rPr>
          <w:highlight w:val="lightGray"/>
          <w:lang w:val="en-US"/>
        </w:rPr>
      </w:pPr>
    </w:p>
    <w:p w14:paraId="07E1958F" w14:textId="77777777" w:rsidR="00403597" w:rsidRPr="00C35A9E"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433347C" w14:textId="77777777" w:rsidR="00403597" w:rsidRPr="007C6AE7" w:rsidRDefault="00403597" w:rsidP="00403597">
      <w:pPr>
        <w:rPr>
          <w:highlight w:val="lightGray"/>
        </w:rPr>
      </w:pPr>
    </w:p>
    <w:p w14:paraId="6B717952" w14:textId="77777777" w:rsidR="00403597" w:rsidRPr="007C6AE7" w:rsidRDefault="00403597" w:rsidP="00403597">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7B483DCA" w14:textId="77777777" w:rsidR="00403597" w:rsidRPr="007C6AE7" w:rsidRDefault="00403597" w:rsidP="00403597">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1D776A18" w14:textId="77777777" w:rsidR="00403597" w:rsidRDefault="00403597" w:rsidP="00403597">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092DCA01" w14:textId="77777777" w:rsidR="00403597" w:rsidRPr="007C6AE7" w:rsidRDefault="00403597" w:rsidP="00403597">
      <w:pPr>
        <w:pStyle w:val="ListParagraph"/>
        <w:numPr>
          <w:ilvl w:val="1"/>
          <w:numId w:val="133"/>
        </w:numPr>
        <w:contextualSpacing w:val="0"/>
        <w:rPr>
          <w:bCs/>
          <w:iCs/>
        </w:rPr>
      </w:pPr>
      <w:r>
        <w:t>Note: if dataset A includes dataset B, this means NW timely collect data from the UE</w:t>
      </w:r>
    </w:p>
    <w:p w14:paraId="3CAB2D14" w14:textId="77777777" w:rsidR="00403597" w:rsidRPr="007C6AE7" w:rsidRDefault="00403597" w:rsidP="00403597">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DED3242" w14:textId="77777777" w:rsidR="00403597" w:rsidRPr="007C6AE7" w:rsidRDefault="00403597" w:rsidP="00403597">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FADC738" w14:textId="77777777" w:rsidR="00403597" w:rsidRPr="007C6AE7" w:rsidRDefault="00403597" w:rsidP="00403597">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28C0A6DB" w14:textId="77777777" w:rsidR="00403597" w:rsidRPr="007C6AE7" w:rsidRDefault="00403597" w:rsidP="00403597">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01CDEE8A" w14:textId="77777777" w:rsidR="00403597" w:rsidRDefault="00403597" w:rsidP="00403597">
      <w:pPr>
        <w:rPr>
          <w:highlight w:val="lightGray"/>
        </w:rPr>
      </w:pPr>
    </w:p>
    <w:p w14:paraId="5444C27A" w14:textId="77777777" w:rsidR="00403597" w:rsidRPr="004D78DA" w:rsidRDefault="00403597" w:rsidP="00403597">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6CE5B1D0" w14:textId="77777777" w:rsidR="00403597" w:rsidRPr="004D78DA" w:rsidRDefault="00403597" w:rsidP="00403597">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42E37432" w14:textId="77777777" w:rsidR="00403597" w:rsidRPr="004D78DA" w:rsidRDefault="00403597" w:rsidP="00403597">
      <w:pPr>
        <w:numPr>
          <w:ilvl w:val="0"/>
          <w:numId w:val="66"/>
        </w:numPr>
        <w:contextualSpacing/>
        <w:rPr>
          <w:bCs/>
          <w:iCs/>
          <w:lang w:eastAsia="ko-KR"/>
        </w:rPr>
      </w:pPr>
      <w:r w:rsidRPr="004D78DA">
        <w:rPr>
          <w:lang w:eastAsia="ko-KR"/>
        </w:rPr>
        <w:t xml:space="preserve">For temporal domain Case 0, </w:t>
      </w:r>
    </w:p>
    <w:p w14:paraId="2AED70EA" w14:textId="77777777" w:rsidR="00403597" w:rsidRPr="004D78DA" w:rsidRDefault="00403597" w:rsidP="00403597">
      <w:pPr>
        <w:numPr>
          <w:ilvl w:val="1"/>
          <w:numId w:val="66"/>
        </w:numPr>
        <w:contextualSpacing/>
        <w:rPr>
          <w:bCs/>
          <w:iCs/>
          <w:lang w:eastAsia="ko-KR"/>
        </w:rPr>
      </w:pPr>
      <w:r w:rsidRPr="004D78DA">
        <w:rPr>
          <w:lang w:eastAsia="ko-KR"/>
        </w:rPr>
        <w:t>In case of spatial-frequency domain input, adopt Transformer as the backbone structure.</w:t>
      </w:r>
    </w:p>
    <w:p w14:paraId="7211972C"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and angular-delay domain input</w:t>
      </w:r>
    </w:p>
    <w:p w14:paraId="27E16ED8" w14:textId="77777777" w:rsidR="00403597" w:rsidRPr="004D78DA" w:rsidRDefault="00403597" w:rsidP="00403597">
      <w:pPr>
        <w:numPr>
          <w:ilvl w:val="0"/>
          <w:numId w:val="66"/>
        </w:numPr>
        <w:contextualSpacing/>
        <w:rPr>
          <w:bCs/>
          <w:iCs/>
          <w:lang w:eastAsia="ko-KR"/>
        </w:rPr>
      </w:pPr>
      <w:r w:rsidRPr="004D78DA">
        <w:rPr>
          <w:lang w:eastAsia="ko-KR"/>
        </w:rPr>
        <w:t>For temporal domain Case 2,</w:t>
      </w:r>
    </w:p>
    <w:p w14:paraId="0E6611B0" w14:textId="77777777" w:rsidR="00403597" w:rsidRPr="004D78DA" w:rsidRDefault="00403597" w:rsidP="00403597">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7CC14FC5" w14:textId="77777777" w:rsidR="00403597" w:rsidRPr="004D78DA" w:rsidRDefault="00403597" w:rsidP="00403597">
      <w:pPr>
        <w:numPr>
          <w:ilvl w:val="2"/>
          <w:numId w:val="66"/>
        </w:numPr>
        <w:contextualSpacing/>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1F1E39AC" w14:textId="77777777" w:rsidR="00403597" w:rsidRPr="004D78DA" w:rsidRDefault="00403597" w:rsidP="00403597">
      <w:pPr>
        <w:numPr>
          <w:ilvl w:val="3"/>
          <w:numId w:val="66"/>
        </w:numPr>
        <w:contextualSpacing/>
        <w:rPr>
          <w:bCs/>
          <w:iCs/>
          <w:lang w:eastAsia="ko-KR"/>
        </w:rPr>
      </w:pPr>
      <w:r w:rsidRPr="004D78DA">
        <w:rPr>
          <w:lang w:eastAsia="ko-KR"/>
        </w:rPr>
        <w:t>Conv-LSTM</w:t>
      </w:r>
    </w:p>
    <w:p w14:paraId="65972DC2" w14:textId="77777777" w:rsidR="00403597" w:rsidRPr="004D78DA" w:rsidRDefault="00403597" w:rsidP="00403597">
      <w:pPr>
        <w:numPr>
          <w:ilvl w:val="3"/>
          <w:numId w:val="66"/>
        </w:numPr>
        <w:contextualSpacing/>
        <w:rPr>
          <w:bCs/>
          <w:iCs/>
          <w:lang w:eastAsia="ko-KR"/>
        </w:rPr>
      </w:pPr>
      <w:r w:rsidRPr="004D78DA">
        <w:rPr>
          <w:lang w:eastAsia="ko-KR"/>
        </w:rPr>
        <w:lastRenderedPageBreak/>
        <w:t>LSTM</w:t>
      </w:r>
    </w:p>
    <w:p w14:paraId="73C3671B" w14:textId="77777777" w:rsidR="00403597" w:rsidRPr="004D78DA" w:rsidRDefault="00403597" w:rsidP="00403597">
      <w:pPr>
        <w:numPr>
          <w:ilvl w:val="2"/>
          <w:numId w:val="66"/>
        </w:numPr>
        <w:contextualSpacing/>
        <w:rPr>
          <w:bCs/>
          <w:iCs/>
          <w:lang w:eastAsia="ko-KR"/>
        </w:rPr>
      </w:pPr>
      <w:r w:rsidRPr="004D78DA">
        <w:rPr>
          <w:lang w:eastAsia="ko-KR"/>
        </w:rPr>
        <w:t>Option 2: Latent adaptation on top of Case 0 model structure</w:t>
      </w:r>
    </w:p>
    <w:p w14:paraId="2A576BC6" w14:textId="77777777" w:rsidR="00403597" w:rsidRPr="004D78DA" w:rsidRDefault="00403597" w:rsidP="00403597">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76CE533C"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and angular-delay domain input</w:t>
      </w:r>
    </w:p>
    <w:p w14:paraId="645C0980" w14:textId="77777777" w:rsidR="00403597" w:rsidRPr="004D78DA" w:rsidRDefault="00403597" w:rsidP="00403597">
      <w:pPr>
        <w:numPr>
          <w:ilvl w:val="0"/>
          <w:numId w:val="66"/>
        </w:numPr>
        <w:contextualSpacing/>
        <w:rPr>
          <w:bCs/>
          <w:iCs/>
          <w:lang w:eastAsia="ko-KR"/>
        </w:rPr>
      </w:pPr>
      <w:r w:rsidRPr="004D78DA">
        <w:rPr>
          <w:lang w:eastAsia="ko-KR"/>
        </w:rPr>
        <w:t>For temporal domain Case 3,</w:t>
      </w:r>
    </w:p>
    <w:p w14:paraId="39E55223" w14:textId="77777777" w:rsidR="00403597" w:rsidRPr="004D78DA" w:rsidRDefault="00403597" w:rsidP="00403597">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2D8CCC00" w14:textId="77777777" w:rsidR="00403597" w:rsidRPr="004D78DA" w:rsidRDefault="00403597" w:rsidP="00403597">
      <w:pPr>
        <w:numPr>
          <w:ilvl w:val="2"/>
          <w:numId w:val="66"/>
        </w:numPr>
        <w:contextualSpacing/>
        <w:rPr>
          <w:bCs/>
          <w:iCs/>
          <w:lang w:eastAsia="ko-KR"/>
        </w:rPr>
      </w:pPr>
      <w:r w:rsidRPr="004D78DA">
        <w:rPr>
          <w:lang w:eastAsia="ko-KR"/>
        </w:rPr>
        <w:t>Option 1: Input/output adaptation</w:t>
      </w:r>
    </w:p>
    <w:p w14:paraId="0D7AFA30" w14:textId="77777777" w:rsidR="00403597" w:rsidRPr="004D78DA" w:rsidRDefault="00403597" w:rsidP="00403597">
      <w:pPr>
        <w:numPr>
          <w:ilvl w:val="2"/>
          <w:numId w:val="66"/>
        </w:numPr>
        <w:contextualSpacing/>
        <w:rPr>
          <w:bCs/>
          <w:iCs/>
          <w:lang w:eastAsia="ko-KR"/>
        </w:rPr>
      </w:pPr>
      <w:r w:rsidRPr="004D78DA">
        <w:rPr>
          <w:lang w:eastAsia="ko-KR"/>
        </w:rPr>
        <w:t>Option 2: Latent adaptation</w:t>
      </w:r>
    </w:p>
    <w:p w14:paraId="41DCC347"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angular-delay, and angular-delay-Doppler domain input.</w:t>
      </w:r>
    </w:p>
    <w:p w14:paraId="4D3C4B57" w14:textId="77777777" w:rsidR="00403597" w:rsidRPr="004D78DA" w:rsidRDefault="00403597" w:rsidP="00403597">
      <w:pPr>
        <w:rPr>
          <w:bCs/>
          <w:iCs/>
        </w:rPr>
      </w:pPr>
    </w:p>
    <w:p w14:paraId="44C179DA" w14:textId="7F560008" w:rsidR="000F57CD" w:rsidRPr="00DA64E9" w:rsidRDefault="000F57CD" w:rsidP="000F57CD">
      <w:pPr>
        <w:pStyle w:val="Heading2"/>
      </w:pPr>
      <w:r w:rsidRPr="00DA64E9">
        <w:t xml:space="preserve">Proposals for </w:t>
      </w:r>
      <w:r>
        <w:t>Thursday</w:t>
      </w:r>
      <w:r w:rsidRPr="00DA64E9">
        <w:t xml:space="preserve"> online session</w:t>
      </w:r>
    </w:p>
    <w:p w14:paraId="2D25E28F" w14:textId="77777777" w:rsidR="000F57CD" w:rsidRPr="00C35A9E" w:rsidRDefault="000F57CD" w:rsidP="000F57CD">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49b</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1716370" w14:textId="77777777" w:rsidR="000F57CD" w:rsidRPr="007C6AE7" w:rsidRDefault="000F57CD" w:rsidP="000F57CD">
      <w:pPr>
        <w:rPr>
          <w:highlight w:val="lightGray"/>
        </w:rPr>
      </w:pPr>
    </w:p>
    <w:p w14:paraId="16009136" w14:textId="77777777" w:rsidR="000F57CD" w:rsidRPr="007C6AE7" w:rsidRDefault="000F57CD" w:rsidP="000F57CD">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ECF9012" w14:textId="77777777" w:rsidR="000F57CD" w:rsidRPr="007C6AE7" w:rsidRDefault="000F57CD" w:rsidP="000F57CD">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6BD6D901" w14:textId="77777777" w:rsidR="000F57CD" w:rsidRDefault="000F57CD" w:rsidP="000F57CD">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2C4FECBB" w14:textId="77777777" w:rsidR="000F57CD" w:rsidRPr="00A76D45" w:rsidRDefault="000F57CD" w:rsidP="000F57CD">
      <w:pPr>
        <w:pStyle w:val="ListParagraph"/>
        <w:numPr>
          <w:ilvl w:val="1"/>
          <w:numId w:val="133"/>
        </w:numPr>
        <w:contextualSpacing w:val="0"/>
        <w:rPr>
          <w:bCs/>
          <w:iCs/>
        </w:rPr>
      </w:pPr>
      <w:r>
        <w:t>Note: if dataset A includes dataset B, this means NW timely collect data from the UE</w:t>
      </w:r>
    </w:p>
    <w:p w14:paraId="11399508" w14:textId="77777777" w:rsidR="000F57CD" w:rsidRPr="0081321F" w:rsidRDefault="000F57CD" w:rsidP="000F57CD">
      <w:pPr>
        <w:pStyle w:val="ListParagraph"/>
        <w:numPr>
          <w:ilvl w:val="1"/>
          <w:numId w:val="133"/>
        </w:numPr>
        <w:contextualSpacing w:val="0"/>
        <w:rPr>
          <w:bCs/>
          <w:iCs/>
          <w:color w:val="0070C0"/>
        </w:rPr>
      </w:pPr>
      <w:r w:rsidRPr="0081321F">
        <w:rPr>
          <w:color w:val="0070C0"/>
        </w:rPr>
        <w:t>Note: Dataset A and dataset B are aligned in terms of NW-side additional conditions.</w:t>
      </w:r>
    </w:p>
    <w:p w14:paraId="6917183D" w14:textId="77777777" w:rsidR="000F57CD" w:rsidRPr="007C6AE7" w:rsidRDefault="000F57CD" w:rsidP="000F57CD">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3609CF2D" w14:textId="77777777" w:rsidR="000F57CD" w:rsidRPr="00922E2E" w:rsidRDefault="000F57CD" w:rsidP="000F57CD">
      <w:pPr>
        <w:pStyle w:val="ListParagraph"/>
        <w:numPr>
          <w:ilvl w:val="0"/>
          <w:numId w:val="133"/>
        </w:numPr>
        <w:contextualSpacing w:val="0"/>
        <w:rPr>
          <w:bCs/>
          <w:iCs/>
        </w:rPr>
      </w:pPr>
      <w:r w:rsidRPr="007C6AE7">
        <w:t xml:space="preserve">Case 2 (for direction A and C): </w:t>
      </w:r>
    </w:p>
    <w:p w14:paraId="315DC438" w14:textId="77777777" w:rsidR="000F57CD" w:rsidRPr="00922E2E" w:rsidRDefault="000F57CD" w:rsidP="000F57CD">
      <w:pPr>
        <w:pStyle w:val="ListParagraph"/>
        <w:numPr>
          <w:ilvl w:val="1"/>
          <w:numId w:val="133"/>
        </w:numPr>
        <w:contextualSpacing w:val="0"/>
        <w:rPr>
          <w:bCs/>
          <w:iCs/>
        </w:rPr>
      </w:pPr>
      <w:r w:rsidRPr="0081321F">
        <w:rPr>
          <w:color w:val="0070C0"/>
        </w:rPr>
        <w:t xml:space="preserve">For direction A: </w:t>
      </w:r>
      <w:r w:rsidRPr="007C6AE7">
        <w:t>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xml:space="preserve">, or both (where the choice depends on the inter-vendor collaboration Options </w:t>
      </w:r>
      <w:r w:rsidRPr="0081321F">
        <w:rPr>
          <w:color w:val="0070C0"/>
        </w:rPr>
        <w:t>(4-1 or 3a-1</w:t>
      </w:r>
      <w:proofErr w:type="gramStart"/>
      <w:r w:rsidRPr="0081321F">
        <w:rPr>
          <w:color w:val="0070C0"/>
        </w:rPr>
        <w:t>)</w:t>
      </w:r>
      <w:r>
        <w:t>,</w:t>
      </w:r>
      <w:r w:rsidRPr="0081321F">
        <w:rPr>
          <w:strike/>
          <w:color w:val="0070C0"/>
        </w:rPr>
        <w:t>and</w:t>
      </w:r>
      <w:proofErr w:type="gramEnd"/>
      <w:r w:rsidRPr="0081321F">
        <w:rPr>
          <w:color w:val="0070C0"/>
        </w:rPr>
        <w:t xml:space="preserve"> the </w:t>
      </w:r>
      <w:r>
        <w:t xml:space="preserve">training </w:t>
      </w:r>
      <w:r w:rsidRPr="0081321F">
        <w:rPr>
          <w:strike/>
          <w:color w:val="0070C0"/>
        </w:rPr>
        <w:t>approaches</w:t>
      </w:r>
      <w:r>
        <w:rPr>
          <w:strike/>
          <w:color w:val="0070C0"/>
        </w:rPr>
        <w:t xml:space="preserve"> </w:t>
      </w:r>
      <w:r w:rsidRPr="0081321F">
        <w:rPr>
          <w:color w:val="0070C0"/>
        </w:rPr>
        <w:t>alternatives (Alt 1 or Alt 2) within the Options, and the choice of target CSI for training)</w:t>
      </w:r>
    </w:p>
    <w:p w14:paraId="753D6E22" w14:textId="77777777" w:rsidR="000F57CD" w:rsidRPr="0081321F" w:rsidRDefault="000F57CD" w:rsidP="000F57CD">
      <w:pPr>
        <w:pStyle w:val="ListParagraph"/>
        <w:numPr>
          <w:ilvl w:val="1"/>
          <w:numId w:val="133"/>
        </w:numPr>
        <w:contextualSpacing w:val="0"/>
        <w:rPr>
          <w:bCs/>
          <w:iCs/>
          <w:color w:val="0070C0"/>
        </w:rPr>
      </w:pPr>
      <w:r w:rsidRPr="0081321F">
        <w:rPr>
          <w:color w:val="0070C0"/>
        </w:rPr>
        <w:t>For direction C:</w:t>
      </w:r>
      <w:r w:rsidRPr="0081321F">
        <w:rPr>
          <w:bCs/>
          <w:iCs/>
          <w:color w:val="0070C0"/>
        </w:rPr>
        <w:t xml:space="preserve"> </w:t>
      </w:r>
      <w:r w:rsidRPr="0081321F">
        <w:rPr>
          <w:color w:val="0070C0"/>
        </w:rPr>
        <w:t>NW-side trains a decoder on dataset A, and UE-side trains an encoder based on dataset B.</w:t>
      </w:r>
    </w:p>
    <w:p w14:paraId="50B70DBB" w14:textId="77777777" w:rsidR="000F57CD" w:rsidRPr="007C6AE7" w:rsidRDefault="000F57CD" w:rsidP="000F57CD">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w:t>
      </w:r>
      <w:r w:rsidRPr="0081321F">
        <w:rPr>
          <w:strike/>
          <w:color w:val="0070C0"/>
        </w:rPr>
        <w:t>, where the inference is performed based on dataset B.</w:t>
      </w:r>
    </w:p>
    <w:p w14:paraId="199690AF" w14:textId="77777777" w:rsidR="000F57CD" w:rsidRPr="007C6AE7" w:rsidRDefault="000F57CD" w:rsidP="000F57CD">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 xml:space="preserve">B, comparing to the inference performance for case 1 </w:t>
      </w:r>
      <w:r w:rsidRPr="0081321F">
        <w:rPr>
          <w:color w:val="0070C0"/>
        </w:rPr>
        <w:t>on dataset B</w:t>
      </w:r>
      <w:r w:rsidRPr="007C6AE7">
        <w:t>.</w:t>
      </w:r>
    </w:p>
    <w:p w14:paraId="40394392" w14:textId="77777777" w:rsidR="000F57CD" w:rsidRDefault="000F57CD" w:rsidP="000F57CD">
      <w:pPr>
        <w:rPr>
          <w:highlight w:val="lightGray"/>
        </w:rPr>
      </w:pPr>
    </w:p>
    <w:p w14:paraId="6208DAEB" w14:textId="77777777" w:rsidR="000F57CD" w:rsidRPr="00C35A9E" w:rsidRDefault="000F57CD" w:rsidP="000F57CD">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lastRenderedPageBreak/>
        <w:t xml:space="preserve">Proposal </w:t>
      </w:r>
      <w:r>
        <w:rPr>
          <w:sz w:val="24"/>
          <w:szCs w:val="24"/>
          <w:u w:val="single"/>
        </w:rPr>
        <w:t>48b</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8C34BC1" w14:textId="77777777" w:rsidR="000F57CD" w:rsidRDefault="000F57CD" w:rsidP="000F57CD">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473DF18C"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Case 1: The AI/ML model is trained based on training dataset from one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a dataset from the same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2E6857CF" w14:textId="77777777" w:rsidR="000F57CD" w:rsidRPr="00961584" w:rsidRDefault="000F57CD" w:rsidP="000F57CD">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73FD72C4"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Case 2: 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and then the AI/ML model performs inference/test on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w:t>
      </w:r>
    </w:p>
    <w:p w14:paraId="5D28CFD9" w14:textId="77777777" w:rsidR="000F57CD" w:rsidRPr="00FA04D4" w:rsidRDefault="000F57CD" w:rsidP="000F57CD">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01BAA169"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Case 2A: </w:t>
      </w:r>
    </w:p>
    <w:p w14:paraId="6FCEE9FF" w14:textId="77777777" w:rsidR="000F57CD" w:rsidRDefault="000F57CD" w:rsidP="000F57CD">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 1: </w:t>
      </w:r>
      <w:r w:rsidRPr="00961584">
        <w:rPr>
          <w:rFonts w:eastAsia="SimSun" w:cs="Times"/>
          <w:lang w:eastAsia="x-none"/>
        </w:rPr>
        <w:t xml:space="preserve">The AI/ML model is trained based on training dataset from a different data set than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e.g.,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6FF3C5F6" w14:textId="77777777" w:rsidR="000F57CD" w:rsidRPr="009840A2" w:rsidRDefault="000F57CD" w:rsidP="000F57CD">
      <w:pPr>
        <w:pStyle w:val="ListParagraph"/>
        <w:numPr>
          <w:ilvl w:val="2"/>
          <w:numId w:val="133"/>
        </w:numPr>
        <w:contextualSpacing w:val="0"/>
        <w:rPr>
          <w:rFonts w:eastAsia="SimSun" w:cs="Times"/>
          <w:color w:val="0070C0"/>
          <w:lang w:eastAsia="x-none"/>
        </w:rPr>
      </w:pPr>
      <w:r w:rsidRPr="009840A2">
        <w:rPr>
          <w:rFonts w:eastAsia="SimSun" w:cs="Times"/>
          <w:color w:val="0070C0"/>
          <w:lang w:eastAsia="x-none"/>
        </w:rPr>
        <w:t xml:space="preserve">Step 2: </w:t>
      </w:r>
    </w:p>
    <w:p w14:paraId="75FE558A" w14:textId="77777777" w:rsidR="000F57CD" w:rsidRPr="009840A2" w:rsidRDefault="000F57CD" w:rsidP="000F57CD">
      <w:pPr>
        <w:pStyle w:val="ListParagraph"/>
        <w:numPr>
          <w:ilvl w:val="3"/>
          <w:numId w:val="133"/>
        </w:numPr>
        <w:contextualSpacing w:val="0"/>
        <w:rPr>
          <w:rFonts w:eastAsia="SimSun" w:cs="Times"/>
          <w:color w:val="0070C0"/>
          <w:lang w:eastAsia="x-none"/>
        </w:rPr>
      </w:pPr>
      <w:r w:rsidRPr="009840A2">
        <w:rPr>
          <w:rFonts w:eastAsia="SimSun" w:cs="Times"/>
          <w:strike/>
          <w:color w:val="0070C0"/>
          <w:lang w:eastAsia="x-none"/>
        </w:rPr>
        <w:t xml:space="preserve">the AI/ML model is updated based on training dataset from one </w:t>
      </w:r>
      <w:proofErr w:type="spellStart"/>
      <w:r w:rsidRPr="009840A2">
        <w:rPr>
          <w:rFonts w:eastAsia="SimSun" w:cs="Times"/>
          <w:strike/>
          <w:color w:val="0070C0"/>
          <w:lang w:eastAsia="x-none"/>
        </w:rPr>
        <w:t>Scenario#B</w:t>
      </w:r>
      <w:proofErr w:type="spellEnd"/>
      <w:r w:rsidRPr="009840A2">
        <w:rPr>
          <w:rFonts w:eastAsia="SimSun" w:cs="Times"/>
          <w:strike/>
          <w:color w:val="0070C0"/>
          <w:lang w:eastAsia="x-none"/>
        </w:rPr>
        <w:t>/</w:t>
      </w:r>
      <w:proofErr w:type="spellStart"/>
      <w:r w:rsidRPr="009840A2">
        <w:rPr>
          <w:rFonts w:eastAsia="SimSun" w:cs="Times"/>
          <w:strike/>
          <w:color w:val="0070C0"/>
          <w:lang w:eastAsia="x-none"/>
        </w:rPr>
        <w:t>Configuration#B</w:t>
      </w:r>
      <w:proofErr w:type="spellEnd"/>
      <w:r w:rsidRPr="009840A2">
        <w:rPr>
          <w:rFonts w:eastAsia="SimSun" w:cs="Times"/>
          <w:strike/>
          <w:color w:val="0070C0"/>
          <w:lang w:eastAsia="x-none"/>
        </w:rPr>
        <w:t>,</w:t>
      </w:r>
      <w:r w:rsidRPr="009840A2">
        <w:rPr>
          <w:color w:val="0070C0"/>
        </w:rPr>
        <w:t xml:space="preserve"> NW-side and</w:t>
      </w:r>
      <w:r w:rsidRPr="009840A2">
        <w:rPr>
          <w:rFonts w:eastAsia="DengXian" w:hint="eastAsia"/>
          <w:color w:val="0070C0"/>
          <w:lang w:eastAsia="zh-CN"/>
        </w:rPr>
        <w:t>/or</w:t>
      </w:r>
      <w:r w:rsidRPr="009840A2">
        <w:rPr>
          <w:color w:val="0070C0"/>
        </w:rPr>
        <w:t xml:space="preserve"> UE-side may train new CSI reconstruction part and/or CSI generation part separately compatible to the AI/ML model from Step 1 </w:t>
      </w:r>
      <w:r w:rsidRPr="009840A2">
        <w:rPr>
          <w:rFonts w:eastAsia="SimSun" w:cs="Times"/>
          <w:color w:val="0070C0"/>
          <w:lang w:eastAsia="x-none"/>
        </w:rPr>
        <w:t xml:space="preserve">based on training dataset from one </w:t>
      </w:r>
      <w:proofErr w:type="spellStart"/>
      <w:r w:rsidRPr="009840A2">
        <w:rPr>
          <w:rFonts w:eastAsia="SimSun" w:cs="Times"/>
          <w:color w:val="0070C0"/>
          <w:lang w:eastAsia="x-none"/>
        </w:rPr>
        <w:t>Scenario#B</w:t>
      </w:r>
      <w:proofErr w:type="spellEnd"/>
      <w:r w:rsidRPr="009840A2">
        <w:rPr>
          <w:rFonts w:eastAsia="SimSun" w:cs="Times"/>
          <w:color w:val="0070C0"/>
          <w:lang w:eastAsia="x-none"/>
        </w:rPr>
        <w:t>/</w:t>
      </w:r>
      <w:proofErr w:type="spellStart"/>
      <w:r w:rsidRPr="009840A2">
        <w:rPr>
          <w:rFonts w:eastAsia="SimSun" w:cs="Times"/>
          <w:color w:val="0070C0"/>
          <w:lang w:eastAsia="x-none"/>
        </w:rPr>
        <w:t>Configuration#B</w:t>
      </w:r>
      <w:proofErr w:type="spellEnd"/>
      <w:r w:rsidRPr="009840A2">
        <w:rPr>
          <w:rFonts w:eastAsia="SimSun" w:cs="Times"/>
          <w:color w:val="0070C0"/>
          <w:lang w:eastAsia="x-none"/>
        </w:rPr>
        <w:t>, as agreed in Note 1-1, 1-2, and 1-3 as agreed in RAN1#118.</w:t>
      </w:r>
      <w:r>
        <w:rPr>
          <w:rFonts w:eastAsia="SimSun" w:cs="Times"/>
          <w:color w:val="0070C0"/>
          <w:lang w:eastAsia="x-none"/>
        </w:rPr>
        <w:t xml:space="preserve"> </w:t>
      </w:r>
    </w:p>
    <w:p w14:paraId="392493FB" w14:textId="77777777" w:rsidR="000F57CD" w:rsidRDefault="000F57CD" w:rsidP="000F57CD">
      <w:pPr>
        <w:pStyle w:val="ListParagraph"/>
        <w:numPr>
          <w:ilvl w:val="2"/>
          <w:numId w:val="133"/>
        </w:numPr>
        <w:contextualSpacing w:val="0"/>
        <w:rPr>
          <w:rFonts w:eastAsia="SimSun" w:cs="Times"/>
          <w:lang w:eastAsia="x-none"/>
        </w:rPr>
      </w:pPr>
      <w:r w:rsidRPr="009840A2">
        <w:rPr>
          <w:rFonts w:eastAsia="SimSun" w:cs="Times"/>
          <w:color w:val="0070C0"/>
          <w:lang w:eastAsia="x-none"/>
        </w:rPr>
        <w:t xml:space="preserve">Step3: </w:t>
      </w:r>
      <w:r>
        <w:rPr>
          <w:rFonts w:eastAsia="SimSun" w:cs="Times"/>
          <w:lang w:eastAsia="x-none"/>
        </w:rPr>
        <w:t>T</w:t>
      </w:r>
      <w:r w:rsidRPr="00961584">
        <w:rPr>
          <w:rFonts w:eastAsia="SimSun" w:cs="Times"/>
          <w:lang w:eastAsia="x-none"/>
        </w:rPr>
        <w:t xml:space="preserve">he </w:t>
      </w:r>
      <w:r w:rsidRPr="009840A2">
        <w:rPr>
          <w:rFonts w:eastAsia="SimSun" w:cs="Times"/>
          <w:color w:val="0070C0"/>
          <w:lang w:eastAsia="x-none"/>
        </w:rPr>
        <w:t xml:space="preserve">CSI generation part and the CSI reconstruction part from Step 2 </w:t>
      </w:r>
      <w:r w:rsidRPr="009840A2">
        <w:rPr>
          <w:rFonts w:eastAsia="SimSun" w:cs="Times"/>
          <w:strike/>
          <w:color w:val="0070C0"/>
          <w:lang w:eastAsia="x-none"/>
        </w:rPr>
        <w:t>AI/ML model</w:t>
      </w:r>
      <w:r w:rsidRPr="009840A2">
        <w:rPr>
          <w:rFonts w:eastAsia="SimSun" w:cs="Times"/>
          <w:color w:val="0070C0"/>
          <w:lang w:eastAsia="x-none"/>
        </w:rPr>
        <w:t xml:space="preserve"> </w:t>
      </w:r>
      <w:r w:rsidRPr="00961584">
        <w:rPr>
          <w:rFonts w:eastAsia="SimSun" w:cs="Times"/>
          <w:lang w:eastAsia="x-none"/>
        </w:rPr>
        <w:t xml:space="preserve">performs inference/test on a dataset from </w:t>
      </w:r>
      <w:r w:rsidRPr="009840A2">
        <w:rPr>
          <w:rFonts w:eastAsia="SimSun" w:cs="Times"/>
          <w:strike/>
          <w:color w:val="0070C0"/>
          <w:lang w:eastAsia="x-none"/>
        </w:rPr>
        <w:t>the same</w:t>
      </w:r>
      <w:r w:rsidRPr="009840A2">
        <w:rPr>
          <w:rFonts w:eastAsia="SimSun" w:cs="Times"/>
          <w:color w:val="0070C0"/>
          <w:lang w:eastAsia="x-none"/>
        </w:rPr>
        <w:t xml:space="preserve">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p>
    <w:p w14:paraId="4B4DDFF8" w14:textId="77777777" w:rsidR="000F57CD" w:rsidRPr="00FA04D4" w:rsidRDefault="000F57CD" w:rsidP="000F57CD">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05961A7E" w14:textId="77777777" w:rsidR="000F57CD" w:rsidRDefault="000F57CD" w:rsidP="000F57CD">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6A830EBD" w14:textId="77777777" w:rsidR="000F57CD" w:rsidRDefault="000F57CD" w:rsidP="000F57CD">
      <w:pPr>
        <w:pStyle w:val="ListParagraph"/>
        <w:numPr>
          <w:ilvl w:val="1"/>
          <w:numId w:val="133"/>
        </w:numPr>
        <w:contextualSpacing w:val="0"/>
        <w:rPr>
          <w:rFonts w:eastAsia="SimSun" w:cs="Times"/>
          <w:lang w:eastAsia="x-none"/>
        </w:rPr>
      </w:pPr>
      <w:r w:rsidRPr="00961584">
        <w:rPr>
          <w:rFonts w:eastAsia="SimSun" w:cs="Times"/>
          <w:lang w:eastAsia="x-none"/>
        </w:rPr>
        <w:t xml:space="preserve">Note: </w:t>
      </w:r>
      <w:proofErr w:type="spellStart"/>
      <w:r w:rsidRPr="00961584">
        <w:rPr>
          <w:rFonts w:eastAsia="SimSun" w:cs="Times"/>
          <w:lang w:eastAsia="x-none"/>
        </w:rPr>
        <w:t>Scenario#A</w:t>
      </w:r>
      <w:proofErr w:type="spellEnd"/>
      <w:r w:rsidRPr="00961584">
        <w:rPr>
          <w:rFonts w:eastAsia="SimSun" w:cs="Times"/>
          <w:lang w:eastAsia="x-none"/>
        </w:rPr>
        <w:t>/</w:t>
      </w:r>
      <w:proofErr w:type="spellStart"/>
      <w:r w:rsidRPr="00961584">
        <w:rPr>
          <w:rFonts w:eastAsia="SimSun" w:cs="Times"/>
          <w:lang w:eastAsia="x-none"/>
        </w:rPr>
        <w:t>Configuration#A</w:t>
      </w:r>
      <w:proofErr w:type="spellEnd"/>
      <w:r w:rsidRPr="00961584">
        <w:rPr>
          <w:rFonts w:eastAsia="SimSun" w:cs="Times"/>
          <w:lang w:eastAsia="x-none"/>
        </w:rPr>
        <w:t xml:space="preserve"> </w:t>
      </w:r>
      <w:r w:rsidRPr="009840A2">
        <w:rPr>
          <w:rFonts w:eastAsia="SimSun" w:cs="Times"/>
          <w:color w:val="0070C0"/>
          <w:lang w:eastAsia="x-none"/>
        </w:rPr>
        <w:t xml:space="preserve">is meant to </w:t>
      </w:r>
      <w:r w:rsidRPr="00961584">
        <w:rPr>
          <w:rFonts w:eastAsia="SimSun" w:cs="Times"/>
          <w:lang w:eastAsia="x-none"/>
        </w:rPr>
        <w:t xml:space="preserve">represent the synthetic data used for fully specified model development, </w:t>
      </w:r>
      <w:r w:rsidRPr="009840A2">
        <w:rPr>
          <w:rFonts w:eastAsia="SimSun" w:cs="Times"/>
          <w:color w:val="0070C0"/>
          <w:lang w:eastAsia="x-none"/>
        </w:rPr>
        <w:t xml:space="preserve">and </w:t>
      </w:r>
      <w:proofErr w:type="spellStart"/>
      <w:r w:rsidRPr="00961584">
        <w:rPr>
          <w:rFonts w:eastAsia="SimSun" w:cs="Times"/>
          <w:lang w:eastAsia="x-none"/>
        </w:rPr>
        <w:t>Scenario#B</w:t>
      </w:r>
      <w:proofErr w:type="spellEnd"/>
      <w:r w:rsidRPr="00961584">
        <w:rPr>
          <w:rFonts w:eastAsia="SimSun" w:cs="Times"/>
          <w:lang w:eastAsia="x-none"/>
        </w:rPr>
        <w:t>/</w:t>
      </w:r>
      <w:proofErr w:type="spellStart"/>
      <w:r w:rsidRPr="00961584">
        <w:rPr>
          <w:rFonts w:eastAsia="SimSun" w:cs="Times"/>
          <w:lang w:eastAsia="x-none"/>
        </w:rPr>
        <w:t>Configuration#B</w:t>
      </w:r>
      <w:proofErr w:type="spellEnd"/>
      <w:r w:rsidRPr="00961584">
        <w:rPr>
          <w:rFonts w:eastAsia="SimSun" w:cs="Times"/>
          <w:lang w:eastAsia="x-none"/>
        </w:rPr>
        <w:t xml:space="preserve"> </w:t>
      </w:r>
      <w:r w:rsidRPr="009840A2">
        <w:rPr>
          <w:rFonts w:eastAsia="SimSun" w:cs="Times"/>
          <w:color w:val="0070C0"/>
          <w:lang w:eastAsia="x-none"/>
        </w:rPr>
        <w:t xml:space="preserve">is meant to </w:t>
      </w:r>
      <w:r w:rsidRPr="00961584">
        <w:rPr>
          <w:rFonts w:eastAsia="SimSun" w:cs="Times"/>
          <w:lang w:eastAsia="x-none"/>
        </w:rPr>
        <w:t>represent the field data</w:t>
      </w:r>
      <w:r>
        <w:rPr>
          <w:rFonts w:eastAsia="SimSun" w:cs="Times"/>
          <w:lang w:eastAsia="x-none"/>
        </w:rPr>
        <w:t>.</w:t>
      </w:r>
    </w:p>
    <w:p w14:paraId="40D966FD" w14:textId="77777777" w:rsidR="000F57CD" w:rsidRDefault="000F57CD" w:rsidP="000F57CD">
      <w:pPr>
        <w:pStyle w:val="ListParagraph"/>
        <w:numPr>
          <w:ilvl w:val="2"/>
          <w:numId w:val="133"/>
        </w:numPr>
        <w:contextualSpacing w:val="0"/>
        <w:rPr>
          <w:rFonts w:eastAsia="SimSun" w:cs="Times"/>
          <w:lang w:eastAsia="x-none"/>
        </w:rPr>
      </w:pPr>
      <w:r>
        <w:rPr>
          <w:rFonts w:eastAsia="SimSun" w:cs="Times"/>
          <w:lang w:eastAsia="x-none"/>
        </w:rPr>
        <w:t>Examples for scenario</w:t>
      </w:r>
      <w:r w:rsidRPr="009840A2">
        <w:rPr>
          <w:rFonts w:eastAsia="SimSun" w:cs="Times"/>
          <w:color w:val="0070C0"/>
          <w:lang w:eastAsia="x-none"/>
        </w:rPr>
        <w:t>/configuration</w:t>
      </w:r>
      <w:r>
        <w:rPr>
          <w:rFonts w:eastAsia="SimSun" w:cs="Times"/>
          <w:lang w:eastAsia="x-none"/>
        </w:rPr>
        <w:t xml:space="preserve"> A and B: </w:t>
      </w:r>
    </w:p>
    <w:p w14:paraId="6F50DB30" w14:textId="77777777" w:rsidR="000F57CD" w:rsidRDefault="000F57CD" w:rsidP="000F57CD">
      <w:pPr>
        <w:pStyle w:val="ListParagraph"/>
        <w:numPr>
          <w:ilvl w:val="3"/>
          <w:numId w:val="133"/>
        </w:numPr>
        <w:contextualSpacing w:val="0"/>
        <w:rPr>
          <w:rFonts w:eastAsia="SimSun" w:cs="Times"/>
          <w:lang w:eastAsia="x-none"/>
        </w:rPr>
      </w:pPr>
      <w:r w:rsidRPr="009840A2">
        <w:rPr>
          <w:rFonts w:eastAsia="SimSun" w:cs="Times"/>
          <w:color w:val="0070C0"/>
          <w:lang w:eastAsia="x-none"/>
        </w:rPr>
        <w:t xml:space="preserve">Modeling via </w:t>
      </w:r>
      <w:r>
        <w:rPr>
          <w:rFonts w:eastAsia="SimSun" w:cs="Times"/>
          <w:lang w:eastAsia="x-none"/>
        </w:rPr>
        <w:t xml:space="preserve">TxRU mapping, </w:t>
      </w:r>
      <w:proofErr w:type="spellStart"/>
      <w:r>
        <w:rPr>
          <w:rFonts w:eastAsia="SimSun" w:cs="Times"/>
          <w:lang w:eastAsia="x-none"/>
        </w:rPr>
        <w:t>UMi</w:t>
      </w:r>
      <w:proofErr w:type="spellEnd"/>
      <w:r>
        <w:rPr>
          <w:rFonts w:eastAsia="SimSun" w:cs="Times"/>
          <w:lang w:eastAsia="x-none"/>
        </w:rPr>
        <w:t xml:space="preserve"> vs. </w:t>
      </w:r>
      <w:proofErr w:type="spellStart"/>
      <w:r>
        <w:rPr>
          <w:rFonts w:eastAsia="SimSun" w:cs="Times"/>
          <w:lang w:eastAsia="x-none"/>
        </w:rPr>
        <w:t>UMa</w:t>
      </w:r>
      <w:proofErr w:type="spellEnd"/>
      <w:r>
        <w:rPr>
          <w:rFonts w:eastAsia="SimSun" w:cs="Times"/>
          <w:lang w:eastAsia="x-none"/>
        </w:rPr>
        <w:t xml:space="preserve">, </w:t>
      </w:r>
      <w:proofErr w:type="spellStart"/>
      <w:r>
        <w:rPr>
          <w:rFonts w:eastAsia="SimSun" w:cs="Times"/>
          <w:lang w:eastAsia="x-none"/>
        </w:rPr>
        <w:t>UMa</w:t>
      </w:r>
      <w:proofErr w:type="spellEnd"/>
      <w:r>
        <w:rPr>
          <w:rFonts w:eastAsia="SimSun" w:cs="Times"/>
          <w:lang w:eastAsia="x-none"/>
        </w:rPr>
        <w:t xml:space="preserve"> vs. InH</w:t>
      </w:r>
      <w:r w:rsidRPr="00980FEF">
        <w:rPr>
          <w:rFonts w:eastAsia="SimSun" w:cs="Times"/>
          <w:color w:val="0070C0"/>
          <w:lang w:eastAsia="x-none"/>
        </w:rPr>
        <w:t>, etc.</w:t>
      </w:r>
    </w:p>
    <w:p w14:paraId="0BF5B421" w14:textId="77777777" w:rsidR="000F57CD" w:rsidRPr="009840A2" w:rsidRDefault="000F57CD" w:rsidP="000F57CD">
      <w:pPr>
        <w:pStyle w:val="ListParagraph"/>
        <w:numPr>
          <w:ilvl w:val="4"/>
          <w:numId w:val="133"/>
        </w:numPr>
        <w:contextualSpacing w:val="0"/>
        <w:rPr>
          <w:rFonts w:eastAsia="SimSun" w:cs="Times"/>
          <w:color w:val="0070C0"/>
          <w:lang w:eastAsia="x-none"/>
        </w:rPr>
      </w:pPr>
      <w:r w:rsidRPr="009840A2">
        <w:rPr>
          <w:rFonts w:eastAsia="SimSun" w:cs="Times"/>
          <w:color w:val="0070C0"/>
          <w:lang w:eastAsia="x-none"/>
        </w:rPr>
        <w:t>It is acknowledged that the scenario/configuration modeling between A and B may not be complete representative of the difference between synthetic and field data distribution</w:t>
      </w:r>
      <w:r>
        <w:rPr>
          <w:rFonts w:eastAsia="SimSun" w:cs="Times"/>
          <w:color w:val="0070C0"/>
          <w:lang w:eastAsia="x-none"/>
        </w:rPr>
        <w:t xml:space="preserve"> mismatch</w:t>
      </w:r>
      <w:r w:rsidRPr="009840A2">
        <w:rPr>
          <w:rFonts w:eastAsia="SimSun" w:cs="Times"/>
          <w:color w:val="0070C0"/>
          <w:lang w:eastAsia="x-none"/>
        </w:rPr>
        <w:t>.</w:t>
      </w:r>
    </w:p>
    <w:p w14:paraId="6C0C1AD8" w14:textId="77777777" w:rsidR="000F57CD" w:rsidRDefault="000F57CD" w:rsidP="000F57CD">
      <w:pPr>
        <w:pStyle w:val="ListParagraph"/>
        <w:numPr>
          <w:ilvl w:val="3"/>
          <w:numId w:val="133"/>
        </w:numPr>
        <w:contextualSpacing w:val="0"/>
        <w:rPr>
          <w:rFonts w:eastAsia="SimSun" w:cs="Times"/>
          <w:lang w:eastAsia="x-none"/>
        </w:rPr>
      </w:pPr>
      <w:r>
        <w:rPr>
          <w:rFonts w:eastAsia="SimSun" w:cs="Times"/>
          <w:lang w:eastAsia="x-none"/>
        </w:rPr>
        <w:lastRenderedPageBreak/>
        <w:t>Synthetic vs. actual field data (if available)</w:t>
      </w:r>
    </w:p>
    <w:p w14:paraId="276ECDE7" w14:textId="77777777" w:rsidR="000F57CD" w:rsidRPr="00DD5D9B" w:rsidRDefault="000F57CD" w:rsidP="000F57CD">
      <w:pPr>
        <w:pStyle w:val="ListParagraph"/>
        <w:numPr>
          <w:ilvl w:val="4"/>
          <w:numId w:val="133"/>
        </w:numPr>
        <w:contextualSpacing w:val="0"/>
        <w:rPr>
          <w:rFonts w:eastAsia="SimSun" w:cs="Times"/>
          <w:color w:val="0070C0"/>
          <w:lang w:eastAsia="x-none"/>
        </w:rPr>
      </w:pPr>
      <w:r w:rsidRPr="00DD5D9B">
        <w:rPr>
          <w:rFonts w:eastAsia="SimSun" w:cs="Times"/>
          <w:color w:val="0070C0"/>
          <w:lang w:eastAsia="x-none"/>
        </w:rPr>
        <w:t xml:space="preserve">Companies are encouraged to provide details on the scenarios/configurations underlying </w:t>
      </w:r>
      <w:r>
        <w:rPr>
          <w:rFonts w:eastAsia="SimSun" w:cs="Times"/>
          <w:color w:val="0070C0"/>
          <w:lang w:eastAsia="x-none"/>
        </w:rPr>
        <w:t xml:space="preserve">the </w:t>
      </w:r>
      <w:r w:rsidRPr="00DD5D9B">
        <w:rPr>
          <w:rFonts w:eastAsia="SimSun" w:cs="Times"/>
          <w:color w:val="0070C0"/>
          <w:lang w:eastAsia="x-none"/>
        </w:rPr>
        <w:t>field data</w:t>
      </w:r>
    </w:p>
    <w:p w14:paraId="60DDCD17" w14:textId="77777777" w:rsidR="000F57CD" w:rsidRPr="00961584" w:rsidRDefault="000F57CD" w:rsidP="000F57CD">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811D1B5" w14:textId="77777777" w:rsidR="000F57CD" w:rsidRDefault="000F57CD" w:rsidP="000F57CD">
      <w:pPr>
        <w:rPr>
          <w:highlight w:val="lightGray"/>
          <w:lang w:val="en-US"/>
        </w:rPr>
      </w:pPr>
    </w:p>
    <w:p w14:paraId="73A4C8A1" w14:textId="77777777" w:rsidR="000F57CD" w:rsidRDefault="000F57CD" w:rsidP="000F57CD">
      <w:pPr>
        <w:keepNext/>
        <w:keepLines/>
        <w:spacing w:before="120" w:after="120"/>
        <w:ind w:left="1008" w:hanging="1008"/>
        <w:textAlignment w:val="baseline"/>
        <w:outlineLvl w:val="4"/>
        <w:rPr>
          <w:sz w:val="24"/>
          <w:szCs w:val="24"/>
          <w:u w:val="single"/>
        </w:rPr>
      </w:pPr>
      <w:r>
        <w:rPr>
          <w:sz w:val="24"/>
          <w:szCs w:val="24"/>
          <w:u w:val="single"/>
        </w:rPr>
        <w:t>Proposal 46a: method of exchange for Direction A</w:t>
      </w:r>
    </w:p>
    <w:p w14:paraId="13B1B164" w14:textId="77777777" w:rsidR="000F57CD" w:rsidRDefault="000F57CD" w:rsidP="000F57CD">
      <w:r>
        <w:t xml:space="preserve">Study solutions for standardized signaling </w:t>
      </w:r>
      <w:r w:rsidRPr="0085365C">
        <w:t xml:space="preserve">for </w:t>
      </w:r>
      <w:r>
        <w:t xml:space="preserve">dataset / </w:t>
      </w:r>
      <w:r w:rsidRPr="0085365C">
        <w:t xml:space="preserve">parameter / model exchange </w:t>
      </w:r>
      <w:r>
        <w:t xml:space="preserve">from the NW-side to the UE-side server </w:t>
      </w:r>
      <w:r w:rsidRPr="0085365C">
        <w:t xml:space="preserve">in </w:t>
      </w:r>
      <w:r w:rsidRPr="00581C52">
        <w:t xml:space="preserve">inter-vendor training collaboration </w:t>
      </w:r>
      <w:r>
        <w:t>O</w:t>
      </w:r>
      <w:r w:rsidRPr="0085365C">
        <w:t>ption</w:t>
      </w:r>
      <w:r>
        <w:t>s</w:t>
      </w:r>
      <w:r w:rsidRPr="0085365C">
        <w:t xml:space="preserve"> </w:t>
      </w:r>
      <w:r>
        <w:t xml:space="preserve">3a/4/5a. </w:t>
      </w:r>
    </w:p>
    <w:p w14:paraId="22EF0832" w14:textId="77777777" w:rsidR="000F57CD" w:rsidRDefault="000F57CD" w:rsidP="000F57CD">
      <w:r>
        <w:t>From RAN1 perspective, solutions include</w:t>
      </w:r>
    </w:p>
    <w:p w14:paraId="471A28DA" w14:textId="77777777" w:rsidR="000F57CD" w:rsidRDefault="000F57CD" w:rsidP="000F57CD">
      <w:pPr>
        <w:pStyle w:val="ListParagraph"/>
        <w:numPr>
          <w:ilvl w:val="0"/>
          <w:numId w:val="140"/>
        </w:numPr>
        <w:contextualSpacing w:val="0"/>
      </w:pPr>
      <w:r>
        <w:t>Over the air-interface, delivered to the UE-side server via UE(s)</w:t>
      </w:r>
    </w:p>
    <w:p w14:paraId="519DFFFF" w14:textId="77777777" w:rsidR="000F57CD" w:rsidRDefault="000F57CD" w:rsidP="000F57CD">
      <w:pPr>
        <w:pStyle w:val="ListParagraph"/>
        <w:numPr>
          <w:ilvl w:val="0"/>
          <w:numId w:val="140"/>
        </w:numPr>
        <w:contextualSpacing w:val="0"/>
      </w:pPr>
      <w:r>
        <w:t>Offline delivery</w:t>
      </w:r>
    </w:p>
    <w:p w14:paraId="3572BA72" w14:textId="77777777" w:rsidR="000F57CD" w:rsidRDefault="000F57CD" w:rsidP="000F57CD">
      <w:pPr>
        <w:pStyle w:val="ListParagraph"/>
        <w:numPr>
          <w:ilvl w:val="0"/>
          <w:numId w:val="140"/>
        </w:numPr>
        <w:contextualSpacing w:val="0"/>
      </w:pPr>
      <w:r>
        <w:t>Other options within/beyond RAN1 scope are not precluded.</w:t>
      </w:r>
    </w:p>
    <w:p w14:paraId="0D6774F8" w14:textId="77777777" w:rsidR="000F57CD" w:rsidRDefault="000F57CD" w:rsidP="000F57CD">
      <w:r>
        <w:t>Aspects to consider includes, at least,</w:t>
      </w:r>
    </w:p>
    <w:p w14:paraId="54FF017E" w14:textId="77777777" w:rsidR="000F57CD" w:rsidRDefault="000F57CD" w:rsidP="000F57CD">
      <w:pPr>
        <w:pStyle w:val="ListParagraph"/>
        <w:numPr>
          <w:ilvl w:val="0"/>
          <w:numId w:val="140"/>
        </w:numPr>
        <w:contextualSpacing w:val="0"/>
      </w:pPr>
      <w:r>
        <w:t>Feasibility</w:t>
      </w:r>
    </w:p>
    <w:p w14:paraId="55E92FD7" w14:textId="77777777" w:rsidR="000F57CD" w:rsidRDefault="000F57CD" w:rsidP="000F57CD">
      <w:pPr>
        <w:pStyle w:val="ListParagraph"/>
        <w:numPr>
          <w:ilvl w:val="0"/>
          <w:numId w:val="140"/>
        </w:numPr>
        <w:contextualSpacing w:val="0"/>
      </w:pPr>
      <w:r>
        <w:t>Overhead of exchange</w:t>
      </w:r>
    </w:p>
    <w:p w14:paraId="6DDD289D" w14:textId="77777777" w:rsidR="000F57CD" w:rsidRDefault="000F57CD" w:rsidP="000F57CD">
      <w:pPr>
        <w:pStyle w:val="ListParagraph"/>
        <w:numPr>
          <w:ilvl w:val="0"/>
          <w:numId w:val="140"/>
        </w:numPr>
        <w:contextualSpacing w:val="0"/>
      </w:pPr>
      <w:r>
        <w:t>Inter-vendor collaboration complexity</w:t>
      </w:r>
    </w:p>
    <w:p w14:paraId="586C033F" w14:textId="77777777" w:rsidR="000F57CD" w:rsidRDefault="000F57CD" w:rsidP="000F57CD">
      <w:r>
        <w:t>Note: Assessment of any of the above solutions requires studies by RAN2 and/or other working groups.</w:t>
      </w:r>
    </w:p>
    <w:p w14:paraId="42C57D99" w14:textId="77777777" w:rsidR="000F57CD" w:rsidRDefault="000F57CD" w:rsidP="000F57CD">
      <w:pPr>
        <w:rPr>
          <w:bCs/>
          <w:iCs/>
          <w:lang w:val="en-US"/>
        </w:rPr>
      </w:pPr>
    </w:p>
    <w:p w14:paraId="064CF7C5" w14:textId="4C54C54A" w:rsidR="00B12A34" w:rsidRPr="00DA64E9" w:rsidRDefault="00B12A34" w:rsidP="00B12A34">
      <w:pPr>
        <w:pStyle w:val="Heading2"/>
      </w:pPr>
      <w:r w:rsidRPr="00DA64E9">
        <w:t xml:space="preserve">Proposals for </w:t>
      </w:r>
      <w:r>
        <w:t>Friday</w:t>
      </w:r>
      <w:r w:rsidRPr="00DA64E9">
        <w:t xml:space="preserve"> online session</w:t>
      </w:r>
    </w:p>
    <w:p w14:paraId="3D9C22DA" w14:textId="77777777" w:rsidR="00DA64E9" w:rsidRPr="00B12A34" w:rsidRDefault="00DA64E9"/>
    <w:p w14:paraId="040BF586" w14:textId="77777777" w:rsidR="00B12A34" w:rsidRPr="00C35A9E" w:rsidRDefault="00B12A34" w:rsidP="00B12A34">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48d</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 </w:t>
      </w:r>
    </w:p>
    <w:p w14:paraId="59D6BC6B" w14:textId="77777777" w:rsidR="00B12A34" w:rsidRPr="000431F8" w:rsidRDefault="00B12A34" w:rsidP="00B12A34">
      <w:pPr>
        <w:numPr>
          <w:ilvl w:val="0"/>
          <w:numId w:val="141"/>
        </w:numPr>
        <w:suppressAutoHyphens w:val="0"/>
        <w:spacing w:after="0"/>
        <w:jc w:val="left"/>
        <w:rPr>
          <w:rFonts w:eastAsia="Batang"/>
          <w:bCs/>
          <w:iCs/>
          <w:lang w:eastAsia="ko-KR"/>
        </w:rPr>
      </w:pPr>
      <w:r w:rsidRPr="000431F8">
        <w:rPr>
          <w:rFonts w:eastAsia="SimSun"/>
          <w:lang w:eastAsia="ko-KR"/>
        </w:rPr>
        <w:t>For the evaluation study of offline engineering for Direction C</w:t>
      </w:r>
      <w:r>
        <w:rPr>
          <w:rFonts w:eastAsia="SimSun"/>
          <w:lang w:eastAsia="ko-KR"/>
        </w:rPr>
        <w:t xml:space="preserve"> for Issue 9</w:t>
      </w:r>
      <w:r w:rsidRPr="000431F8">
        <w:rPr>
          <w:rFonts w:eastAsia="SimSun"/>
          <w:lang w:eastAsia="ko-KR"/>
        </w:rPr>
        <w:t>:</w:t>
      </w:r>
    </w:p>
    <w:p w14:paraId="1E072B31" w14:textId="77777777" w:rsidR="00B12A34" w:rsidRPr="000431F8" w:rsidRDefault="00B12A34" w:rsidP="00B12A34">
      <w:pPr>
        <w:numPr>
          <w:ilvl w:val="1"/>
          <w:numId w:val="141"/>
        </w:numPr>
        <w:suppressAutoHyphens w:val="0"/>
        <w:spacing w:after="0"/>
        <w:jc w:val="left"/>
        <w:rPr>
          <w:rFonts w:eastAsia="SimSun"/>
          <w:lang w:eastAsia="x-none"/>
        </w:rPr>
      </w:pPr>
      <w:r w:rsidRPr="000431F8">
        <w:rPr>
          <w:rFonts w:eastAsia="SimSun"/>
          <w:lang w:eastAsia="x-none"/>
        </w:rPr>
        <w:t xml:space="preserve">Case 1: The AI/ML model is trained based on </w:t>
      </w:r>
      <w:r w:rsidRPr="000431F8">
        <w:rPr>
          <w:rFonts w:eastAsia="SimSun"/>
          <w:color w:val="FF0000"/>
          <w:lang w:eastAsia="x-none"/>
        </w:rPr>
        <w:t xml:space="preserve">training </w:t>
      </w:r>
      <w:r w:rsidRPr="000D35F0">
        <w:rPr>
          <w:rFonts w:eastAsia="SimSun"/>
          <w:color w:val="FF0000"/>
          <w:lang w:eastAsia="x-none"/>
        </w:rPr>
        <w:t>Dataset B</w:t>
      </w:r>
      <w:r w:rsidRPr="000431F8">
        <w:rPr>
          <w:rFonts w:eastAsia="SimSun"/>
          <w:lang w:eastAsia="x-none"/>
        </w:rPr>
        <w:t xml:space="preserve">, and then the AI/ML model performs inference/test on a dataset from </w:t>
      </w:r>
      <w:r w:rsidRPr="000D35F0">
        <w:rPr>
          <w:rFonts w:eastAsia="SimSun"/>
          <w:color w:val="FF0000"/>
          <w:lang w:eastAsia="x-none"/>
        </w:rPr>
        <w:t>test Dataset B</w:t>
      </w:r>
      <w:r w:rsidRPr="000431F8">
        <w:rPr>
          <w:rFonts w:eastAsia="SimSun"/>
          <w:lang w:eastAsia="x-none"/>
        </w:rPr>
        <w:t>.</w:t>
      </w:r>
    </w:p>
    <w:p w14:paraId="1410B3DF"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Note: This serves as the upper-bound performance.</w:t>
      </w:r>
    </w:p>
    <w:p w14:paraId="5FD126E9" w14:textId="77777777" w:rsidR="00B12A34" w:rsidRPr="000431F8" w:rsidRDefault="00B12A34" w:rsidP="00B12A34">
      <w:pPr>
        <w:numPr>
          <w:ilvl w:val="1"/>
          <w:numId w:val="141"/>
        </w:numPr>
        <w:suppressAutoHyphens w:val="0"/>
        <w:spacing w:after="0"/>
        <w:jc w:val="left"/>
        <w:rPr>
          <w:rFonts w:eastAsia="SimSun"/>
          <w:lang w:eastAsia="x-none"/>
        </w:rPr>
      </w:pPr>
      <w:r w:rsidRPr="000431F8">
        <w:rPr>
          <w:rFonts w:eastAsia="SimSun"/>
          <w:lang w:eastAsia="x-none"/>
        </w:rPr>
        <w:t xml:space="preserve">Case 2: The AI/ML model is trained based on </w:t>
      </w:r>
      <w:r w:rsidRPr="000431F8">
        <w:rPr>
          <w:rFonts w:eastAsia="SimSun"/>
          <w:color w:val="FF0000"/>
          <w:lang w:eastAsia="x-none"/>
        </w:rPr>
        <w:t xml:space="preserve">training </w:t>
      </w:r>
      <w:r w:rsidRPr="000D35F0">
        <w:rPr>
          <w:rFonts w:eastAsia="SimSun"/>
          <w:color w:val="FF0000"/>
          <w:lang w:eastAsia="x-none"/>
        </w:rPr>
        <w:t xml:space="preserve">Dataset </w:t>
      </w:r>
      <w:r>
        <w:rPr>
          <w:rFonts w:eastAsia="SimSun"/>
          <w:color w:val="FF0000"/>
          <w:lang w:eastAsia="x-none"/>
        </w:rPr>
        <w:t>S</w:t>
      </w:r>
      <w:r w:rsidRPr="000431F8">
        <w:rPr>
          <w:rFonts w:eastAsia="SimSun"/>
          <w:lang w:eastAsia="x-none"/>
        </w:rPr>
        <w:t xml:space="preserve">, and then the AI/ML model performs inference/test on </w:t>
      </w:r>
      <w:r w:rsidRPr="000D35F0">
        <w:rPr>
          <w:rFonts w:eastAsia="SimSun"/>
          <w:color w:val="FF0000"/>
          <w:lang w:eastAsia="x-none"/>
        </w:rPr>
        <w:t>test Dataset B</w:t>
      </w:r>
      <w:r w:rsidRPr="000431F8">
        <w:rPr>
          <w:rFonts w:eastAsia="SimSun"/>
          <w:lang w:eastAsia="x-none"/>
        </w:rPr>
        <w:t>.</w:t>
      </w:r>
    </w:p>
    <w:p w14:paraId="75CE9B9F"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Note: This represents the performance of Direction C when not using field data.</w:t>
      </w:r>
    </w:p>
    <w:p w14:paraId="123520F2" w14:textId="77777777" w:rsidR="00B12A34" w:rsidRPr="000431F8" w:rsidRDefault="00B12A34" w:rsidP="00B12A34">
      <w:pPr>
        <w:numPr>
          <w:ilvl w:val="1"/>
          <w:numId w:val="141"/>
        </w:numPr>
        <w:suppressAutoHyphens w:val="0"/>
        <w:spacing w:after="0"/>
        <w:jc w:val="left"/>
        <w:rPr>
          <w:rFonts w:eastAsia="SimSun"/>
          <w:lang w:eastAsia="x-none"/>
        </w:rPr>
      </w:pPr>
      <w:r w:rsidRPr="000431F8">
        <w:rPr>
          <w:rFonts w:eastAsia="SimSun"/>
          <w:lang w:eastAsia="x-none"/>
        </w:rPr>
        <w:t xml:space="preserve">Case 2A: </w:t>
      </w:r>
    </w:p>
    <w:p w14:paraId="1B3D92E6"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color w:val="0070C0"/>
          <w:lang w:eastAsia="x-none"/>
        </w:rPr>
        <w:t xml:space="preserve">Step 1: </w:t>
      </w:r>
      <w:r w:rsidRPr="000431F8">
        <w:rPr>
          <w:rFonts w:eastAsia="SimSun"/>
          <w:lang w:eastAsia="x-none"/>
        </w:rPr>
        <w:t xml:space="preserve">The AI/ML model is trained based on </w:t>
      </w:r>
      <w:r w:rsidRPr="000431F8">
        <w:rPr>
          <w:rFonts w:eastAsia="SimSun"/>
          <w:color w:val="FF0000"/>
          <w:lang w:eastAsia="x-none"/>
        </w:rPr>
        <w:t xml:space="preserve">training </w:t>
      </w:r>
      <w:r w:rsidRPr="000D35F0">
        <w:rPr>
          <w:rFonts w:eastAsia="SimSun"/>
          <w:color w:val="FF0000"/>
          <w:lang w:eastAsia="x-none"/>
        </w:rPr>
        <w:t xml:space="preserve">Dataset </w:t>
      </w:r>
      <w:r>
        <w:rPr>
          <w:rFonts w:eastAsia="SimSun"/>
          <w:color w:val="FF0000"/>
          <w:lang w:eastAsia="x-none"/>
        </w:rPr>
        <w:t>S</w:t>
      </w:r>
    </w:p>
    <w:p w14:paraId="243930C3" w14:textId="77777777" w:rsidR="00B12A34" w:rsidRPr="000431F8" w:rsidRDefault="00B12A34" w:rsidP="00B12A34">
      <w:pPr>
        <w:numPr>
          <w:ilvl w:val="2"/>
          <w:numId w:val="141"/>
        </w:numPr>
        <w:suppressAutoHyphens w:val="0"/>
        <w:spacing w:after="0"/>
        <w:jc w:val="left"/>
        <w:rPr>
          <w:rFonts w:eastAsia="SimSun"/>
          <w:color w:val="0070C0"/>
          <w:lang w:eastAsia="x-none"/>
        </w:rPr>
      </w:pPr>
      <w:r w:rsidRPr="000431F8">
        <w:rPr>
          <w:rFonts w:eastAsia="SimSun"/>
          <w:color w:val="0070C0"/>
          <w:lang w:eastAsia="x-none"/>
        </w:rPr>
        <w:t xml:space="preserve">Step 2: </w:t>
      </w:r>
    </w:p>
    <w:p w14:paraId="41106CF3" w14:textId="77777777" w:rsidR="00B12A34" w:rsidRPr="000431F8" w:rsidRDefault="00B12A34" w:rsidP="00B12A34">
      <w:pPr>
        <w:numPr>
          <w:ilvl w:val="3"/>
          <w:numId w:val="141"/>
        </w:numPr>
        <w:suppressAutoHyphens w:val="0"/>
        <w:spacing w:after="0"/>
        <w:jc w:val="left"/>
        <w:rPr>
          <w:rFonts w:eastAsia="SimSun"/>
          <w:color w:val="0070C0"/>
          <w:lang w:eastAsia="x-none"/>
        </w:rPr>
      </w:pPr>
      <w:r w:rsidRPr="000431F8">
        <w:rPr>
          <w:rFonts w:eastAsia="SimSun"/>
          <w:color w:val="0070C0"/>
          <w:lang w:eastAsia="x-none"/>
        </w:rPr>
        <w:t>NW-side and</w:t>
      </w:r>
      <w:r w:rsidRPr="000431F8">
        <w:rPr>
          <w:rFonts w:eastAsia="DengXian"/>
          <w:color w:val="0070C0"/>
          <w:lang w:eastAsia="zh-CN"/>
        </w:rPr>
        <w:t>/or</w:t>
      </w:r>
      <w:r w:rsidRPr="000431F8">
        <w:rPr>
          <w:rFonts w:eastAsia="SimSun"/>
          <w:color w:val="0070C0"/>
          <w:lang w:eastAsia="x-none"/>
        </w:rPr>
        <w:t xml:space="preserve"> UE-side may separately train new CSI reconstruction part and/or CSI generation part compatible to the AI/ML model from Step 1 based on </w:t>
      </w:r>
      <w:r w:rsidRPr="000431F8">
        <w:rPr>
          <w:rFonts w:eastAsia="SimSun"/>
          <w:color w:val="FF0000"/>
          <w:lang w:eastAsia="x-none"/>
        </w:rPr>
        <w:t xml:space="preserve">training </w:t>
      </w:r>
      <w:r w:rsidRPr="000D35F0">
        <w:rPr>
          <w:rFonts w:eastAsia="SimSun"/>
          <w:color w:val="FF0000"/>
          <w:lang w:eastAsia="x-none"/>
        </w:rPr>
        <w:t>Dataset B</w:t>
      </w:r>
      <w:r w:rsidRPr="000431F8">
        <w:rPr>
          <w:rFonts w:eastAsia="SimSun"/>
          <w:color w:val="0070C0"/>
          <w:lang w:eastAsia="x-none"/>
        </w:rPr>
        <w:t xml:space="preserve">, as agreed in Note 1-1, 1-2, and 1-3 as agreed in RAN1#118. </w:t>
      </w:r>
    </w:p>
    <w:p w14:paraId="2E308464" w14:textId="77777777" w:rsidR="00B12A34" w:rsidRPr="000431F8" w:rsidRDefault="00B12A34" w:rsidP="00B12A34">
      <w:pPr>
        <w:numPr>
          <w:ilvl w:val="3"/>
          <w:numId w:val="141"/>
        </w:numPr>
        <w:suppressAutoHyphens w:val="0"/>
        <w:spacing w:after="0"/>
        <w:jc w:val="left"/>
        <w:rPr>
          <w:rFonts w:eastAsia="SimSun"/>
          <w:color w:val="0070C0"/>
          <w:lang w:eastAsia="x-none"/>
        </w:rPr>
      </w:pPr>
      <w:r w:rsidRPr="000431F8">
        <w:rPr>
          <w:rFonts w:eastAsia="DengXian"/>
          <w:color w:val="0070C0"/>
          <w:lang w:eastAsia="zh-CN"/>
        </w:rPr>
        <w:t>Dataset from Step 1 may be additionally used.</w:t>
      </w:r>
    </w:p>
    <w:p w14:paraId="1653A934"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color w:val="0070C0"/>
          <w:lang w:eastAsia="x-none"/>
        </w:rPr>
        <w:lastRenderedPageBreak/>
        <w:t xml:space="preserve">Step3: </w:t>
      </w:r>
      <w:r w:rsidRPr="000431F8">
        <w:rPr>
          <w:rFonts w:eastAsia="SimSun"/>
          <w:lang w:eastAsia="x-none"/>
        </w:rPr>
        <w:t xml:space="preserve">The </w:t>
      </w:r>
      <w:r w:rsidRPr="000431F8">
        <w:rPr>
          <w:rFonts w:eastAsia="SimSun"/>
          <w:color w:val="0070C0"/>
          <w:lang w:eastAsia="x-none"/>
        </w:rPr>
        <w:t xml:space="preserve">CSI generation part and the CSI reconstruction part from Step 2 </w:t>
      </w:r>
      <w:r w:rsidRPr="000431F8">
        <w:rPr>
          <w:rFonts w:eastAsia="SimSun"/>
          <w:strike/>
          <w:color w:val="0070C0"/>
          <w:lang w:eastAsia="x-none"/>
        </w:rPr>
        <w:t>AI/ML model</w:t>
      </w:r>
      <w:r w:rsidRPr="000431F8">
        <w:rPr>
          <w:rFonts w:eastAsia="SimSun"/>
          <w:color w:val="0070C0"/>
          <w:lang w:eastAsia="x-none"/>
        </w:rPr>
        <w:t xml:space="preserve"> </w:t>
      </w:r>
      <w:r w:rsidRPr="000431F8">
        <w:rPr>
          <w:rFonts w:eastAsia="SimSun"/>
          <w:lang w:eastAsia="x-none"/>
        </w:rPr>
        <w:t xml:space="preserve">performs inference/test on </w:t>
      </w:r>
      <w:r w:rsidRPr="000D35F0">
        <w:rPr>
          <w:rFonts w:eastAsia="SimSun"/>
          <w:color w:val="FF0000"/>
          <w:lang w:eastAsia="x-none"/>
        </w:rPr>
        <w:t>test Dataset B</w:t>
      </w:r>
    </w:p>
    <w:p w14:paraId="228EDE33"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 xml:space="preserve">Note: This represents the performance of Direction C when the AI/ML models are </w:t>
      </w:r>
      <w:r w:rsidRPr="000431F8">
        <w:rPr>
          <w:rFonts w:eastAsia="SimSun"/>
          <w:lang w:eastAsia="ko-KR"/>
        </w:rPr>
        <w:t>updated based on field data</w:t>
      </w:r>
      <w:r w:rsidRPr="000431F8">
        <w:rPr>
          <w:rFonts w:eastAsia="SimSun"/>
          <w:lang w:eastAsia="x-none"/>
        </w:rPr>
        <w:t>.</w:t>
      </w:r>
    </w:p>
    <w:p w14:paraId="5DEF07BE"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 xml:space="preserve">For the AI/ML model update, NW-side and/or UE-side may train their actual CSI generation part and actual CSI-reconstruction part separately, as agreed in note 1-1, 1-2, and 1-3 as agreed in RAN1#118. </w:t>
      </w:r>
    </w:p>
    <w:p w14:paraId="3608ED39" w14:textId="77777777" w:rsidR="00B12A34" w:rsidRPr="000431F8" w:rsidRDefault="00B12A34" w:rsidP="00B12A34">
      <w:pPr>
        <w:numPr>
          <w:ilvl w:val="1"/>
          <w:numId w:val="141"/>
        </w:numPr>
        <w:suppressAutoHyphens w:val="0"/>
        <w:spacing w:after="0"/>
        <w:jc w:val="left"/>
        <w:rPr>
          <w:rFonts w:eastAsia="SimSun"/>
          <w:lang w:eastAsia="x-none"/>
        </w:rPr>
      </w:pPr>
      <w:r w:rsidRPr="000431F8">
        <w:rPr>
          <w:rFonts w:eastAsia="SimSun"/>
          <w:lang w:eastAsia="x-none"/>
        </w:rPr>
        <w:t xml:space="preserve">Note: </w:t>
      </w:r>
      <w:r w:rsidRPr="000D35F0">
        <w:rPr>
          <w:rFonts w:eastAsia="SimSun"/>
          <w:color w:val="FF0000"/>
          <w:lang w:eastAsia="x-none"/>
        </w:rPr>
        <w:t>Dataset S</w:t>
      </w:r>
      <w:r w:rsidRPr="000431F8">
        <w:rPr>
          <w:rFonts w:eastAsia="SimSun"/>
          <w:color w:val="FF0000"/>
          <w:lang w:eastAsia="x-none"/>
        </w:rPr>
        <w:t xml:space="preserve"> </w:t>
      </w:r>
      <w:r w:rsidRPr="000D35F0">
        <w:rPr>
          <w:rFonts w:eastAsia="SimSun"/>
          <w:color w:val="0070C0"/>
          <w:lang w:eastAsia="zh-CN"/>
        </w:rPr>
        <w:t>is</w:t>
      </w:r>
      <w:r w:rsidRPr="000431F8">
        <w:rPr>
          <w:rFonts w:eastAsia="SimSun"/>
          <w:color w:val="0070C0"/>
          <w:lang w:eastAsia="x-none"/>
        </w:rPr>
        <w:t xml:space="preserve"> meant to </w:t>
      </w:r>
      <w:r w:rsidRPr="000431F8">
        <w:rPr>
          <w:rFonts w:eastAsia="SimSun"/>
          <w:lang w:eastAsia="x-none"/>
        </w:rPr>
        <w:t xml:space="preserve">represent the synthetic data used for fully specified model development, </w:t>
      </w:r>
      <w:r w:rsidRPr="000431F8">
        <w:rPr>
          <w:rFonts w:eastAsia="SimSun"/>
          <w:color w:val="0070C0"/>
          <w:lang w:eastAsia="x-none"/>
        </w:rPr>
        <w:t xml:space="preserve">and </w:t>
      </w:r>
      <w:r w:rsidRPr="000D35F0">
        <w:rPr>
          <w:rFonts w:eastAsia="SimSun"/>
          <w:color w:val="FF0000"/>
          <w:lang w:eastAsia="x-none"/>
        </w:rPr>
        <w:t>Dataset B</w:t>
      </w:r>
      <w:r w:rsidRPr="000431F8">
        <w:rPr>
          <w:rFonts w:eastAsia="SimSun"/>
          <w:color w:val="FF0000"/>
          <w:lang w:eastAsia="x-none"/>
        </w:rPr>
        <w:t xml:space="preserve"> </w:t>
      </w:r>
      <w:r w:rsidRPr="000431F8">
        <w:rPr>
          <w:rFonts w:eastAsia="SimSun"/>
          <w:color w:val="0070C0"/>
          <w:lang w:eastAsia="x-none"/>
        </w:rPr>
        <w:t xml:space="preserve">is meant to </w:t>
      </w:r>
      <w:r w:rsidRPr="000431F8">
        <w:rPr>
          <w:rFonts w:eastAsia="SimSun"/>
          <w:lang w:eastAsia="x-none"/>
        </w:rPr>
        <w:t>represent the field data.</w:t>
      </w:r>
    </w:p>
    <w:p w14:paraId="0F817E73" w14:textId="77777777" w:rsidR="00B12A34" w:rsidRPr="000431F8" w:rsidRDefault="00B12A34" w:rsidP="00B12A34">
      <w:pPr>
        <w:numPr>
          <w:ilvl w:val="2"/>
          <w:numId w:val="141"/>
        </w:numPr>
        <w:suppressAutoHyphens w:val="0"/>
        <w:spacing w:after="0"/>
        <w:jc w:val="left"/>
        <w:rPr>
          <w:rFonts w:eastAsia="SimSun"/>
          <w:lang w:eastAsia="x-none"/>
        </w:rPr>
      </w:pPr>
      <w:r w:rsidRPr="000431F8">
        <w:rPr>
          <w:rFonts w:eastAsia="SimSun"/>
          <w:lang w:eastAsia="x-none"/>
        </w:rPr>
        <w:t xml:space="preserve">Examples for </w:t>
      </w:r>
      <w:r w:rsidRPr="00B50CFA">
        <w:rPr>
          <w:rFonts w:eastAsia="SimSun"/>
          <w:color w:val="FF0000"/>
          <w:lang w:eastAsia="x-none"/>
        </w:rPr>
        <w:t>Dataset</w:t>
      </w:r>
      <w:r w:rsidRPr="000431F8">
        <w:rPr>
          <w:rFonts w:eastAsia="SimSun"/>
          <w:color w:val="FF0000"/>
          <w:lang w:eastAsia="x-none"/>
        </w:rPr>
        <w:t xml:space="preserve"> </w:t>
      </w:r>
      <w:r w:rsidRPr="00B50CFA">
        <w:rPr>
          <w:rFonts w:eastAsia="SimSun"/>
          <w:color w:val="FF0000"/>
          <w:lang w:eastAsia="x-none"/>
        </w:rPr>
        <w:t>S</w:t>
      </w:r>
      <w:r w:rsidRPr="000431F8">
        <w:rPr>
          <w:rFonts w:eastAsia="SimSun"/>
          <w:color w:val="FF0000"/>
          <w:lang w:eastAsia="x-none"/>
        </w:rPr>
        <w:t xml:space="preserve"> and B</w:t>
      </w:r>
      <w:r w:rsidRPr="000431F8">
        <w:rPr>
          <w:rFonts w:eastAsia="SimSun"/>
          <w:lang w:eastAsia="x-none"/>
        </w:rPr>
        <w:t xml:space="preserve">: </w:t>
      </w:r>
    </w:p>
    <w:p w14:paraId="75DCB3FA" w14:textId="77777777" w:rsidR="00B12A34" w:rsidRPr="000431F8" w:rsidRDefault="00B12A34" w:rsidP="00B12A34">
      <w:pPr>
        <w:numPr>
          <w:ilvl w:val="3"/>
          <w:numId w:val="141"/>
        </w:numPr>
        <w:suppressAutoHyphens w:val="0"/>
        <w:spacing w:after="0"/>
        <w:jc w:val="left"/>
        <w:rPr>
          <w:rFonts w:eastAsia="SimSun"/>
          <w:lang w:eastAsia="x-none"/>
        </w:rPr>
      </w:pPr>
      <w:r w:rsidRPr="000431F8">
        <w:rPr>
          <w:rFonts w:eastAsia="SimSun"/>
          <w:color w:val="0070C0"/>
          <w:lang w:eastAsia="x-none"/>
        </w:rPr>
        <w:t xml:space="preserve">Modeling via </w:t>
      </w:r>
      <w:r w:rsidRPr="000431F8">
        <w:rPr>
          <w:rFonts w:eastAsia="SimSun"/>
          <w:lang w:eastAsia="x-none"/>
        </w:rPr>
        <w:t xml:space="preserve">TxRU mapping, </w:t>
      </w:r>
      <w:proofErr w:type="spellStart"/>
      <w:r w:rsidRPr="000431F8">
        <w:rPr>
          <w:rFonts w:eastAsia="SimSun"/>
          <w:lang w:eastAsia="x-none"/>
        </w:rPr>
        <w:t>UMi</w:t>
      </w:r>
      <w:proofErr w:type="spellEnd"/>
      <w:r w:rsidRPr="000431F8">
        <w:rPr>
          <w:rFonts w:eastAsia="SimSun"/>
          <w:lang w:eastAsia="x-none"/>
        </w:rPr>
        <w:t xml:space="preserve"> vs. </w:t>
      </w:r>
      <w:proofErr w:type="spellStart"/>
      <w:r w:rsidRPr="000431F8">
        <w:rPr>
          <w:rFonts w:eastAsia="SimSun"/>
          <w:lang w:eastAsia="x-none"/>
        </w:rPr>
        <w:t>UMa</w:t>
      </w:r>
      <w:proofErr w:type="spellEnd"/>
      <w:r w:rsidRPr="000431F8">
        <w:rPr>
          <w:rFonts w:eastAsia="SimSun"/>
          <w:lang w:eastAsia="x-none"/>
        </w:rPr>
        <w:t xml:space="preserve">, </w:t>
      </w:r>
      <w:proofErr w:type="spellStart"/>
      <w:r w:rsidRPr="000431F8">
        <w:rPr>
          <w:rFonts w:eastAsia="SimSun"/>
          <w:lang w:eastAsia="x-none"/>
        </w:rPr>
        <w:t>UMa</w:t>
      </w:r>
      <w:proofErr w:type="spellEnd"/>
      <w:r w:rsidRPr="000431F8">
        <w:rPr>
          <w:rFonts w:eastAsia="SimSun"/>
          <w:lang w:eastAsia="x-none"/>
        </w:rPr>
        <w:t xml:space="preserve"> vs. InH</w:t>
      </w:r>
      <w:r w:rsidRPr="000431F8">
        <w:rPr>
          <w:rFonts w:eastAsia="SimSun"/>
          <w:color w:val="0070C0"/>
          <w:lang w:eastAsia="x-none"/>
        </w:rPr>
        <w:t>, etc.</w:t>
      </w:r>
    </w:p>
    <w:p w14:paraId="2EF1727C" w14:textId="77777777" w:rsidR="00B12A34" w:rsidRPr="000431F8" w:rsidRDefault="00B12A34" w:rsidP="00B12A34">
      <w:pPr>
        <w:numPr>
          <w:ilvl w:val="4"/>
          <w:numId w:val="141"/>
        </w:numPr>
        <w:suppressAutoHyphens w:val="0"/>
        <w:spacing w:after="0"/>
        <w:jc w:val="left"/>
        <w:rPr>
          <w:rFonts w:eastAsia="SimSun"/>
          <w:color w:val="0070C0"/>
          <w:lang w:eastAsia="x-none"/>
        </w:rPr>
      </w:pPr>
      <w:r w:rsidRPr="000431F8">
        <w:rPr>
          <w:rFonts w:eastAsia="SimSun"/>
          <w:color w:val="0070C0"/>
          <w:lang w:eastAsia="x-none"/>
        </w:rPr>
        <w:t xml:space="preserve">It is acknowledged that the scenario/configuration modeling between </w:t>
      </w:r>
      <w:r w:rsidRPr="000D35F0">
        <w:rPr>
          <w:rFonts w:eastAsia="SimSun"/>
          <w:color w:val="FF0000"/>
          <w:lang w:eastAsia="x-none"/>
        </w:rPr>
        <w:t>S</w:t>
      </w:r>
      <w:r w:rsidRPr="000431F8">
        <w:rPr>
          <w:rFonts w:eastAsia="SimSun"/>
          <w:color w:val="0070C0"/>
          <w:lang w:eastAsia="x-none"/>
        </w:rPr>
        <w:t xml:space="preserve"> and B may not be complete representative of the difference between synthetic and field data distribution mismatch.</w:t>
      </w:r>
    </w:p>
    <w:p w14:paraId="7FC1D1D7" w14:textId="77777777" w:rsidR="00B12A34" w:rsidRPr="000431F8" w:rsidRDefault="00B12A34" w:rsidP="00B12A34">
      <w:pPr>
        <w:numPr>
          <w:ilvl w:val="3"/>
          <w:numId w:val="141"/>
        </w:numPr>
        <w:suppressAutoHyphens w:val="0"/>
        <w:spacing w:after="0"/>
        <w:jc w:val="left"/>
        <w:rPr>
          <w:rFonts w:eastAsia="SimSun"/>
          <w:lang w:eastAsia="x-none"/>
        </w:rPr>
      </w:pPr>
      <w:r w:rsidRPr="000431F8">
        <w:rPr>
          <w:rFonts w:eastAsia="SimSun"/>
          <w:lang w:eastAsia="x-none"/>
        </w:rPr>
        <w:t>Synthetic vs. actual field data (if available)</w:t>
      </w:r>
    </w:p>
    <w:p w14:paraId="499C1A4B" w14:textId="77777777" w:rsidR="00B12A34" w:rsidRPr="000431F8" w:rsidRDefault="00B12A34" w:rsidP="00B12A34">
      <w:pPr>
        <w:numPr>
          <w:ilvl w:val="4"/>
          <w:numId w:val="141"/>
        </w:numPr>
        <w:suppressAutoHyphens w:val="0"/>
        <w:spacing w:after="0"/>
        <w:jc w:val="left"/>
        <w:rPr>
          <w:rFonts w:eastAsia="SimSun"/>
          <w:color w:val="0070C0"/>
          <w:lang w:eastAsia="x-none"/>
        </w:rPr>
      </w:pPr>
      <w:r w:rsidRPr="000431F8">
        <w:rPr>
          <w:rFonts w:eastAsia="SimSun"/>
          <w:color w:val="0070C0"/>
          <w:lang w:eastAsia="x-none"/>
        </w:rPr>
        <w:t>Companies are encouraged to provide details on the scenarios/configurations underlying the field data</w:t>
      </w:r>
    </w:p>
    <w:p w14:paraId="04A98C63" w14:textId="77777777" w:rsidR="00B12A34" w:rsidRPr="000D35F0" w:rsidRDefault="00B12A34" w:rsidP="00B12A34">
      <w:pPr>
        <w:numPr>
          <w:ilvl w:val="1"/>
          <w:numId w:val="141"/>
        </w:numPr>
        <w:suppressAutoHyphens w:val="0"/>
        <w:spacing w:after="0"/>
        <w:jc w:val="left"/>
        <w:rPr>
          <w:rFonts w:eastAsia="SimSun"/>
          <w:lang w:eastAsia="x-none"/>
        </w:rPr>
      </w:pPr>
      <w:r w:rsidRPr="000431F8">
        <w:rPr>
          <w:rFonts w:eastAsia="SimSun"/>
          <w:lang w:eastAsia="x-none"/>
        </w:rPr>
        <w:t>Note: Case 1 and Case 2 have been studied during Rel-18 generalization study and conclusions have been captured in the TR.</w:t>
      </w:r>
    </w:p>
    <w:p w14:paraId="777B5CF8" w14:textId="77777777" w:rsidR="00B12A34" w:rsidRPr="004E50E6" w:rsidRDefault="00B12A34" w:rsidP="00B12A34">
      <w:pPr>
        <w:numPr>
          <w:ilvl w:val="1"/>
          <w:numId w:val="141"/>
        </w:numPr>
        <w:suppressAutoHyphens w:val="0"/>
        <w:spacing w:after="0"/>
        <w:jc w:val="left"/>
        <w:rPr>
          <w:rFonts w:eastAsia="SimSun"/>
          <w:color w:val="FF0000"/>
          <w:lang w:eastAsia="x-none"/>
        </w:rPr>
      </w:pPr>
      <w:r w:rsidRPr="004E50E6">
        <w:rPr>
          <w:rFonts w:eastAsia="SimSun"/>
          <w:color w:val="FF0000"/>
          <w:lang w:eastAsia="x-none"/>
        </w:rPr>
        <w:t xml:space="preserve">Note: For Case 2A, companies may additionally evaluate </w:t>
      </w:r>
      <w:r w:rsidRPr="000431F8">
        <w:rPr>
          <w:rFonts w:eastAsia="Batang"/>
          <w:color w:val="FF0000"/>
        </w:rPr>
        <w:t xml:space="preserve">UE-side / NW-side data distribution mismatch </w:t>
      </w:r>
      <w:r w:rsidRPr="000431F8">
        <w:rPr>
          <w:rFonts w:eastAsia="DengXian"/>
          <w:color w:val="FF0000"/>
          <w:lang w:eastAsia="zh-CN"/>
        </w:rPr>
        <w:t>with respect to UE side additional condition</w:t>
      </w:r>
      <w:r>
        <w:rPr>
          <w:rFonts w:eastAsia="DengXian"/>
          <w:color w:val="FF0000"/>
          <w:lang w:eastAsia="zh-CN"/>
        </w:rPr>
        <w:t>. This can be done, in Step 2,</w:t>
      </w:r>
      <w:r>
        <w:rPr>
          <w:rFonts w:eastAsia="SimSun"/>
          <w:color w:val="FF0000"/>
          <w:lang w:eastAsia="x-none"/>
        </w:rPr>
        <w:t xml:space="preserve"> </w:t>
      </w:r>
      <w:r w:rsidRPr="004E50E6">
        <w:rPr>
          <w:rFonts w:eastAsia="DengXian"/>
          <w:color w:val="FF0000"/>
          <w:lang w:eastAsia="zh-CN"/>
        </w:rPr>
        <w:t xml:space="preserve">by </w:t>
      </w:r>
      <w:r w:rsidRPr="004E50E6">
        <w:rPr>
          <w:rFonts w:eastAsia="SimSun"/>
          <w:color w:val="FF0000"/>
          <w:lang w:eastAsia="x-none"/>
        </w:rPr>
        <w:t xml:space="preserve">treating the </w:t>
      </w:r>
      <w:r w:rsidRPr="000431F8">
        <w:rPr>
          <w:rFonts w:eastAsia="SimSun"/>
          <w:color w:val="FF0000"/>
          <w:lang w:eastAsia="x-none"/>
        </w:rPr>
        <w:t xml:space="preserve">training </w:t>
      </w:r>
      <w:r w:rsidRPr="004E50E6">
        <w:rPr>
          <w:rFonts w:eastAsia="SimSun"/>
          <w:color w:val="FF0000"/>
          <w:lang w:eastAsia="x-none"/>
        </w:rPr>
        <w:t>Dataset B as representing UE-side data distribution</w:t>
      </w:r>
      <w:r w:rsidRPr="004E50E6">
        <w:rPr>
          <w:rFonts w:eastAsia="DengXian"/>
          <w:color w:val="FF0000"/>
          <w:lang w:eastAsia="zh-CN"/>
        </w:rPr>
        <w:t xml:space="preserve"> </w:t>
      </w:r>
      <w:r>
        <w:rPr>
          <w:rFonts w:eastAsia="DengXian"/>
          <w:color w:val="FF0000"/>
          <w:lang w:eastAsia="zh-CN"/>
        </w:rPr>
        <w:t xml:space="preserve">and </w:t>
      </w:r>
      <w:r w:rsidRPr="004E50E6">
        <w:rPr>
          <w:rFonts w:eastAsia="DengXian"/>
          <w:color w:val="FF0000"/>
          <w:lang w:eastAsia="zh-CN"/>
        </w:rPr>
        <w:t>consider</w:t>
      </w:r>
      <w:r>
        <w:rPr>
          <w:rFonts w:eastAsia="DengXian"/>
          <w:color w:val="FF0000"/>
          <w:lang w:eastAsia="zh-CN"/>
        </w:rPr>
        <w:t xml:space="preserve">ing </w:t>
      </w:r>
      <w:r w:rsidRPr="004E50E6">
        <w:rPr>
          <w:rFonts w:eastAsia="DengXian"/>
          <w:color w:val="FF0000"/>
          <w:lang w:eastAsia="zh-CN"/>
        </w:rPr>
        <w:t xml:space="preserve">a </w:t>
      </w:r>
      <w:r w:rsidRPr="000431F8">
        <w:rPr>
          <w:rFonts w:eastAsia="SimSun"/>
          <w:color w:val="FF0000"/>
          <w:lang w:eastAsia="x-none"/>
        </w:rPr>
        <w:t xml:space="preserve">training </w:t>
      </w:r>
      <w:r w:rsidRPr="004E50E6">
        <w:rPr>
          <w:rFonts w:eastAsia="SimSun"/>
          <w:color w:val="FF0000"/>
          <w:lang w:eastAsia="x-none"/>
        </w:rPr>
        <w:t xml:space="preserve">Dataset </w:t>
      </w:r>
      <w:r>
        <w:rPr>
          <w:rFonts w:eastAsia="SimSun"/>
          <w:color w:val="FF0000"/>
          <w:lang w:eastAsia="x-none"/>
        </w:rPr>
        <w:t>A</w:t>
      </w:r>
      <w:r w:rsidRPr="004E50E6">
        <w:rPr>
          <w:rFonts w:eastAsia="SimSun"/>
          <w:color w:val="FF0000"/>
          <w:lang w:eastAsia="x-none"/>
        </w:rPr>
        <w:t xml:space="preserve"> representing NW-side data distribution.</w:t>
      </w:r>
    </w:p>
    <w:p w14:paraId="52AAA056" w14:textId="77777777" w:rsidR="00B12A34" w:rsidRPr="000D35F0" w:rsidRDefault="00B12A34" w:rsidP="00B12A34">
      <w:pPr>
        <w:rPr>
          <w:bCs/>
          <w:iCs/>
        </w:rPr>
      </w:pPr>
    </w:p>
    <w:p w14:paraId="77729DFA" w14:textId="77777777" w:rsidR="00B12A34" w:rsidRPr="004D78DA" w:rsidRDefault="00B12A34" w:rsidP="00B12A34">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03237FA7" w14:textId="77777777" w:rsidR="00B12A34" w:rsidRPr="004D78DA" w:rsidRDefault="00B12A34" w:rsidP="00B12A34">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03E4D8A7" w14:textId="77777777" w:rsidR="00B12A34" w:rsidRPr="004D78DA" w:rsidRDefault="00B12A34" w:rsidP="00B12A34">
      <w:pPr>
        <w:numPr>
          <w:ilvl w:val="0"/>
          <w:numId w:val="66"/>
        </w:numPr>
        <w:contextualSpacing/>
        <w:rPr>
          <w:bCs/>
          <w:iCs/>
          <w:lang w:eastAsia="ko-KR"/>
        </w:rPr>
      </w:pPr>
      <w:r w:rsidRPr="004D78DA">
        <w:rPr>
          <w:lang w:eastAsia="ko-KR"/>
        </w:rPr>
        <w:t xml:space="preserve">For temporal domain Case 0, </w:t>
      </w:r>
    </w:p>
    <w:p w14:paraId="7D582DDF" w14:textId="77777777" w:rsidR="00B12A34" w:rsidRPr="004D78DA" w:rsidRDefault="00B12A34" w:rsidP="00B12A34">
      <w:pPr>
        <w:numPr>
          <w:ilvl w:val="1"/>
          <w:numId w:val="66"/>
        </w:numPr>
        <w:contextualSpacing/>
        <w:rPr>
          <w:bCs/>
          <w:iCs/>
          <w:lang w:eastAsia="ko-KR"/>
        </w:rPr>
      </w:pPr>
      <w:r w:rsidRPr="004D78DA">
        <w:rPr>
          <w:lang w:eastAsia="ko-KR"/>
        </w:rPr>
        <w:t>In case of spatial-frequency domain input, adopt Transformer as the backbone structure.</w:t>
      </w:r>
    </w:p>
    <w:p w14:paraId="3AE4C57B" w14:textId="77777777" w:rsidR="00B12A34" w:rsidRPr="004D78DA" w:rsidRDefault="00B12A34" w:rsidP="00B12A34">
      <w:pPr>
        <w:numPr>
          <w:ilvl w:val="1"/>
          <w:numId w:val="66"/>
        </w:numPr>
        <w:contextualSpacing/>
        <w:rPr>
          <w:bCs/>
          <w:iCs/>
          <w:lang w:eastAsia="ko-KR"/>
        </w:rPr>
      </w:pPr>
      <w:r w:rsidRPr="004D78DA">
        <w:rPr>
          <w:lang w:eastAsia="ko-KR"/>
        </w:rPr>
        <w:t>Further study angular-frequency and angular-delay domain input</w:t>
      </w:r>
    </w:p>
    <w:p w14:paraId="7578C597" w14:textId="77777777" w:rsidR="00B12A34" w:rsidRPr="004D78DA" w:rsidRDefault="00B12A34" w:rsidP="00B12A34">
      <w:pPr>
        <w:numPr>
          <w:ilvl w:val="0"/>
          <w:numId w:val="66"/>
        </w:numPr>
        <w:contextualSpacing/>
        <w:rPr>
          <w:bCs/>
          <w:iCs/>
          <w:lang w:eastAsia="ko-KR"/>
        </w:rPr>
      </w:pPr>
      <w:r w:rsidRPr="004D78DA">
        <w:rPr>
          <w:lang w:eastAsia="ko-KR"/>
        </w:rPr>
        <w:t>For temporal domain Case 2,</w:t>
      </w:r>
    </w:p>
    <w:p w14:paraId="35411DC1" w14:textId="77777777" w:rsidR="00B12A34" w:rsidRPr="004D78DA" w:rsidRDefault="00B12A34" w:rsidP="00B12A34">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1E1F3E2C" w14:textId="77777777" w:rsidR="00B12A34" w:rsidRPr="004D78DA" w:rsidRDefault="00B12A34" w:rsidP="00B12A34">
      <w:pPr>
        <w:numPr>
          <w:ilvl w:val="2"/>
          <w:numId w:val="66"/>
        </w:numPr>
        <w:contextualSpacing/>
        <w:rPr>
          <w:bCs/>
          <w:iCs/>
          <w:lang w:eastAsia="ko-KR"/>
        </w:rPr>
      </w:pPr>
      <w:r w:rsidRPr="004D78DA">
        <w:rPr>
          <w:lang w:eastAsia="ko-KR"/>
        </w:rPr>
        <w:t xml:space="preserve">Option 1: Input/output adaptation </w:t>
      </w:r>
      <w:r>
        <w:rPr>
          <w:color w:val="FF0000"/>
        </w:rPr>
        <w:t xml:space="preserve">with additional </w:t>
      </w:r>
      <w:proofErr w:type="spellStart"/>
      <w:r>
        <w:rPr>
          <w:color w:val="FF0000"/>
        </w:rPr>
        <w:t>layers</w:t>
      </w:r>
      <w:r>
        <w:rPr>
          <w:strike/>
          <w:color w:val="FF0000"/>
        </w:rPr>
        <w:t>on</w:t>
      </w:r>
      <w:proofErr w:type="spellEnd"/>
      <w:r>
        <w:rPr>
          <w:strike/>
          <w:color w:val="FF0000"/>
        </w:rPr>
        <w:t xml:space="preserve"> top of Case 0 model structure</w:t>
      </w:r>
    </w:p>
    <w:p w14:paraId="2FA0D548" w14:textId="77777777" w:rsidR="00B12A34" w:rsidRPr="004D78DA" w:rsidRDefault="00B12A34" w:rsidP="00B12A34">
      <w:pPr>
        <w:numPr>
          <w:ilvl w:val="3"/>
          <w:numId w:val="66"/>
        </w:numPr>
        <w:contextualSpacing/>
        <w:rPr>
          <w:bCs/>
          <w:iCs/>
          <w:lang w:eastAsia="ko-KR"/>
        </w:rPr>
      </w:pPr>
      <w:r w:rsidRPr="004D78DA">
        <w:rPr>
          <w:lang w:eastAsia="ko-KR"/>
        </w:rPr>
        <w:t>Conv-LSTM</w:t>
      </w:r>
    </w:p>
    <w:p w14:paraId="482306F1" w14:textId="77777777" w:rsidR="00B12A34" w:rsidRPr="004D78DA" w:rsidRDefault="00B12A34" w:rsidP="00B12A34">
      <w:pPr>
        <w:numPr>
          <w:ilvl w:val="3"/>
          <w:numId w:val="66"/>
        </w:numPr>
        <w:contextualSpacing/>
        <w:rPr>
          <w:bCs/>
          <w:iCs/>
          <w:lang w:eastAsia="ko-KR"/>
        </w:rPr>
      </w:pPr>
      <w:r w:rsidRPr="004D78DA">
        <w:rPr>
          <w:lang w:eastAsia="ko-KR"/>
        </w:rPr>
        <w:t>LSTM</w:t>
      </w:r>
    </w:p>
    <w:p w14:paraId="02CE38F3" w14:textId="77777777" w:rsidR="00B12A34" w:rsidRPr="004D78DA" w:rsidRDefault="00B12A34" w:rsidP="00B12A34">
      <w:pPr>
        <w:numPr>
          <w:ilvl w:val="2"/>
          <w:numId w:val="66"/>
        </w:numPr>
        <w:contextualSpacing/>
        <w:rPr>
          <w:bCs/>
          <w:iCs/>
          <w:lang w:eastAsia="ko-KR"/>
        </w:rPr>
      </w:pPr>
      <w:r w:rsidRPr="004D78DA">
        <w:rPr>
          <w:lang w:eastAsia="ko-KR"/>
        </w:rPr>
        <w:t>Option 2: Latent adaptation on top of Case 0 model structure</w:t>
      </w:r>
    </w:p>
    <w:p w14:paraId="3C6B7D3F" w14:textId="77777777" w:rsidR="00B12A34" w:rsidRPr="004D78DA" w:rsidRDefault="00B12A34" w:rsidP="00B12A34">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2B0B1DC" w14:textId="77777777" w:rsidR="00B12A34" w:rsidRPr="004D78DA" w:rsidRDefault="00B12A34" w:rsidP="00B12A34">
      <w:pPr>
        <w:numPr>
          <w:ilvl w:val="1"/>
          <w:numId w:val="66"/>
        </w:numPr>
        <w:contextualSpacing/>
        <w:rPr>
          <w:bCs/>
          <w:iCs/>
          <w:lang w:eastAsia="ko-KR"/>
        </w:rPr>
      </w:pPr>
      <w:r w:rsidRPr="004D78DA">
        <w:rPr>
          <w:lang w:eastAsia="ko-KR"/>
        </w:rPr>
        <w:t>Further study angular-frequency and angular-delay domain input</w:t>
      </w:r>
    </w:p>
    <w:p w14:paraId="4FA3F27A" w14:textId="77777777" w:rsidR="00B12A34" w:rsidRPr="004D78DA" w:rsidRDefault="00B12A34" w:rsidP="00B12A34">
      <w:pPr>
        <w:numPr>
          <w:ilvl w:val="0"/>
          <w:numId w:val="66"/>
        </w:numPr>
        <w:contextualSpacing/>
        <w:rPr>
          <w:bCs/>
          <w:iCs/>
          <w:lang w:eastAsia="ko-KR"/>
        </w:rPr>
      </w:pPr>
      <w:r w:rsidRPr="004D78DA">
        <w:rPr>
          <w:lang w:eastAsia="ko-KR"/>
        </w:rPr>
        <w:t>For temporal domain Case 3,</w:t>
      </w:r>
    </w:p>
    <w:p w14:paraId="5F9A1CF2" w14:textId="77777777" w:rsidR="00B12A34" w:rsidRPr="004D78DA" w:rsidRDefault="00B12A34" w:rsidP="00B12A34">
      <w:pPr>
        <w:numPr>
          <w:ilvl w:val="1"/>
          <w:numId w:val="66"/>
        </w:numPr>
        <w:contextualSpacing/>
        <w:rPr>
          <w:bCs/>
          <w:iCs/>
          <w:lang w:eastAsia="ko-KR"/>
        </w:rPr>
      </w:pPr>
      <w:r w:rsidRPr="004D78DA">
        <w:rPr>
          <w:lang w:eastAsia="ko-KR"/>
        </w:rPr>
        <w:t xml:space="preserve">In case of spatial-frequency domain input, </w:t>
      </w:r>
      <w:proofErr w:type="gramStart"/>
      <w:r>
        <w:rPr>
          <w:color w:val="FF0000"/>
        </w:rPr>
        <w:t>take into account</w:t>
      </w:r>
      <w:proofErr w:type="gramEnd"/>
      <w:r>
        <w:rPr>
          <w:color w:val="FF0000"/>
        </w:rPr>
        <w:t xml:space="preserve">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6554C9A" w14:textId="77777777" w:rsidR="00B12A34" w:rsidRPr="004D78DA" w:rsidRDefault="00B12A34" w:rsidP="00B12A34">
      <w:pPr>
        <w:numPr>
          <w:ilvl w:val="2"/>
          <w:numId w:val="66"/>
        </w:numPr>
        <w:contextualSpacing/>
        <w:rPr>
          <w:bCs/>
          <w:iCs/>
          <w:lang w:eastAsia="ko-KR"/>
        </w:rPr>
      </w:pPr>
      <w:r w:rsidRPr="004D78DA">
        <w:rPr>
          <w:lang w:eastAsia="ko-KR"/>
        </w:rPr>
        <w:t>Option 1: Input/output adaptation</w:t>
      </w:r>
    </w:p>
    <w:p w14:paraId="01687DE0" w14:textId="77777777" w:rsidR="00B12A34" w:rsidRPr="004D78DA" w:rsidRDefault="00B12A34" w:rsidP="00B12A34">
      <w:pPr>
        <w:numPr>
          <w:ilvl w:val="2"/>
          <w:numId w:val="66"/>
        </w:numPr>
        <w:contextualSpacing/>
        <w:rPr>
          <w:bCs/>
          <w:iCs/>
          <w:lang w:eastAsia="ko-KR"/>
        </w:rPr>
      </w:pPr>
      <w:r w:rsidRPr="004D78DA">
        <w:rPr>
          <w:lang w:eastAsia="ko-KR"/>
        </w:rPr>
        <w:t>Option 2: Latent adaptation</w:t>
      </w:r>
    </w:p>
    <w:p w14:paraId="20B1AA42" w14:textId="77777777" w:rsidR="00B12A34" w:rsidRPr="004D78DA" w:rsidRDefault="00B12A34" w:rsidP="00B12A34">
      <w:pPr>
        <w:numPr>
          <w:ilvl w:val="1"/>
          <w:numId w:val="66"/>
        </w:numPr>
        <w:contextualSpacing/>
        <w:rPr>
          <w:bCs/>
          <w:iCs/>
          <w:lang w:eastAsia="ko-KR"/>
        </w:rPr>
      </w:pPr>
      <w:r w:rsidRPr="004D78DA">
        <w:rPr>
          <w:lang w:eastAsia="ko-KR"/>
        </w:rPr>
        <w:t>Further study angular-frequency, angular-delay, and angular-delay-Doppler domain input.</w:t>
      </w:r>
    </w:p>
    <w:p w14:paraId="5ADD5C13" w14:textId="77777777" w:rsidR="00B12A34" w:rsidRPr="004D78DA" w:rsidRDefault="00B12A34" w:rsidP="00B12A34">
      <w:pPr>
        <w:rPr>
          <w:bCs/>
          <w:iCs/>
        </w:rPr>
      </w:pPr>
    </w:p>
    <w:p w14:paraId="0B9741BC" w14:textId="77777777" w:rsidR="000F57CD" w:rsidRDefault="000F57CD"/>
    <w:p w14:paraId="6AF31909" w14:textId="77777777" w:rsidR="00FA6C2D" w:rsidRDefault="00BC5A86">
      <w:pPr>
        <w:pStyle w:val="Heading1"/>
      </w:pPr>
      <w:r>
        <w:lastRenderedPageBreak/>
        <w:t>FL closing remark</w:t>
      </w:r>
    </w:p>
    <w:p w14:paraId="0B1468A2" w14:textId="77777777" w:rsidR="00FA6C2D" w:rsidRDefault="00FA6C2D"/>
    <w:p w14:paraId="28FEB3CB" w14:textId="77777777" w:rsidR="00FA6C2D" w:rsidRDefault="00FA6C2D"/>
    <w:p w14:paraId="4E443B47" w14:textId="77777777" w:rsidR="00FA6C2D" w:rsidRDefault="00BC5A86">
      <w:pPr>
        <w:pStyle w:val="Heading1"/>
      </w:pPr>
      <w:r>
        <w:t>List of agreements</w:t>
      </w:r>
    </w:p>
    <w:p w14:paraId="2AA2E60A" w14:textId="77777777" w:rsidR="00FA6C2D" w:rsidRDefault="00BC5A86">
      <w:pPr>
        <w:pStyle w:val="Heading2"/>
      </w:pPr>
      <w:r>
        <w:t>Agreements from RAN1 #116</w:t>
      </w:r>
    </w:p>
    <w:p w14:paraId="465FDFE7"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671D8BB0" w14:textId="77777777" w:rsidR="00FA6C2D" w:rsidRDefault="00BC5A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FA6C2D" w14:paraId="04368D5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7384D8EB" w14:textId="77777777" w:rsidR="00FA6C2D" w:rsidRDefault="00BC5A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A82A47C" w14:textId="77777777" w:rsidR="00FA6C2D" w:rsidRDefault="00BC5A86">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ECFF4B" w14:textId="77777777" w:rsidR="00FA6C2D" w:rsidRDefault="00BC5A86">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F0A9657" w14:textId="77777777" w:rsidR="00FA6C2D" w:rsidRDefault="00BC5A86">
            <w:pPr>
              <w:widowControl w:val="0"/>
              <w:jc w:val="center"/>
            </w:pPr>
            <w:r>
              <w:t>Whether the network uses past CSI information</w:t>
            </w:r>
          </w:p>
        </w:tc>
      </w:tr>
      <w:tr w:rsidR="00FA6C2D" w14:paraId="2175E217"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3BD99860" w14:textId="77777777" w:rsidR="00FA6C2D" w:rsidRDefault="00BC5A86">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5B77D2F"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B4A338B"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8A80934" w14:textId="77777777" w:rsidR="00FA6C2D" w:rsidRDefault="00BC5A86">
            <w:pPr>
              <w:widowControl w:val="0"/>
              <w:jc w:val="center"/>
            </w:pPr>
            <w:r>
              <w:t>No</w:t>
            </w:r>
          </w:p>
        </w:tc>
      </w:tr>
      <w:tr w:rsidR="00FA6C2D" w14:paraId="6E8602A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26F49CC" w14:textId="77777777" w:rsidR="00FA6C2D" w:rsidRDefault="00BC5A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26EEED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4CDEF92"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B6C8DBA" w14:textId="77777777" w:rsidR="00FA6C2D" w:rsidRDefault="00BC5A86">
            <w:pPr>
              <w:widowControl w:val="0"/>
              <w:jc w:val="center"/>
            </w:pPr>
            <w:r>
              <w:t>No</w:t>
            </w:r>
          </w:p>
        </w:tc>
      </w:tr>
      <w:tr w:rsidR="00FA6C2D" w14:paraId="5BBB831C"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6213BC1" w14:textId="77777777" w:rsidR="00FA6C2D" w:rsidRDefault="00BC5A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FE28A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86ADB86"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6746E63" w14:textId="77777777" w:rsidR="00FA6C2D" w:rsidRDefault="00BC5A86">
            <w:pPr>
              <w:widowControl w:val="0"/>
              <w:jc w:val="center"/>
            </w:pPr>
            <w:r>
              <w:t>Yes</w:t>
            </w:r>
          </w:p>
        </w:tc>
      </w:tr>
      <w:tr w:rsidR="00FA6C2D" w14:paraId="26E8BB0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3A1BD63" w14:textId="77777777" w:rsidR="00FA6C2D" w:rsidRDefault="00BC5A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EEB4E3E"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4255ABF"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8170A08" w14:textId="77777777" w:rsidR="00FA6C2D" w:rsidRDefault="00BC5A86">
            <w:pPr>
              <w:widowControl w:val="0"/>
              <w:jc w:val="center"/>
            </w:pPr>
            <w:r>
              <w:t>No</w:t>
            </w:r>
          </w:p>
        </w:tc>
      </w:tr>
      <w:tr w:rsidR="00FA6C2D" w14:paraId="701293B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95C11EC" w14:textId="77777777" w:rsidR="00FA6C2D" w:rsidRDefault="00BC5A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C2879C7"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7D4A879"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4501A6C" w14:textId="77777777" w:rsidR="00FA6C2D" w:rsidRDefault="00BC5A86">
            <w:pPr>
              <w:widowControl w:val="0"/>
              <w:jc w:val="center"/>
            </w:pPr>
            <w:r>
              <w:t>Yes</w:t>
            </w:r>
          </w:p>
        </w:tc>
      </w:tr>
      <w:tr w:rsidR="00FA6C2D" w14:paraId="397C260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3BA0F07" w14:textId="77777777" w:rsidR="00FA6C2D" w:rsidRDefault="00BC5A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DF4BE5"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86F6D8E"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5CAA080" w14:textId="77777777" w:rsidR="00FA6C2D" w:rsidRDefault="00BC5A86">
            <w:pPr>
              <w:widowControl w:val="0"/>
              <w:jc w:val="center"/>
            </w:pPr>
            <w:r>
              <w:t>Yes</w:t>
            </w:r>
          </w:p>
        </w:tc>
      </w:tr>
    </w:tbl>
    <w:p w14:paraId="6ACB4749" w14:textId="77777777" w:rsidR="00FA6C2D" w:rsidRDefault="00FA6C2D">
      <w:pPr>
        <w:rPr>
          <w:b/>
          <w:bCs/>
          <w:i/>
          <w:iCs/>
        </w:rPr>
      </w:pPr>
    </w:p>
    <w:p w14:paraId="137AA193" w14:textId="77777777" w:rsidR="00FA6C2D" w:rsidRDefault="00BC5A86">
      <w:r>
        <w:t>Note 1: For the UE, the past CSI information may include past model inputs and/or any information derived from them. For the network, the past CSI information may include past CSI feedback instances and/or any information derived from them.</w:t>
      </w:r>
    </w:p>
    <w:p w14:paraId="62954729" w14:textId="77777777" w:rsidR="00FA6C2D" w:rsidRDefault="00BC5A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3D7EA08" w14:textId="77777777" w:rsidR="00FA6C2D" w:rsidRDefault="00BC5A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D39EB3A" w14:textId="77777777" w:rsidR="00FA6C2D" w:rsidRDefault="00BC5A86">
      <w:r>
        <w:t xml:space="preserve">Note 4: Down-selection is not precluded. </w:t>
      </w:r>
    </w:p>
    <w:p w14:paraId="1202045D" w14:textId="77777777" w:rsidR="00FA6C2D" w:rsidRDefault="00FA6C2D"/>
    <w:p w14:paraId="726E13A9" w14:textId="77777777" w:rsidR="00FA6C2D" w:rsidRDefault="00FA6C2D">
      <w:pPr>
        <w:rPr>
          <w:b/>
          <w:bCs/>
          <w:i/>
          <w:iCs/>
        </w:rPr>
      </w:pPr>
    </w:p>
    <w:p w14:paraId="03F53D39" w14:textId="77777777" w:rsidR="00FA6C2D" w:rsidRDefault="00BC5A86">
      <w:pPr>
        <w:rPr>
          <w:b/>
          <w:bCs/>
          <w:highlight w:val="green"/>
        </w:rPr>
      </w:pPr>
      <w:r>
        <w:rPr>
          <w:b/>
          <w:bCs/>
          <w:highlight w:val="green"/>
        </w:rPr>
        <w:t>Agreement</w:t>
      </w:r>
    </w:p>
    <w:p w14:paraId="723A6CE0" w14:textId="77777777" w:rsidR="00FA6C2D" w:rsidRDefault="00BC5A86">
      <w:r>
        <w:t>For the evaluation of temporal domain aspects of AI/ML-based CSI compression using two-sided model in Release 19, adopt the following as baseline options for UE distribution:</w:t>
      </w:r>
    </w:p>
    <w:p w14:paraId="466FBDEB" w14:textId="77777777" w:rsidR="00FA6C2D" w:rsidRDefault="00BC5A86">
      <w:pPr>
        <w:pStyle w:val="ListParagraph"/>
        <w:numPr>
          <w:ilvl w:val="0"/>
          <w:numId w:val="111"/>
        </w:numPr>
      </w:pPr>
      <w:r>
        <w:lastRenderedPageBreak/>
        <w:t>Option 1: 80% indoor, 20% outdoor</w:t>
      </w:r>
    </w:p>
    <w:p w14:paraId="47D5B39E" w14:textId="77777777" w:rsidR="00FA6C2D" w:rsidRDefault="00BC5A86">
      <w:pPr>
        <w:pStyle w:val="ListParagraph"/>
        <w:numPr>
          <w:ilvl w:val="0"/>
          <w:numId w:val="111"/>
        </w:numPr>
      </w:pPr>
      <w:r>
        <w:t>Option 2: 100% outdoor</w:t>
      </w:r>
    </w:p>
    <w:p w14:paraId="6C5886AB" w14:textId="77777777" w:rsidR="00FA6C2D" w:rsidRDefault="00BC5A86">
      <w:r>
        <w:t>Note: Indoor speed is 3 km/h, outdoor speed is chosen from the following options: 10 km/h, 20 km/h, 30 km/h, 60 km/h, 120 km/h. Assumption on O2I car penetration loss and spatial consistency follow the R18 AI based CSI prediction.</w:t>
      </w:r>
    </w:p>
    <w:p w14:paraId="1B3338E6" w14:textId="77777777" w:rsidR="00FA6C2D" w:rsidRDefault="00FA6C2D">
      <w:pPr>
        <w:ind w:left="1440" w:hanging="1440"/>
        <w:rPr>
          <w:rFonts w:eastAsia="DengXian"/>
          <w:b/>
          <w:bCs/>
          <w:lang w:eastAsia="zh-CN"/>
        </w:rPr>
      </w:pPr>
    </w:p>
    <w:p w14:paraId="171A7CE4" w14:textId="77777777" w:rsidR="00FA6C2D" w:rsidRDefault="00FA6C2D">
      <w:pPr>
        <w:ind w:left="1440" w:hanging="1440"/>
        <w:rPr>
          <w:rFonts w:eastAsia="DengXian"/>
          <w:b/>
          <w:bCs/>
          <w:lang w:eastAsia="zh-CN"/>
        </w:rPr>
      </w:pPr>
    </w:p>
    <w:p w14:paraId="6E35E62E" w14:textId="77777777" w:rsidR="00FA6C2D" w:rsidRDefault="00BC5A86">
      <w:pPr>
        <w:rPr>
          <w:rFonts w:eastAsia="DengXian"/>
          <w:b/>
          <w:bCs/>
          <w:highlight w:val="darkYellow"/>
          <w:lang w:eastAsia="zh-CN"/>
        </w:rPr>
      </w:pPr>
      <w:r>
        <w:rPr>
          <w:rFonts w:eastAsia="DengXian"/>
          <w:b/>
          <w:bCs/>
          <w:highlight w:val="darkYellow"/>
          <w:lang w:eastAsia="zh-CN"/>
        </w:rPr>
        <w:t>Working Assumption</w:t>
      </w:r>
    </w:p>
    <w:p w14:paraId="24CC6B1F" w14:textId="77777777" w:rsidR="00FA6C2D" w:rsidRDefault="00BC5A86">
      <w:r>
        <w:t>For the evaluation of temporal domain aspects of AI/ML-based CSI compression using two-sided model in Release 19, adopt the following benchmark scheme for performance comparison:</w:t>
      </w:r>
    </w:p>
    <w:p w14:paraId="51365A34" w14:textId="77777777" w:rsidR="00FA6C2D" w:rsidRDefault="00BC5A86">
      <w:pPr>
        <w:pStyle w:val="ListParagraph"/>
        <w:numPr>
          <w:ilvl w:val="0"/>
          <w:numId w:val="112"/>
        </w:numPr>
      </w:pPr>
      <w:r>
        <w:t>For cases without prediction of future CSI, use the same benchmark scheme assumed in R18 AI/ML-based CSI compression study.</w:t>
      </w:r>
    </w:p>
    <w:p w14:paraId="2D2F63D8" w14:textId="77777777" w:rsidR="00FA6C2D" w:rsidRDefault="00BC5A86">
      <w:pPr>
        <w:pStyle w:val="ListParagraph"/>
        <w:numPr>
          <w:ilvl w:val="0"/>
          <w:numId w:val="112"/>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0E161EFA"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1AF1791" w14:textId="77777777" w:rsidR="00FA6C2D" w:rsidRDefault="00BC5A86">
      <w:r>
        <w:t>For the evaluation of AI/ML-based CSI compression using localized models in Release 19, study the following aspects of the performance/complexity trade-off when comparing the localized model with a benchmark model that is not localized:</w:t>
      </w:r>
    </w:p>
    <w:p w14:paraId="3527D8BD" w14:textId="77777777" w:rsidR="00FA6C2D" w:rsidRDefault="00BC5A86">
      <w:pPr>
        <w:pStyle w:val="ListParagraph"/>
        <w:numPr>
          <w:ilvl w:val="0"/>
          <w:numId w:val="113"/>
        </w:numPr>
      </w:pPr>
      <w:r>
        <w:t>Performance of the localized model that has similar or lower complexity as the benchmark model.</w:t>
      </w:r>
    </w:p>
    <w:p w14:paraId="54B293F1" w14:textId="77777777" w:rsidR="00FA6C2D" w:rsidRDefault="00BC5A86">
      <w:pPr>
        <w:pStyle w:val="ListParagraph"/>
        <w:numPr>
          <w:ilvl w:val="0"/>
          <w:numId w:val="113"/>
        </w:numPr>
      </w:pPr>
      <w:r>
        <w:t>Model complexity of the localized model that achieves similar or better performance as the benchmark model.</w:t>
      </w:r>
    </w:p>
    <w:p w14:paraId="61E267C1" w14:textId="77777777" w:rsidR="00FA6C2D" w:rsidRDefault="00FA6C2D"/>
    <w:p w14:paraId="45B343D6"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93E31BA" w14:textId="77777777" w:rsidR="00FA6C2D" w:rsidRDefault="00BC5A86">
      <w:r>
        <w:t>For the evaluation of temporal domain aspects of AI/ML-based CSI compression using two-sided model in Release 19, adopt the following evaluation assumptions:</w:t>
      </w:r>
    </w:p>
    <w:p w14:paraId="32065CE6" w14:textId="77777777" w:rsidR="00FA6C2D" w:rsidRDefault="00BC5A86">
      <w:pPr>
        <w:pStyle w:val="ListParagraph"/>
        <w:numPr>
          <w:ilvl w:val="0"/>
          <w:numId w:val="114"/>
        </w:numPr>
      </w:pPr>
      <w:r>
        <w:t>CSI-RS configuration</w:t>
      </w:r>
    </w:p>
    <w:p w14:paraId="3926C377" w14:textId="77777777" w:rsidR="00FA6C2D" w:rsidRDefault="00BC5A86">
      <w:pPr>
        <w:pStyle w:val="ListParagraph"/>
        <w:numPr>
          <w:ilvl w:val="1"/>
          <w:numId w:val="114"/>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F2572E4" w14:textId="77777777" w:rsidR="00FA6C2D" w:rsidRDefault="00BC5A86">
      <w:pPr>
        <w:pStyle w:val="ListParagraph"/>
        <w:numPr>
          <w:ilvl w:val="1"/>
          <w:numId w:val="114"/>
        </w:numPr>
      </w:pPr>
      <w:r>
        <w:t xml:space="preserve">Aperiodic (for cases with prediction): Optional, CSI-RS burst with K resources and time interval m milliseconds (based on R18 MIMO </w:t>
      </w:r>
      <w:proofErr w:type="spellStart"/>
      <w:r>
        <w:t>eType</w:t>
      </w:r>
      <w:proofErr w:type="spellEnd"/>
      <w:r>
        <w:t xml:space="preserve">-II) </w:t>
      </w:r>
    </w:p>
    <w:p w14:paraId="7AB55351" w14:textId="77777777" w:rsidR="00FA6C2D" w:rsidRDefault="00BC5A86">
      <w:pPr>
        <w:pStyle w:val="ListParagraph"/>
        <w:numPr>
          <w:ilvl w:val="0"/>
          <w:numId w:val="114"/>
        </w:numPr>
      </w:pPr>
      <w:r>
        <w:t xml:space="preserve">CSI reporting periodicity: {5, 10, 20} </w:t>
      </w:r>
      <w:proofErr w:type="spellStart"/>
      <w:r>
        <w:t>ms</w:t>
      </w:r>
      <w:proofErr w:type="spellEnd"/>
      <w:r>
        <w:t>; other values are not precluded</w:t>
      </w:r>
    </w:p>
    <w:p w14:paraId="194A3700" w14:textId="77777777" w:rsidR="00FA6C2D" w:rsidRDefault="00BC5A86">
      <w:pPr>
        <w:pStyle w:val="ListParagraph"/>
        <w:numPr>
          <w:ilvl w:val="0"/>
          <w:numId w:val="114"/>
        </w:numPr>
      </w:pPr>
      <w:r>
        <w:t>For cases with the use of past CSI information, to report observation window, including number/time distance of historic CSI/channel measurements.</w:t>
      </w:r>
    </w:p>
    <w:p w14:paraId="4F2CB61E" w14:textId="77777777" w:rsidR="00FA6C2D" w:rsidRDefault="00BC5A86">
      <w:pPr>
        <w:pStyle w:val="ListParagraph"/>
        <w:numPr>
          <w:ilvl w:val="0"/>
          <w:numId w:val="114"/>
        </w:numPr>
      </w:pPr>
      <w:r>
        <w:t>For cases with prediction, to report prediction window, including number/time distance of predicted CSI/channel.</w:t>
      </w:r>
    </w:p>
    <w:p w14:paraId="015382CE" w14:textId="77777777" w:rsidR="00FA6C2D" w:rsidRDefault="00FA6C2D">
      <w:pPr>
        <w:ind w:left="1440" w:hanging="1440"/>
        <w:rPr>
          <w:rFonts w:eastAsia="DengXian"/>
          <w:b/>
          <w:bCs/>
          <w:lang w:eastAsia="zh-CN"/>
        </w:rPr>
      </w:pPr>
    </w:p>
    <w:p w14:paraId="7BCDCD8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2151E8AB" w14:textId="77777777" w:rsidR="00FA6C2D" w:rsidRDefault="00BC5A86">
      <w:pPr>
        <w:spacing w:after="120"/>
      </w:pPr>
      <w:r>
        <w:t>To alleviate / resolve the issues related to inter-vendor training collaboration of AI/ML-based CSI compression using two-sided model, study the following options:</w:t>
      </w:r>
    </w:p>
    <w:p w14:paraId="5E57B179" w14:textId="77777777" w:rsidR="00FA6C2D" w:rsidRDefault="00BC5A86">
      <w:pPr>
        <w:pStyle w:val="ListParagraph"/>
        <w:numPr>
          <w:ilvl w:val="0"/>
          <w:numId w:val="115"/>
        </w:numPr>
        <w:spacing w:after="120" w:line="276" w:lineRule="auto"/>
      </w:pPr>
      <w:r>
        <w:t>Option 1: Fully standardized reference model (structure + parameters)</w:t>
      </w:r>
    </w:p>
    <w:p w14:paraId="6540687D" w14:textId="77777777" w:rsidR="00FA6C2D" w:rsidRDefault="00BC5A86">
      <w:pPr>
        <w:pStyle w:val="ListParagraph"/>
        <w:numPr>
          <w:ilvl w:val="0"/>
          <w:numId w:val="115"/>
        </w:numPr>
        <w:spacing w:after="120" w:line="276" w:lineRule="auto"/>
      </w:pPr>
      <w:r>
        <w:lastRenderedPageBreak/>
        <w:t>Option 2: Standardized dataset</w:t>
      </w:r>
    </w:p>
    <w:p w14:paraId="72F57513" w14:textId="77777777" w:rsidR="00FA6C2D" w:rsidRDefault="00BC5A86">
      <w:pPr>
        <w:pStyle w:val="ListParagraph"/>
        <w:numPr>
          <w:ilvl w:val="0"/>
          <w:numId w:val="115"/>
        </w:numPr>
        <w:spacing w:after="120" w:line="276" w:lineRule="auto"/>
      </w:pPr>
      <w:r>
        <w:t>Option 3: Standardized reference model structure + Parameter exchange between NW-side and UE-side</w:t>
      </w:r>
    </w:p>
    <w:p w14:paraId="4D9948CC" w14:textId="77777777" w:rsidR="00FA6C2D" w:rsidRDefault="00BC5A86">
      <w:pPr>
        <w:pStyle w:val="ListParagraph"/>
        <w:numPr>
          <w:ilvl w:val="0"/>
          <w:numId w:val="115"/>
        </w:numPr>
        <w:spacing w:after="120" w:line="276" w:lineRule="auto"/>
      </w:pPr>
      <w:r>
        <w:t>Option 4: Standardized data / dataset format + Dataset exchange between NW-side and UE-side</w:t>
      </w:r>
    </w:p>
    <w:p w14:paraId="0C8A8D5C" w14:textId="77777777" w:rsidR="00FA6C2D" w:rsidRDefault="00BC5A86">
      <w:pPr>
        <w:pStyle w:val="ListParagraph"/>
        <w:numPr>
          <w:ilvl w:val="0"/>
          <w:numId w:val="115"/>
        </w:numPr>
        <w:spacing w:after="120" w:line="276" w:lineRule="auto"/>
      </w:pPr>
      <w:r>
        <w:t>Option 5: Standardized model format + Reference model exchange between NW-side and UE-side</w:t>
      </w:r>
    </w:p>
    <w:p w14:paraId="3A5DAE55" w14:textId="77777777" w:rsidR="00FA6C2D" w:rsidRDefault="00BC5A86">
      <w:pPr>
        <w:spacing w:after="120"/>
      </w:pPr>
      <w:r>
        <w:t>Note 1: The above options may not be mutually exclusive and may be used together.</w:t>
      </w:r>
    </w:p>
    <w:p w14:paraId="36F5B74A" w14:textId="77777777" w:rsidR="00FA6C2D" w:rsidRDefault="00BC5A86">
      <w:pPr>
        <w:spacing w:after="120"/>
      </w:pPr>
      <w:r>
        <w:t>Note 2: Other options are not precluded.</w:t>
      </w:r>
    </w:p>
    <w:p w14:paraId="0B856582" w14:textId="77777777" w:rsidR="00FA6C2D" w:rsidRDefault="00BC5A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793D49E" w14:textId="77777777" w:rsidR="00FA6C2D" w:rsidRDefault="00BC5A86">
      <w:pPr>
        <w:pStyle w:val="3GPPText"/>
      </w:pPr>
      <w:r>
        <w:t>Note 4: “Dataset” refers to a set of data samples of CSI feedback and associated target CSI.</w:t>
      </w:r>
    </w:p>
    <w:p w14:paraId="1D506135" w14:textId="77777777" w:rsidR="00FA6C2D" w:rsidRDefault="00FA6C2D">
      <w:pPr>
        <w:ind w:left="1440" w:hanging="1440"/>
        <w:rPr>
          <w:rFonts w:eastAsia="DengXian"/>
          <w:b/>
          <w:bCs/>
          <w:lang w:eastAsia="zh-CN"/>
        </w:rPr>
      </w:pPr>
    </w:p>
    <w:p w14:paraId="2FADDD63" w14:textId="77777777" w:rsidR="00FA6C2D" w:rsidRDefault="00BC5A86">
      <w:pPr>
        <w:ind w:left="1440" w:hanging="1440"/>
        <w:rPr>
          <w:rFonts w:eastAsia="DengXian"/>
          <w:b/>
          <w:bCs/>
          <w:highlight w:val="green"/>
          <w:lang w:val="en-US" w:eastAsia="zh-CN"/>
        </w:rPr>
      </w:pPr>
      <w:r>
        <w:rPr>
          <w:rFonts w:eastAsia="DengXian"/>
          <w:b/>
          <w:bCs/>
          <w:highlight w:val="green"/>
          <w:lang w:val="en-US" w:eastAsia="zh-CN"/>
        </w:rPr>
        <w:t>Agreement</w:t>
      </w:r>
    </w:p>
    <w:p w14:paraId="3C12DC1B" w14:textId="77777777" w:rsidR="00FA6C2D" w:rsidRDefault="00BC5A86">
      <w:r>
        <w:t>For the evaluation of AI/ML-based CSI compression using localized models in Release 19, consider the following options as a starting point to model the spatial correlation in the dataset for a local region:</w:t>
      </w:r>
    </w:p>
    <w:p w14:paraId="3A92DA0A" w14:textId="77777777" w:rsidR="00FA6C2D" w:rsidRDefault="00BC5A86">
      <w:pPr>
        <w:pStyle w:val="ListParagraph"/>
        <w:numPr>
          <w:ilvl w:val="0"/>
          <w:numId w:val="116"/>
        </w:numPr>
        <w:spacing w:before="120" w:after="120"/>
        <w:contextualSpacing w:val="0"/>
      </w:pPr>
      <w:r>
        <w:t xml:space="preserve">Option 1: The dataset is derived from UEs dropped within the local region, with spatial consistency modelling as per TR 38.901. </w:t>
      </w:r>
    </w:p>
    <w:p w14:paraId="2EC3907E" w14:textId="77777777" w:rsidR="00FA6C2D" w:rsidRDefault="00BC5A86">
      <w:pPr>
        <w:pStyle w:val="ListParagraph"/>
        <w:numPr>
          <w:ilvl w:val="2"/>
          <w:numId w:val="116"/>
        </w:numPr>
        <w:spacing w:before="120" w:after="120"/>
        <w:contextualSpacing w:val="0"/>
      </w:pPr>
      <w:r>
        <w:t>E.g., Dropped in a specific cell or within a specific boundary.</w:t>
      </w:r>
    </w:p>
    <w:p w14:paraId="1F8B09F7" w14:textId="77777777" w:rsidR="00FA6C2D" w:rsidRDefault="00BC5A86">
      <w:pPr>
        <w:pStyle w:val="ListParagraph"/>
        <w:numPr>
          <w:ilvl w:val="0"/>
          <w:numId w:val="116"/>
        </w:numPr>
        <w:spacing w:before="120" w:after="120"/>
        <w:contextualSpacing w:val="0"/>
      </w:pPr>
      <w:r>
        <w:t xml:space="preserve">Option 2: By using a scenario/configuration specific to the local region. </w:t>
      </w:r>
    </w:p>
    <w:p w14:paraId="340A1A8E" w14:textId="77777777" w:rsidR="00FA6C2D" w:rsidRDefault="00BC5A86">
      <w:pPr>
        <w:pStyle w:val="ListParagraph"/>
        <w:numPr>
          <w:ilvl w:val="2"/>
          <w:numId w:val="116"/>
        </w:numPr>
        <w:spacing w:before="120" w:after="120"/>
        <w:contextualSpacing w:val="0"/>
        <w:rPr>
          <w:lang w:val="pt-BR"/>
        </w:rPr>
      </w:pPr>
      <w:r>
        <w:rPr>
          <w:lang w:val="pt-BR"/>
        </w:rPr>
        <w:t>E.g., Indoor-outdoor ratio, LOS-NLOS ratio, TXRU mapping, etc.</w:t>
      </w:r>
    </w:p>
    <w:p w14:paraId="02A97A8E" w14:textId="77777777" w:rsidR="00FA6C2D" w:rsidRDefault="00BC5A86">
      <w:r>
        <w:t>Note: While modelling the spatial correlation, strive to ensure that the dataset distribution also correctly captures the decorrelation due to temporal variations in the channel. To report methods to generate training and testing dataset.</w:t>
      </w:r>
    </w:p>
    <w:p w14:paraId="3ACF3935" w14:textId="77777777" w:rsidR="00FA6C2D" w:rsidRDefault="00FA6C2D">
      <w:pPr>
        <w:ind w:left="1440" w:hanging="1440"/>
        <w:rPr>
          <w:rFonts w:eastAsia="DengXian"/>
          <w:b/>
          <w:bCs/>
          <w:lang w:eastAsia="zh-CN"/>
        </w:rPr>
      </w:pPr>
    </w:p>
    <w:p w14:paraId="3AD272C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3689586A" w14:textId="77777777" w:rsidR="00FA6C2D" w:rsidRDefault="00BC5A86">
      <w:pPr>
        <w:numPr>
          <w:ilvl w:val="0"/>
          <w:numId w:val="117"/>
        </w:numPr>
        <w:spacing w:after="0"/>
        <w:jc w:val="left"/>
      </w:pPr>
      <w:r>
        <w:t xml:space="preserve">For the evaluation of temporal domain aspects of AI/ML-based CSI compression using two-sided model in Release 19, </w:t>
      </w:r>
    </w:p>
    <w:p w14:paraId="4E11AF7A" w14:textId="77777777" w:rsidR="00FA6C2D" w:rsidRDefault="00BC5A86">
      <w:pPr>
        <w:numPr>
          <w:ilvl w:val="1"/>
          <w:numId w:val="117"/>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1785B46A" w14:textId="77777777" w:rsidR="00FA6C2D" w:rsidRDefault="00BC5A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7F66F8DB" w14:textId="77777777" w:rsidR="00FA6C2D" w:rsidRDefault="00FA6C2D">
      <w:pPr>
        <w:ind w:left="1440" w:hanging="1440"/>
        <w:rPr>
          <w:rFonts w:eastAsia="DengXian"/>
          <w:b/>
          <w:bCs/>
          <w:lang w:eastAsia="zh-CN"/>
        </w:rPr>
      </w:pPr>
    </w:p>
    <w:p w14:paraId="2C65EC29"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5D21AB72" w14:textId="77777777" w:rsidR="00FA6C2D" w:rsidRDefault="00BC5A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FBB2A59" w14:textId="77777777" w:rsidR="00FA6C2D" w:rsidRDefault="00BC5A86">
      <w:r>
        <w:t>Note: The ideal prediction scheme should model realistic channel estimation.</w:t>
      </w:r>
    </w:p>
    <w:p w14:paraId="7A5494C9" w14:textId="77777777" w:rsidR="00FA6C2D" w:rsidRDefault="00FA6C2D">
      <w:pPr>
        <w:ind w:left="1440" w:hanging="1440"/>
        <w:rPr>
          <w:rFonts w:eastAsia="DengXian"/>
          <w:b/>
          <w:bCs/>
          <w:lang w:eastAsia="zh-CN"/>
        </w:rPr>
      </w:pPr>
    </w:p>
    <w:p w14:paraId="19DCD7FC"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4856A6DA" w14:textId="77777777" w:rsidR="00FA6C2D" w:rsidRDefault="00BC5A86">
      <w:r>
        <w:t>For the evaluation of temporal domain aspects of AI/ML-based CSI compression using two-sided model in Release 19, for Case 2, Case 4 and Case 5, study the performance impact resulting from non-ideal UCI feedback.</w:t>
      </w:r>
    </w:p>
    <w:p w14:paraId="3F4BDDE6" w14:textId="77777777" w:rsidR="00FA6C2D" w:rsidRDefault="00FA6C2D">
      <w:pPr>
        <w:ind w:left="1440" w:hanging="1440"/>
        <w:rPr>
          <w:rFonts w:eastAsia="DengXian"/>
          <w:b/>
          <w:bCs/>
          <w:lang w:eastAsia="zh-CN"/>
        </w:rPr>
      </w:pPr>
    </w:p>
    <w:p w14:paraId="5C8C9F30"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19C3DE17" w14:textId="77777777" w:rsidR="00FA6C2D" w:rsidRDefault="00BC5A86">
      <w:r>
        <w:t>For the study of inter-vendor collaboration issues for AI/ML-based CSI compression using a two-sided model, consider at least the following aspects when comparing different options:</w:t>
      </w:r>
    </w:p>
    <w:p w14:paraId="0A2BD02E" w14:textId="77777777" w:rsidR="00FA6C2D" w:rsidRDefault="00BC5A86">
      <w:pPr>
        <w:pStyle w:val="ListParagraph"/>
        <w:numPr>
          <w:ilvl w:val="0"/>
          <w:numId w:val="118"/>
        </w:numPr>
      </w:pPr>
      <w:r>
        <w:t>Inter-vendor collaboration complexity, e.g., whether bilateral collaboration is required between vendors.</w:t>
      </w:r>
    </w:p>
    <w:p w14:paraId="4DDE348D" w14:textId="77777777" w:rsidR="00FA6C2D" w:rsidRDefault="00BC5A86">
      <w:pPr>
        <w:pStyle w:val="ListParagraph"/>
        <w:numPr>
          <w:ilvl w:val="0"/>
          <w:numId w:val="118"/>
        </w:numPr>
      </w:pPr>
      <w:r>
        <w:t>Performance.</w:t>
      </w:r>
    </w:p>
    <w:p w14:paraId="6092D5C5" w14:textId="77777777" w:rsidR="00FA6C2D" w:rsidRDefault="00BC5A86">
      <w:pPr>
        <w:pStyle w:val="ListParagraph"/>
        <w:numPr>
          <w:ilvl w:val="0"/>
          <w:numId w:val="118"/>
        </w:numPr>
      </w:pPr>
      <w:r>
        <w:t>Interoperability and RAN4 / testing related aspects.</w:t>
      </w:r>
    </w:p>
    <w:p w14:paraId="7C1FCA84" w14:textId="77777777" w:rsidR="00FA6C2D" w:rsidRDefault="00BC5A86">
      <w:pPr>
        <w:pStyle w:val="ListParagraph"/>
        <w:numPr>
          <w:ilvl w:val="0"/>
          <w:numId w:val="118"/>
        </w:numPr>
      </w:pPr>
      <w:r>
        <w:t>Feasibility.</w:t>
      </w:r>
    </w:p>
    <w:p w14:paraId="6AA935FE" w14:textId="77777777" w:rsidR="00FA6C2D" w:rsidRDefault="00FA6C2D">
      <w:pPr>
        <w:ind w:left="1440" w:hanging="1440"/>
        <w:rPr>
          <w:rFonts w:eastAsia="DengXian"/>
          <w:b/>
          <w:bCs/>
          <w:lang w:eastAsia="zh-CN"/>
        </w:rPr>
      </w:pPr>
    </w:p>
    <w:p w14:paraId="78893DD7" w14:textId="77777777" w:rsidR="00FA6C2D" w:rsidRDefault="00BC5A86">
      <w:pPr>
        <w:pStyle w:val="Heading2"/>
      </w:pPr>
      <w:r>
        <w:t>Agreements from RAN1 #116-bis</w:t>
      </w:r>
    </w:p>
    <w:p w14:paraId="441668E0" w14:textId="77777777" w:rsidR="00FA6C2D" w:rsidRDefault="00BC5A86">
      <w:pPr>
        <w:rPr>
          <w:rFonts w:eastAsia="DengXian"/>
          <w:highlight w:val="green"/>
          <w:lang w:val="en-US" w:eastAsia="zh-CN"/>
        </w:rPr>
      </w:pPr>
      <w:r>
        <w:rPr>
          <w:rFonts w:eastAsia="DengXian"/>
          <w:highlight w:val="green"/>
          <w:lang w:val="en-US" w:eastAsia="zh-CN"/>
        </w:rPr>
        <w:t>Agreement</w:t>
      </w:r>
    </w:p>
    <w:p w14:paraId="2AC23850" w14:textId="77777777" w:rsidR="00FA6C2D" w:rsidRDefault="00BC5A86">
      <w:r>
        <w:t>For the results template used to collect evaluation results for temporal domain compression Case 1/2/5, adopt Table 1 used in Rel-18 as starting point with the following additions:</w:t>
      </w:r>
    </w:p>
    <w:p w14:paraId="77F70DDB" w14:textId="77777777" w:rsidR="00FA6C2D" w:rsidRDefault="00BC5A86">
      <w:pPr>
        <w:pStyle w:val="ListParagraph"/>
        <w:numPr>
          <w:ilvl w:val="0"/>
          <w:numId w:val="119"/>
        </w:numPr>
      </w:pPr>
      <w:r>
        <w:t>Temporal domain CSI setting</w:t>
      </w:r>
    </w:p>
    <w:p w14:paraId="5BDB7E9F" w14:textId="77777777" w:rsidR="00FA6C2D" w:rsidRDefault="00BC5A86">
      <w:pPr>
        <w:pStyle w:val="ListParagraph"/>
        <w:numPr>
          <w:ilvl w:val="1"/>
          <w:numId w:val="119"/>
        </w:numPr>
      </w:pPr>
      <w:r>
        <w:t>CSI feedback periodicity</w:t>
      </w:r>
    </w:p>
    <w:p w14:paraId="0E95818A" w14:textId="77777777" w:rsidR="00FA6C2D" w:rsidRDefault="00BC5A86">
      <w:pPr>
        <w:pStyle w:val="ListParagraph"/>
        <w:numPr>
          <w:ilvl w:val="1"/>
          <w:numId w:val="119"/>
        </w:numPr>
      </w:pPr>
      <w:r>
        <w:t xml:space="preserve">CSI-RS periodicity </w:t>
      </w:r>
    </w:p>
    <w:p w14:paraId="18975491" w14:textId="77777777" w:rsidR="00FA6C2D" w:rsidRDefault="00BC5A86">
      <w:pPr>
        <w:pStyle w:val="ListParagraph"/>
        <w:numPr>
          <w:ilvl w:val="0"/>
          <w:numId w:val="119"/>
        </w:numPr>
      </w:pPr>
      <w:r>
        <w:t>Description of model input/output and Case</w:t>
      </w:r>
    </w:p>
    <w:p w14:paraId="0093F275" w14:textId="77777777" w:rsidR="00FA6C2D" w:rsidRDefault="00BC5A86">
      <w:pPr>
        <w:pStyle w:val="ListParagraph"/>
        <w:numPr>
          <w:ilvl w:val="1"/>
          <w:numId w:val="119"/>
        </w:numPr>
      </w:pPr>
      <w:r>
        <w:t>Compression case, e.g., Case 1/2/5</w:t>
      </w:r>
    </w:p>
    <w:p w14:paraId="46C91353" w14:textId="77777777" w:rsidR="00FA6C2D" w:rsidRDefault="00BC5A86">
      <w:pPr>
        <w:pStyle w:val="ListParagraph"/>
        <w:numPr>
          <w:ilvl w:val="1"/>
          <w:numId w:val="119"/>
        </w:numPr>
      </w:pPr>
      <w:r>
        <w:t>Usage of historical CSI at UE/NW side (e.g., number / time distance, eigen-vectors / raw channels, etc)</w:t>
      </w:r>
    </w:p>
    <w:p w14:paraId="2AF7200F" w14:textId="77777777" w:rsidR="00FA6C2D" w:rsidRDefault="00BC5A86">
      <w:pPr>
        <w:pStyle w:val="ListParagraph"/>
        <w:numPr>
          <w:ilvl w:val="1"/>
          <w:numId w:val="119"/>
        </w:numPr>
      </w:pPr>
      <w:r>
        <w:t>Methods to handle UCI loss (if applicable)</w:t>
      </w:r>
      <w:r>
        <w:rPr>
          <w:color w:val="FF0000"/>
        </w:rPr>
        <w:t xml:space="preserve">, </w:t>
      </w:r>
      <w:r>
        <w:rPr>
          <w:rFonts w:eastAsia="SimSun"/>
          <w:iCs/>
          <w:color w:val="FF0000"/>
          <w:lang w:eastAsia="zh-CN"/>
        </w:rPr>
        <w:t>e.g., CSI buffer reset, CSI retransmission, etc.</w:t>
      </w:r>
    </w:p>
    <w:p w14:paraId="6595BAA3" w14:textId="77777777" w:rsidR="00FA6C2D" w:rsidRDefault="00BC5A86">
      <w:pPr>
        <w:pStyle w:val="ListParagraph"/>
        <w:numPr>
          <w:ilvl w:val="1"/>
          <w:numId w:val="119"/>
        </w:numPr>
        <w:rPr>
          <w:color w:val="FF0000"/>
        </w:rPr>
      </w:pPr>
      <w:r>
        <w:rPr>
          <w:color w:val="FF0000"/>
        </w:rPr>
        <w:t>Methods to handle rank adaptation (if applicable)</w:t>
      </w:r>
    </w:p>
    <w:p w14:paraId="3C25DB3A" w14:textId="77777777" w:rsidR="00FA6C2D" w:rsidRDefault="00BC5A86">
      <w:pPr>
        <w:pStyle w:val="ListParagraph"/>
        <w:numPr>
          <w:ilvl w:val="0"/>
          <w:numId w:val="119"/>
        </w:numPr>
      </w:pPr>
      <w:r>
        <w:t>UE distribution (Option 1 or Option 2) and UE speed</w:t>
      </w:r>
    </w:p>
    <w:p w14:paraId="13581C03" w14:textId="77777777" w:rsidR="00FA6C2D" w:rsidRDefault="00BC5A86">
      <w:pPr>
        <w:pStyle w:val="ListParagraph"/>
        <w:numPr>
          <w:ilvl w:val="0"/>
          <w:numId w:val="119"/>
        </w:numPr>
      </w:pPr>
      <w:r>
        <w:t>CSI feedback overhead rate: X/Y/Z bits per normalized time unit</w:t>
      </w:r>
    </w:p>
    <w:p w14:paraId="36374DB2" w14:textId="77777777" w:rsidR="00FA6C2D" w:rsidRDefault="00BC5A86">
      <w:pPr>
        <w:pStyle w:val="ListParagraph"/>
        <w:numPr>
          <w:ilvl w:val="1"/>
          <w:numId w:val="119"/>
        </w:numPr>
      </w:pPr>
      <w:r>
        <w:t>Normalized time unit = 5ms and adopt same X/Y/Z values as in Table 1 of Rel-18</w:t>
      </w:r>
    </w:p>
    <w:p w14:paraId="02AC7EC2" w14:textId="77777777" w:rsidR="00FA6C2D" w:rsidRDefault="00BC5A86">
      <w:pPr>
        <w:pStyle w:val="ListParagraph"/>
        <w:numPr>
          <w:ilvl w:val="0"/>
          <w:numId w:val="119"/>
        </w:numPr>
      </w:pPr>
      <w:r>
        <w:t>Benchmark scheme</w:t>
      </w:r>
    </w:p>
    <w:p w14:paraId="2E878AD4" w14:textId="77777777" w:rsidR="00FA6C2D" w:rsidRDefault="00BC5A86">
      <w:pPr>
        <w:pStyle w:val="ListParagraph"/>
        <w:numPr>
          <w:ilvl w:val="1"/>
          <w:numId w:val="119"/>
        </w:numPr>
      </w:pPr>
      <w:r>
        <w:t>Rel-16 eT2 and compression Case 0 (i.e., Rel-18 AI/ML based CSI compression)</w:t>
      </w:r>
    </w:p>
    <w:p w14:paraId="20E5C342" w14:textId="77777777" w:rsidR="00FA6C2D" w:rsidRDefault="00BC5A86">
      <w:pPr>
        <w:pStyle w:val="ListParagraph"/>
        <w:numPr>
          <w:ilvl w:val="0"/>
          <w:numId w:val="119"/>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29807619" w14:textId="77777777" w:rsidR="00FA6C2D" w:rsidRDefault="00BC5A86">
      <w:pPr>
        <w:pStyle w:val="ListParagraph"/>
        <w:numPr>
          <w:ilvl w:val="0"/>
          <w:numId w:val="119"/>
        </w:numPr>
      </w:pPr>
      <w:r>
        <w:rPr>
          <w:color w:val="FF0000"/>
        </w:rPr>
        <w:t>Whether/how UCI loss is model</w:t>
      </w:r>
      <w:r>
        <w:rPr>
          <w:rFonts w:eastAsia="DengXian"/>
          <w:color w:val="FF0000"/>
          <w:lang w:eastAsia="zh-CN"/>
        </w:rPr>
        <w:t>l</w:t>
      </w:r>
      <w:r>
        <w:rPr>
          <w:color w:val="FF0000"/>
        </w:rPr>
        <w:t>ed</w:t>
      </w:r>
    </w:p>
    <w:p w14:paraId="403F5C9F"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59D11ACC" w14:textId="77777777" w:rsidR="00FA6C2D" w:rsidRDefault="00BC5A86">
      <w:pPr>
        <w:pStyle w:val="ListParagraph"/>
        <w:numPr>
          <w:ilvl w:val="0"/>
          <w:numId w:val="119"/>
        </w:numPr>
        <w:rPr>
          <w:color w:val="FF0000"/>
        </w:rPr>
      </w:pPr>
      <w:r>
        <w:rPr>
          <w:color w:val="FF0000"/>
        </w:rPr>
        <w:t>Whether/how rank adaptation is model</w:t>
      </w:r>
      <w:r>
        <w:rPr>
          <w:rFonts w:eastAsia="DengXian"/>
          <w:color w:val="FF0000"/>
          <w:lang w:eastAsia="zh-CN"/>
        </w:rPr>
        <w:t>l</w:t>
      </w:r>
      <w:r>
        <w:rPr>
          <w:color w:val="FF0000"/>
        </w:rPr>
        <w:t>ed</w:t>
      </w:r>
    </w:p>
    <w:p w14:paraId="45FDF88C"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3B34F70A"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p>
    <w:p w14:paraId="79F60ED9" w14:textId="77777777" w:rsidR="00FA6C2D" w:rsidRDefault="00FA6C2D">
      <w:pPr>
        <w:rPr>
          <w:rFonts w:eastAsia="DengXian"/>
          <w:lang w:eastAsia="zh-CN"/>
        </w:rPr>
      </w:pPr>
    </w:p>
    <w:p w14:paraId="6FA4A153" w14:textId="77777777" w:rsidR="00FA6C2D" w:rsidRDefault="00BC5A86">
      <w:pPr>
        <w:rPr>
          <w:rFonts w:eastAsia="DengXian"/>
          <w:highlight w:val="green"/>
          <w:lang w:eastAsia="zh-CN"/>
        </w:rPr>
      </w:pPr>
      <w:r>
        <w:rPr>
          <w:rFonts w:eastAsia="DengXian"/>
          <w:highlight w:val="green"/>
          <w:lang w:eastAsia="zh-CN"/>
        </w:rPr>
        <w:t>Agreement</w:t>
      </w:r>
    </w:p>
    <w:p w14:paraId="19CDEF28" w14:textId="77777777" w:rsidR="00FA6C2D" w:rsidRDefault="00BC5A86">
      <w:r>
        <w:lastRenderedPageBreak/>
        <w:t>For the results template used to collect evaluation results for temporal domain prediction and compression Case 3/4, adopt Table 1 used in Rel-18 as starting point with the following additions:</w:t>
      </w:r>
    </w:p>
    <w:p w14:paraId="0C5C8AB4" w14:textId="77777777" w:rsidR="00FA6C2D" w:rsidRDefault="00BC5A86">
      <w:pPr>
        <w:pStyle w:val="ListParagraph"/>
        <w:numPr>
          <w:ilvl w:val="0"/>
          <w:numId w:val="119"/>
        </w:numPr>
      </w:pPr>
      <w:r>
        <w:t>Temporal domain CSI setting</w:t>
      </w:r>
    </w:p>
    <w:p w14:paraId="5541E592" w14:textId="77777777" w:rsidR="00FA6C2D" w:rsidRDefault="00BC5A86">
      <w:pPr>
        <w:pStyle w:val="ListParagraph"/>
        <w:numPr>
          <w:ilvl w:val="1"/>
          <w:numId w:val="119"/>
        </w:numPr>
      </w:pPr>
      <w:r>
        <w:t>CSI feedback periodicity</w:t>
      </w:r>
    </w:p>
    <w:p w14:paraId="5C10E522" w14:textId="77777777" w:rsidR="00FA6C2D" w:rsidRDefault="00BC5A86">
      <w:pPr>
        <w:pStyle w:val="ListParagraph"/>
        <w:numPr>
          <w:ilvl w:val="1"/>
          <w:numId w:val="119"/>
        </w:numPr>
      </w:pPr>
      <w:r>
        <w:t xml:space="preserve">CSI-RS periodicity </w:t>
      </w:r>
    </w:p>
    <w:p w14:paraId="0F33340E" w14:textId="77777777" w:rsidR="00FA6C2D" w:rsidRDefault="00BC5A86">
      <w:pPr>
        <w:pStyle w:val="ListParagraph"/>
        <w:numPr>
          <w:ilvl w:val="0"/>
          <w:numId w:val="119"/>
        </w:numPr>
      </w:pPr>
      <w:r>
        <w:t>Description of model input/output and use case</w:t>
      </w:r>
    </w:p>
    <w:p w14:paraId="3A60A360" w14:textId="77777777" w:rsidR="00FA6C2D" w:rsidRDefault="00BC5A86">
      <w:pPr>
        <w:pStyle w:val="ListParagraph"/>
        <w:numPr>
          <w:ilvl w:val="1"/>
          <w:numId w:val="119"/>
        </w:numPr>
      </w:pPr>
      <w:r>
        <w:t>Compression case, e.g., case 3 / 4</w:t>
      </w:r>
    </w:p>
    <w:p w14:paraId="28686CBF" w14:textId="77777777" w:rsidR="00FA6C2D" w:rsidRDefault="00BC5A86">
      <w:pPr>
        <w:pStyle w:val="ListParagraph"/>
        <w:numPr>
          <w:ilvl w:val="1"/>
          <w:numId w:val="119"/>
        </w:numPr>
      </w:pPr>
      <w:r>
        <w:t>Observation window (usage of historical CSI at UE/NW side, e.g., number / time distance, eigen-vectors / raw channels, etc)</w:t>
      </w:r>
    </w:p>
    <w:p w14:paraId="4920B12E" w14:textId="77777777" w:rsidR="00FA6C2D" w:rsidRDefault="00BC5A86">
      <w:pPr>
        <w:pStyle w:val="ListParagraph"/>
        <w:numPr>
          <w:ilvl w:val="1"/>
          <w:numId w:val="119"/>
        </w:numPr>
      </w:pPr>
      <w:r>
        <w:t>Prediction window (e.g., time distance between 1</w:t>
      </w:r>
      <w:r>
        <w:rPr>
          <w:vertAlign w:val="superscript"/>
        </w:rPr>
        <w:t>st</w:t>
      </w:r>
      <w:r>
        <w:t xml:space="preserve"> prediction instance and last observation instance, number / time distance of predicted CSI)</w:t>
      </w:r>
    </w:p>
    <w:p w14:paraId="063A0ABB" w14:textId="77777777" w:rsidR="00FA6C2D" w:rsidRDefault="00BC5A86">
      <w:pPr>
        <w:pStyle w:val="ListParagraph"/>
        <w:numPr>
          <w:ilvl w:val="1"/>
          <w:numId w:val="119"/>
        </w:numPr>
      </w:pPr>
      <w:r>
        <w:t>Methods to handle UCI loss (if applicable)</w:t>
      </w:r>
    </w:p>
    <w:p w14:paraId="7BBA5350" w14:textId="77777777" w:rsidR="00FA6C2D" w:rsidRDefault="00BC5A86">
      <w:pPr>
        <w:pStyle w:val="ListParagraph"/>
        <w:numPr>
          <w:ilvl w:val="0"/>
          <w:numId w:val="119"/>
        </w:numPr>
      </w:pPr>
      <w:r>
        <w:t>UE distribution (Option 1 or Option 2) and UE speed</w:t>
      </w:r>
    </w:p>
    <w:p w14:paraId="361B2AC9" w14:textId="77777777" w:rsidR="00FA6C2D" w:rsidRDefault="00BC5A86">
      <w:pPr>
        <w:pStyle w:val="ListParagraph"/>
        <w:numPr>
          <w:ilvl w:val="0"/>
          <w:numId w:val="119"/>
        </w:numPr>
      </w:pPr>
      <w:r>
        <w:t>CSI feedback overhead rate: X/Y/Z bits per normalized time unit</w:t>
      </w:r>
    </w:p>
    <w:p w14:paraId="4B452B46" w14:textId="77777777" w:rsidR="00FA6C2D" w:rsidRDefault="00BC5A86">
      <w:pPr>
        <w:pStyle w:val="ListParagraph"/>
        <w:numPr>
          <w:ilvl w:val="1"/>
          <w:numId w:val="119"/>
        </w:numPr>
      </w:pPr>
      <w:r>
        <w:t>Normalized time unit = 5ms and adopt same X/Y/Z values as in Table 1 of Rel-18</w:t>
      </w:r>
    </w:p>
    <w:p w14:paraId="3799F67F" w14:textId="77777777" w:rsidR="00FA6C2D" w:rsidRDefault="00BC5A86">
      <w:pPr>
        <w:pStyle w:val="ListParagraph"/>
        <w:numPr>
          <w:ilvl w:val="0"/>
          <w:numId w:val="119"/>
        </w:numPr>
      </w:pPr>
      <w:r>
        <w:t>SGCS values before (if applicable) and after compression</w:t>
      </w:r>
    </w:p>
    <w:p w14:paraId="2892265A" w14:textId="77777777" w:rsidR="00FA6C2D" w:rsidRDefault="00BC5A86">
      <w:pPr>
        <w:pStyle w:val="ListParagraph"/>
        <w:numPr>
          <w:ilvl w:val="0"/>
          <w:numId w:val="119"/>
        </w:numPr>
        <w:rPr>
          <w:color w:val="FF0000"/>
        </w:rPr>
      </w:pPr>
      <w:r>
        <w:rPr>
          <w:color w:val="FF0000"/>
        </w:rPr>
        <w:t xml:space="preserve">Assumption on the prediction of future CSI </w:t>
      </w:r>
    </w:p>
    <w:p w14:paraId="09D617BA" w14:textId="77777777" w:rsidR="00FA6C2D" w:rsidRDefault="00BC5A86">
      <w:pPr>
        <w:pStyle w:val="ListParagraph"/>
        <w:numPr>
          <w:ilvl w:val="1"/>
          <w:numId w:val="119"/>
        </w:numPr>
        <w:rPr>
          <w:color w:val="FF0000"/>
        </w:rPr>
      </w:pPr>
      <w:r>
        <w:rPr>
          <w:rFonts w:eastAsia="SimSun"/>
          <w:color w:val="FF0000"/>
          <w:lang w:eastAsia="zh-CN"/>
        </w:rPr>
        <w:t>Separate step or jointly with compression</w:t>
      </w:r>
    </w:p>
    <w:p w14:paraId="7558E38E" w14:textId="77777777" w:rsidR="00FA6C2D" w:rsidRDefault="00BC5A86">
      <w:pPr>
        <w:pStyle w:val="ListParagraph"/>
        <w:numPr>
          <w:ilvl w:val="1"/>
          <w:numId w:val="119"/>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E1EA622" w14:textId="77777777" w:rsidR="00FA6C2D" w:rsidRDefault="00BC5A86">
      <w:pPr>
        <w:pStyle w:val="ListParagraph"/>
        <w:numPr>
          <w:ilvl w:val="2"/>
          <w:numId w:val="119"/>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28D867C1" w14:textId="77777777" w:rsidR="00FA6C2D" w:rsidRDefault="00BC5A86">
      <w:pPr>
        <w:pStyle w:val="ListParagraph"/>
        <w:numPr>
          <w:ilvl w:val="0"/>
          <w:numId w:val="119"/>
        </w:numPr>
      </w:pPr>
      <w:r>
        <w:t>Benchmark schemes</w:t>
      </w:r>
    </w:p>
    <w:p w14:paraId="11112544" w14:textId="77777777" w:rsidR="00FA6C2D" w:rsidRDefault="00BC5A86">
      <w:pPr>
        <w:pStyle w:val="ListParagraph"/>
        <w:numPr>
          <w:ilvl w:val="1"/>
          <w:numId w:val="119"/>
        </w:numPr>
      </w:pPr>
      <w:r>
        <w:t>Description of feedback schemes, i.e., Rel-18 doppler eT2</w:t>
      </w:r>
    </w:p>
    <w:p w14:paraId="59CF667C" w14:textId="77777777" w:rsidR="00FA6C2D" w:rsidRDefault="00BC5A86">
      <w:pPr>
        <w:pStyle w:val="ListParagraph"/>
        <w:numPr>
          <w:ilvl w:val="0"/>
          <w:numId w:val="119"/>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049B9983" w14:textId="77777777" w:rsidR="00FA6C2D" w:rsidRDefault="00BC5A86">
      <w:pPr>
        <w:pStyle w:val="ListParagraph"/>
        <w:numPr>
          <w:ilvl w:val="0"/>
          <w:numId w:val="119"/>
        </w:numPr>
      </w:pPr>
      <w:r>
        <w:rPr>
          <w:color w:val="FF0000"/>
        </w:rPr>
        <w:t>Whether/how UCI loss is mode</w:t>
      </w:r>
      <w:r>
        <w:rPr>
          <w:rFonts w:eastAsia="DengXian"/>
          <w:color w:val="FF0000"/>
          <w:lang w:eastAsia="zh-CN"/>
        </w:rPr>
        <w:t>l</w:t>
      </w:r>
      <w:r>
        <w:rPr>
          <w:color w:val="FF0000"/>
        </w:rPr>
        <w:t>led</w:t>
      </w:r>
    </w:p>
    <w:p w14:paraId="605CF0BC"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688C3456"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65C0B17D"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r>
        <w:rPr>
          <w:strike/>
          <w:color w:val="FF0000"/>
        </w:rPr>
        <w:t>Modelling of phase discontinuity</w:t>
      </w:r>
    </w:p>
    <w:p w14:paraId="2C65F7FB" w14:textId="77777777" w:rsidR="00FA6C2D" w:rsidRDefault="00FA6C2D">
      <w:pPr>
        <w:rPr>
          <w:rFonts w:eastAsia="DengXian"/>
          <w:lang w:eastAsia="zh-CN"/>
        </w:rPr>
      </w:pPr>
    </w:p>
    <w:p w14:paraId="5EE71D6A" w14:textId="77777777" w:rsidR="00FA6C2D" w:rsidRDefault="00BC5A86">
      <w:pPr>
        <w:rPr>
          <w:rFonts w:eastAsia="DengXian"/>
          <w:lang w:eastAsia="zh-CN"/>
        </w:rPr>
      </w:pPr>
      <w:r>
        <w:rPr>
          <w:rFonts w:eastAsia="DengXian"/>
          <w:lang w:eastAsia="zh-CN"/>
        </w:rPr>
        <w:t>Conclusion</w:t>
      </w:r>
    </w:p>
    <w:p w14:paraId="6360656A" w14:textId="77777777" w:rsidR="00FA6C2D" w:rsidRDefault="00BC5A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041F81A8" w14:textId="77777777" w:rsidR="00FA6C2D" w:rsidRDefault="00FA6C2D">
      <w:pPr>
        <w:rPr>
          <w:rFonts w:eastAsia="DengXian"/>
          <w:lang w:eastAsia="zh-CN"/>
        </w:rPr>
      </w:pPr>
    </w:p>
    <w:p w14:paraId="47BDBDF5" w14:textId="77777777" w:rsidR="00FA6C2D" w:rsidRDefault="00BC5A86">
      <w:pPr>
        <w:rPr>
          <w:rFonts w:eastAsia="DengXian"/>
          <w:lang w:eastAsia="zh-CN"/>
        </w:rPr>
      </w:pPr>
      <w:r>
        <w:rPr>
          <w:rFonts w:eastAsia="DengXian"/>
          <w:lang w:eastAsia="zh-CN"/>
        </w:rPr>
        <w:t>Conclusion</w:t>
      </w:r>
    </w:p>
    <w:p w14:paraId="552D351F" w14:textId="77777777" w:rsidR="00FA6C2D" w:rsidRDefault="00BC5A86">
      <w:r>
        <w:t>For model generalization results table, adopt Rel-18 Table 2 and Generalization Case 1 / 2 / 3 as starting point with same additions above. For generalization aspects, adopt the following</w:t>
      </w:r>
    </w:p>
    <w:p w14:paraId="425BCD4A" w14:textId="77777777" w:rsidR="00FA6C2D" w:rsidRDefault="00BC5A86">
      <w:pPr>
        <w:pStyle w:val="ListParagraph"/>
        <w:numPr>
          <w:ilvl w:val="0"/>
          <w:numId w:val="120"/>
        </w:numPr>
      </w:pPr>
      <w:r>
        <w:t>Various UE speed</w:t>
      </w:r>
    </w:p>
    <w:p w14:paraId="56DF605B" w14:textId="77777777" w:rsidR="00FA6C2D" w:rsidRDefault="00BC5A86">
      <w:pPr>
        <w:pStyle w:val="ListParagraph"/>
        <w:numPr>
          <w:ilvl w:val="0"/>
          <w:numId w:val="120"/>
        </w:numPr>
      </w:pPr>
      <w:r>
        <w:t>UE distribution</w:t>
      </w:r>
    </w:p>
    <w:p w14:paraId="5280600B" w14:textId="77777777" w:rsidR="00FA6C2D" w:rsidRDefault="00BC5A86">
      <w:pPr>
        <w:pStyle w:val="ListParagraph"/>
        <w:numPr>
          <w:ilvl w:val="0"/>
          <w:numId w:val="120"/>
        </w:numPr>
        <w:rPr>
          <w:color w:val="FF0000"/>
        </w:rPr>
      </w:pPr>
      <w:r>
        <w:rPr>
          <w:color w:val="FF0000"/>
        </w:rPr>
        <w:t>Various CSI-RS periodicity</w:t>
      </w:r>
    </w:p>
    <w:p w14:paraId="21F16FCC" w14:textId="77777777" w:rsidR="00FA6C2D" w:rsidRDefault="00BC5A86">
      <w:pPr>
        <w:rPr>
          <w:rFonts w:eastAsia="DengXian"/>
          <w:lang w:eastAsia="zh-CN"/>
        </w:rPr>
      </w:pPr>
      <w:r>
        <w:rPr>
          <w:rFonts w:eastAsia="DengXian"/>
          <w:lang w:eastAsia="zh-CN"/>
        </w:rPr>
        <w:t>Conclusion</w:t>
      </w:r>
    </w:p>
    <w:p w14:paraId="465AAADE" w14:textId="77777777" w:rsidR="00FA6C2D" w:rsidRDefault="00BC5A86">
      <w:r>
        <w:t>For model scalability results table, adopt Rel-18 Table 3 and Generalization Case 1 / 2 / 3 as starting point with same additions above. For generalization aspects, adopt the following</w:t>
      </w:r>
    </w:p>
    <w:p w14:paraId="1F59E49C" w14:textId="77777777" w:rsidR="00FA6C2D" w:rsidRDefault="00BC5A86">
      <w:pPr>
        <w:pStyle w:val="ListParagraph"/>
        <w:numPr>
          <w:ilvl w:val="0"/>
          <w:numId w:val="120"/>
        </w:numPr>
      </w:pPr>
      <w:r>
        <w:lastRenderedPageBreak/>
        <w:t>Various numbers of antenna ports</w:t>
      </w:r>
    </w:p>
    <w:p w14:paraId="56A405F8" w14:textId="77777777" w:rsidR="00FA6C2D" w:rsidRDefault="00BC5A86">
      <w:pPr>
        <w:pStyle w:val="ListParagraph"/>
        <w:numPr>
          <w:ilvl w:val="0"/>
          <w:numId w:val="120"/>
        </w:numPr>
      </w:pPr>
      <w:r>
        <w:t>Various frequency granularity</w:t>
      </w:r>
    </w:p>
    <w:p w14:paraId="6D85D801" w14:textId="77777777" w:rsidR="00FA6C2D" w:rsidRDefault="00BC5A86">
      <w:pPr>
        <w:pStyle w:val="ListParagraph"/>
        <w:numPr>
          <w:ilvl w:val="0"/>
          <w:numId w:val="120"/>
        </w:numPr>
        <w:rPr>
          <w:color w:val="FF0000"/>
        </w:rPr>
      </w:pPr>
      <w:r>
        <w:rPr>
          <w:color w:val="FF0000"/>
        </w:rPr>
        <w:t>Various payload size</w:t>
      </w:r>
    </w:p>
    <w:p w14:paraId="42BC8132" w14:textId="77777777" w:rsidR="00FA6C2D" w:rsidRDefault="00FA6C2D">
      <w:pPr>
        <w:pStyle w:val="ListParagraph"/>
        <w:ind w:left="360"/>
      </w:pPr>
    </w:p>
    <w:p w14:paraId="54B5251E" w14:textId="77777777" w:rsidR="00FA6C2D" w:rsidRDefault="00BC5A86">
      <w:r>
        <w:t>Conclusion:</w:t>
      </w:r>
    </w:p>
    <w:p w14:paraId="445DD474" w14:textId="77777777" w:rsidR="00FA6C2D" w:rsidRDefault="00BC5A86">
      <w:pPr>
        <w:pStyle w:val="ListParagraph"/>
        <w:numPr>
          <w:ilvl w:val="0"/>
          <w:numId w:val="121"/>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EAC36D6" w14:textId="77777777" w:rsidR="00FA6C2D" w:rsidRDefault="00BC5A86">
      <w:pPr>
        <w:pStyle w:val="ListParagraph"/>
        <w:numPr>
          <w:ilvl w:val="0"/>
          <w:numId w:val="121"/>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0FC0A1A3" w14:textId="77777777" w:rsidR="00FA6C2D" w:rsidRDefault="00BC5A86">
      <w:pPr>
        <w:rPr>
          <w:lang w:eastAsia="zh-CN"/>
        </w:rPr>
      </w:pPr>
      <w:r>
        <w:t>Observation</w:t>
      </w:r>
    </w:p>
    <w:p w14:paraId="6C05A149" w14:textId="77777777" w:rsidR="00FA6C2D" w:rsidRDefault="00BC5A86">
      <w:pPr>
        <w:pStyle w:val="ListParagraph"/>
        <w:numPr>
          <w:ilvl w:val="0"/>
          <w:numId w:val="121"/>
        </w:numPr>
      </w:pPr>
      <w:r>
        <w:t>Option 1 and 2 may have limited performance in the field compared to Options 3, 4, and 5</w:t>
      </w:r>
      <w:r>
        <w:rPr>
          <w:rFonts w:eastAsia="DengXian"/>
          <w:lang w:eastAsia="zh-CN"/>
        </w:rPr>
        <w:t xml:space="preserve">, further study is needed </w:t>
      </w:r>
    </w:p>
    <w:p w14:paraId="2F095AC4" w14:textId="77777777" w:rsidR="00FA6C2D" w:rsidRDefault="00BC5A86">
      <w:pPr>
        <w:pStyle w:val="ListParagraph"/>
        <w:numPr>
          <w:ilvl w:val="0"/>
          <w:numId w:val="121"/>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4EBE4C0" w14:textId="77777777" w:rsidR="00FA6C2D" w:rsidRDefault="00FA6C2D">
      <w:pPr>
        <w:pStyle w:val="ListParagraph"/>
        <w:ind w:left="360"/>
        <w:rPr>
          <w:highlight w:val="yellow"/>
        </w:rPr>
      </w:pPr>
    </w:p>
    <w:p w14:paraId="38B36188" w14:textId="77777777" w:rsidR="00FA6C2D" w:rsidRDefault="00FA6C2D">
      <w:pPr>
        <w:rPr>
          <w:rFonts w:eastAsia="DengXian"/>
          <w:lang w:eastAsia="zh-CN"/>
        </w:rPr>
      </w:pPr>
    </w:p>
    <w:p w14:paraId="54B178B2" w14:textId="77777777" w:rsidR="00FA6C2D" w:rsidRDefault="00BC5A86">
      <w:pPr>
        <w:rPr>
          <w:rFonts w:eastAsia="DengXian"/>
          <w:lang w:eastAsia="zh-CN"/>
        </w:rPr>
      </w:pPr>
      <w:r>
        <w:rPr>
          <w:rFonts w:eastAsia="DengXian"/>
          <w:lang w:eastAsia="zh-CN"/>
        </w:rPr>
        <w:t>Conclusion</w:t>
      </w:r>
    </w:p>
    <w:p w14:paraId="377019C9" w14:textId="77777777" w:rsidR="00FA6C2D" w:rsidRDefault="00BC5A86">
      <w:pPr>
        <w:pStyle w:val="ListParagraph"/>
        <w:numPr>
          <w:ilvl w:val="0"/>
          <w:numId w:val="121"/>
        </w:numPr>
      </w:pPr>
      <w:r>
        <w:t>Deprioritize Option 2 for inter-vendor training collaboration.</w:t>
      </w:r>
    </w:p>
    <w:p w14:paraId="6299F4AE" w14:textId="77777777" w:rsidR="00FA6C2D" w:rsidRDefault="00BC5A86">
      <w:pPr>
        <w:pStyle w:val="ListParagraph"/>
        <w:numPr>
          <w:ilvl w:val="1"/>
          <w:numId w:val="121"/>
        </w:numPr>
      </w:pPr>
      <w:r>
        <w:t>Note: This deprioritization shall not affect the ongoing discussion in RAN4 on RAN4-Option3 and RAN4-Option4.</w:t>
      </w:r>
    </w:p>
    <w:p w14:paraId="474CAE0C" w14:textId="77777777" w:rsidR="00FA6C2D" w:rsidRDefault="00FA6C2D">
      <w:pPr>
        <w:rPr>
          <w:rFonts w:eastAsia="DengXian"/>
          <w:lang w:eastAsia="zh-CN"/>
        </w:rPr>
      </w:pPr>
    </w:p>
    <w:p w14:paraId="63BDDF58" w14:textId="77777777" w:rsidR="00FA6C2D" w:rsidRDefault="00FA6C2D">
      <w:pPr>
        <w:rPr>
          <w:rFonts w:eastAsia="DengXian"/>
          <w:lang w:eastAsia="zh-CN"/>
        </w:rPr>
      </w:pPr>
    </w:p>
    <w:p w14:paraId="062E1CC5" w14:textId="77777777" w:rsidR="00FA6C2D" w:rsidRDefault="00BC5A86">
      <w:pPr>
        <w:rPr>
          <w:rFonts w:eastAsia="DengXian"/>
          <w:highlight w:val="green"/>
          <w:lang w:eastAsia="zh-CN"/>
        </w:rPr>
      </w:pPr>
      <w:r>
        <w:rPr>
          <w:rFonts w:eastAsia="DengXian"/>
          <w:highlight w:val="green"/>
          <w:lang w:eastAsia="zh-CN"/>
        </w:rPr>
        <w:t>Agreement</w:t>
      </w:r>
    </w:p>
    <w:p w14:paraId="32127753" w14:textId="77777777" w:rsidR="00FA6C2D" w:rsidRDefault="00BC5A86">
      <w:pPr>
        <w:pStyle w:val="ListParagraph"/>
        <w:numPr>
          <w:ilvl w:val="0"/>
          <w:numId w:val="121"/>
        </w:numPr>
      </w:pPr>
      <w:r>
        <w:t xml:space="preserve">For Option 3, further </w:t>
      </w:r>
      <w:r>
        <w:rPr>
          <w:color w:val="FF0000"/>
        </w:rPr>
        <w:t xml:space="preserve">define </w:t>
      </w:r>
      <w:r>
        <w:t>the two sub-options:</w:t>
      </w:r>
    </w:p>
    <w:p w14:paraId="0978891E" w14:textId="77777777" w:rsidR="00FA6C2D" w:rsidRDefault="00BC5A86">
      <w:pPr>
        <w:pStyle w:val="ListParagraph"/>
        <w:numPr>
          <w:ilvl w:val="1"/>
          <w:numId w:val="121"/>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030EED4" w14:textId="77777777" w:rsidR="00FA6C2D" w:rsidRDefault="00BC5A86">
      <w:pPr>
        <w:pStyle w:val="ListParagraph"/>
        <w:numPr>
          <w:ilvl w:val="1"/>
          <w:numId w:val="121"/>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20473E4B" w14:textId="77777777" w:rsidR="00FA6C2D" w:rsidRDefault="00BC5A86">
      <w:pPr>
        <w:pStyle w:val="ListParagraph"/>
        <w:numPr>
          <w:ilvl w:val="0"/>
          <w:numId w:val="121"/>
        </w:numPr>
      </w:pPr>
      <w:r>
        <w:t xml:space="preserve">For Option 5, further </w:t>
      </w:r>
      <w:r>
        <w:rPr>
          <w:color w:val="7030A0"/>
        </w:rPr>
        <w:t xml:space="preserve">define </w:t>
      </w:r>
      <w:r>
        <w:t>the two sub-options:</w:t>
      </w:r>
    </w:p>
    <w:p w14:paraId="682D7FB6" w14:textId="77777777" w:rsidR="00FA6C2D" w:rsidRDefault="00BC5A86">
      <w:pPr>
        <w:pStyle w:val="ListParagraph"/>
        <w:numPr>
          <w:ilvl w:val="1"/>
          <w:numId w:val="121"/>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489595C" w14:textId="77777777" w:rsidR="00FA6C2D" w:rsidRDefault="00BC5A86">
      <w:pPr>
        <w:pStyle w:val="ListParagraph"/>
        <w:numPr>
          <w:ilvl w:val="1"/>
          <w:numId w:val="121"/>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1435FC03" w14:textId="77777777" w:rsidR="00FA6C2D" w:rsidRDefault="00BC5A86">
      <w:pPr>
        <w:pStyle w:val="ListParagraph"/>
        <w:numPr>
          <w:ilvl w:val="0"/>
          <w:numId w:val="121"/>
        </w:numPr>
      </w:pPr>
      <w:r>
        <w:t xml:space="preserve">For Option 4, </w:t>
      </w:r>
      <w:r>
        <w:rPr>
          <w:color w:val="FF0000"/>
        </w:rPr>
        <w:t>it is clarified that</w:t>
      </w:r>
      <w:r>
        <w:t>:</w:t>
      </w:r>
    </w:p>
    <w:p w14:paraId="7611AD8B" w14:textId="77777777" w:rsidR="00FA6C2D" w:rsidRDefault="00BC5A86">
      <w:pPr>
        <w:pStyle w:val="ListParagraph"/>
        <w:numPr>
          <w:ilvl w:val="1"/>
          <w:numId w:val="121"/>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1F3B9F04" w14:textId="77777777" w:rsidR="00FA6C2D" w:rsidRDefault="00BC5A86">
      <w:pPr>
        <w:pStyle w:val="ListParagraph"/>
        <w:numPr>
          <w:ilvl w:val="0"/>
          <w:numId w:val="121"/>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4D50171F" w14:textId="77777777" w:rsidR="00FA6C2D" w:rsidRDefault="00BC5A86">
      <w:pPr>
        <w:rPr>
          <w:rFonts w:eastAsia="DengXian"/>
          <w:highlight w:val="green"/>
          <w:lang w:eastAsia="zh-CN"/>
        </w:rPr>
      </w:pPr>
      <w:r>
        <w:rPr>
          <w:rFonts w:eastAsia="DengXian"/>
          <w:highlight w:val="green"/>
          <w:lang w:eastAsia="zh-CN"/>
        </w:rPr>
        <w:lastRenderedPageBreak/>
        <w:t>Agreement</w:t>
      </w:r>
    </w:p>
    <w:p w14:paraId="1493E2B8" w14:textId="77777777" w:rsidR="00FA6C2D" w:rsidRDefault="00BC5A86">
      <w:pPr>
        <w:pStyle w:val="ListParagraph"/>
        <w:numPr>
          <w:ilvl w:val="0"/>
          <w:numId w:val="121"/>
        </w:numPr>
      </w:pPr>
      <w:r>
        <w:t>For Option 3/4/5, focus further discussion on the following assumptions:</w:t>
      </w:r>
    </w:p>
    <w:p w14:paraId="086D7A40" w14:textId="77777777" w:rsidR="00FA6C2D" w:rsidRDefault="00BC5A86">
      <w:pPr>
        <w:pStyle w:val="ListParagraph"/>
        <w:numPr>
          <w:ilvl w:val="1"/>
          <w:numId w:val="121"/>
        </w:numPr>
      </w:pPr>
      <w:r>
        <w:t>Option 3a/5a</w:t>
      </w:r>
    </w:p>
    <w:p w14:paraId="6AF78EB6" w14:textId="77777777" w:rsidR="00FA6C2D" w:rsidRDefault="00BC5A86">
      <w:pPr>
        <w:pStyle w:val="ListParagraph"/>
        <w:numPr>
          <w:ilvl w:val="2"/>
          <w:numId w:val="121"/>
        </w:numPr>
      </w:pPr>
      <w:r>
        <w:t>The model(5a)/parameter(3a) exchange originates from the NW-side and ends at the UE-side.</w:t>
      </w:r>
    </w:p>
    <w:p w14:paraId="362AD56D" w14:textId="77777777" w:rsidR="00FA6C2D" w:rsidRDefault="00BC5A86">
      <w:pPr>
        <w:pStyle w:val="ListParagraph"/>
        <w:numPr>
          <w:ilvl w:val="2"/>
          <w:numId w:val="121"/>
        </w:numPr>
      </w:pPr>
      <w:r>
        <w:t>Model(5a)/parameters(3a) exchanged from the NW-side to UE-side is either CSI generation or reconstruction part</w:t>
      </w:r>
      <w:r>
        <w:rPr>
          <w:rFonts w:eastAsia="DengXian"/>
          <w:lang w:eastAsia="zh-CN"/>
        </w:rPr>
        <w:t xml:space="preserve"> or both</w:t>
      </w:r>
      <w:r>
        <w:t>.</w:t>
      </w:r>
    </w:p>
    <w:p w14:paraId="244A9370" w14:textId="77777777" w:rsidR="00FA6C2D" w:rsidRDefault="00BC5A86">
      <w:pPr>
        <w:pStyle w:val="ListParagraph"/>
        <w:numPr>
          <w:ilvl w:val="3"/>
          <w:numId w:val="121"/>
        </w:numPr>
      </w:pPr>
      <w:r>
        <w:t>Option 3a-1/5a-1: Model/Parameters exchanged from the NW-side to UE-side is CSI generation part.</w:t>
      </w:r>
    </w:p>
    <w:p w14:paraId="5C06E52F" w14:textId="77777777" w:rsidR="00FA6C2D" w:rsidRDefault="00BC5A86">
      <w:pPr>
        <w:pStyle w:val="ListParagraph"/>
        <w:numPr>
          <w:ilvl w:val="3"/>
          <w:numId w:val="121"/>
        </w:numPr>
      </w:pPr>
      <w:r>
        <w:t>Option 3a-2/5a-2: Model/Parameters exchanged from the NW-side to UE-side is CSI reconstruction part.</w:t>
      </w:r>
    </w:p>
    <w:p w14:paraId="0F933071" w14:textId="77777777" w:rsidR="00FA6C2D" w:rsidRDefault="00BC5A86">
      <w:pPr>
        <w:pStyle w:val="ListParagraph"/>
        <w:numPr>
          <w:ilvl w:val="3"/>
          <w:numId w:val="121"/>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CB615E7" w14:textId="77777777" w:rsidR="00FA6C2D" w:rsidRDefault="00BC5A86">
      <w:pPr>
        <w:pStyle w:val="ListParagraph"/>
        <w:numPr>
          <w:ilvl w:val="3"/>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1072F0E6" w14:textId="77777777" w:rsidR="00FA6C2D" w:rsidRDefault="00BC5A86">
      <w:pPr>
        <w:pStyle w:val="ListParagraph"/>
        <w:numPr>
          <w:ilvl w:val="4"/>
          <w:numId w:val="121"/>
        </w:numPr>
      </w:pPr>
      <w:r>
        <w:t xml:space="preserve">Performance target </w:t>
      </w:r>
    </w:p>
    <w:p w14:paraId="249060F4" w14:textId="77777777" w:rsidR="00FA6C2D" w:rsidRDefault="00BC5A86">
      <w:pPr>
        <w:pStyle w:val="ListParagraph"/>
        <w:numPr>
          <w:ilvl w:val="4"/>
          <w:numId w:val="121"/>
        </w:numPr>
      </w:pPr>
      <w:r>
        <w:t>Dataset or information related to collecting dataset</w:t>
      </w:r>
    </w:p>
    <w:p w14:paraId="51E4295C" w14:textId="77777777" w:rsidR="00FA6C2D" w:rsidRDefault="00BC5A86">
      <w:pPr>
        <w:pStyle w:val="ListParagraph"/>
        <w:numPr>
          <w:ilvl w:val="2"/>
          <w:numId w:val="121"/>
        </w:numPr>
      </w:pPr>
      <w:r>
        <w:t>Study different methods of exchanging, e.g., over the air-interface, offline delivery, etc.</w:t>
      </w:r>
    </w:p>
    <w:p w14:paraId="39139B85" w14:textId="77777777" w:rsidR="00FA6C2D" w:rsidRDefault="00BC5A86">
      <w:pPr>
        <w:pStyle w:val="ListParagraph"/>
        <w:numPr>
          <w:ilvl w:val="1"/>
          <w:numId w:val="121"/>
        </w:numPr>
      </w:pPr>
      <w:r>
        <w:t>Option 3b</w:t>
      </w:r>
    </w:p>
    <w:p w14:paraId="404202C6"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p>
    <w:p w14:paraId="3F714E61" w14:textId="77777777" w:rsidR="00FA6C2D" w:rsidRDefault="00BC5A86">
      <w:pPr>
        <w:pStyle w:val="ListParagraph"/>
        <w:numPr>
          <w:ilvl w:val="2"/>
          <w:numId w:val="121"/>
        </w:numPr>
      </w:pPr>
      <w:r>
        <w:t>The parameter exchange is from NW to UE.</w:t>
      </w:r>
    </w:p>
    <w:p w14:paraId="78D8C104" w14:textId="77777777" w:rsidR="00FA6C2D" w:rsidRDefault="00BC5A86">
      <w:pPr>
        <w:pStyle w:val="ListParagraph"/>
        <w:numPr>
          <w:ilvl w:val="2"/>
          <w:numId w:val="121"/>
        </w:numPr>
      </w:pPr>
      <w:r>
        <w:t>Parameters exchanged from the NW-side to UE-side is CSI generation part.</w:t>
      </w:r>
    </w:p>
    <w:p w14:paraId="2E71B83B" w14:textId="77777777" w:rsidR="00FA6C2D" w:rsidRDefault="00BC5A86">
      <w:pPr>
        <w:pStyle w:val="ListParagraph"/>
        <w:numPr>
          <w:ilvl w:val="1"/>
          <w:numId w:val="121"/>
        </w:numPr>
      </w:pPr>
      <w:r>
        <w:t>Option 5b</w:t>
      </w:r>
    </w:p>
    <w:p w14:paraId="5BB579FC"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5C15AE7C" w14:textId="77777777" w:rsidR="00FA6C2D" w:rsidRDefault="00BC5A86">
      <w:pPr>
        <w:pStyle w:val="ListParagraph"/>
        <w:numPr>
          <w:ilvl w:val="2"/>
          <w:numId w:val="121"/>
        </w:numPr>
      </w:pPr>
      <w:r>
        <w:t>The model exchange is from NW to UE.</w:t>
      </w:r>
    </w:p>
    <w:p w14:paraId="46D3A124" w14:textId="77777777" w:rsidR="00FA6C2D" w:rsidRDefault="00BC5A86">
      <w:pPr>
        <w:pStyle w:val="ListParagraph"/>
        <w:numPr>
          <w:ilvl w:val="2"/>
          <w:numId w:val="121"/>
        </w:numPr>
      </w:pPr>
      <w:r>
        <w:t>Model exchanged from the NW-side to UE-side is CSI generation part.</w:t>
      </w:r>
    </w:p>
    <w:p w14:paraId="3FD9B09A" w14:textId="77777777" w:rsidR="00FA6C2D" w:rsidRDefault="00BC5A86">
      <w:pPr>
        <w:pStyle w:val="ListParagraph"/>
        <w:numPr>
          <w:ilvl w:val="1"/>
          <w:numId w:val="121"/>
        </w:numPr>
      </w:pPr>
      <w:r>
        <w:t>Option 4:</w:t>
      </w:r>
    </w:p>
    <w:p w14:paraId="1D58EB93" w14:textId="77777777" w:rsidR="00FA6C2D" w:rsidRDefault="00BC5A86">
      <w:pPr>
        <w:pStyle w:val="ListParagraph"/>
        <w:numPr>
          <w:ilvl w:val="2"/>
          <w:numId w:val="121"/>
        </w:numPr>
      </w:pPr>
      <w:r>
        <w:t>The dataset exchange originates from the NW-side and ends at the UE-side.</w:t>
      </w:r>
    </w:p>
    <w:p w14:paraId="775221E4" w14:textId="77777777" w:rsidR="00FA6C2D" w:rsidRDefault="00BC5A86">
      <w:pPr>
        <w:pStyle w:val="ListParagraph"/>
        <w:numPr>
          <w:ilvl w:val="2"/>
          <w:numId w:val="121"/>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24EB3093" w14:textId="77777777" w:rsidR="00FA6C2D" w:rsidRDefault="00BC5A86">
      <w:pPr>
        <w:pStyle w:val="ListParagraph"/>
        <w:numPr>
          <w:ilvl w:val="2"/>
          <w:numId w:val="121"/>
        </w:numPr>
        <w:rPr>
          <w:color w:val="FF0000"/>
        </w:rPr>
      </w:pPr>
      <w:r>
        <w:rPr>
          <w:color w:val="FF0000"/>
        </w:rPr>
        <w:t>Option 4-2: Dataset exchanged from the NW-side to UE-side consists of (CSI feedback, reconstructed target CSI).</w:t>
      </w:r>
    </w:p>
    <w:p w14:paraId="6DB33DE8" w14:textId="77777777" w:rsidR="00FA6C2D" w:rsidRDefault="00BC5A86">
      <w:pPr>
        <w:pStyle w:val="ListParagraph"/>
        <w:numPr>
          <w:ilvl w:val="2"/>
          <w:numId w:val="121"/>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105AEA91" w14:textId="77777777" w:rsidR="00FA6C2D" w:rsidRDefault="00BC5A86">
      <w:pPr>
        <w:pStyle w:val="ListParagraph"/>
        <w:numPr>
          <w:ilvl w:val="2"/>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0AE564C4" w14:textId="77777777" w:rsidR="00FA6C2D" w:rsidRDefault="00BC5A86">
      <w:pPr>
        <w:pStyle w:val="ListParagraph"/>
        <w:numPr>
          <w:ilvl w:val="3"/>
          <w:numId w:val="121"/>
        </w:numPr>
      </w:pPr>
      <w:r>
        <w:t>Performance target</w:t>
      </w:r>
    </w:p>
    <w:p w14:paraId="1D576D80" w14:textId="77777777" w:rsidR="00FA6C2D" w:rsidRDefault="00BC5A86">
      <w:pPr>
        <w:pStyle w:val="ListParagraph"/>
        <w:numPr>
          <w:ilvl w:val="2"/>
          <w:numId w:val="121"/>
        </w:numPr>
      </w:pPr>
      <w:r>
        <w:t>Study different methods of exchanging, e.g., over the air-interface, offline delivery, etc.</w:t>
      </w:r>
    </w:p>
    <w:p w14:paraId="3E10871D" w14:textId="77777777" w:rsidR="00FA6C2D" w:rsidRDefault="00BC5A86">
      <w:pPr>
        <w:pStyle w:val="ListParagraph"/>
        <w:numPr>
          <w:ilvl w:val="1"/>
          <w:numId w:val="121"/>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B1C458B" w14:textId="77777777" w:rsidR="00FA6C2D" w:rsidRDefault="00BC5A86">
      <w:pPr>
        <w:pStyle w:val="ListParagraph"/>
        <w:numPr>
          <w:ilvl w:val="1"/>
          <w:numId w:val="121"/>
        </w:numPr>
      </w:pPr>
      <w:r>
        <w:lastRenderedPageBreak/>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26A4AF74" w14:textId="77777777" w:rsidR="00FA6C2D" w:rsidRDefault="00BC5A86">
      <w:pPr>
        <w:rPr>
          <w:rFonts w:eastAsia="DengXian"/>
          <w:highlight w:val="green"/>
          <w:lang w:eastAsia="zh-CN"/>
        </w:rPr>
      </w:pPr>
      <w:r>
        <w:rPr>
          <w:rFonts w:eastAsia="DengXian"/>
          <w:highlight w:val="green"/>
          <w:lang w:eastAsia="zh-CN"/>
        </w:rPr>
        <w:t>Agreement</w:t>
      </w:r>
    </w:p>
    <w:p w14:paraId="16EBB355" w14:textId="77777777" w:rsidR="00FA6C2D" w:rsidRDefault="00BC5A86">
      <w:pPr>
        <w:numPr>
          <w:ilvl w:val="0"/>
          <w:numId w:val="122"/>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6B4B9493" w14:textId="77777777" w:rsidR="00FA6C2D" w:rsidRDefault="00BC5A86">
      <w:pPr>
        <w:pStyle w:val="ListParagraph"/>
        <w:numPr>
          <w:ilvl w:val="0"/>
          <w:numId w:val="119"/>
        </w:numPr>
      </w:pPr>
      <w:r>
        <w:t>Dataset description</w:t>
      </w:r>
    </w:p>
    <w:p w14:paraId="4D8FBD4B" w14:textId="77777777" w:rsidR="00FA6C2D" w:rsidRDefault="00BC5A86">
      <w:pPr>
        <w:pStyle w:val="ListParagraph"/>
        <w:numPr>
          <w:ilvl w:val="1"/>
          <w:numId w:val="119"/>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1E5DC3AF" w14:textId="77777777" w:rsidR="00FA6C2D" w:rsidRDefault="00BC5A86">
      <w:pPr>
        <w:pStyle w:val="ListParagraph"/>
        <w:numPr>
          <w:ilvl w:val="1"/>
          <w:numId w:val="119"/>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0E28D776" w14:textId="77777777" w:rsidR="00FA6C2D" w:rsidRDefault="00BC5A86">
      <w:pPr>
        <w:pStyle w:val="ListParagraph"/>
        <w:numPr>
          <w:ilvl w:val="1"/>
          <w:numId w:val="119"/>
        </w:numPr>
      </w:pPr>
      <w:r>
        <w:rPr>
          <w:rFonts w:eastAsia="DengXian"/>
          <w:lang w:eastAsia="zh-CN"/>
        </w:rPr>
        <w:t xml:space="preserve">Dataset description for </w:t>
      </w:r>
      <w:r>
        <w:t>generaliz</w:t>
      </w:r>
      <w:r>
        <w:rPr>
          <w:rFonts w:eastAsia="DengXian"/>
          <w:lang w:eastAsia="zh-CN"/>
        </w:rPr>
        <w:t xml:space="preserve">ed </w:t>
      </w:r>
      <w:r>
        <w:t>model</w:t>
      </w:r>
    </w:p>
    <w:p w14:paraId="4FDE76E6" w14:textId="77777777" w:rsidR="00FA6C2D" w:rsidRDefault="00BC5A86">
      <w:pPr>
        <w:rPr>
          <w:rFonts w:eastAsia="DengXian"/>
          <w:lang w:eastAsia="zh-CN"/>
        </w:rPr>
      </w:pPr>
      <w:r>
        <w:rPr>
          <w:rFonts w:eastAsia="DengXian"/>
          <w:lang w:eastAsia="zh-CN"/>
        </w:rPr>
        <w:t>Conclusion</w:t>
      </w:r>
    </w:p>
    <w:p w14:paraId="248435C4" w14:textId="77777777" w:rsidR="00FA6C2D" w:rsidRDefault="00BC5A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7F0F5C5E" w14:textId="77777777" w:rsidR="00FA6C2D" w:rsidRDefault="00FA6C2D">
      <w:pPr>
        <w:rPr>
          <w:rFonts w:eastAsia="DengXian"/>
          <w:lang w:eastAsia="zh-CN"/>
        </w:rPr>
      </w:pPr>
    </w:p>
    <w:p w14:paraId="0B577CE2" w14:textId="77777777" w:rsidR="00FA6C2D" w:rsidRDefault="00FA6C2D">
      <w:pPr>
        <w:rPr>
          <w:rFonts w:eastAsia="DengXian"/>
          <w:lang w:val="en-US" w:eastAsia="zh-CN"/>
        </w:rPr>
      </w:pPr>
    </w:p>
    <w:p w14:paraId="365EB1F5" w14:textId="77777777" w:rsidR="00FA6C2D" w:rsidRDefault="00FA6C2D">
      <w:pPr>
        <w:rPr>
          <w:rFonts w:eastAsia="DengXian"/>
          <w:lang w:val="en-US" w:eastAsia="zh-CN"/>
        </w:rPr>
      </w:pPr>
    </w:p>
    <w:p w14:paraId="69DDE542" w14:textId="77777777" w:rsidR="00FA6C2D" w:rsidRDefault="00BC5A86">
      <w:pPr>
        <w:rPr>
          <w:rFonts w:eastAsia="DengXian"/>
          <w:highlight w:val="green"/>
          <w:lang w:eastAsia="zh-CN"/>
        </w:rPr>
      </w:pPr>
      <w:r>
        <w:rPr>
          <w:rFonts w:eastAsia="DengXian"/>
          <w:highlight w:val="green"/>
          <w:lang w:eastAsia="zh-CN"/>
        </w:rPr>
        <w:t>Agreement</w:t>
      </w:r>
    </w:p>
    <w:p w14:paraId="00B10C57" w14:textId="77777777" w:rsidR="00FA6C2D" w:rsidRDefault="00BC5A86">
      <w:pPr>
        <w:pStyle w:val="ListParagraph"/>
        <w:numPr>
          <w:ilvl w:val="0"/>
          <w:numId w:val="83"/>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33326A5" w14:textId="77777777" w:rsidR="00FA6C2D" w:rsidRDefault="00BC5A86">
      <w:pPr>
        <w:pStyle w:val="ListParagraph"/>
        <w:numPr>
          <w:ilvl w:val="1"/>
          <w:numId w:val="83"/>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7C5E54E4" w14:textId="77777777" w:rsidR="00FA6C2D" w:rsidRDefault="00BC5A86">
      <w:pPr>
        <w:pStyle w:val="ListParagraph"/>
        <w:numPr>
          <w:ilvl w:val="2"/>
          <w:numId w:val="83"/>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9EBA913" w14:textId="77777777" w:rsidR="00FA6C2D" w:rsidRDefault="00BC5A86">
      <w:pPr>
        <w:pStyle w:val="ListParagraph"/>
        <w:numPr>
          <w:ilvl w:val="2"/>
          <w:numId w:val="83"/>
        </w:numPr>
        <w:spacing w:after="160" w:line="252" w:lineRule="auto"/>
        <w:rPr>
          <w:lang w:val="en-US"/>
        </w:rPr>
      </w:pPr>
      <w:r>
        <w:rPr>
          <w:lang w:val="en-US" w:eastAsia="ko-KR"/>
        </w:rPr>
        <w:t>For periodic CSI-RS with 20ms periodicity: up to companies (encouraged)</w:t>
      </w:r>
    </w:p>
    <w:p w14:paraId="70C211E5" w14:textId="77777777" w:rsidR="00FA6C2D" w:rsidRDefault="00BC5A86">
      <w:pPr>
        <w:pStyle w:val="ListParagraph"/>
        <w:numPr>
          <w:ilvl w:val="2"/>
          <w:numId w:val="83"/>
        </w:numPr>
        <w:spacing w:after="160" w:line="252" w:lineRule="auto"/>
        <w:rPr>
          <w:lang w:val="en-US"/>
        </w:rPr>
      </w:pPr>
      <w:r>
        <w:rPr>
          <w:lang w:val="en-US"/>
        </w:rPr>
        <w:t>For aperiodic CSI-RS: 12/2ms, 8/2ms, 4/2ms</w:t>
      </w:r>
    </w:p>
    <w:p w14:paraId="60356FC8" w14:textId="77777777" w:rsidR="00FA6C2D" w:rsidRDefault="00BC5A86">
      <w:pPr>
        <w:pStyle w:val="ListParagraph"/>
        <w:numPr>
          <w:ilvl w:val="2"/>
          <w:numId w:val="83"/>
        </w:numPr>
        <w:spacing w:after="160" w:line="252" w:lineRule="auto"/>
        <w:rPr>
          <w:lang w:val="en-US"/>
        </w:rPr>
      </w:pPr>
      <w:r>
        <w:rPr>
          <w:lang w:val="en-US" w:eastAsia="ko-KR"/>
        </w:rPr>
        <w:t>Others can be additionally submitted</w:t>
      </w:r>
    </w:p>
    <w:p w14:paraId="7D0E3394" w14:textId="77777777" w:rsidR="00FA6C2D" w:rsidRDefault="00BC5A86">
      <w:pPr>
        <w:pStyle w:val="ListParagraph"/>
        <w:numPr>
          <w:ilvl w:val="1"/>
          <w:numId w:val="83"/>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proofErr w:type="gramStart"/>
      <w:r>
        <w:rPr>
          <w:lang w:val="en-US" w:eastAsia="ko-KR"/>
        </w:rPr>
        <w:t xml:space="preserve">:  </w:t>
      </w:r>
      <w:r>
        <w:rPr>
          <w:color w:val="000000"/>
          <w:lang w:val="en-US" w:eastAsia="ko-KR"/>
        </w:rPr>
        <w:t>4</w:t>
      </w:r>
      <w:proofErr w:type="gramEnd"/>
      <w:r>
        <w:rPr>
          <w:color w:val="000000"/>
          <w:lang w:val="en-US" w:eastAsia="ko-KR"/>
        </w:rPr>
        <w:t>/5ms/5ms</w:t>
      </w:r>
    </w:p>
    <w:p w14:paraId="24DDB27F" w14:textId="77777777" w:rsidR="00FA6C2D" w:rsidRDefault="00BC5A86">
      <w:pPr>
        <w:pStyle w:val="ListParagraph"/>
        <w:numPr>
          <w:ilvl w:val="2"/>
          <w:numId w:val="83"/>
        </w:numPr>
        <w:spacing w:after="160" w:line="252" w:lineRule="auto"/>
        <w:rPr>
          <w:color w:val="000000"/>
          <w:lang w:val="en-US"/>
        </w:rPr>
      </w:pPr>
      <w:r>
        <w:rPr>
          <w:color w:val="000000"/>
          <w:lang w:val="en-US" w:eastAsia="ko-KR"/>
        </w:rPr>
        <w:t>Others can be additionally submitted, e.g. 4/1ms/5ms, 8/1ms/5ms, 4/5ms/10ms, 1/-/5ms</w:t>
      </w:r>
    </w:p>
    <w:p w14:paraId="6815842E" w14:textId="77777777" w:rsidR="00FA6C2D" w:rsidRDefault="00BC5A86">
      <w:pPr>
        <w:rPr>
          <w:rFonts w:eastAsia="DengXian"/>
          <w:highlight w:val="green"/>
          <w:lang w:val="en-US" w:eastAsia="zh-CN"/>
        </w:rPr>
      </w:pPr>
      <w:r>
        <w:rPr>
          <w:rFonts w:eastAsia="DengXian"/>
          <w:highlight w:val="green"/>
          <w:lang w:val="en-US" w:eastAsia="zh-CN"/>
        </w:rPr>
        <w:t>Agreement</w:t>
      </w:r>
    </w:p>
    <w:p w14:paraId="1C7CD4F2" w14:textId="77777777" w:rsidR="00FA6C2D" w:rsidRDefault="00BC5A86">
      <w:r>
        <w:t>For the results template used to collect evaluation results for temporal domain prediction and compression Case 4, adopt Table 1 used in Rel-18 as starting point with the following additions:</w:t>
      </w:r>
    </w:p>
    <w:p w14:paraId="7C020188" w14:textId="77777777" w:rsidR="00FA6C2D" w:rsidRDefault="00BC5A86">
      <w:pPr>
        <w:pStyle w:val="ListParagraph"/>
        <w:numPr>
          <w:ilvl w:val="0"/>
          <w:numId w:val="119"/>
        </w:numPr>
      </w:pPr>
      <w:r>
        <w:t>Description of model input/output and use case</w:t>
      </w:r>
    </w:p>
    <w:p w14:paraId="7401B264" w14:textId="77777777" w:rsidR="00FA6C2D" w:rsidRDefault="00BC5A86">
      <w:pPr>
        <w:pStyle w:val="ListParagraph"/>
        <w:numPr>
          <w:ilvl w:val="1"/>
          <w:numId w:val="119"/>
        </w:numPr>
      </w:pPr>
      <w:r>
        <w:t>Methods to handle rank adaptation (if applicable)</w:t>
      </w:r>
    </w:p>
    <w:p w14:paraId="0025AD6E" w14:textId="77777777" w:rsidR="00FA6C2D" w:rsidRDefault="00FA6C2D">
      <w:pPr>
        <w:rPr>
          <w:rFonts w:eastAsia="DengXian"/>
          <w:lang w:eastAsia="zh-CN"/>
        </w:rPr>
      </w:pPr>
    </w:p>
    <w:p w14:paraId="407AF541" w14:textId="77777777" w:rsidR="00FA6C2D" w:rsidRDefault="00BC5A86">
      <w:pPr>
        <w:pStyle w:val="Heading2"/>
      </w:pPr>
      <w:r>
        <w:lastRenderedPageBreak/>
        <w:t>Agreements from RAN1 #117</w:t>
      </w:r>
    </w:p>
    <w:p w14:paraId="481FA378" w14:textId="77777777" w:rsidR="00FA6C2D" w:rsidRDefault="00BC5A86">
      <w:pPr>
        <w:rPr>
          <w:rFonts w:eastAsia="DengXian"/>
          <w:lang w:eastAsia="zh-CN"/>
        </w:rPr>
      </w:pPr>
      <w:r>
        <w:rPr>
          <w:rFonts w:eastAsia="DengXian"/>
          <w:lang w:eastAsia="zh-CN"/>
        </w:rPr>
        <w:t xml:space="preserve">Conclusion </w:t>
      </w:r>
    </w:p>
    <w:p w14:paraId="00CF0731" w14:textId="77777777" w:rsidR="00FA6C2D" w:rsidRDefault="00BC5A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2153990D" w14:textId="77777777" w:rsidR="00FA6C2D" w:rsidRDefault="00BC5A86">
      <w:pPr>
        <w:pStyle w:val="ListParagraph"/>
        <w:numPr>
          <w:ilvl w:val="0"/>
          <w:numId w:val="123"/>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1F234EAF" w14:textId="77777777" w:rsidR="00FA6C2D" w:rsidRDefault="00BC5A86">
      <w:pPr>
        <w:pStyle w:val="ListParagraph"/>
        <w:numPr>
          <w:ilvl w:val="0"/>
          <w:numId w:val="123"/>
        </w:numPr>
      </w:pPr>
      <w:proofErr w:type="spellStart"/>
      <w:r>
        <w:t>Standarized</w:t>
      </w:r>
      <w:proofErr w:type="spellEnd"/>
      <w:r>
        <w:t xml:space="preserve">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288E4F14" w14:textId="77777777" w:rsidR="00FA6C2D" w:rsidRDefault="00BC5A86">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767C76A2" w14:textId="77777777" w:rsidR="00FA6C2D" w:rsidRDefault="00BC5A86">
      <w:pPr>
        <w:pStyle w:val="ListParagraph"/>
        <w:numPr>
          <w:ilvl w:val="0"/>
          <w:numId w:val="123"/>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1FE02E89" w14:textId="77777777" w:rsidR="00FA6C2D" w:rsidRDefault="00BC5A86">
      <w:pPr>
        <w:pStyle w:val="ListParagraph"/>
        <w:numPr>
          <w:ilvl w:val="0"/>
          <w:numId w:val="123"/>
        </w:numPr>
      </w:pPr>
      <w:proofErr w:type="spellStart"/>
      <w:r>
        <w:rPr>
          <w:rFonts w:eastAsia="DengXian"/>
          <w:lang w:eastAsia="zh-CN"/>
        </w:rPr>
        <w:t>S</w:t>
      </w:r>
      <w:r>
        <w:t>tandarized</w:t>
      </w:r>
      <w:proofErr w:type="spellEnd"/>
      <w:r>
        <w:t xml:space="preserve"> signal</w:t>
      </w:r>
      <w:r>
        <w:rPr>
          <w:rFonts w:eastAsia="DengXian"/>
          <w:lang w:eastAsia="zh-CN"/>
        </w:rPr>
        <w:t>l</w:t>
      </w:r>
      <w:r>
        <w:t>ing may be over-the-air</w:t>
      </w:r>
      <w:r>
        <w:rPr>
          <w:rFonts w:eastAsia="DengXian"/>
          <w:lang w:eastAsia="zh-CN"/>
        </w:rPr>
        <w:t xml:space="preserve">, or </w:t>
      </w:r>
      <w:r>
        <w:t xml:space="preserve">other approaches. </w:t>
      </w:r>
    </w:p>
    <w:p w14:paraId="7665FB6F" w14:textId="77777777" w:rsidR="00FA6C2D" w:rsidRDefault="00BC5A86">
      <w:pPr>
        <w:pStyle w:val="ListParagraph"/>
        <w:ind w:left="0"/>
      </w:pPr>
      <w:r>
        <w:rPr>
          <w:rFonts w:eastAsia="DengXian"/>
          <w:lang w:eastAsia="zh-CN"/>
        </w:rPr>
        <w:t>Note: feasibility will be discussed separately.</w:t>
      </w:r>
    </w:p>
    <w:p w14:paraId="416BBDF8" w14:textId="77777777" w:rsidR="00FA6C2D" w:rsidRDefault="00FA6C2D">
      <w:pPr>
        <w:rPr>
          <w:strike/>
        </w:rPr>
      </w:pPr>
    </w:p>
    <w:p w14:paraId="5D63BB9E" w14:textId="77777777" w:rsidR="00FA6C2D" w:rsidRDefault="00BC5A86">
      <w:pPr>
        <w:rPr>
          <w:rFonts w:eastAsia="DengXian"/>
          <w:highlight w:val="green"/>
          <w:lang w:eastAsia="zh-CN"/>
        </w:rPr>
      </w:pPr>
      <w:r>
        <w:rPr>
          <w:rFonts w:eastAsia="DengXian"/>
          <w:highlight w:val="green"/>
          <w:lang w:eastAsia="zh-CN"/>
        </w:rPr>
        <w:t>Agreement</w:t>
      </w:r>
    </w:p>
    <w:p w14:paraId="56218526" w14:textId="77777777" w:rsidR="00FA6C2D" w:rsidRDefault="00BC5A86">
      <w:pPr>
        <w:numPr>
          <w:ilvl w:val="0"/>
          <w:numId w:val="124"/>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EFDDA18" w14:textId="77777777" w:rsidR="00FA6C2D" w:rsidRDefault="00BC5A86">
      <w:pPr>
        <w:pStyle w:val="ListParagraph"/>
        <w:numPr>
          <w:ilvl w:val="0"/>
          <w:numId w:val="125"/>
        </w:numPr>
      </w:pPr>
      <w:r>
        <w:t>Exchange</w:t>
      </w:r>
    </w:p>
    <w:p w14:paraId="4BA4BC03" w14:textId="77777777" w:rsidR="00FA6C2D" w:rsidRDefault="00BC5A86">
      <w:pPr>
        <w:pStyle w:val="ListParagraph"/>
        <w:numPr>
          <w:ilvl w:val="1"/>
          <w:numId w:val="125"/>
        </w:numPr>
      </w:pPr>
      <w:r>
        <w:t>Parameter / model exchange methods, format/contents, and related spec impacts (3a/3b/5a)</w:t>
      </w:r>
    </w:p>
    <w:p w14:paraId="09CD8B25" w14:textId="77777777" w:rsidR="00FA6C2D" w:rsidRDefault="00BC5A86">
      <w:pPr>
        <w:pStyle w:val="ListParagraph"/>
        <w:numPr>
          <w:ilvl w:val="1"/>
          <w:numId w:val="125"/>
        </w:numPr>
      </w:pPr>
      <w:r>
        <w:t>Dataset exchange methods, format/type/contents of data/dataset, and related spec impacts (4)</w:t>
      </w:r>
    </w:p>
    <w:p w14:paraId="2D5FCBEE" w14:textId="77777777" w:rsidR="00FA6C2D" w:rsidRDefault="00BC5A86">
      <w:pPr>
        <w:pStyle w:val="ListParagraph"/>
        <w:numPr>
          <w:ilvl w:val="1"/>
          <w:numId w:val="125"/>
        </w:numPr>
      </w:pPr>
      <w:r>
        <w:t>Additional information, if necessary, that may be shared from the NW-side to help UE-side offline engineering and provide performance guidance (3a/5a/4)</w:t>
      </w:r>
    </w:p>
    <w:p w14:paraId="4F1F39DC" w14:textId="77777777" w:rsidR="00FA6C2D" w:rsidRDefault="00BC5A86">
      <w:pPr>
        <w:pStyle w:val="ListParagraph"/>
        <w:numPr>
          <w:ilvl w:val="2"/>
          <w:numId w:val="125"/>
        </w:numPr>
      </w:pPr>
      <w:r>
        <w:t>Performance target (3a/5a/4)</w:t>
      </w:r>
    </w:p>
    <w:p w14:paraId="7BFB82F0" w14:textId="77777777" w:rsidR="00FA6C2D" w:rsidRDefault="00BC5A86">
      <w:pPr>
        <w:pStyle w:val="ListParagraph"/>
        <w:numPr>
          <w:ilvl w:val="2"/>
          <w:numId w:val="125"/>
        </w:numPr>
      </w:pPr>
      <w:r>
        <w:t>Dataset or information related to collecting dataset (3a/5a)</w:t>
      </w:r>
    </w:p>
    <w:p w14:paraId="7ADB1F1B" w14:textId="77777777" w:rsidR="00FA6C2D" w:rsidRDefault="00BC5A86">
      <w:pPr>
        <w:pStyle w:val="ListParagraph"/>
        <w:numPr>
          <w:ilvl w:val="2"/>
          <w:numId w:val="125"/>
        </w:numPr>
      </w:pPr>
      <w:r>
        <w:t>Any other additional information</w:t>
      </w:r>
    </w:p>
    <w:p w14:paraId="43453AA1" w14:textId="77777777" w:rsidR="00FA6C2D" w:rsidRDefault="00BC5A86">
      <w:pPr>
        <w:pStyle w:val="ListParagraph"/>
        <w:numPr>
          <w:ilvl w:val="0"/>
          <w:numId w:val="125"/>
        </w:numPr>
      </w:pPr>
      <w:r>
        <w:t>Model pairing (3a/3b/4/5a)</w:t>
      </w:r>
    </w:p>
    <w:p w14:paraId="51E71B03" w14:textId="77777777" w:rsidR="00FA6C2D" w:rsidRDefault="00BC5A86">
      <w:pPr>
        <w:pStyle w:val="ListParagraph"/>
        <w:numPr>
          <w:ilvl w:val="0"/>
          <w:numId w:val="125"/>
        </w:numPr>
      </w:pPr>
      <w:r>
        <w:t>UE capability (3a/3b/4/5a)</w:t>
      </w:r>
    </w:p>
    <w:p w14:paraId="2A042AD7" w14:textId="77777777" w:rsidR="00FA6C2D" w:rsidRDefault="00BC5A86">
      <w:pPr>
        <w:pStyle w:val="ListParagraph"/>
        <w:numPr>
          <w:ilvl w:val="0"/>
          <w:numId w:val="125"/>
        </w:numPr>
      </w:pPr>
      <w:r>
        <w:t>Model related aspects, such as scalability (e.g., payload sizes, antenna ports, bandwidth), rank and layer handling (3a/3b/4/5a)</w:t>
      </w:r>
    </w:p>
    <w:p w14:paraId="7CEC5165" w14:textId="77777777" w:rsidR="00FA6C2D" w:rsidRDefault="00BC5A86">
      <w:pPr>
        <w:pStyle w:val="ListParagraph"/>
        <w:numPr>
          <w:ilvl w:val="0"/>
          <w:numId w:val="125"/>
        </w:numPr>
      </w:pPr>
      <w:r>
        <w:t>Quantization of feedback (3a/3b/4/5a)</w:t>
      </w:r>
    </w:p>
    <w:p w14:paraId="10FB80FC" w14:textId="77777777" w:rsidR="00FA6C2D" w:rsidRDefault="00BC5A86">
      <w:pPr>
        <w:pStyle w:val="ListParagraph"/>
        <w:numPr>
          <w:ilvl w:val="0"/>
          <w:numId w:val="125"/>
        </w:numPr>
      </w:pPr>
      <w:r>
        <w:t>Model structure details (3a/3b)</w:t>
      </w:r>
    </w:p>
    <w:p w14:paraId="1B900F9A" w14:textId="77777777" w:rsidR="00FA6C2D" w:rsidRDefault="00BC5A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00B34870" w14:textId="77777777" w:rsidR="00FA6C2D" w:rsidRDefault="00BC5A86">
      <w:pPr>
        <w:numPr>
          <w:ilvl w:val="0"/>
          <w:numId w:val="126"/>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78EE9AB8" w14:textId="77777777" w:rsidR="00FA6C2D" w:rsidRDefault="00FA6C2D">
      <w:pPr>
        <w:rPr>
          <w:rFonts w:eastAsia="DengXian"/>
          <w:lang w:eastAsia="zh-CN"/>
        </w:rPr>
      </w:pPr>
    </w:p>
    <w:p w14:paraId="74B28139" w14:textId="77777777" w:rsidR="00FA6C2D" w:rsidRDefault="00FA6C2D">
      <w:pPr>
        <w:rPr>
          <w:rFonts w:eastAsia="DengXian"/>
          <w:lang w:eastAsia="zh-CN"/>
        </w:rPr>
      </w:pPr>
    </w:p>
    <w:p w14:paraId="7F14612A" w14:textId="77777777" w:rsidR="00FA6C2D" w:rsidRDefault="00BC5A86">
      <w:pPr>
        <w:rPr>
          <w:highlight w:val="green"/>
        </w:rPr>
      </w:pPr>
      <w:r>
        <w:rPr>
          <w:rFonts w:eastAsia="DengXian"/>
          <w:highlight w:val="green"/>
          <w:lang w:eastAsia="zh-CN"/>
        </w:rPr>
        <w:t>Agreement</w:t>
      </w:r>
    </w:p>
    <w:p w14:paraId="4BE07308" w14:textId="77777777" w:rsidR="00FA6C2D" w:rsidRDefault="00BC5A86">
      <w:r>
        <w:lastRenderedPageBreak/>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CA9CD99" w14:textId="77777777" w:rsidR="00FA6C2D" w:rsidRDefault="00FA6C2D">
      <w:pPr>
        <w:rPr>
          <w:rFonts w:eastAsia="DengXian"/>
          <w:lang w:eastAsia="zh-CN"/>
        </w:rPr>
      </w:pPr>
    </w:p>
    <w:p w14:paraId="194162AA" w14:textId="77777777" w:rsidR="00FA6C2D" w:rsidRDefault="00BC5A86">
      <w:pPr>
        <w:rPr>
          <w:rFonts w:eastAsia="DengXian"/>
          <w:highlight w:val="green"/>
          <w:lang w:eastAsia="zh-CN"/>
        </w:rPr>
      </w:pPr>
      <w:r>
        <w:rPr>
          <w:rFonts w:eastAsia="DengXian"/>
          <w:highlight w:val="green"/>
          <w:lang w:eastAsia="zh-CN"/>
        </w:rPr>
        <w:t>Agreement</w:t>
      </w:r>
    </w:p>
    <w:p w14:paraId="7C72E5CD" w14:textId="77777777" w:rsidR="00FA6C2D" w:rsidRDefault="00BC5A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FA6C2D" w14:paraId="7A962D03"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EE6E5B4" w14:textId="77777777" w:rsidR="00FA6C2D" w:rsidRDefault="00BC5A86">
            <w:pPr>
              <w:widowControl w:val="0"/>
              <w:rPr>
                <w:iCs/>
              </w:rPr>
            </w:pPr>
            <w:r>
              <w:rPr>
                <w:iCs/>
              </w:rPr>
              <w:t>Note: X, Y, Z, A, B, and C are feedback overhead rates in bits per time unit of 5ms.</w:t>
            </w:r>
          </w:p>
          <w:p w14:paraId="5B070A86" w14:textId="77777777" w:rsidR="00FA6C2D" w:rsidRDefault="00BC5A86">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382B923E" w14:textId="77777777" w:rsidR="00FA6C2D" w:rsidRDefault="00BC5A86">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6E49B9C8" w14:textId="77777777" w:rsidR="00FA6C2D" w:rsidRDefault="00FA6C2D">
      <w:pPr>
        <w:rPr>
          <w:rFonts w:eastAsia="DengXian"/>
          <w:lang w:eastAsia="zh-CN"/>
        </w:rPr>
      </w:pPr>
    </w:p>
    <w:p w14:paraId="1D692ADD" w14:textId="77777777" w:rsidR="00FA6C2D" w:rsidRDefault="00BC5A86">
      <w:pPr>
        <w:rPr>
          <w:rFonts w:eastAsia="DengXian"/>
          <w:highlight w:val="green"/>
          <w:lang w:eastAsia="zh-CN"/>
        </w:rPr>
      </w:pPr>
      <w:r>
        <w:rPr>
          <w:rFonts w:eastAsia="DengXian"/>
          <w:highlight w:val="green"/>
          <w:lang w:eastAsia="zh-CN"/>
        </w:rPr>
        <w:t>Agreement</w:t>
      </w:r>
    </w:p>
    <w:p w14:paraId="669E27D7" w14:textId="77777777" w:rsidR="00FA6C2D" w:rsidRDefault="00BC5A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C6B4EDA" w14:textId="77777777" w:rsidR="00FA6C2D" w:rsidRDefault="00FA6C2D">
      <w:pPr>
        <w:rPr>
          <w:rFonts w:eastAsia="DengXian"/>
          <w:lang w:eastAsia="zh-CN"/>
        </w:rPr>
      </w:pPr>
    </w:p>
    <w:p w14:paraId="1BBCE2AE" w14:textId="77777777" w:rsidR="00FA6C2D" w:rsidRDefault="00BC5A86">
      <w:pPr>
        <w:rPr>
          <w:rFonts w:eastAsia="DengXian"/>
          <w:highlight w:val="green"/>
          <w:lang w:eastAsia="zh-CN"/>
        </w:rPr>
      </w:pPr>
      <w:r>
        <w:rPr>
          <w:rFonts w:eastAsia="DengXian"/>
          <w:highlight w:val="green"/>
          <w:lang w:eastAsia="zh-CN"/>
        </w:rPr>
        <w:t>Agreement</w:t>
      </w:r>
    </w:p>
    <w:p w14:paraId="3850ECC0" w14:textId="77777777" w:rsidR="00FA6C2D" w:rsidRDefault="00BC5A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13975CCA" w14:textId="77777777" w:rsidR="00FA6C2D" w:rsidRDefault="00BC5A86">
      <w:pPr>
        <w:pStyle w:val="ListParagraph"/>
        <w:numPr>
          <w:ilvl w:val="0"/>
          <w:numId w:val="127"/>
        </w:numPr>
        <w:rPr>
          <w:lang w:eastAsia="ko-KR"/>
        </w:rPr>
      </w:pPr>
      <w:r>
        <w:rPr>
          <w:lang w:eastAsia="ko-KR"/>
        </w:rPr>
        <w:t>upper bound based on ideal CSI prediction and without CSI compression</w:t>
      </w:r>
    </w:p>
    <w:p w14:paraId="30CF7F76" w14:textId="77777777" w:rsidR="00FA6C2D" w:rsidRDefault="00BC5A86">
      <w:pPr>
        <w:pStyle w:val="ListParagraph"/>
        <w:numPr>
          <w:ilvl w:val="0"/>
          <w:numId w:val="127"/>
        </w:numPr>
        <w:rPr>
          <w:lang w:eastAsia="ko-KR"/>
        </w:rPr>
      </w:pPr>
      <w:r>
        <w:rPr>
          <w:lang w:eastAsia="ko-KR"/>
        </w:rPr>
        <w:t>upper bound based on benchmark CSI prediction and without CSI compression</w:t>
      </w:r>
    </w:p>
    <w:p w14:paraId="23598FAF" w14:textId="77777777" w:rsidR="00FA6C2D" w:rsidRDefault="00BC5A86">
      <w:pPr>
        <w:rPr>
          <w:rFonts w:eastAsia="DengXian"/>
          <w:highlight w:val="green"/>
          <w:lang w:eastAsia="zh-CN"/>
        </w:rPr>
      </w:pPr>
      <w:r>
        <w:rPr>
          <w:rFonts w:eastAsia="DengXian"/>
          <w:highlight w:val="green"/>
          <w:lang w:eastAsia="zh-CN"/>
        </w:rPr>
        <w:t>Agreement</w:t>
      </w:r>
    </w:p>
    <w:p w14:paraId="3DEA00CB" w14:textId="77777777" w:rsidR="00FA6C2D" w:rsidRDefault="00BC5A86">
      <w:pPr>
        <w:rPr>
          <w:lang w:eastAsia="ko-KR"/>
        </w:rPr>
      </w:pPr>
      <w:r>
        <w:rPr>
          <w:lang w:eastAsia="ko-KR"/>
        </w:rPr>
        <w:t>For the evaluation of AI/ML-based CSI compression using localized models in Release 19, regarding training,</w:t>
      </w:r>
    </w:p>
    <w:p w14:paraId="552D4BE1" w14:textId="77777777" w:rsidR="00FA6C2D" w:rsidRDefault="00BC5A86">
      <w:pPr>
        <w:pStyle w:val="ListParagraph"/>
        <w:numPr>
          <w:ilvl w:val="0"/>
          <w:numId w:val="128"/>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45C4D24D" w14:textId="77777777" w:rsidR="00FA6C2D" w:rsidRDefault="00BC5A86">
      <w:pPr>
        <w:pStyle w:val="ListParagraph"/>
        <w:numPr>
          <w:ilvl w:val="0"/>
          <w:numId w:val="128"/>
        </w:numPr>
        <w:rPr>
          <w:lang w:eastAsia="ko-KR"/>
        </w:rPr>
      </w:pPr>
      <w:r>
        <w:rPr>
          <w:lang w:eastAsia="ko-KR"/>
        </w:rPr>
        <w:t>The generalized model is trained on Region #A that may be constructed via any of the following methods that is appropriate for the given generalized/local region modeling approach.</w:t>
      </w:r>
    </w:p>
    <w:p w14:paraId="2AC4AC77" w14:textId="77777777" w:rsidR="00FA6C2D" w:rsidRDefault="00BC5A86">
      <w:pPr>
        <w:pStyle w:val="ListParagraph"/>
        <w:numPr>
          <w:ilvl w:val="1"/>
          <w:numId w:val="128"/>
        </w:numPr>
        <w:rPr>
          <w:lang w:eastAsia="ko-KR"/>
        </w:rPr>
      </w:pPr>
      <w:r>
        <w:rPr>
          <w:lang w:eastAsia="ko-KR"/>
        </w:rPr>
        <w:t>Region #A is the same as the union of regions #B_1, …, #B_N.</w:t>
      </w:r>
    </w:p>
    <w:p w14:paraId="56191890" w14:textId="77777777" w:rsidR="00FA6C2D" w:rsidRDefault="00BC5A86">
      <w:pPr>
        <w:pStyle w:val="ListParagraph"/>
        <w:numPr>
          <w:ilvl w:val="1"/>
          <w:numId w:val="128"/>
        </w:numPr>
        <w:rPr>
          <w:lang w:eastAsia="ko-KR"/>
        </w:rPr>
      </w:pPr>
      <w:r>
        <w:rPr>
          <w:lang w:eastAsia="ko-KR"/>
        </w:rPr>
        <w:t>Region #A is a proper superset of the union of regions #B_1, …, #B_N.</w:t>
      </w:r>
    </w:p>
    <w:p w14:paraId="1BD02328" w14:textId="77777777" w:rsidR="00FA6C2D" w:rsidRDefault="00BC5A86">
      <w:pPr>
        <w:pStyle w:val="ListParagraph"/>
        <w:numPr>
          <w:ilvl w:val="1"/>
          <w:numId w:val="128"/>
        </w:numPr>
        <w:rPr>
          <w:lang w:eastAsia="ko-KR"/>
        </w:rPr>
      </w:pPr>
      <w:r>
        <w:rPr>
          <w:lang w:eastAsia="ko-KR"/>
        </w:rPr>
        <w:t>Region #A is generated separately from regions #B_1, …, #B_N.</w:t>
      </w:r>
    </w:p>
    <w:p w14:paraId="1AE17D04" w14:textId="77777777" w:rsidR="00FA6C2D" w:rsidRDefault="00BC5A86">
      <w:pPr>
        <w:pStyle w:val="ListParagraph"/>
        <w:numPr>
          <w:ilvl w:val="1"/>
          <w:numId w:val="128"/>
        </w:numPr>
        <w:rPr>
          <w:lang w:eastAsia="ko-KR"/>
        </w:rPr>
      </w:pPr>
      <w:r>
        <w:rPr>
          <w:lang w:eastAsia="ko-KR"/>
        </w:rPr>
        <w:t>Note: companies to report which method was used.</w:t>
      </w:r>
    </w:p>
    <w:p w14:paraId="5785C0DE" w14:textId="77777777" w:rsidR="00FA6C2D" w:rsidRDefault="00BC5A86">
      <w:pPr>
        <w:rPr>
          <w:lang w:eastAsia="ko-KR"/>
        </w:rPr>
      </w:pPr>
      <w:r>
        <w:rPr>
          <w:lang w:eastAsia="ko-KR"/>
        </w:rPr>
        <w:t>For the evaluation of AI/ML-based CSI compression using localized models in Release 19, regarding testing,</w:t>
      </w:r>
    </w:p>
    <w:p w14:paraId="4144EA40" w14:textId="77777777" w:rsidR="00FA6C2D" w:rsidRDefault="00BC5A86">
      <w:pPr>
        <w:pStyle w:val="ListParagraph"/>
        <w:numPr>
          <w:ilvl w:val="0"/>
          <w:numId w:val="128"/>
        </w:numPr>
        <w:rPr>
          <w:lang w:eastAsia="ko-KR"/>
        </w:rPr>
      </w:pPr>
      <w:r>
        <w:rPr>
          <w:lang w:eastAsia="ko-KR"/>
        </w:rPr>
        <w:t>The trained generalized model, local model, and the non-AI/ML benchmark are tested on the regions #B_1, …, #B_N.</w:t>
      </w:r>
    </w:p>
    <w:p w14:paraId="0BDB7EC8" w14:textId="77777777" w:rsidR="00FA6C2D" w:rsidRDefault="00BC5A86">
      <w:pPr>
        <w:pStyle w:val="ListParagraph"/>
        <w:numPr>
          <w:ilvl w:val="0"/>
          <w:numId w:val="128"/>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7E9B76D9" w14:textId="77777777" w:rsidR="00FA6C2D" w:rsidRDefault="00BC5A86">
      <w:pPr>
        <w:rPr>
          <w:rFonts w:eastAsia="DengXian"/>
          <w:highlight w:val="green"/>
          <w:lang w:eastAsia="zh-CN"/>
        </w:rPr>
      </w:pPr>
      <w:r>
        <w:rPr>
          <w:rFonts w:eastAsia="DengXian"/>
          <w:highlight w:val="green"/>
          <w:lang w:eastAsia="zh-CN"/>
        </w:rPr>
        <w:lastRenderedPageBreak/>
        <w:t>Agreement</w:t>
      </w:r>
    </w:p>
    <w:p w14:paraId="2D2B6BE1" w14:textId="77777777" w:rsidR="00FA6C2D" w:rsidRDefault="00BC5A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75D652C1" w14:textId="77777777" w:rsidR="00FA6C2D" w:rsidRDefault="00BC5A86">
      <w:pPr>
        <w:pStyle w:val="ListParagraph"/>
        <w:numPr>
          <w:ilvl w:val="0"/>
          <w:numId w:val="83"/>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FA6C2D" w14:paraId="44A85DCA"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A31A2E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D439498"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FA6C2D" w14:paraId="7BDD8939"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A22EEAB"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92AD941"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FA6C2D" w14:paraId="729891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CE63E3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7EE0DEA"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FA6C2D" w14:paraId="664E451A"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2152D0F"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16E7A14"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w:t>
            </w:r>
            <w:proofErr w:type="gramStart"/>
            <w:r>
              <w:rPr>
                <w:rFonts w:eastAsia="SimSun"/>
                <w:b/>
                <w:bCs/>
                <w:color w:val="FF0000"/>
                <w:szCs w:val="20"/>
                <w:lang w:val="en-US" w:eastAsia="ko-KR"/>
              </w:rPr>
              <w:t>:  number</w:t>
            </w:r>
            <w:proofErr w:type="gramEnd"/>
            <w:r>
              <w:rPr>
                <w:rFonts w:eastAsia="SimSun"/>
                <w:b/>
                <w:bCs/>
                <w:color w:val="FF0000"/>
                <w:szCs w:val="20"/>
                <w:lang w:val="en-US" w:eastAsia="ko-KR"/>
              </w:rPr>
              <w:t xml:space="preserve"> / time distance</w:t>
            </w:r>
          </w:p>
        </w:tc>
      </w:tr>
      <w:tr w:rsidR="00FA6C2D" w14:paraId="2B12E17D"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3BDEF9A"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89DDC23"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FA6C2D" w14:paraId="6AA2A37A"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E6149C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558618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7C666FEF" w14:textId="77777777" w:rsidR="00FA6C2D" w:rsidRDefault="00FA6C2D">
      <w:pPr>
        <w:rPr>
          <w:lang w:val="en-US" w:eastAsia="ko-KR"/>
        </w:rPr>
      </w:pPr>
    </w:p>
    <w:p w14:paraId="00E12441" w14:textId="77777777" w:rsidR="00FA6C2D" w:rsidRDefault="00FA6C2D">
      <w:pPr>
        <w:rPr>
          <w:rFonts w:eastAsia="DengXian"/>
          <w:lang w:val="en-US" w:eastAsia="zh-CN"/>
        </w:rPr>
      </w:pPr>
    </w:p>
    <w:p w14:paraId="583891FA" w14:textId="77777777" w:rsidR="00FA6C2D" w:rsidRDefault="00BC5A86">
      <w:pPr>
        <w:rPr>
          <w:rFonts w:eastAsia="DengXian"/>
          <w:highlight w:val="green"/>
          <w:lang w:val="en-US" w:eastAsia="zh-CN"/>
        </w:rPr>
      </w:pPr>
      <w:r>
        <w:rPr>
          <w:rFonts w:eastAsia="DengXian"/>
          <w:highlight w:val="green"/>
          <w:lang w:val="en-US" w:eastAsia="zh-CN"/>
        </w:rPr>
        <w:t>Agreement</w:t>
      </w:r>
    </w:p>
    <w:p w14:paraId="0D44FECA"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2AEF3798" w14:textId="77777777" w:rsidR="00FA6C2D" w:rsidRDefault="00BC5A86">
      <w:pPr>
        <w:pStyle w:val="ListParagraph"/>
        <w:numPr>
          <w:ilvl w:val="0"/>
          <w:numId w:val="128"/>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6347C24" w14:textId="77777777" w:rsidR="00FA6C2D" w:rsidRDefault="00BC5A86">
      <w:pPr>
        <w:pStyle w:val="ListParagraph"/>
        <w:numPr>
          <w:ilvl w:val="1"/>
          <w:numId w:val="128"/>
        </w:numPr>
        <w:spacing w:after="0"/>
      </w:pPr>
      <w:r>
        <w:t>Based on the target CSI reported by the UE via legacy eT2 codebook or eT2-like high-resolution codebook (Case 1)</w:t>
      </w:r>
    </w:p>
    <w:p w14:paraId="168B3437" w14:textId="77777777" w:rsidR="00FA6C2D" w:rsidRDefault="00BC5A86">
      <w:pPr>
        <w:pStyle w:val="ListParagraph"/>
        <w:numPr>
          <w:ilvl w:val="1"/>
          <w:numId w:val="128"/>
        </w:numPr>
        <w:spacing w:after="0" w:line="254" w:lineRule="auto"/>
        <w:jc w:val="left"/>
      </w:pPr>
      <w:r>
        <w:t>SRS-based monitoring</w:t>
      </w:r>
    </w:p>
    <w:p w14:paraId="755EF23A" w14:textId="77777777" w:rsidR="00FA6C2D" w:rsidRDefault="00BC5A86">
      <w:pPr>
        <w:pStyle w:val="ListParagraph"/>
        <w:numPr>
          <w:ilvl w:val="0"/>
          <w:numId w:val="128"/>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567F8983" w14:textId="77777777" w:rsidR="00FA6C2D" w:rsidRDefault="00BC5A86">
      <w:pPr>
        <w:pStyle w:val="ListParagraph"/>
        <w:numPr>
          <w:ilvl w:val="1"/>
          <w:numId w:val="128"/>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75CB5CE6" w14:textId="77777777" w:rsidR="00FA6C2D" w:rsidRDefault="00BC5A86">
      <w:pPr>
        <w:pStyle w:val="ListParagraph"/>
        <w:numPr>
          <w:ilvl w:val="2"/>
          <w:numId w:val="128"/>
        </w:numPr>
        <w:spacing w:after="0"/>
      </w:pPr>
      <w:r>
        <w:t>Note: CSI reconstruction model at the UE-side can be the same as the actual CSI reconstruction model used at the NW-side, a reference model provided by NW, or a proxy model developed by the UE side.</w:t>
      </w:r>
    </w:p>
    <w:p w14:paraId="15B7DC7E" w14:textId="77777777" w:rsidR="00FA6C2D" w:rsidRDefault="00BC5A86">
      <w:pPr>
        <w:pStyle w:val="ListParagraph"/>
        <w:numPr>
          <w:ilvl w:val="1"/>
          <w:numId w:val="128"/>
        </w:numPr>
        <w:spacing w:after="0"/>
      </w:pPr>
      <w:r>
        <w:t>Via direct estimation of intermediate KPI (e.g., SGCS) without reconstructing a target CSI (Case 2-2)</w:t>
      </w:r>
    </w:p>
    <w:p w14:paraId="499287D8" w14:textId="77777777" w:rsidR="00FA6C2D" w:rsidRDefault="00BC5A86">
      <w:pPr>
        <w:pStyle w:val="ListParagraph"/>
        <w:numPr>
          <w:ilvl w:val="1"/>
          <w:numId w:val="128"/>
        </w:numPr>
        <w:spacing w:after="0"/>
      </w:pPr>
      <w:r>
        <w:t>Via estimation of monitoring output other than intermediate KPI</w:t>
      </w:r>
      <w:r>
        <w:rPr>
          <w:rFonts w:eastAsia="DengXian"/>
          <w:lang w:eastAsia="zh-CN"/>
        </w:rPr>
        <w:t xml:space="preserve"> </w:t>
      </w:r>
      <w:r>
        <w:t>without reconstructing a target CSI</w:t>
      </w:r>
    </w:p>
    <w:p w14:paraId="15723A8B" w14:textId="77777777" w:rsidR="00FA6C2D" w:rsidRDefault="00BC5A86">
      <w:pPr>
        <w:pStyle w:val="ListParagraph"/>
        <w:numPr>
          <w:ilvl w:val="1"/>
          <w:numId w:val="128"/>
        </w:numPr>
        <w:spacing w:after="0"/>
      </w:pPr>
      <w:r>
        <w:t xml:space="preserve">Based on precoded RS (e.g., CSI-RS, DMRS) transmitted from NW based on the output of the CSI reconstruction model </w:t>
      </w:r>
    </w:p>
    <w:p w14:paraId="5A3CAE80" w14:textId="77777777" w:rsidR="00FA6C2D" w:rsidRDefault="00BC5A86">
      <w:pPr>
        <w:pStyle w:val="ListParagraph"/>
        <w:numPr>
          <w:ilvl w:val="1"/>
          <w:numId w:val="128"/>
        </w:numPr>
        <w:spacing w:after="0"/>
      </w:pPr>
      <w:r>
        <w:lastRenderedPageBreak/>
        <w:t>Based on the output of the CSI reconstruction model indicated by the NW via legacy eT2 codebook or eT2-like high-resolution codebook</w:t>
      </w:r>
    </w:p>
    <w:p w14:paraId="64FF53B1" w14:textId="77777777" w:rsidR="00FA6C2D" w:rsidRDefault="00BC5A86">
      <w:r>
        <w:t>Regarding monitoring metrics:</w:t>
      </w:r>
    </w:p>
    <w:p w14:paraId="323A9C6C" w14:textId="77777777" w:rsidR="00FA6C2D" w:rsidRDefault="00BC5A86">
      <w:pPr>
        <w:pStyle w:val="ListParagraph"/>
        <w:numPr>
          <w:ilvl w:val="0"/>
          <w:numId w:val="127"/>
        </w:numPr>
      </w:pPr>
      <w:r>
        <w:t>Monitoring accuracy also includes generalization considerations, if applicable.</w:t>
      </w:r>
    </w:p>
    <w:p w14:paraId="0D8F9D06" w14:textId="77777777" w:rsidR="00FA6C2D" w:rsidRDefault="00BC5A86">
      <w:pPr>
        <w:pStyle w:val="ListParagraph"/>
        <w:numPr>
          <w:ilvl w:val="0"/>
          <w:numId w:val="127"/>
        </w:numPr>
        <w:spacing w:after="0"/>
      </w:pPr>
      <w:r>
        <w:t>Complexity also includes LCM complexity, if applicable.</w:t>
      </w:r>
    </w:p>
    <w:p w14:paraId="5987B516" w14:textId="77777777" w:rsidR="00FA6C2D" w:rsidRDefault="00BC5A86">
      <w:pPr>
        <w:pStyle w:val="ListParagraph"/>
        <w:numPr>
          <w:ilvl w:val="0"/>
          <w:numId w:val="127"/>
        </w:numPr>
        <w:spacing w:after="0"/>
      </w:pPr>
      <w:r>
        <w:t>Monitoring overhead, latency, complexity, and accuracy analysis may have to consider using at N&gt;1 CSI feedback occasions.</w:t>
      </w:r>
    </w:p>
    <w:p w14:paraId="463AF8E4" w14:textId="77777777" w:rsidR="00FA6C2D" w:rsidRDefault="00BC5A86">
      <w:pPr>
        <w:pStyle w:val="ListParagraph"/>
        <w:numPr>
          <w:ilvl w:val="0"/>
          <w:numId w:val="127"/>
        </w:numPr>
        <w:spacing w:after="0"/>
      </w:pPr>
      <w:r>
        <w:rPr>
          <w:rFonts w:eastAsia="DengXian"/>
          <w:lang w:eastAsia="zh-CN"/>
        </w:rPr>
        <w:t>Testability of UE reported metrics</w:t>
      </w:r>
    </w:p>
    <w:p w14:paraId="5F6B0BE2" w14:textId="77777777" w:rsidR="00FA6C2D" w:rsidRDefault="00BC5A86">
      <w:r>
        <w:t>Discussion may include the following aspects:</w:t>
      </w:r>
    </w:p>
    <w:p w14:paraId="28B3BAC4" w14:textId="77777777" w:rsidR="00FA6C2D" w:rsidRDefault="00BC5A86">
      <w:pPr>
        <w:pStyle w:val="ListParagraph"/>
        <w:numPr>
          <w:ilvl w:val="0"/>
          <w:numId w:val="127"/>
        </w:numPr>
      </w:pPr>
      <w:r>
        <w:t>Consideration of Options 1-5 and their sub-options for alleviating / resolving the issues related to inter-vendor training collaboration</w:t>
      </w:r>
    </w:p>
    <w:p w14:paraId="1210A6A1" w14:textId="77777777" w:rsidR="00FA6C2D" w:rsidRDefault="00BC5A86">
      <w:pPr>
        <w:pStyle w:val="ListParagraph"/>
        <w:numPr>
          <w:ilvl w:val="0"/>
          <w:numId w:val="127"/>
        </w:numPr>
        <w:spacing w:after="0"/>
      </w:pPr>
      <w:r>
        <w:t>Temporal domain aspects of CSI compression</w:t>
      </w:r>
    </w:p>
    <w:p w14:paraId="23D53586" w14:textId="77777777" w:rsidR="00FA6C2D" w:rsidRDefault="00BC5A86">
      <w:pPr>
        <w:pStyle w:val="ListParagraph"/>
        <w:numPr>
          <w:ilvl w:val="0"/>
          <w:numId w:val="127"/>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457310A6" w14:textId="77777777" w:rsidR="00FA6C2D" w:rsidRDefault="00BC5A86">
      <w:r>
        <w:t>Note: for UE-side monitoring, the final reported monitoring output, if specified, may be different, e.g., be further derived based on the output of the above approaches.</w:t>
      </w:r>
    </w:p>
    <w:p w14:paraId="6A528845" w14:textId="77777777" w:rsidR="00FA6C2D" w:rsidRDefault="00BC5A86">
      <w:pPr>
        <w:rPr>
          <w:rFonts w:eastAsia="DengXian"/>
          <w:lang w:eastAsia="zh-CN"/>
        </w:rPr>
      </w:pPr>
      <w:r>
        <w:t>Note: implementation-based monitoring solutions can be considered in assessing the necessity of the above monitoring approaches.</w:t>
      </w:r>
    </w:p>
    <w:p w14:paraId="7B42A258" w14:textId="77777777" w:rsidR="00FA6C2D" w:rsidRDefault="00FA6C2D">
      <w:pPr>
        <w:rPr>
          <w:rFonts w:eastAsia="DengXian"/>
          <w:lang w:eastAsia="zh-CN"/>
        </w:rPr>
      </w:pPr>
    </w:p>
    <w:p w14:paraId="465AFDA8" w14:textId="77777777" w:rsidR="00FA6C2D" w:rsidRDefault="00FA6C2D">
      <w:pPr>
        <w:rPr>
          <w:rFonts w:eastAsia="DengXian"/>
          <w:lang w:eastAsia="zh-CN"/>
        </w:rPr>
      </w:pPr>
    </w:p>
    <w:p w14:paraId="2BC20141" w14:textId="77777777" w:rsidR="00FA6C2D" w:rsidRDefault="00BC5A86">
      <w:pPr>
        <w:rPr>
          <w:rFonts w:eastAsia="DengXian"/>
          <w:highlight w:val="green"/>
          <w:lang w:eastAsia="zh-CN"/>
        </w:rPr>
      </w:pPr>
      <w:r>
        <w:rPr>
          <w:rFonts w:eastAsia="DengXian"/>
          <w:highlight w:val="green"/>
          <w:lang w:eastAsia="zh-CN"/>
        </w:rPr>
        <w:t>Agreement</w:t>
      </w:r>
    </w:p>
    <w:p w14:paraId="4CB6F1AE" w14:textId="77777777" w:rsidR="00FA6C2D" w:rsidRDefault="00BC5A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627C9A" w14:textId="77777777" w:rsidR="00FA6C2D" w:rsidRDefault="00FA6C2D">
      <w:pPr>
        <w:rPr>
          <w:rFonts w:eastAsia="DengXian"/>
          <w:lang w:eastAsia="zh-CN"/>
        </w:rPr>
      </w:pPr>
    </w:p>
    <w:p w14:paraId="5A52D1FF" w14:textId="77777777" w:rsidR="00FA6C2D" w:rsidRDefault="00BC5A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364F0A5D" w14:textId="77777777" w:rsidR="00FA6C2D" w:rsidRDefault="00FA6C2D">
      <w:pPr>
        <w:rPr>
          <w:rFonts w:eastAsia="DengXian"/>
          <w:lang w:eastAsia="zh-CN"/>
        </w:rPr>
      </w:pPr>
    </w:p>
    <w:p w14:paraId="114D6CC0" w14:textId="77777777" w:rsidR="00FA6C2D" w:rsidRDefault="00BC5A86">
      <w:pPr>
        <w:pStyle w:val="Heading2"/>
      </w:pPr>
      <w:r>
        <w:t>Agreements from RAN1 #118</w:t>
      </w:r>
    </w:p>
    <w:p w14:paraId="6251C8DB" w14:textId="77777777" w:rsidR="00FA6C2D" w:rsidRDefault="00FA6C2D">
      <w:pPr>
        <w:rPr>
          <w:rFonts w:eastAsia="DengXian"/>
          <w:lang w:eastAsia="zh-CN"/>
        </w:rPr>
      </w:pPr>
    </w:p>
    <w:p w14:paraId="769361DB" w14:textId="77777777" w:rsidR="00FA6C2D" w:rsidRDefault="00BC5A86">
      <w:pPr>
        <w:rPr>
          <w:rFonts w:eastAsia="DengXian"/>
          <w:highlight w:val="green"/>
          <w:lang w:eastAsia="zh-CN"/>
        </w:rPr>
      </w:pPr>
      <w:r>
        <w:rPr>
          <w:rFonts w:eastAsia="DengXian" w:hint="eastAsia"/>
          <w:highlight w:val="green"/>
          <w:lang w:eastAsia="zh-CN"/>
        </w:rPr>
        <w:t>Agreement</w:t>
      </w:r>
    </w:p>
    <w:p w14:paraId="0F1E08C5" w14:textId="77777777" w:rsidR="00FA6C2D" w:rsidRDefault="00BC5A86">
      <w:r>
        <w:t>For temporal domain aspects of AI/ML-based CSI compression using two-sided model in Release 19, among Cases 1, 2, 3, 4, and 5, prioritize further discussion on Case 2 and Case 3.</w:t>
      </w:r>
    </w:p>
    <w:p w14:paraId="0E432AF0" w14:textId="77777777" w:rsidR="00FA6C2D" w:rsidRDefault="00FA6C2D">
      <w:pPr>
        <w:rPr>
          <w:rFonts w:eastAsia="DengXian"/>
          <w:lang w:eastAsia="zh-CN"/>
        </w:rPr>
      </w:pPr>
    </w:p>
    <w:p w14:paraId="41D2E399" w14:textId="77777777" w:rsidR="00FA6C2D" w:rsidRDefault="00BC5A86">
      <w:pPr>
        <w:rPr>
          <w:rFonts w:eastAsia="DengXian"/>
          <w:highlight w:val="green"/>
          <w:lang w:eastAsia="zh-CN"/>
        </w:rPr>
      </w:pPr>
      <w:r>
        <w:rPr>
          <w:rFonts w:eastAsia="DengXian" w:hint="eastAsia"/>
          <w:highlight w:val="green"/>
          <w:lang w:eastAsia="zh-CN"/>
        </w:rPr>
        <w:t>Agreement</w:t>
      </w:r>
    </w:p>
    <w:p w14:paraId="52723714" w14:textId="77777777" w:rsidR="00FA6C2D" w:rsidRDefault="00BC5A86">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02B7D396"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13CC262" w14:textId="77777777" w:rsidR="00FA6C2D" w:rsidRDefault="00BC5A86">
      <w:pPr>
        <w:pStyle w:val="ListParagraph"/>
        <w:numPr>
          <w:ilvl w:val="1"/>
          <w:numId w:val="66"/>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72FA1FD7" w14:textId="77777777" w:rsidR="00FA6C2D" w:rsidRDefault="00BC5A86">
      <w:pPr>
        <w:pStyle w:val="ListParagraph"/>
        <w:numPr>
          <w:ilvl w:val="0"/>
          <w:numId w:val="66"/>
        </w:numPr>
      </w:pPr>
      <w:r>
        <w:lastRenderedPageBreak/>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00A45DB7" w14:textId="77777777" w:rsidR="00FA6C2D" w:rsidRDefault="00BC5A86">
      <w:pPr>
        <w:pStyle w:val="ListParagraph"/>
        <w:numPr>
          <w:ilvl w:val="0"/>
          <w:numId w:val="66"/>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 xml:space="preserve">delay domain representation such as </w:t>
      </w:r>
      <w:proofErr w:type="spellStart"/>
      <w:r>
        <w:t>eType</w:t>
      </w:r>
      <w:proofErr w:type="spellEnd"/>
      <w:r>
        <w:t>-II W2.</w:t>
      </w:r>
    </w:p>
    <w:p w14:paraId="3CABEA75" w14:textId="77777777" w:rsidR="00FA6C2D" w:rsidRDefault="00BC5A86">
      <w:pPr>
        <w:pStyle w:val="ListParagraph"/>
        <w:numPr>
          <w:ilvl w:val="0"/>
          <w:numId w:val="66"/>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 xml:space="preserve">ngular, delay, and Doppler domain representation such as </w:t>
      </w:r>
      <w:proofErr w:type="spellStart"/>
      <w:r>
        <w:t>eType</w:t>
      </w:r>
      <w:proofErr w:type="spellEnd"/>
      <w:r>
        <w:t>-II W2.</w:t>
      </w:r>
    </w:p>
    <w:p w14:paraId="2A4E4E18" w14:textId="77777777" w:rsidR="00FA6C2D" w:rsidRDefault="00BC5A86">
      <w:pPr>
        <w:pStyle w:val="ListParagraph"/>
        <w:numPr>
          <w:ilvl w:val="0"/>
          <w:numId w:val="66"/>
        </w:numPr>
        <w:rPr>
          <w:color w:val="FF0000"/>
        </w:rPr>
      </w:pPr>
      <w:r>
        <w:rPr>
          <w:rFonts w:eastAsia="SimSun"/>
          <w:color w:val="FF0000"/>
          <w:lang w:eastAsia="zh-CN"/>
        </w:rPr>
        <w:t>Consider scalability approaches over numbers of Tx ports, CSI feedback payload sizes, and bandwidths.</w:t>
      </w:r>
    </w:p>
    <w:p w14:paraId="1916A784" w14:textId="77777777" w:rsidR="00FA6C2D" w:rsidRDefault="00FA6C2D">
      <w:pPr>
        <w:rPr>
          <w:rFonts w:eastAsia="DengXian"/>
          <w:lang w:eastAsia="zh-CN"/>
        </w:rPr>
      </w:pPr>
    </w:p>
    <w:p w14:paraId="152540A8" w14:textId="77777777" w:rsidR="00FA6C2D" w:rsidRDefault="00BC5A86">
      <w:pPr>
        <w:rPr>
          <w:rFonts w:eastAsia="DengXian"/>
          <w:lang w:eastAsia="zh-CN"/>
        </w:rPr>
      </w:pPr>
      <w:r>
        <w:rPr>
          <w:rFonts w:eastAsia="DengXian" w:hint="eastAsia"/>
          <w:lang w:eastAsia="zh-CN"/>
        </w:rPr>
        <w:t>Observation</w:t>
      </w:r>
    </w:p>
    <w:p w14:paraId="512E2E5E" w14:textId="77777777" w:rsidR="00FA6C2D" w:rsidRDefault="00BC5A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73B5B4F8" w14:textId="77777777" w:rsidR="00FA6C2D" w:rsidRDefault="00BC5A86">
      <w:pPr>
        <w:rPr>
          <w:rFonts w:eastAsia="DengXian"/>
          <w:color w:val="FF0000"/>
          <w:lang w:eastAsia="zh-CN"/>
        </w:rPr>
      </w:pPr>
      <w:r>
        <w:rPr>
          <w:color w:val="FF0000"/>
        </w:rPr>
        <w:t xml:space="preserve"> </w:t>
      </w:r>
    </w:p>
    <w:p w14:paraId="1CEC92B8" w14:textId="77777777" w:rsidR="00FA6C2D" w:rsidRDefault="00BC5A86">
      <w:pPr>
        <w:rPr>
          <w:rFonts w:eastAsia="DengXian"/>
          <w:highlight w:val="green"/>
          <w:lang w:eastAsia="zh-CN"/>
        </w:rPr>
      </w:pPr>
      <w:r>
        <w:rPr>
          <w:rFonts w:eastAsia="DengXian" w:hint="eastAsia"/>
          <w:highlight w:val="green"/>
          <w:lang w:eastAsia="zh-CN"/>
        </w:rPr>
        <w:t>Agreement</w:t>
      </w:r>
    </w:p>
    <w:p w14:paraId="3AC563CD" w14:textId="77777777" w:rsidR="00FA6C2D" w:rsidRDefault="00BC5A86">
      <w:r>
        <w:t xml:space="preserve">Continue the study of </w:t>
      </w:r>
      <w:r>
        <w:rPr>
          <w:rFonts w:eastAsia="DengXian" w:hint="eastAsia"/>
          <w:lang w:eastAsia="zh-CN"/>
        </w:rPr>
        <w:t>following</w:t>
      </w:r>
      <w:r>
        <w:t xml:space="preserve"> directions - on-device operation and UE side offline engineering </w:t>
      </w:r>
    </w:p>
    <w:p w14:paraId="419289D6" w14:textId="77777777" w:rsidR="00FA6C2D" w:rsidRDefault="00BC5A86">
      <w:pPr>
        <w:numPr>
          <w:ilvl w:val="0"/>
          <w:numId w:val="129"/>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2DBEB2D5" w14:textId="77777777" w:rsidR="00FA6C2D" w:rsidRDefault="00BC5A86">
      <w:pPr>
        <w:numPr>
          <w:ilvl w:val="1"/>
          <w:numId w:val="129"/>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07DF51ED" w14:textId="77777777" w:rsidR="00FA6C2D" w:rsidRDefault="00BC5A86">
      <w:pPr>
        <w:numPr>
          <w:ilvl w:val="2"/>
          <w:numId w:val="129"/>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1D569B96" w14:textId="77777777" w:rsidR="00FA6C2D" w:rsidRDefault="00BC5A86">
      <w:pPr>
        <w:numPr>
          <w:ilvl w:val="2"/>
          <w:numId w:val="129"/>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E9B7C98" w14:textId="77777777" w:rsidR="00FA6C2D" w:rsidRDefault="00BC5A86">
      <w:pPr>
        <w:numPr>
          <w:ilvl w:val="2"/>
          <w:numId w:val="129"/>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4E07A869" w14:textId="77777777" w:rsidR="00FA6C2D" w:rsidRDefault="00BC5A86">
      <w:pPr>
        <w:numPr>
          <w:ilvl w:val="2"/>
          <w:numId w:val="129"/>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6D4B224" w14:textId="77777777" w:rsidR="00FA6C2D" w:rsidRDefault="00BC5A86">
      <w:pPr>
        <w:numPr>
          <w:ilvl w:val="0"/>
          <w:numId w:val="129"/>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78C2DB6D" w14:textId="77777777" w:rsidR="00FA6C2D" w:rsidRDefault="00BC5A86">
      <w:pPr>
        <w:numPr>
          <w:ilvl w:val="1"/>
          <w:numId w:val="129"/>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6668E852" w14:textId="77777777" w:rsidR="00FA6C2D" w:rsidRDefault="00BC5A86">
      <w:pPr>
        <w:numPr>
          <w:ilvl w:val="1"/>
          <w:numId w:val="129"/>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1A57837" w14:textId="77777777" w:rsidR="00FA6C2D" w:rsidRDefault="00BC5A86">
      <w:pPr>
        <w:numPr>
          <w:ilvl w:val="1"/>
          <w:numId w:val="129"/>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2401BB6F" w14:textId="77777777" w:rsidR="00FA6C2D" w:rsidRDefault="00BC5A86">
      <w:pPr>
        <w:numPr>
          <w:ilvl w:val="1"/>
          <w:numId w:val="129"/>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718068EA" w14:textId="77777777" w:rsidR="00FA6C2D" w:rsidRDefault="00BC5A86">
      <w:pPr>
        <w:numPr>
          <w:ilvl w:val="0"/>
          <w:numId w:val="129"/>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6645BFCF"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1CDC4A22"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A14BD56" w14:textId="77777777" w:rsidR="00FA6C2D" w:rsidRDefault="00BC5A86">
      <w:pPr>
        <w:numPr>
          <w:ilvl w:val="1"/>
          <w:numId w:val="129"/>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18B074EB" w14:textId="77777777" w:rsidR="00FA6C2D" w:rsidRDefault="00BC5A86">
      <w:pPr>
        <w:numPr>
          <w:ilvl w:val="1"/>
          <w:numId w:val="129"/>
        </w:numPr>
        <w:suppressAutoHyphens w:val="0"/>
        <w:spacing w:after="0"/>
        <w:contextualSpacing/>
        <w:jc w:val="left"/>
      </w:pPr>
      <w:r>
        <w:t xml:space="preserve">Note: </w:t>
      </w:r>
    </w:p>
    <w:p w14:paraId="44822BB2" w14:textId="77777777" w:rsidR="00FA6C2D" w:rsidRDefault="00BC5A86">
      <w:pPr>
        <w:numPr>
          <w:ilvl w:val="2"/>
          <w:numId w:val="129"/>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50D31AB6" w14:textId="77777777" w:rsidR="00FA6C2D" w:rsidRDefault="00BC5A86">
      <w:pPr>
        <w:numPr>
          <w:ilvl w:val="2"/>
          <w:numId w:val="129"/>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4DB4AA28" w14:textId="77777777" w:rsidR="00FA6C2D" w:rsidRDefault="00BC5A86">
      <w:pPr>
        <w:numPr>
          <w:ilvl w:val="2"/>
          <w:numId w:val="129"/>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26F0ABE8" w14:textId="77777777" w:rsidR="00FA6C2D" w:rsidRDefault="00BC5A86">
      <w:pPr>
        <w:numPr>
          <w:ilvl w:val="0"/>
          <w:numId w:val="129"/>
        </w:numPr>
        <w:suppressAutoHyphens w:val="0"/>
        <w:spacing w:after="0"/>
        <w:contextualSpacing/>
        <w:jc w:val="left"/>
      </w:pPr>
      <w:r>
        <w:t xml:space="preserve">Note: UE-side data and NW-side data in “UE-side data distribution” and “NW-side data distribution” are field data. </w:t>
      </w:r>
    </w:p>
    <w:p w14:paraId="79FFA1EB" w14:textId="77777777" w:rsidR="00FA6C2D" w:rsidRDefault="00BC5A86">
      <w:pPr>
        <w:numPr>
          <w:ilvl w:val="0"/>
          <w:numId w:val="129"/>
        </w:numPr>
        <w:suppressAutoHyphens w:val="0"/>
        <w:spacing w:after="0"/>
        <w:contextualSpacing/>
        <w:jc w:val="left"/>
      </w:pPr>
      <w:r>
        <w:rPr>
          <w:rFonts w:eastAsia="DengXian" w:hint="eastAsia"/>
          <w:lang w:eastAsia="zh-CN"/>
        </w:rPr>
        <w:t>Note: Some issues identified in one direction may/may not be applicable for other Direction.</w:t>
      </w:r>
    </w:p>
    <w:p w14:paraId="5EF3AEE1" w14:textId="77777777" w:rsidR="00FA6C2D" w:rsidRDefault="00BC5A86">
      <w:pPr>
        <w:numPr>
          <w:ilvl w:val="0"/>
          <w:numId w:val="129"/>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4588C6FA" w14:textId="77777777" w:rsidR="00FA6C2D" w:rsidRDefault="00BC5A86">
      <w:pPr>
        <w:numPr>
          <w:ilvl w:val="0"/>
          <w:numId w:val="129"/>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2B464B79" w14:textId="77777777" w:rsidR="00FA6C2D" w:rsidRDefault="00FA6C2D">
      <w:pPr>
        <w:rPr>
          <w:rFonts w:eastAsia="DengXian"/>
          <w:lang w:eastAsia="zh-CN"/>
        </w:rPr>
      </w:pPr>
    </w:p>
    <w:p w14:paraId="42CA34F4" w14:textId="77777777" w:rsidR="00FA6C2D" w:rsidRDefault="00BC5A86">
      <w:pPr>
        <w:rPr>
          <w:rFonts w:eastAsia="DengXian"/>
          <w:highlight w:val="green"/>
          <w:lang w:eastAsia="zh-CN"/>
        </w:rPr>
      </w:pPr>
      <w:r>
        <w:rPr>
          <w:rFonts w:eastAsia="DengXian" w:hint="eastAsia"/>
          <w:highlight w:val="green"/>
          <w:lang w:eastAsia="zh-CN"/>
        </w:rPr>
        <w:t>Agreement</w:t>
      </w:r>
    </w:p>
    <w:p w14:paraId="625E3FDE" w14:textId="77777777" w:rsidR="00FA6C2D" w:rsidRDefault="00BC5A86">
      <w:pPr>
        <w:rPr>
          <w:rFonts w:eastAsia="DengXian"/>
          <w:lang w:eastAsia="zh-CN"/>
        </w:rPr>
      </w:pPr>
      <w:r>
        <w:rPr>
          <w:rFonts w:eastAsia="DengXian" w:hint="eastAsia"/>
          <w:lang w:eastAsia="zh-CN"/>
        </w:rPr>
        <w:t>Adopt all the observations in Section 2 of R1-2407499.</w:t>
      </w:r>
    </w:p>
    <w:p w14:paraId="54C50F93" w14:textId="77777777" w:rsidR="00FA6C2D" w:rsidRDefault="00FA6C2D">
      <w:pPr>
        <w:rPr>
          <w:rFonts w:eastAsia="DengXian"/>
          <w:lang w:eastAsia="zh-CN"/>
        </w:rPr>
      </w:pPr>
    </w:p>
    <w:p w14:paraId="26F351C5" w14:textId="77777777" w:rsidR="00FA6C2D" w:rsidRDefault="00BC5A86">
      <w:pPr>
        <w:rPr>
          <w:rFonts w:eastAsia="DengXian"/>
          <w:highlight w:val="green"/>
          <w:lang w:eastAsia="zh-CN"/>
        </w:rPr>
      </w:pPr>
      <w:r>
        <w:rPr>
          <w:rFonts w:eastAsia="DengXian" w:hint="eastAsia"/>
          <w:highlight w:val="green"/>
          <w:lang w:eastAsia="zh-CN"/>
        </w:rPr>
        <w:t>Agreement</w:t>
      </w:r>
    </w:p>
    <w:p w14:paraId="5F94C476" w14:textId="77777777" w:rsidR="00FA6C2D" w:rsidRDefault="00BC5A86">
      <w:r>
        <w:t>For the evaluation of temporal domain aspects of AI/ML-based CSI compression using two-sided model in Release 19, for Case 2, study the performance impact resulting from non-ideal UCI feedback.</w:t>
      </w:r>
    </w:p>
    <w:p w14:paraId="6941D129" w14:textId="77777777" w:rsidR="00FA6C2D" w:rsidRDefault="00BC5A86">
      <w:pPr>
        <w:pStyle w:val="ListParagraph"/>
        <w:numPr>
          <w:ilvl w:val="0"/>
          <w:numId w:val="23"/>
        </w:numPr>
      </w:pPr>
      <w:r>
        <w:t>Scenario A: no UCI loss</w:t>
      </w:r>
    </w:p>
    <w:p w14:paraId="1D01FA1F" w14:textId="77777777" w:rsidR="00FA6C2D" w:rsidRDefault="00BC5A86">
      <w:pPr>
        <w:pStyle w:val="ListParagraph"/>
        <w:numPr>
          <w:ilvl w:val="1"/>
          <w:numId w:val="23"/>
        </w:numPr>
      </w:pPr>
      <w:r>
        <w:t>Note: Corresponds to an upper bound or re-aligning missing historical CSI information</w:t>
      </w:r>
    </w:p>
    <w:p w14:paraId="6FE54423" w14:textId="77777777" w:rsidR="00FA6C2D" w:rsidRDefault="00BC5A86">
      <w:pPr>
        <w:pStyle w:val="ListParagraph"/>
        <w:numPr>
          <w:ilvl w:val="0"/>
          <w:numId w:val="23"/>
        </w:numPr>
      </w:pPr>
      <w:r>
        <w:t>Scenario B: UCI loss, known at NW and unknown at UE, with mitigation at NW</w:t>
      </w:r>
    </w:p>
    <w:p w14:paraId="4973DA7E" w14:textId="77777777" w:rsidR="00FA6C2D" w:rsidRDefault="00BC5A86">
      <w:pPr>
        <w:pStyle w:val="ListParagraph"/>
        <w:numPr>
          <w:ilvl w:val="1"/>
          <w:numId w:val="23"/>
        </w:numPr>
      </w:pPr>
      <w:r>
        <w:t>Note: Corresponds to implementation-based mitigation at NW but no signaling to UE.</w:t>
      </w:r>
    </w:p>
    <w:p w14:paraId="7C91DD46" w14:textId="77777777" w:rsidR="00FA6C2D" w:rsidRDefault="00BC5A86">
      <w:pPr>
        <w:pStyle w:val="ListParagraph"/>
        <w:numPr>
          <w:ilvl w:val="0"/>
          <w:numId w:val="23"/>
        </w:numPr>
      </w:pPr>
      <w:r>
        <w:t>Scenario C: UCI loss, known at NW and UE, with mitigation at NW and UE</w:t>
      </w:r>
    </w:p>
    <w:p w14:paraId="02E2CDE7"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5201D9FA" w14:textId="77777777" w:rsidR="00FA6C2D" w:rsidRDefault="00BC5A86">
      <w:pPr>
        <w:pStyle w:val="ListParagraph"/>
        <w:numPr>
          <w:ilvl w:val="0"/>
          <w:numId w:val="23"/>
        </w:numPr>
      </w:pPr>
      <w:r>
        <w:t>UCI loss modeling</w:t>
      </w:r>
    </w:p>
    <w:p w14:paraId="2C143B78" w14:textId="77777777" w:rsidR="00FA6C2D" w:rsidRDefault="00BC5A86">
      <w:pPr>
        <w:pStyle w:val="ListParagraph"/>
        <w:numPr>
          <w:ilvl w:val="1"/>
          <w:numId w:val="23"/>
        </w:numPr>
      </w:pPr>
      <w:r>
        <w:t>10% UCI loss probability on all UCI reports</w:t>
      </w:r>
    </w:p>
    <w:p w14:paraId="1F3A2770"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1507BA0C" w14:textId="77777777" w:rsidR="00FA6C2D" w:rsidRDefault="00BC5A86">
      <w:pPr>
        <w:pStyle w:val="ListParagraph"/>
        <w:numPr>
          <w:ilvl w:val="1"/>
          <w:numId w:val="23"/>
        </w:numPr>
      </w:pPr>
      <w:r>
        <w:t>Other values for UCI loss probability are not precluded.</w:t>
      </w:r>
    </w:p>
    <w:p w14:paraId="64792756" w14:textId="77777777" w:rsidR="00FA6C2D" w:rsidRDefault="00BC5A86">
      <w:pPr>
        <w:pStyle w:val="ListParagraph"/>
        <w:numPr>
          <w:ilvl w:val="0"/>
          <w:numId w:val="23"/>
        </w:numPr>
      </w:pPr>
      <w:r>
        <w:t>Note: The same UCI loss modeling shall be applied to the benchmark for fair comparison.</w:t>
      </w:r>
    </w:p>
    <w:p w14:paraId="16E70B4D" w14:textId="77777777" w:rsidR="00FA6C2D" w:rsidRDefault="00BC5A86">
      <w:pPr>
        <w:pStyle w:val="ListParagraph"/>
        <w:numPr>
          <w:ilvl w:val="0"/>
          <w:numId w:val="23"/>
        </w:numPr>
        <w:rPr>
          <w:color w:val="ED7D31"/>
        </w:rPr>
      </w:pPr>
      <w:r>
        <w:rPr>
          <w:color w:val="ED7D31"/>
        </w:rPr>
        <w:t>FFS: partial PMI-related UCI loss</w:t>
      </w:r>
    </w:p>
    <w:p w14:paraId="38A94285" w14:textId="77777777" w:rsidR="00FA6C2D" w:rsidRDefault="00FA6C2D">
      <w:pPr>
        <w:rPr>
          <w:rFonts w:eastAsia="DengXian"/>
          <w:lang w:eastAsia="zh-CN"/>
        </w:rPr>
      </w:pPr>
    </w:p>
    <w:p w14:paraId="5069AEF9" w14:textId="77777777" w:rsidR="00FA6C2D" w:rsidRDefault="00BC5A86">
      <w:pPr>
        <w:rPr>
          <w:rFonts w:eastAsia="DengXian"/>
          <w:highlight w:val="green"/>
          <w:lang w:eastAsia="zh-CN"/>
        </w:rPr>
      </w:pPr>
      <w:r>
        <w:rPr>
          <w:rFonts w:eastAsia="DengXian" w:hint="eastAsia"/>
          <w:highlight w:val="green"/>
          <w:lang w:eastAsia="zh-CN"/>
        </w:rPr>
        <w:lastRenderedPageBreak/>
        <w:t>Agreement</w:t>
      </w:r>
    </w:p>
    <w:p w14:paraId="016A6B51" w14:textId="77777777" w:rsidR="00FA6C2D" w:rsidRDefault="00BC5A86">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C2D" w14:paraId="7A767565" w14:textId="77777777">
        <w:tc>
          <w:tcPr>
            <w:tcW w:w="9350" w:type="dxa"/>
            <w:shd w:val="clear" w:color="auto" w:fill="auto"/>
          </w:tcPr>
          <w:p w14:paraId="6AA3A245" w14:textId="77777777" w:rsidR="00FA6C2D" w:rsidRDefault="00BC5A86">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2295127A"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4BF2965B" w14:textId="77777777" w:rsidR="00FA6C2D" w:rsidRDefault="00BC5A86">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47EF834"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06049FE3" w14:textId="77777777" w:rsidR="00FA6C2D" w:rsidRDefault="00BC5A86">
            <w:pPr>
              <w:ind w:left="1440"/>
            </w:pPr>
            <w:r>
              <w:rPr>
                <w:bCs/>
              </w:rPr>
              <w:t xml:space="preserve">while addressing other aspects requiring further study/conclusion as captured in the conclusions section of the TR 38.843. </w:t>
            </w:r>
          </w:p>
        </w:tc>
      </w:tr>
    </w:tbl>
    <w:p w14:paraId="2D828ACB" w14:textId="77777777" w:rsidR="00FA6C2D" w:rsidRDefault="00FA6C2D"/>
    <w:p w14:paraId="04136531" w14:textId="77777777" w:rsidR="00FA6C2D" w:rsidRDefault="00BC5A86">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71DBB4D" w14:textId="77777777" w:rsidR="00FA6C2D" w:rsidRDefault="00FA6C2D">
      <w:pPr>
        <w:rPr>
          <w:rFonts w:eastAsia="DengXian"/>
          <w:color w:val="0070C0"/>
          <w:lang w:eastAsia="zh-CN"/>
        </w:rPr>
      </w:pPr>
    </w:p>
    <w:p w14:paraId="15994BD6" w14:textId="7B941402" w:rsidR="00C80835" w:rsidRDefault="00C80835" w:rsidP="00C80835">
      <w:pPr>
        <w:pStyle w:val="Heading2"/>
      </w:pPr>
      <w:r>
        <w:t>Agreements from RAN1 #118-bis</w:t>
      </w:r>
    </w:p>
    <w:p w14:paraId="7D152D8A" w14:textId="77777777" w:rsidR="00C80835" w:rsidRPr="0049672B" w:rsidRDefault="00C80835" w:rsidP="00C80835">
      <w:pPr>
        <w:rPr>
          <w:rFonts w:eastAsia="DengXian"/>
          <w:lang w:eastAsia="zh-CN"/>
        </w:rPr>
      </w:pPr>
      <w:r w:rsidRPr="0049672B">
        <w:rPr>
          <w:rFonts w:eastAsia="DengXian" w:hint="eastAsia"/>
          <w:lang w:eastAsia="zh-CN"/>
        </w:rPr>
        <w:t>Conclusion</w:t>
      </w:r>
    </w:p>
    <w:p w14:paraId="3080FB0C" w14:textId="77777777" w:rsidR="00C80835" w:rsidRPr="008C125D" w:rsidRDefault="00C80835" w:rsidP="00C80835">
      <w:r w:rsidRPr="008C125D">
        <w:t>For issues listed for inter-vendor collaboration Direction A, conclude the following</w:t>
      </w:r>
    </w:p>
    <w:p w14:paraId="5F2BD532" w14:textId="77777777" w:rsidR="00C80835" w:rsidRPr="00EA3922" w:rsidRDefault="00C80835" w:rsidP="00C80835">
      <w:pPr>
        <w:numPr>
          <w:ilvl w:val="0"/>
          <w:numId w:val="60"/>
        </w:numPr>
        <w:contextualSpacing/>
      </w:pPr>
      <w:r>
        <w:rPr>
          <w:rFonts w:eastAsia="DengXian" w:hint="eastAsia"/>
          <w:lang w:eastAsia="zh-CN"/>
        </w:rPr>
        <w:t xml:space="preserve">Answer to </w:t>
      </w:r>
      <w:r w:rsidRPr="008C125D">
        <w:t xml:space="preserve">Issue 2: </w:t>
      </w:r>
      <w:r>
        <w:rPr>
          <w:rFonts w:eastAsia="DengXian" w:hint="eastAsia"/>
          <w:lang w:eastAsia="zh-CN"/>
        </w:rPr>
        <w:t xml:space="preserve">From RAN1 perspective, at least, </w:t>
      </w:r>
    </w:p>
    <w:p w14:paraId="2F9ED733" w14:textId="77777777" w:rsidR="00C80835" w:rsidRPr="00EA3922" w:rsidRDefault="00C80835" w:rsidP="00C80835">
      <w:pPr>
        <w:numPr>
          <w:ilvl w:val="1"/>
          <w:numId w:val="60"/>
        </w:numPr>
        <w:contextualSpacing/>
      </w:pPr>
      <w:r>
        <w:rPr>
          <w:rFonts w:eastAsia="DengXian"/>
          <w:lang w:eastAsia="zh-CN"/>
        </w:rPr>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7BB298EA" w14:textId="77777777" w:rsidR="00C80835" w:rsidRPr="00D700D1" w:rsidRDefault="00C80835" w:rsidP="00C80835">
      <w:pPr>
        <w:numPr>
          <w:ilvl w:val="1"/>
          <w:numId w:val="60"/>
        </w:numPr>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0DA13D9A" w14:textId="77777777" w:rsidR="00C80835" w:rsidRPr="008C125D" w:rsidRDefault="00C80835" w:rsidP="00C80835">
      <w:pPr>
        <w:numPr>
          <w:ilvl w:val="1"/>
          <w:numId w:val="60"/>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w:t>
      </w:r>
      <w:proofErr w:type="spellStart"/>
      <w:r>
        <w:rPr>
          <w:rFonts w:eastAsia="DengXian" w:hint="eastAsia"/>
          <w:lang w:eastAsia="zh-CN"/>
        </w:rPr>
        <w:t xml:space="preserve">can </w:t>
      </w:r>
      <w:proofErr w:type="gramStart"/>
      <w:r>
        <w:rPr>
          <w:rFonts w:eastAsia="DengXian" w:hint="eastAsia"/>
          <w:lang w:eastAsia="zh-CN"/>
        </w:rPr>
        <w:t>not</w:t>
      </w:r>
      <w:proofErr w:type="spellEnd"/>
      <w:r>
        <w:rPr>
          <w:rFonts w:eastAsia="DengXian" w:hint="eastAsia"/>
          <w:lang w:eastAsia="zh-CN"/>
        </w:rPr>
        <w:t xml:space="preserve"> be</w:t>
      </w:r>
      <w:proofErr w:type="gramEnd"/>
      <w:r>
        <w:rPr>
          <w:rFonts w:eastAsia="DengXian" w:hint="eastAsia"/>
          <w:lang w:eastAsia="zh-CN"/>
        </w:rPr>
        <w:t xml:space="preserve"> precluded by default.</w:t>
      </w:r>
    </w:p>
    <w:p w14:paraId="7DC4E255" w14:textId="77777777" w:rsidR="00C80835" w:rsidRPr="008C125D" w:rsidRDefault="00C80835" w:rsidP="00C80835"/>
    <w:p w14:paraId="628B2390" w14:textId="77777777" w:rsidR="00E02561" w:rsidRPr="004B039F" w:rsidRDefault="00E02561" w:rsidP="00E02561">
      <w:pPr>
        <w:rPr>
          <w:rFonts w:eastAsia="DengXian"/>
          <w:highlight w:val="green"/>
          <w:lang w:eastAsia="zh-CN"/>
        </w:rPr>
      </w:pPr>
      <w:r w:rsidRPr="004B039F">
        <w:rPr>
          <w:rFonts w:eastAsia="DengXian" w:hint="eastAsia"/>
          <w:highlight w:val="green"/>
          <w:lang w:eastAsia="zh-CN"/>
        </w:rPr>
        <w:t>Agreement</w:t>
      </w:r>
    </w:p>
    <w:p w14:paraId="0EE038BE" w14:textId="77777777" w:rsidR="00E02561" w:rsidRDefault="00E02561" w:rsidP="00E02561">
      <w:pPr>
        <w:rPr>
          <w:rFonts w:eastAsia="DengXian"/>
          <w:lang w:eastAsia="zh-CN"/>
        </w:rPr>
      </w:pPr>
      <w:r w:rsidRPr="004B039F">
        <w:t xml:space="preserve">For issues listed for inter-vendor collaboration direction B, </w:t>
      </w:r>
      <w:r>
        <w:rPr>
          <w:rFonts w:eastAsia="DengXian" w:hint="eastAsia"/>
          <w:lang w:eastAsia="zh-CN"/>
        </w:rPr>
        <w:t>f</w:t>
      </w:r>
      <w:r w:rsidRPr="004B039F">
        <w:rPr>
          <w:lang w:eastAsia="ko-KR"/>
        </w:rPr>
        <w:t>urther study the overhead in Direction B based on the size of the encoder (i.e., number of parameters and quantization level), the number of encoders, and how often the parameters need to be transferred.</w:t>
      </w:r>
    </w:p>
    <w:p w14:paraId="4AED9B0D" w14:textId="77777777" w:rsidR="00E02561" w:rsidRDefault="00E02561" w:rsidP="00E02561">
      <w:pPr>
        <w:rPr>
          <w:rFonts w:eastAsia="DengXian"/>
          <w:lang w:eastAsia="zh-CN"/>
        </w:rPr>
      </w:pPr>
    </w:p>
    <w:p w14:paraId="18622D3F" w14:textId="77777777" w:rsidR="00E02561" w:rsidRPr="00595527" w:rsidRDefault="00E02561" w:rsidP="00E02561">
      <w:pPr>
        <w:rPr>
          <w:rFonts w:eastAsia="DengXian"/>
          <w:highlight w:val="green"/>
          <w:lang w:eastAsia="zh-CN"/>
        </w:rPr>
      </w:pPr>
      <w:r w:rsidRPr="00595527">
        <w:rPr>
          <w:rFonts w:eastAsia="DengXian" w:hint="eastAsia"/>
          <w:highlight w:val="green"/>
          <w:lang w:eastAsia="zh-CN"/>
        </w:rPr>
        <w:t>Agreement</w:t>
      </w:r>
    </w:p>
    <w:p w14:paraId="096E9678" w14:textId="77777777" w:rsidR="00E02561" w:rsidRDefault="00E02561" w:rsidP="00E02561">
      <w:pPr>
        <w:rPr>
          <w:bCs/>
          <w:iCs/>
        </w:rPr>
      </w:pPr>
      <w:r w:rsidRPr="00C35A9E">
        <w:t xml:space="preserve">For Directions of addressing inter-vendor collaboration complexity for two-sided CSI compression, </w:t>
      </w:r>
    </w:p>
    <w:p w14:paraId="728F1F21" w14:textId="77777777" w:rsidR="00E02561" w:rsidRDefault="00E02561" w:rsidP="00E02561">
      <w:pPr>
        <w:pStyle w:val="ListParagraph"/>
        <w:numPr>
          <w:ilvl w:val="0"/>
          <w:numId w:val="133"/>
        </w:numPr>
        <w:contextualSpacing w:val="0"/>
        <w:rPr>
          <w:bCs/>
          <w:iCs/>
        </w:rPr>
      </w:pPr>
      <w:r>
        <w:rPr>
          <w:bCs/>
          <w:iCs/>
        </w:rPr>
        <w:t>For Direction A:</w:t>
      </w:r>
    </w:p>
    <w:p w14:paraId="77AA3543" w14:textId="77777777" w:rsidR="00E02561" w:rsidRPr="00C35A9E" w:rsidRDefault="00E02561" w:rsidP="00E02561">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57CA4A58" w14:textId="77777777" w:rsidR="00E02561" w:rsidRPr="00C35A9E" w:rsidRDefault="00E02561" w:rsidP="00E02561">
      <w:pPr>
        <w:pStyle w:val="ListParagraph"/>
        <w:numPr>
          <w:ilvl w:val="2"/>
          <w:numId w:val="133"/>
        </w:numPr>
        <w:contextualSpacing w:val="0"/>
        <w:rPr>
          <w:lang w:eastAsia="ko-KR"/>
        </w:rPr>
      </w:pPr>
      <w:r w:rsidRPr="00C35A9E">
        <w:rPr>
          <w:lang w:eastAsia="ko-KR"/>
        </w:rPr>
        <w:t xml:space="preserve">4-1: dataset is {target CSI, CSI feedback}, </w:t>
      </w:r>
    </w:p>
    <w:p w14:paraId="0692E751" w14:textId="77777777" w:rsidR="00E02561" w:rsidRDefault="00E02561" w:rsidP="00E02561">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4CC0BDA1" w14:textId="77777777" w:rsidR="00E02561" w:rsidRPr="000E25F5" w:rsidRDefault="00E02561" w:rsidP="00E02561">
      <w:pPr>
        <w:pStyle w:val="ListParagraph"/>
        <w:numPr>
          <w:ilvl w:val="2"/>
          <w:numId w:val="133"/>
        </w:numPr>
        <w:contextualSpacing w:val="0"/>
        <w:rPr>
          <w:color w:val="0070C0"/>
          <w:lang w:eastAsia="ko-KR"/>
        </w:rPr>
      </w:pPr>
      <w:r>
        <w:rPr>
          <w:color w:val="0070C0"/>
          <w:lang w:eastAsia="ko-KR"/>
        </w:rPr>
        <w:lastRenderedPageBreak/>
        <w:t xml:space="preserve">Note: Additional information beyond what’s listed above may need to be </w:t>
      </w:r>
      <w:r>
        <w:rPr>
          <w:rFonts w:eastAsia="DengXian" w:hint="eastAsia"/>
          <w:color w:val="0070C0"/>
          <w:lang w:eastAsia="zh-CN"/>
        </w:rPr>
        <w:t>exchanged</w:t>
      </w:r>
      <w:r>
        <w:rPr>
          <w:color w:val="0070C0"/>
          <w:lang w:eastAsia="ko-KR"/>
        </w:rPr>
        <w:t xml:space="preserve"> if necessary.</w:t>
      </w:r>
    </w:p>
    <w:p w14:paraId="1937B3F7" w14:textId="77777777" w:rsidR="00E02561" w:rsidRPr="003D1CB5" w:rsidRDefault="00E02561" w:rsidP="00E02561">
      <w:pPr>
        <w:pStyle w:val="ListParagraph"/>
        <w:ind w:left="0"/>
        <w:rPr>
          <w:color w:val="0070C0"/>
          <w:highlight w:val="green"/>
          <w:lang w:eastAsia="ko-KR"/>
        </w:rPr>
      </w:pPr>
      <w:r>
        <w:rPr>
          <w:rFonts w:eastAsia="DengXian" w:hint="eastAsia"/>
          <w:color w:val="0070C0"/>
          <w:highlight w:val="green"/>
          <w:lang w:eastAsia="zh-CN"/>
        </w:rPr>
        <w:t>Agreement</w:t>
      </w:r>
    </w:p>
    <w:p w14:paraId="08FFC27B" w14:textId="77777777" w:rsidR="00E02561" w:rsidRPr="00C35A9E" w:rsidRDefault="00E02561" w:rsidP="00E02561">
      <w:pPr>
        <w:pStyle w:val="ListParagraph"/>
        <w:numPr>
          <w:ilvl w:val="0"/>
          <w:numId w:val="133"/>
        </w:numPr>
        <w:contextualSpacing w:val="0"/>
      </w:pPr>
      <w:r>
        <w:rPr>
          <w:rFonts w:eastAsia="SimSun" w:cs="Times"/>
        </w:rPr>
        <w:t>For Direction C:</w:t>
      </w:r>
    </w:p>
    <w:p w14:paraId="56D4A18E" w14:textId="77777777" w:rsidR="00E02561" w:rsidRPr="00503D79" w:rsidRDefault="00E02561" w:rsidP="00E02561">
      <w:pPr>
        <w:pStyle w:val="ListParagraph"/>
        <w:numPr>
          <w:ilvl w:val="1"/>
          <w:numId w:val="133"/>
        </w:numPr>
        <w:contextualSpacing w:val="0"/>
        <w:rPr>
          <w:lang w:eastAsia="ko-KR"/>
        </w:rPr>
      </w:pPr>
      <w:r w:rsidRPr="00503D79">
        <w:rPr>
          <w:lang w:eastAsia="ko-KR"/>
        </w:rPr>
        <w:t xml:space="preserve">It is clarified </w:t>
      </w:r>
      <w:proofErr w:type="gramStart"/>
      <w:r w:rsidRPr="00503D79">
        <w:rPr>
          <w:lang w:eastAsia="ko-KR"/>
        </w:rPr>
        <w:t>that,</w:t>
      </w:r>
      <w:proofErr w:type="gramEnd"/>
      <w:r w:rsidRPr="00503D79">
        <w:rPr>
          <w:lang w:eastAsia="ko-KR"/>
        </w:rPr>
        <w:t xml:space="preserve"> the purpose of a fully specified CSI generation (reconstruction) part is to enable development/training of compatible CSI reconstruction (generation) parts at the NW (UE) side.</w:t>
      </w:r>
    </w:p>
    <w:p w14:paraId="36469941" w14:textId="77777777" w:rsidR="00E02561" w:rsidRPr="00C35A9E" w:rsidRDefault="00E02561" w:rsidP="00E02561">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color w:val="00B050"/>
          <w:lang w:eastAsia="ko-KR"/>
        </w:rPr>
        <w:t xml:space="preserve">provide </w:t>
      </w:r>
      <w:r>
        <w:rPr>
          <w:bCs/>
          <w:iCs/>
          <w:color w:val="00B050"/>
          <w:lang w:eastAsia="ko-KR"/>
        </w:rPr>
        <w:t>reasonable</w:t>
      </w:r>
      <w:r w:rsidRPr="00A71F3D">
        <w:rPr>
          <w:bCs/>
          <w:iCs/>
          <w:color w:val="00B050"/>
          <w:lang w:eastAsia="ko-KR"/>
        </w:rPr>
        <w:t xml:space="preserve"> performance </w:t>
      </w:r>
      <w:r w:rsidRPr="00C35A9E">
        <w:rPr>
          <w:lang w:eastAsia="ko-KR"/>
        </w:rPr>
        <w:t>for deployment at NW and UE</w:t>
      </w:r>
    </w:p>
    <w:p w14:paraId="4D723631" w14:textId="77777777" w:rsidR="00E02561" w:rsidRPr="00C7149A" w:rsidRDefault="00E02561" w:rsidP="00E02561">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Pr>
          <w:color w:val="00B050"/>
          <w:lang w:eastAsia="ko-KR"/>
        </w:rPr>
        <w:t>by modeling data distribution mismatch</w:t>
      </w:r>
      <w:r w:rsidRPr="00A71F3D">
        <w:rPr>
          <w:color w:val="00B050"/>
          <w:lang w:eastAsia="ko-KR"/>
        </w:rPr>
        <w:t xml:space="preserve"> </w:t>
      </w:r>
      <w:r>
        <w:rPr>
          <w:rFonts w:eastAsia="DengXian" w:hint="eastAsia"/>
          <w:color w:val="00B050"/>
          <w:lang w:eastAsia="zh-CN"/>
        </w:rPr>
        <w:t xml:space="preserve">between synthetic and field data,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p>
    <w:p w14:paraId="3195DF00" w14:textId="77777777" w:rsidR="00E02561" w:rsidRPr="009801B9" w:rsidRDefault="00E02561" w:rsidP="00E02561">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Pr>
          <w:rFonts w:eastAsia="DengXian" w:hint="eastAsia"/>
          <w:lang w:eastAsia="zh-CN"/>
        </w:rPr>
        <w:t xml:space="preserve">by </w:t>
      </w:r>
      <w:r>
        <w:rPr>
          <w:rFonts w:eastAsia="DengXian"/>
          <w:lang w:eastAsia="zh-CN"/>
        </w:rPr>
        <w:t>modelling</w:t>
      </w:r>
      <w:r>
        <w:rPr>
          <w:rFonts w:eastAsia="DengXian" w:hint="eastAsia"/>
          <w:lang w:eastAsia="zh-CN"/>
        </w:rPr>
        <w:t xml:space="preserve"> </w:t>
      </w:r>
      <w:proofErr w:type="gramStart"/>
      <w:r>
        <w:rPr>
          <w:rFonts w:eastAsia="DengXian" w:hint="eastAsia"/>
          <w:lang w:eastAsia="zh-CN"/>
        </w:rPr>
        <w:t>data  distribution</w:t>
      </w:r>
      <w:proofErr w:type="gramEnd"/>
      <w:r>
        <w:rPr>
          <w:rFonts w:eastAsia="DengXian" w:hint="eastAsia"/>
          <w:lang w:eastAsia="zh-CN"/>
        </w:rPr>
        <w:t xml:space="preserve"> mismatch between </w:t>
      </w:r>
      <w:r>
        <w:rPr>
          <w:color w:val="00B050"/>
          <w:lang w:eastAsia="ko-KR"/>
        </w:rPr>
        <w:t xml:space="preserve">NW-side </w:t>
      </w:r>
      <w:r>
        <w:rPr>
          <w:rFonts w:eastAsia="DengXian" w:hint="eastAsia"/>
          <w:color w:val="00B050"/>
          <w:lang w:eastAsia="zh-CN"/>
        </w:rPr>
        <w:t xml:space="preserve">field data </w:t>
      </w:r>
      <w:r>
        <w:rPr>
          <w:color w:val="00B050"/>
          <w:lang w:eastAsia="ko-KR"/>
        </w:rPr>
        <w:t xml:space="preserve">and UE-side </w:t>
      </w:r>
      <w:r>
        <w:rPr>
          <w:rFonts w:eastAsia="DengXian" w:hint="eastAsia"/>
          <w:color w:val="00B050"/>
          <w:lang w:eastAsia="zh-CN"/>
        </w:rPr>
        <w:t xml:space="preserve">field </w:t>
      </w:r>
      <w:r>
        <w:rPr>
          <w:color w:val="00B050"/>
          <w:lang w:eastAsia="ko-KR"/>
        </w:rPr>
        <w:t>data</w:t>
      </w:r>
      <w:r>
        <w:rPr>
          <w:rFonts w:eastAsia="DengXian" w:hint="eastAsia"/>
          <w:color w:val="00B050"/>
          <w:lang w:eastAsia="zh-CN"/>
        </w:rPr>
        <w:t xml:space="preserve">,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r>
        <w:rPr>
          <w:rFonts w:eastAsia="DengXian" w:hint="eastAsia"/>
          <w:color w:val="00B050"/>
          <w:lang w:eastAsia="zh-CN"/>
        </w:rPr>
        <w:t xml:space="preserve"> from both NW-side and UE-side</w:t>
      </w:r>
    </w:p>
    <w:p w14:paraId="5D98DDBD" w14:textId="77777777" w:rsidR="00E02561" w:rsidRPr="009801B9" w:rsidRDefault="00E02561" w:rsidP="00E02561">
      <w:pPr>
        <w:pStyle w:val="ListParagraph"/>
        <w:numPr>
          <w:ilvl w:val="2"/>
          <w:numId w:val="133"/>
        </w:numPr>
        <w:contextualSpacing w:val="0"/>
        <w:rPr>
          <w:color w:val="00B050"/>
          <w:lang w:eastAsia="ko-KR"/>
        </w:rPr>
      </w:pPr>
      <w:r w:rsidRPr="009801B9">
        <w:rPr>
          <w:rFonts w:hint="eastAsia"/>
          <w:color w:val="00B050"/>
          <w:lang w:eastAsia="ko-KR"/>
        </w:rPr>
        <w:t xml:space="preserve">Note: </w:t>
      </w:r>
      <w:r>
        <w:rPr>
          <w:color w:val="00B050"/>
          <w:lang w:eastAsia="ko-KR"/>
        </w:rPr>
        <w:t xml:space="preserve">Training/finetuning </w:t>
      </w:r>
      <w:r>
        <w:rPr>
          <w:rFonts w:eastAsia="DengXian" w:hint="eastAsia"/>
          <w:color w:val="00B050"/>
          <w:lang w:eastAsia="zh-CN"/>
        </w:rPr>
        <w:t>is</w:t>
      </w:r>
      <w:r w:rsidRPr="009801B9">
        <w:rPr>
          <w:rFonts w:hint="eastAsia"/>
          <w:color w:val="00B050"/>
          <w:lang w:eastAsia="ko-KR"/>
        </w:rPr>
        <w:t xml:space="preserve"> </w:t>
      </w:r>
      <w:r>
        <w:rPr>
          <w:color w:val="00B050"/>
          <w:lang w:eastAsia="ko-KR"/>
        </w:rPr>
        <w:t xml:space="preserve">done at either or both sides without </w:t>
      </w:r>
      <w:r>
        <w:rPr>
          <w:rFonts w:eastAsia="DengXian" w:hint="eastAsia"/>
          <w:color w:val="00B050"/>
          <w:lang w:eastAsia="zh-CN"/>
        </w:rPr>
        <w:t>inter-vendor collaboration</w:t>
      </w:r>
      <w:r>
        <w:rPr>
          <w:color w:val="00B050"/>
          <w:lang w:eastAsia="ko-KR"/>
        </w:rPr>
        <w:t xml:space="preserve">. </w:t>
      </w:r>
    </w:p>
    <w:p w14:paraId="4C7F743A" w14:textId="77777777" w:rsidR="00E02561" w:rsidRPr="00C35A9E" w:rsidRDefault="00E02561" w:rsidP="00E02561">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509AA35F" w14:textId="77777777" w:rsidR="00E02561" w:rsidRPr="009071F5" w:rsidRDefault="00E02561" w:rsidP="00E02561">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77A463B" w14:textId="77777777" w:rsidR="00E02561" w:rsidRPr="009071F5" w:rsidRDefault="00E02561" w:rsidP="00E02561">
      <w:pPr>
        <w:pStyle w:val="ListParagraph"/>
        <w:numPr>
          <w:ilvl w:val="1"/>
          <w:numId w:val="133"/>
        </w:numPr>
        <w:contextualSpacing w:val="0"/>
        <w:rPr>
          <w:bCs/>
          <w:iCs/>
          <w:color w:val="00B050"/>
          <w:lang w:eastAsia="ko-KR"/>
        </w:rPr>
      </w:pPr>
      <w:r w:rsidRPr="009071F5">
        <w:rPr>
          <w:color w:val="00B050"/>
          <w:lang w:eastAsia="ko-KR"/>
        </w:rPr>
        <w:t xml:space="preserve">FFS </w:t>
      </w:r>
      <w:r>
        <w:rPr>
          <w:color w:val="00B050"/>
          <w:lang w:eastAsia="ko-KR"/>
        </w:rPr>
        <w:t>whether a single or multiple reference (and how many) models need to be specified</w:t>
      </w:r>
    </w:p>
    <w:p w14:paraId="08E533A8" w14:textId="77777777" w:rsidR="00E02561" w:rsidRDefault="00E02561" w:rsidP="00E02561">
      <w:pPr>
        <w:rPr>
          <w:rFonts w:eastAsia="DengXian"/>
          <w:lang w:eastAsia="zh-CN"/>
        </w:rPr>
      </w:pPr>
    </w:p>
    <w:p w14:paraId="5BFB6EEC" w14:textId="77777777" w:rsidR="00E02561" w:rsidRPr="00171709" w:rsidRDefault="00E02561" w:rsidP="00E02561">
      <w:pPr>
        <w:rPr>
          <w:rFonts w:eastAsia="DengXian"/>
          <w:highlight w:val="green"/>
          <w:lang w:eastAsia="zh-CN"/>
        </w:rPr>
      </w:pPr>
      <w:r w:rsidRPr="00171709">
        <w:rPr>
          <w:rFonts w:eastAsia="DengXian" w:hint="eastAsia"/>
          <w:highlight w:val="green"/>
          <w:lang w:eastAsia="zh-CN"/>
        </w:rPr>
        <w:t>Agreement</w:t>
      </w:r>
    </w:p>
    <w:p w14:paraId="57DB4B18" w14:textId="77777777" w:rsidR="00E02561" w:rsidRPr="00171709" w:rsidRDefault="00E02561" w:rsidP="00E02561">
      <w:pPr>
        <w:rPr>
          <w:bCs/>
          <w:iCs/>
        </w:rPr>
      </w:pPr>
      <w:r w:rsidRPr="00171709">
        <w:t xml:space="preserve">For </w:t>
      </w:r>
      <w:r w:rsidRPr="00171709">
        <w:rPr>
          <w:color w:val="FF0000"/>
        </w:rPr>
        <w:t xml:space="preserve">the evaluation studies of </w:t>
      </w:r>
      <w:r w:rsidRPr="00171709">
        <w:t>Direction A,</w:t>
      </w:r>
    </w:p>
    <w:p w14:paraId="12DCBF1F" w14:textId="77777777" w:rsidR="00E02561" w:rsidRPr="00171709" w:rsidRDefault="00E02561" w:rsidP="00E02561">
      <w:pPr>
        <w:numPr>
          <w:ilvl w:val="0"/>
          <w:numId w:val="58"/>
        </w:numPr>
        <w:rPr>
          <w:bCs/>
          <w:iCs/>
        </w:rPr>
      </w:pPr>
      <w:r w:rsidRPr="002B73F2">
        <w:t>For encoder parameter exchange from NW-side to UE-side</w:t>
      </w:r>
      <w:r>
        <w:rPr>
          <w:rFonts w:eastAsia="DengXian" w:hint="eastAsia"/>
          <w:lang w:eastAsia="zh-CN"/>
        </w:rPr>
        <w:t xml:space="preserve"> of 3a-1</w:t>
      </w:r>
      <w:r w:rsidRPr="00171709">
        <w:t xml:space="preserve">, </w:t>
      </w:r>
    </w:p>
    <w:p w14:paraId="399CD537" w14:textId="77777777" w:rsidR="00E02561" w:rsidRPr="00171709" w:rsidRDefault="00E02561" w:rsidP="00E02561">
      <w:pPr>
        <w:numPr>
          <w:ilvl w:val="1"/>
          <w:numId w:val="58"/>
        </w:numPr>
        <w:rPr>
          <w:bCs/>
          <w:iCs/>
          <w:color w:val="FF0000"/>
        </w:rPr>
      </w:pPr>
      <w:r w:rsidRPr="00171709">
        <w:rPr>
          <w:color w:val="FF0000"/>
        </w:rPr>
        <w:t>Alt. 1: UE-side first trains a nominal decoder</w:t>
      </w:r>
    </w:p>
    <w:p w14:paraId="50AC675C" w14:textId="77777777" w:rsidR="00E02561" w:rsidRPr="00171709" w:rsidRDefault="00E02561" w:rsidP="00E02561">
      <w:pPr>
        <w:numPr>
          <w:ilvl w:val="2"/>
          <w:numId w:val="58"/>
        </w:numPr>
        <w:rPr>
          <w:bCs/>
          <w:iCs/>
        </w:rPr>
      </w:pPr>
      <w:r w:rsidRPr="00171709">
        <w:t xml:space="preserve">Step 1: UE-side develops a nominal decoder against the exchanged encoder. </w:t>
      </w:r>
    </w:p>
    <w:p w14:paraId="01062019" w14:textId="77777777" w:rsidR="00E02561" w:rsidRPr="00171709" w:rsidRDefault="00E02561" w:rsidP="00E02561">
      <w:pPr>
        <w:numPr>
          <w:ilvl w:val="2"/>
          <w:numId w:val="58"/>
        </w:numPr>
        <w:rPr>
          <w:bCs/>
          <w:iCs/>
        </w:rPr>
      </w:pPr>
      <w:r w:rsidRPr="00171709">
        <w:t xml:space="preserve">Step 2: UE-side develops actual encoder against the nominal decoder </w:t>
      </w:r>
    </w:p>
    <w:p w14:paraId="630A133B" w14:textId="77777777" w:rsidR="00E02561" w:rsidRPr="00365645" w:rsidRDefault="00E02561" w:rsidP="00E02561">
      <w:pPr>
        <w:numPr>
          <w:ilvl w:val="1"/>
          <w:numId w:val="58"/>
        </w:numPr>
        <w:rPr>
          <w:bCs/>
          <w:iCs/>
        </w:rPr>
      </w:pPr>
      <w:r w:rsidRPr="00171709">
        <w:rPr>
          <w:color w:val="FF0000"/>
        </w:rPr>
        <w:t>Alt. 2: UE-side directly develops and trains the actual encoder.</w:t>
      </w:r>
    </w:p>
    <w:p w14:paraId="1490A876" w14:textId="77777777" w:rsidR="00E02561" w:rsidRPr="00171709" w:rsidRDefault="00E02561" w:rsidP="00E02561">
      <w:pPr>
        <w:numPr>
          <w:ilvl w:val="1"/>
          <w:numId w:val="58"/>
        </w:numPr>
        <w:rPr>
          <w:bCs/>
          <w:iCs/>
        </w:rPr>
      </w:pPr>
      <w:r>
        <w:rPr>
          <w:rFonts w:eastAsia="DengXian" w:hint="eastAsia"/>
          <w:color w:val="FF0000"/>
          <w:lang w:eastAsia="zh-CN"/>
        </w:rPr>
        <w:t>Note: Target CSI is available at UE side</w:t>
      </w:r>
    </w:p>
    <w:p w14:paraId="0C9B76A2" w14:textId="77777777" w:rsidR="00E02561" w:rsidRPr="00171709" w:rsidRDefault="00E02561" w:rsidP="00E02561">
      <w:pPr>
        <w:numPr>
          <w:ilvl w:val="0"/>
          <w:numId w:val="59"/>
        </w:numPr>
        <w:rPr>
          <w:bCs/>
          <w:iCs/>
        </w:rPr>
      </w:pPr>
      <w:r w:rsidRPr="002B73F2">
        <w:t>For dataset exchange from NW-side to UE-side {target CSI, CSI feedback} of 4-1</w:t>
      </w:r>
      <w:r>
        <w:rPr>
          <w:rFonts w:eastAsia="DengXian" w:hint="eastAsia"/>
          <w:lang w:eastAsia="zh-CN"/>
        </w:rPr>
        <w:t>,</w:t>
      </w:r>
    </w:p>
    <w:p w14:paraId="4322EE6E" w14:textId="77777777" w:rsidR="00E02561" w:rsidRPr="00171709" w:rsidRDefault="00E02561" w:rsidP="00E02561">
      <w:pPr>
        <w:numPr>
          <w:ilvl w:val="1"/>
          <w:numId w:val="59"/>
        </w:numPr>
        <w:rPr>
          <w:bCs/>
          <w:iCs/>
          <w:color w:val="FF0000"/>
        </w:rPr>
      </w:pPr>
      <w:r w:rsidRPr="00171709">
        <w:rPr>
          <w:color w:val="FF0000"/>
        </w:rPr>
        <w:t>Alt. 1: UE-side first trains a nominal decoder</w:t>
      </w:r>
    </w:p>
    <w:p w14:paraId="2E21DA0A" w14:textId="77777777" w:rsidR="00E02561" w:rsidRPr="00171709" w:rsidRDefault="00E02561" w:rsidP="00E02561">
      <w:pPr>
        <w:numPr>
          <w:ilvl w:val="2"/>
          <w:numId w:val="59"/>
        </w:numPr>
        <w:rPr>
          <w:bCs/>
          <w:iCs/>
        </w:rPr>
      </w:pPr>
      <w:r w:rsidRPr="00171709">
        <w:t>Step 1: UE-side develops a nominal decoder using the exchanged dataset.</w:t>
      </w:r>
    </w:p>
    <w:p w14:paraId="63B67092" w14:textId="77777777" w:rsidR="00E02561" w:rsidRPr="00171709" w:rsidRDefault="00E02561" w:rsidP="00E02561">
      <w:pPr>
        <w:numPr>
          <w:ilvl w:val="2"/>
          <w:numId w:val="59"/>
        </w:numPr>
        <w:rPr>
          <w:bCs/>
          <w:iCs/>
        </w:rPr>
      </w:pPr>
      <w:r w:rsidRPr="00171709">
        <w:t>Step 2: UE-side develops an actual encoder against the nominal decoder.</w:t>
      </w:r>
    </w:p>
    <w:p w14:paraId="6909810E" w14:textId="77777777" w:rsidR="00E02561" w:rsidRPr="00171709" w:rsidRDefault="00E02561" w:rsidP="00E02561">
      <w:pPr>
        <w:numPr>
          <w:ilvl w:val="1"/>
          <w:numId w:val="59"/>
        </w:numPr>
        <w:rPr>
          <w:bCs/>
          <w:iCs/>
        </w:rPr>
      </w:pPr>
      <w:r w:rsidRPr="00171709">
        <w:rPr>
          <w:color w:val="FF0000"/>
        </w:rPr>
        <w:t>Alt. 2: UE-side directly develops and trains the actual encoder.</w:t>
      </w:r>
    </w:p>
    <w:p w14:paraId="2CA8E522" w14:textId="77777777" w:rsidR="00E02561" w:rsidRDefault="00E02561" w:rsidP="00E02561">
      <w:pPr>
        <w:contextualSpacing/>
        <w:rPr>
          <w:rFonts w:eastAsia="DengXian"/>
          <w:bCs/>
          <w:iCs/>
          <w:lang w:eastAsia="zh-CN"/>
        </w:rPr>
      </w:pPr>
    </w:p>
    <w:p w14:paraId="666B042B" w14:textId="77777777" w:rsidR="00E02561" w:rsidRPr="00F901B8" w:rsidRDefault="00E02561" w:rsidP="00E02561">
      <w:pPr>
        <w:rPr>
          <w:rFonts w:eastAsia="DengXian"/>
          <w:lang w:eastAsia="zh-CN"/>
        </w:rPr>
      </w:pPr>
    </w:p>
    <w:p w14:paraId="3BD02879" w14:textId="77777777" w:rsidR="000431F8" w:rsidRPr="000431F8" w:rsidRDefault="000431F8" w:rsidP="000431F8">
      <w:pPr>
        <w:spacing w:after="0"/>
        <w:contextualSpacing/>
        <w:rPr>
          <w:rFonts w:ascii="Times" w:eastAsia="DengXian" w:hAnsi="Times"/>
          <w:bCs/>
          <w:iCs/>
          <w:sz w:val="20"/>
          <w:szCs w:val="24"/>
          <w:highlight w:val="green"/>
          <w:lang w:eastAsia="zh-CN"/>
        </w:rPr>
      </w:pPr>
      <w:r w:rsidRPr="000431F8">
        <w:rPr>
          <w:rFonts w:ascii="Times" w:eastAsia="DengXian" w:hAnsi="Times"/>
          <w:bCs/>
          <w:iCs/>
          <w:sz w:val="20"/>
          <w:szCs w:val="24"/>
          <w:highlight w:val="green"/>
          <w:lang w:eastAsia="zh-CN"/>
        </w:rPr>
        <w:t>Agreement</w:t>
      </w:r>
    </w:p>
    <w:p w14:paraId="3BAD7D34" w14:textId="77777777" w:rsidR="000431F8" w:rsidRPr="000431F8" w:rsidRDefault="000431F8" w:rsidP="000431F8">
      <w:pPr>
        <w:suppressAutoHyphens w:val="0"/>
        <w:spacing w:after="0"/>
        <w:jc w:val="left"/>
        <w:rPr>
          <w:rFonts w:ascii="Times" w:eastAsia="Batang" w:hAnsi="Times"/>
          <w:bCs/>
          <w:iCs/>
          <w:sz w:val="20"/>
          <w:szCs w:val="24"/>
        </w:rPr>
      </w:pPr>
      <w:r w:rsidRPr="000431F8">
        <w:rPr>
          <w:rFonts w:ascii="Times" w:eastAsia="Batang" w:hAnsi="Times"/>
          <w:sz w:val="20"/>
          <w:szCs w:val="24"/>
        </w:rPr>
        <w:t xml:space="preserve">For discussion on performance degradation due to UE-side / NW-side data distribution mismatch </w:t>
      </w:r>
      <w:r w:rsidRPr="000431F8">
        <w:rPr>
          <w:rFonts w:ascii="Times" w:eastAsia="DengXian" w:hAnsi="Times"/>
          <w:sz w:val="20"/>
          <w:szCs w:val="24"/>
          <w:lang w:eastAsia="zh-CN"/>
        </w:rPr>
        <w:t xml:space="preserve">with respect to UE side additional condition </w:t>
      </w:r>
      <w:r w:rsidRPr="000431F8">
        <w:rPr>
          <w:rFonts w:ascii="Times" w:eastAsia="Batang" w:hAnsi="Times"/>
          <w:sz w:val="20"/>
          <w:szCs w:val="24"/>
        </w:rPr>
        <w:t>(issue 4</w:t>
      </w:r>
      <w:r w:rsidRPr="000431F8">
        <w:rPr>
          <w:rFonts w:ascii="Times" w:eastAsia="DengXian" w:hAnsi="Times"/>
          <w:sz w:val="20"/>
          <w:szCs w:val="24"/>
          <w:lang w:eastAsia="zh-CN"/>
        </w:rPr>
        <w:t xml:space="preserve"> </w:t>
      </w:r>
      <w:r w:rsidRPr="000431F8">
        <w:rPr>
          <w:rFonts w:ascii="Times" w:eastAsia="Batang" w:hAnsi="Times"/>
          <w:sz w:val="20"/>
          <w:szCs w:val="24"/>
        </w:rPr>
        <w:t xml:space="preserve">and </w:t>
      </w:r>
      <w:r w:rsidRPr="000431F8">
        <w:rPr>
          <w:rFonts w:ascii="Times" w:eastAsia="DengXian" w:hAnsi="Times"/>
          <w:sz w:val="20"/>
          <w:szCs w:val="24"/>
          <w:lang w:eastAsia="zh-CN"/>
        </w:rPr>
        <w:t>6</w:t>
      </w:r>
      <w:r w:rsidRPr="000431F8">
        <w:rPr>
          <w:rFonts w:ascii="Times" w:eastAsia="Batang" w:hAnsi="Times"/>
          <w:sz w:val="20"/>
          <w:szCs w:val="24"/>
        </w:rPr>
        <w:t>), consider</w:t>
      </w:r>
    </w:p>
    <w:p w14:paraId="09A9062A" w14:textId="77777777" w:rsidR="000431F8" w:rsidRPr="000431F8" w:rsidRDefault="000431F8" w:rsidP="000431F8">
      <w:pPr>
        <w:numPr>
          <w:ilvl w:val="0"/>
          <w:numId w:val="141"/>
        </w:numPr>
        <w:suppressAutoHyphens w:val="0"/>
        <w:spacing w:after="0"/>
        <w:jc w:val="left"/>
        <w:rPr>
          <w:rFonts w:ascii="Times" w:eastAsia="SimSun" w:hAnsi="Times" w:cs="Times"/>
          <w:bCs/>
          <w:iCs/>
          <w:sz w:val="20"/>
          <w:szCs w:val="24"/>
          <w:lang w:eastAsia="x-none"/>
        </w:rPr>
      </w:pPr>
      <w:r w:rsidRPr="000431F8">
        <w:rPr>
          <w:rFonts w:ascii="Times" w:eastAsia="SimSun" w:hAnsi="Times" w:cs="Times"/>
          <w:sz w:val="20"/>
          <w:szCs w:val="24"/>
          <w:lang w:eastAsia="x-none"/>
        </w:rPr>
        <w:t>NW-side data (dataset A) and UE-side data (dataset B) are mismatched in terms of UE-side additional condition (e.g., SVD phase normalization method, UE antenna virtualization, antenna imbalance, antenna spacing / layout, etc)</w:t>
      </w:r>
    </w:p>
    <w:p w14:paraId="345E3DAB" w14:textId="77777777" w:rsidR="000431F8" w:rsidRPr="000431F8" w:rsidRDefault="000431F8" w:rsidP="000431F8">
      <w:pPr>
        <w:numPr>
          <w:ilvl w:val="1"/>
          <w:numId w:val="141"/>
        </w:numPr>
        <w:suppressAutoHyphens w:val="0"/>
        <w:spacing w:after="0"/>
        <w:jc w:val="left"/>
        <w:rPr>
          <w:rFonts w:ascii="Times" w:eastAsia="SimSun" w:hAnsi="Times" w:cs="Times"/>
          <w:bCs/>
          <w:iCs/>
          <w:sz w:val="20"/>
          <w:szCs w:val="24"/>
          <w:lang w:eastAsia="x-none"/>
        </w:rPr>
      </w:pPr>
      <w:r w:rsidRPr="000431F8">
        <w:rPr>
          <w:rFonts w:ascii="Times" w:eastAsia="SimSun" w:hAnsi="Times" w:cs="Times"/>
          <w:sz w:val="20"/>
          <w:szCs w:val="24"/>
          <w:lang w:eastAsia="x-none"/>
        </w:rPr>
        <w:t xml:space="preserve">Note: dataset A </w:t>
      </w:r>
      <w:r w:rsidRPr="000431F8">
        <w:rPr>
          <w:rFonts w:ascii="Times" w:eastAsia="DengXian" w:hAnsi="Times" w:cs="Times"/>
          <w:sz w:val="20"/>
          <w:szCs w:val="24"/>
          <w:lang w:eastAsia="zh-CN"/>
        </w:rPr>
        <w:t>may or may not contain dataset B</w:t>
      </w:r>
    </w:p>
    <w:p w14:paraId="1E709CBE" w14:textId="77777777" w:rsidR="000431F8" w:rsidRPr="000431F8" w:rsidRDefault="000431F8" w:rsidP="000431F8">
      <w:pPr>
        <w:numPr>
          <w:ilvl w:val="1"/>
          <w:numId w:val="141"/>
        </w:numPr>
        <w:suppressAutoHyphens w:val="0"/>
        <w:spacing w:after="0"/>
        <w:jc w:val="left"/>
        <w:rPr>
          <w:rFonts w:ascii="Times" w:eastAsia="SimSun" w:hAnsi="Times" w:cs="Times"/>
          <w:bCs/>
          <w:iCs/>
          <w:sz w:val="20"/>
          <w:szCs w:val="24"/>
          <w:lang w:eastAsia="x-none"/>
        </w:rPr>
      </w:pPr>
      <w:r w:rsidRPr="000431F8">
        <w:rPr>
          <w:rFonts w:ascii="Times" w:eastAsia="SimSun" w:hAnsi="Times" w:cs="Times"/>
          <w:sz w:val="20"/>
          <w:szCs w:val="24"/>
          <w:lang w:eastAsia="x-none"/>
        </w:rPr>
        <w:t>Note: if dataset A includes dataset B, this means NW timely collect data from the UE</w:t>
      </w:r>
    </w:p>
    <w:p w14:paraId="6139F3C5" w14:textId="77777777" w:rsidR="000431F8" w:rsidRPr="000431F8" w:rsidRDefault="000431F8" w:rsidP="000431F8">
      <w:pPr>
        <w:numPr>
          <w:ilvl w:val="1"/>
          <w:numId w:val="141"/>
        </w:numPr>
        <w:suppressAutoHyphens w:val="0"/>
        <w:spacing w:after="0"/>
        <w:jc w:val="left"/>
        <w:rPr>
          <w:rFonts w:ascii="Times" w:eastAsia="SimSun" w:hAnsi="Times" w:cs="Times"/>
          <w:bCs/>
          <w:iCs/>
          <w:color w:val="0070C0"/>
          <w:sz w:val="20"/>
          <w:szCs w:val="24"/>
          <w:lang w:eastAsia="x-none"/>
        </w:rPr>
      </w:pPr>
      <w:r w:rsidRPr="000431F8">
        <w:rPr>
          <w:rFonts w:ascii="Times" w:eastAsia="SimSun" w:hAnsi="Times" w:cs="Times"/>
          <w:color w:val="0070C0"/>
          <w:sz w:val="20"/>
          <w:szCs w:val="24"/>
          <w:lang w:eastAsia="x-none"/>
        </w:rPr>
        <w:t>Note: Dataset A and dataset B are aligned in terms of NW-side additional conditions.</w:t>
      </w:r>
    </w:p>
    <w:p w14:paraId="0749C91A" w14:textId="77777777" w:rsidR="000431F8" w:rsidRPr="000431F8" w:rsidRDefault="000431F8" w:rsidP="000431F8">
      <w:pPr>
        <w:numPr>
          <w:ilvl w:val="0"/>
          <w:numId w:val="141"/>
        </w:numPr>
        <w:suppressAutoHyphens w:val="0"/>
        <w:spacing w:after="0"/>
        <w:jc w:val="left"/>
        <w:rPr>
          <w:rFonts w:ascii="Times" w:eastAsia="SimSun" w:hAnsi="Times" w:cs="Times"/>
          <w:bCs/>
          <w:iCs/>
          <w:sz w:val="20"/>
          <w:szCs w:val="24"/>
          <w:lang w:eastAsia="x-none"/>
        </w:rPr>
      </w:pPr>
      <w:r w:rsidRPr="000431F8">
        <w:rPr>
          <w:rFonts w:ascii="Times" w:eastAsia="SimSun" w:hAnsi="Times" w:cs="Times"/>
          <w:sz w:val="20"/>
          <w:szCs w:val="24"/>
          <w:lang w:eastAsia="x-none"/>
        </w:rPr>
        <w:t>Case 1: An encoder-decoder pair is trained on dataset B. This serves as an upper-bound.</w:t>
      </w:r>
    </w:p>
    <w:p w14:paraId="34B49994" w14:textId="77777777" w:rsidR="000431F8" w:rsidRPr="000431F8" w:rsidRDefault="000431F8" w:rsidP="000431F8">
      <w:pPr>
        <w:numPr>
          <w:ilvl w:val="0"/>
          <w:numId w:val="141"/>
        </w:numPr>
        <w:suppressAutoHyphens w:val="0"/>
        <w:spacing w:after="0"/>
        <w:jc w:val="left"/>
        <w:rPr>
          <w:rFonts w:ascii="Times" w:eastAsia="SimSun" w:hAnsi="Times" w:cs="Times"/>
          <w:bCs/>
          <w:iCs/>
          <w:sz w:val="20"/>
          <w:szCs w:val="24"/>
          <w:lang w:eastAsia="x-none"/>
        </w:rPr>
      </w:pPr>
      <w:r w:rsidRPr="000431F8">
        <w:rPr>
          <w:rFonts w:ascii="Times" w:eastAsia="SimSun" w:hAnsi="Times" w:cs="Times"/>
          <w:sz w:val="20"/>
          <w:szCs w:val="24"/>
          <w:lang w:eastAsia="x-none"/>
        </w:rPr>
        <w:t xml:space="preserve">Case 2 (for direction A): </w:t>
      </w:r>
    </w:p>
    <w:p w14:paraId="0F747FE9" w14:textId="77777777" w:rsidR="000431F8" w:rsidRPr="000431F8" w:rsidRDefault="000431F8" w:rsidP="000431F8">
      <w:pPr>
        <w:numPr>
          <w:ilvl w:val="1"/>
          <w:numId w:val="141"/>
        </w:numPr>
        <w:suppressAutoHyphens w:val="0"/>
        <w:spacing w:after="0"/>
        <w:jc w:val="left"/>
        <w:rPr>
          <w:rFonts w:ascii="Times" w:eastAsia="SimSun" w:hAnsi="Times" w:cs="Times"/>
          <w:bCs/>
          <w:iCs/>
          <w:sz w:val="20"/>
          <w:szCs w:val="24"/>
          <w:lang w:eastAsia="x-none"/>
        </w:rPr>
      </w:pPr>
      <w:r w:rsidRPr="000431F8">
        <w:rPr>
          <w:rFonts w:ascii="Times" w:eastAsia="SimSun" w:hAnsi="Times" w:cs="Times"/>
          <w:color w:val="0070C0"/>
          <w:sz w:val="20"/>
          <w:szCs w:val="24"/>
          <w:lang w:eastAsia="x-none"/>
        </w:rPr>
        <w:t xml:space="preserve">For direction A: </w:t>
      </w:r>
      <w:r w:rsidRPr="000431F8">
        <w:rPr>
          <w:rFonts w:ascii="Times" w:eastAsia="SimSun" w:hAnsi="Times" w:cs="Times"/>
          <w:sz w:val="20"/>
          <w:szCs w:val="24"/>
          <w:lang w:eastAsia="x-none"/>
        </w:rPr>
        <w:t xml:space="preserve">NW-side trains a decoder on dataset A, and UE-side trains an encoder based on either dataset A, dataset B, or both (where the choice depends on the inter-vendor collaboration Options </w:t>
      </w:r>
      <w:r w:rsidRPr="000431F8">
        <w:rPr>
          <w:rFonts w:ascii="Times" w:eastAsia="SimSun" w:hAnsi="Times" w:cs="Times"/>
          <w:color w:val="0070C0"/>
          <w:sz w:val="20"/>
          <w:szCs w:val="24"/>
          <w:lang w:eastAsia="x-none"/>
        </w:rPr>
        <w:t>(4-1 or 3a-1)</w:t>
      </w:r>
      <w:r w:rsidRPr="000431F8">
        <w:rPr>
          <w:rFonts w:ascii="Times" w:eastAsia="DengXian" w:hAnsi="Times" w:cs="Times"/>
          <w:sz w:val="20"/>
          <w:szCs w:val="24"/>
          <w:lang w:eastAsia="zh-CN"/>
        </w:rPr>
        <w:t>,</w:t>
      </w:r>
      <w:r w:rsidRPr="000431F8">
        <w:rPr>
          <w:rFonts w:ascii="Times" w:eastAsia="SimSun" w:hAnsi="Times" w:cs="Times"/>
          <w:color w:val="0070C0"/>
          <w:sz w:val="20"/>
          <w:szCs w:val="24"/>
          <w:lang w:eastAsia="x-none"/>
        </w:rPr>
        <w:t xml:space="preserve"> the </w:t>
      </w:r>
      <w:r w:rsidRPr="000431F8">
        <w:rPr>
          <w:rFonts w:ascii="Times" w:eastAsia="SimSun" w:hAnsi="Times" w:cs="Times"/>
          <w:sz w:val="20"/>
          <w:szCs w:val="24"/>
          <w:lang w:eastAsia="x-none"/>
        </w:rPr>
        <w:t xml:space="preserve">training </w:t>
      </w:r>
      <w:r w:rsidRPr="000431F8">
        <w:rPr>
          <w:rFonts w:ascii="Times" w:eastAsia="SimSun" w:hAnsi="Times" w:cs="Times"/>
          <w:color w:val="0070C0"/>
          <w:sz w:val="20"/>
          <w:szCs w:val="24"/>
          <w:lang w:eastAsia="x-none"/>
        </w:rPr>
        <w:t>alternatives (Alt 1 or Alt 2) within the Options, and the choice of target CSI for training)</w:t>
      </w:r>
    </w:p>
    <w:p w14:paraId="035BC984" w14:textId="77777777" w:rsidR="000431F8" w:rsidRPr="000431F8" w:rsidRDefault="000431F8" w:rsidP="000431F8">
      <w:pPr>
        <w:numPr>
          <w:ilvl w:val="0"/>
          <w:numId w:val="141"/>
        </w:numPr>
        <w:suppressAutoHyphens w:val="0"/>
        <w:spacing w:after="0"/>
        <w:jc w:val="left"/>
        <w:rPr>
          <w:rFonts w:ascii="Times" w:eastAsia="SimSun" w:hAnsi="Times" w:cs="Times"/>
          <w:bCs/>
          <w:iCs/>
          <w:sz w:val="20"/>
          <w:szCs w:val="24"/>
          <w:lang w:eastAsia="x-none"/>
        </w:rPr>
      </w:pPr>
      <w:r w:rsidRPr="000431F8">
        <w:rPr>
          <w:rFonts w:ascii="Times" w:eastAsia="SimSun" w:hAnsi="Times" w:cs="Times"/>
          <w:sz w:val="20"/>
          <w:szCs w:val="24"/>
          <w:lang w:eastAsia="x-none"/>
        </w:rPr>
        <w:t>Case 3 (for direction B): NW-side train an encoder-decoder on dataset A and transfers the encoder parameters to UE</w:t>
      </w:r>
      <w:r w:rsidRPr="000431F8">
        <w:rPr>
          <w:rFonts w:ascii="Times" w:eastAsia="DengXian" w:hAnsi="Times" w:cs="Times"/>
          <w:color w:val="0070C0"/>
          <w:sz w:val="20"/>
          <w:szCs w:val="24"/>
          <w:lang w:eastAsia="zh-CN"/>
        </w:rPr>
        <w:t>.</w:t>
      </w:r>
    </w:p>
    <w:p w14:paraId="734E8572" w14:textId="77777777" w:rsidR="000431F8" w:rsidRPr="000431F8" w:rsidRDefault="000431F8" w:rsidP="000431F8">
      <w:pPr>
        <w:numPr>
          <w:ilvl w:val="0"/>
          <w:numId w:val="141"/>
        </w:numPr>
        <w:suppressAutoHyphens w:val="0"/>
        <w:spacing w:after="0"/>
        <w:jc w:val="left"/>
        <w:rPr>
          <w:rFonts w:ascii="Times" w:eastAsia="SimSun" w:hAnsi="Times" w:cs="Times"/>
          <w:bCs/>
          <w:iCs/>
          <w:sz w:val="20"/>
          <w:szCs w:val="24"/>
          <w:lang w:eastAsia="x-none"/>
        </w:rPr>
      </w:pPr>
      <w:r w:rsidRPr="000431F8">
        <w:rPr>
          <w:rFonts w:ascii="Times" w:eastAsia="SimSun" w:hAnsi="Times" w:cs="Times"/>
          <w:sz w:val="20"/>
          <w:szCs w:val="24"/>
          <w:lang w:eastAsia="x-none"/>
        </w:rPr>
        <w:t>Study issue 4</w:t>
      </w:r>
      <w:r w:rsidRPr="000431F8">
        <w:rPr>
          <w:rFonts w:ascii="Times" w:eastAsia="DengXian" w:hAnsi="Times" w:cs="Times"/>
          <w:sz w:val="20"/>
          <w:szCs w:val="24"/>
          <w:lang w:eastAsia="zh-CN"/>
        </w:rPr>
        <w:t xml:space="preserve"> and 6</w:t>
      </w:r>
      <w:r w:rsidRPr="000431F8">
        <w:rPr>
          <w:rFonts w:ascii="Times" w:eastAsia="SimSun" w:hAnsi="Times" w:cs="Times"/>
          <w:sz w:val="20"/>
          <w:szCs w:val="24"/>
          <w:lang w:eastAsia="x-none"/>
        </w:rPr>
        <w:t xml:space="preserve"> by evaluating the inference performance for Case 2 / 3 on </w:t>
      </w:r>
      <w:r w:rsidRPr="000431F8">
        <w:rPr>
          <w:rFonts w:ascii="Times" w:eastAsia="DengXian" w:hAnsi="Times" w:cs="Times"/>
          <w:sz w:val="20"/>
          <w:szCs w:val="24"/>
          <w:lang w:eastAsia="zh-CN"/>
        </w:rPr>
        <w:t xml:space="preserve">test </w:t>
      </w:r>
      <w:r w:rsidRPr="000431F8">
        <w:rPr>
          <w:rFonts w:ascii="Times" w:eastAsia="SimSun" w:hAnsi="Times" w:cs="Times"/>
          <w:sz w:val="20"/>
          <w:szCs w:val="24"/>
          <w:lang w:eastAsia="x-none"/>
        </w:rPr>
        <w:t xml:space="preserve">dataset B, comparing to the inference performance for case 1 </w:t>
      </w:r>
      <w:r w:rsidRPr="000431F8">
        <w:rPr>
          <w:rFonts w:ascii="Times" w:eastAsia="SimSun" w:hAnsi="Times" w:cs="Times"/>
          <w:color w:val="0070C0"/>
          <w:sz w:val="20"/>
          <w:szCs w:val="24"/>
          <w:lang w:eastAsia="x-none"/>
        </w:rPr>
        <w:t xml:space="preserve">on </w:t>
      </w:r>
      <w:r w:rsidRPr="000431F8">
        <w:rPr>
          <w:rFonts w:ascii="Times" w:eastAsia="DengXian" w:hAnsi="Times" w:cs="Times"/>
          <w:color w:val="0070C0"/>
          <w:sz w:val="20"/>
          <w:szCs w:val="24"/>
          <w:lang w:eastAsia="zh-CN"/>
        </w:rPr>
        <w:t xml:space="preserve">test </w:t>
      </w:r>
      <w:r w:rsidRPr="000431F8">
        <w:rPr>
          <w:rFonts w:ascii="Times" w:eastAsia="SimSun" w:hAnsi="Times" w:cs="Times"/>
          <w:color w:val="0070C0"/>
          <w:sz w:val="20"/>
          <w:szCs w:val="24"/>
          <w:lang w:eastAsia="x-none"/>
        </w:rPr>
        <w:t>dataset B</w:t>
      </w:r>
      <w:r w:rsidRPr="000431F8">
        <w:rPr>
          <w:rFonts w:ascii="Times" w:eastAsia="SimSun" w:hAnsi="Times" w:cs="Times"/>
          <w:sz w:val="20"/>
          <w:szCs w:val="24"/>
          <w:lang w:eastAsia="x-none"/>
        </w:rPr>
        <w:t>.</w:t>
      </w:r>
    </w:p>
    <w:p w14:paraId="266264F8" w14:textId="77777777" w:rsidR="000431F8" w:rsidRPr="000431F8" w:rsidRDefault="000431F8" w:rsidP="000431F8">
      <w:pPr>
        <w:spacing w:after="0"/>
        <w:contextualSpacing/>
        <w:rPr>
          <w:rFonts w:ascii="Times" w:eastAsia="DengXian" w:hAnsi="Times"/>
          <w:bCs/>
          <w:iCs/>
          <w:sz w:val="20"/>
          <w:szCs w:val="24"/>
          <w:lang w:eastAsia="zh-CN"/>
        </w:rPr>
      </w:pPr>
    </w:p>
    <w:p w14:paraId="052BC939" w14:textId="77777777" w:rsidR="00C80835" w:rsidRPr="00DC28E0" w:rsidRDefault="00C80835" w:rsidP="00C80835">
      <w:pPr>
        <w:rPr>
          <w:rFonts w:eastAsia="DengXian"/>
          <w:lang w:eastAsia="zh-CN"/>
        </w:rPr>
      </w:pPr>
    </w:p>
    <w:p w14:paraId="616BBBEC" w14:textId="77777777" w:rsidR="00C80835" w:rsidRDefault="00C80835"/>
    <w:p w14:paraId="12936B1F" w14:textId="77777777" w:rsidR="00FA6C2D" w:rsidRDefault="00BC5A86">
      <w:pPr>
        <w:pStyle w:val="Heading1"/>
      </w:pPr>
      <w:r>
        <w:t>References</w:t>
      </w:r>
    </w:p>
    <w:p w14:paraId="3C812E39" w14:textId="77777777" w:rsidR="00FA6C2D" w:rsidRDefault="00BC5A86">
      <w:pPr>
        <w:pStyle w:val="ListParagraph"/>
        <w:numPr>
          <w:ilvl w:val="0"/>
          <w:numId w:val="130"/>
        </w:numPr>
      </w:pPr>
      <w:bookmarkStart w:id="393" w:name="_Ref158989170"/>
      <w:r>
        <w:t>TR 38.843 v18.0.0, “Study on Artificial Intelligence (AI)/Machine Learning (ML) for NR air interface” (Release 18), December 2023.</w:t>
      </w:r>
      <w:bookmarkEnd w:id="393"/>
    </w:p>
    <w:p w14:paraId="42D70FC2" w14:textId="77777777" w:rsidR="00FA6C2D" w:rsidRDefault="00BC5A86">
      <w:pPr>
        <w:pStyle w:val="ListParagraph"/>
        <w:numPr>
          <w:ilvl w:val="0"/>
          <w:numId w:val="130"/>
        </w:numPr>
      </w:pPr>
      <w:bookmarkStart w:id="394" w:name="_Ref158971936"/>
      <w:r>
        <w:t>RP-234039, “New WID on Artificial Intelligence (AI)/Machine Learning (ML) for NR Air Interface”, Qualcomm (Moderator), 3GPP TSG RAN #102, December 2023.</w:t>
      </w:r>
      <w:bookmarkEnd w:id="394"/>
    </w:p>
    <w:p w14:paraId="4F845127" w14:textId="77777777" w:rsidR="00FA6C2D" w:rsidRDefault="00BC5A86">
      <w:pPr>
        <w:pStyle w:val="ListParagraph"/>
        <w:numPr>
          <w:ilvl w:val="0"/>
          <w:numId w:val="130"/>
        </w:numPr>
      </w:pPr>
      <w:r>
        <w:t>R1-2401561, “Revised Final summary for Additional study on AI/ML for NR air interface: CSI compression”, Moderator (Qualcomm), 3GPP TSG RAN WG1 #116, Feb. 2024.</w:t>
      </w:r>
    </w:p>
    <w:p w14:paraId="222A308B" w14:textId="77777777" w:rsidR="00FA6C2D" w:rsidRDefault="00BC5A86">
      <w:pPr>
        <w:pStyle w:val="ListParagraph"/>
        <w:numPr>
          <w:ilvl w:val="0"/>
          <w:numId w:val="130"/>
        </w:numPr>
      </w:pPr>
      <w:r>
        <w:t>RP-240774, “Revised WID on Artificial Intelligence (AI)/Machine Learning (ML) for NR Air Interface”, Qualcomm (Moderator), 3GPP TSG RAN #103, March 2024.</w:t>
      </w:r>
    </w:p>
    <w:p w14:paraId="47950323" w14:textId="77777777" w:rsidR="00FA6C2D" w:rsidRDefault="00BC5A86">
      <w:pPr>
        <w:pStyle w:val="ListParagraph"/>
        <w:numPr>
          <w:ilvl w:val="0"/>
          <w:numId w:val="130"/>
        </w:numPr>
      </w:pPr>
      <w:r>
        <w:t>R1-2403505, “Final summary of Additional study on AI/ML for NR air interface: CSI compression”, Moderator (Qualcomm), 3GPP TSG RAN WG1 #116-bis, Apr. 2024.</w:t>
      </w:r>
    </w:p>
    <w:p w14:paraId="3AA629DC" w14:textId="77777777" w:rsidR="00FA6C2D" w:rsidRDefault="00BC5A86">
      <w:pPr>
        <w:pStyle w:val="ListParagraph"/>
        <w:numPr>
          <w:ilvl w:val="0"/>
          <w:numId w:val="130"/>
        </w:numPr>
      </w:pPr>
      <w:bookmarkStart w:id="395" w:name="_Ref158821511"/>
      <w:r>
        <w:t xml:space="preserve">R1-2405419, “Final summary of Additional study on AI/ML for NR air interface: CSI compression”, Moderator (Qualcomm), 3GPP TSG RAN WG1 #117, </w:t>
      </w:r>
      <w:proofErr w:type="gramStart"/>
      <w:r>
        <w:t>May,</w:t>
      </w:r>
      <w:proofErr w:type="gramEnd"/>
      <w:r>
        <w:t xml:space="preserve"> 2024</w:t>
      </w:r>
      <w:bookmarkEnd w:id="395"/>
    </w:p>
    <w:p w14:paraId="13A0B617" w14:textId="77777777" w:rsidR="00FA6C2D" w:rsidRDefault="00BC5A86">
      <w:pPr>
        <w:pStyle w:val="ListParagraph"/>
        <w:numPr>
          <w:ilvl w:val="0"/>
          <w:numId w:val="130"/>
        </w:numPr>
      </w:pPr>
      <w:r>
        <w:t>R1-2407347, “Final summary of Additional study on AI/ML for NR air interface: CSI compression”, Moderator (Qualcomm), 3GPP TSG RAN WG1 #118, Aug. 2024</w:t>
      </w:r>
    </w:p>
    <w:p w14:paraId="177649AE" w14:textId="77777777" w:rsidR="00FA6C2D" w:rsidRDefault="00BC5A86">
      <w:pPr>
        <w:pStyle w:val="ListParagraph"/>
        <w:numPr>
          <w:ilvl w:val="0"/>
          <w:numId w:val="130"/>
        </w:numPr>
      </w:pPr>
      <w:r>
        <w:t>RP-242399, “Revised WID on Artificial Intelligence (AI)/Machine Learning (ML) for NR Air Interface”, Qualcomm (Moderator), 3GPP TSG RAN #105, September 2024.</w:t>
      </w:r>
    </w:p>
    <w:p w14:paraId="2FF549F7" w14:textId="77777777" w:rsidR="00FA6C2D" w:rsidRDefault="00FA6C2D">
      <w:pPr>
        <w:ind w:left="360"/>
      </w:pPr>
    </w:p>
    <w:p w14:paraId="70235395" w14:textId="77777777" w:rsidR="00FA6C2D" w:rsidRDefault="00FA6C2D"/>
    <w:sectPr w:rsidR="00FA6C2D">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2E0B2" w14:textId="77777777" w:rsidR="00174660" w:rsidRDefault="00174660">
      <w:pPr>
        <w:spacing w:after="0"/>
      </w:pPr>
      <w:r>
        <w:separator/>
      </w:r>
    </w:p>
  </w:endnote>
  <w:endnote w:type="continuationSeparator" w:id="0">
    <w:p w14:paraId="699D1F36" w14:textId="77777777" w:rsidR="00174660" w:rsidRDefault="001746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docPartObj>
        <w:docPartGallery w:val="AutoText"/>
      </w:docPartObj>
    </w:sdtPr>
    <w:sdtContent>
      <w:p w14:paraId="082D8507" w14:textId="77777777" w:rsidR="00CD204C" w:rsidRDefault="00CD204C">
        <w:pPr>
          <w:pStyle w:val="Footer"/>
          <w:jc w:val="center"/>
        </w:pPr>
        <w:r>
          <w:fldChar w:fldCharType="begin"/>
        </w:r>
        <w:r>
          <w:instrText xml:space="preserve"> PAGE </w:instrText>
        </w:r>
        <w:r>
          <w:fldChar w:fldCharType="separate"/>
        </w:r>
        <w:r w:rsidR="0042662E">
          <w:rPr>
            <w:noProof/>
          </w:rPr>
          <w:t>66</w:t>
        </w:r>
        <w:r>
          <w:fldChar w:fldCharType="end"/>
        </w:r>
      </w:p>
    </w:sdtContent>
  </w:sdt>
  <w:p w14:paraId="55550DA5" w14:textId="77777777" w:rsidR="00CD204C" w:rsidRDefault="00CD2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BA2DB" w14:textId="77777777" w:rsidR="00174660" w:rsidRDefault="00174660">
      <w:pPr>
        <w:spacing w:after="0"/>
      </w:pPr>
      <w:r>
        <w:separator/>
      </w:r>
    </w:p>
  </w:footnote>
  <w:footnote w:type="continuationSeparator" w:id="0">
    <w:p w14:paraId="5EC1826E" w14:textId="77777777" w:rsidR="00174660" w:rsidRDefault="001746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5420F"/>
    <w:multiLevelType w:val="multilevel"/>
    <w:tmpl w:val="0385420F"/>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B24EA9"/>
    <w:multiLevelType w:val="multilevel"/>
    <w:tmpl w:val="04B24EA9"/>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604021C"/>
    <w:multiLevelType w:val="multilevel"/>
    <w:tmpl w:val="06040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46EA4B"/>
    <w:multiLevelType w:val="singleLevel"/>
    <w:tmpl w:val="0746EA4B"/>
    <w:lvl w:ilvl="0">
      <w:start w:val="1"/>
      <w:numFmt w:val="decimal"/>
      <w:suff w:val="space"/>
      <w:lvlText w:val="%1."/>
      <w:lvlJc w:val="left"/>
    </w:lvl>
  </w:abstractNum>
  <w:abstractNum w:abstractNumId="11" w15:restartNumberingAfterBreak="0">
    <w:nsid w:val="0782408F"/>
    <w:multiLevelType w:val="multilevel"/>
    <w:tmpl w:val="0782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9"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0"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263177"/>
    <w:multiLevelType w:val="multilevel"/>
    <w:tmpl w:val="10263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2A479F"/>
    <w:multiLevelType w:val="multilevel"/>
    <w:tmpl w:val="102A479F"/>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4"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420D26"/>
    <w:multiLevelType w:val="multilevel"/>
    <w:tmpl w:val="16420D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8B62F62"/>
    <w:multiLevelType w:val="multilevel"/>
    <w:tmpl w:val="16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CE41197"/>
    <w:multiLevelType w:val="multilevel"/>
    <w:tmpl w:val="1CE4119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D284624"/>
    <w:multiLevelType w:val="multilevel"/>
    <w:tmpl w:val="1D284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2" w15:restartNumberingAfterBreak="0">
    <w:nsid w:val="22281FE5"/>
    <w:multiLevelType w:val="multilevel"/>
    <w:tmpl w:val="22281FE5"/>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44F2644"/>
    <w:multiLevelType w:val="multilevel"/>
    <w:tmpl w:val="244F26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D95B2F"/>
    <w:multiLevelType w:val="multilevel"/>
    <w:tmpl w:val="24D95B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7" w15:restartNumberingAfterBreak="0">
    <w:nsid w:val="260D745F"/>
    <w:multiLevelType w:val="multilevel"/>
    <w:tmpl w:val="260D7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F10A66"/>
    <w:multiLevelType w:val="multilevel"/>
    <w:tmpl w:val="27F10A66"/>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8736F26"/>
    <w:multiLevelType w:val="multilevel"/>
    <w:tmpl w:val="28736F26"/>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1" w15:restartNumberingAfterBreak="0">
    <w:nsid w:val="29734881"/>
    <w:multiLevelType w:val="multilevel"/>
    <w:tmpl w:val="29734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A81601A"/>
    <w:multiLevelType w:val="multilevel"/>
    <w:tmpl w:val="2A816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2D096FFE"/>
    <w:multiLevelType w:val="multilevel"/>
    <w:tmpl w:val="2D096F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302E3E"/>
    <w:multiLevelType w:val="multilevel"/>
    <w:tmpl w:val="2E302E3E"/>
    <w:lvl w:ilvl="0">
      <w:start w:val="1"/>
      <w:numFmt w:val="bullet"/>
      <w:lvlText w:val=""/>
      <w:lvlJc w:val="left"/>
      <w:pPr>
        <w:ind w:left="420" w:hanging="420"/>
      </w:pPr>
      <w:rPr>
        <w:rFonts w:ascii="Wingdings" w:hAnsi="Wingdings" w:hint="default"/>
      </w:rPr>
    </w:lvl>
    <w:lvl w:ilvl="1">
      <w:start w:val="1"/>
      <w:numFmt w:val="bullet"/>
      <w:lvlText w:val=""/>
      <w:lvlJc w:val="left"/>
      <w:pPr>
        <w:ind w:left="6799"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6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72"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EEA54CC"/>
    <w:multiLevelType w:val="multilevel"/>
    <w:tmpl w:val="3EEA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F334102"/>
    <w:multiLevelType w:val="hybridMultilevel"/>
    <w:tmpl w:val="8AA45EFE"/>
    <w:lvl w:ilvl="0" w:tplc="D6180CE2">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78" w15:restartNumberingAfterBreak="0">
    <w:nsid w:val="468D487C"/>
    <w:multiLevelType w:val="multilevel"/>
    <w:tmpl w:val="468D4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9615655"/>
    <w:multiLevelType w:val="multilevel"/>
    <w:tmpl w:val="49615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84"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8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0" w15:restartNumberingAfterBreak="0">
    <w:nsid w:val="558F218C"/>
    <w:multiLevelType w:val="multilevel"/>
    <w:tmpl w:val="558F2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1"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3"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599B5744"/>
    <w:multiLevelType w:val="multilevel"/>
    <w:tmpl w:val="599B5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6"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9"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64FD0154"/>
    <w:multiLevelType w:val="multilevel"/>
    <w:tmpl w:val="64FD015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4" w15:restartNumberingAfterBreak="0">
    <w:nsid w:val="65E964E7"/>
    <w:multiLevelType w:val="multilevel"/>
    <w:tmpl w:val="65E964E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8C3412E"/>
    <w:multiLevelType w:val="multilevel"/>
    <w:tmpl w:val="68C3412E"/>
    <w:lvl w:ilvl="0">
      <w:start w:val="1"/>
      <w:numFmt w:val="bullet"/>
      <w:lvlText w:val="•"/>
      <w:lvlJc w:val="left"/>
      <w:pPr>
        <w:ind w:left="1440" w:hanging="360"/>
      </w:pPr>
      <w:rPr>
        <w:rFonts w:ascii="Times New Roman" w:hAnsi="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6"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A7312F1"/>
    <w:multiLevelType w:val="multilevel"/>
    <w:tmpl w:val="6A731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6BDD518D"/>
    <w:multiLevelType w:val="multilevel"/>
    <w:tmpl w:val="6BDD5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1"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3" w15:restartNumberingAfterBreak="0">
    <w:nsid w:val="6FA6789B"/>
    <w:multiLevelType w:val="multilevel"/>
    <w:tmpl w:val="6FA67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6"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7"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0"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3846E3B"/>
    <w:multiLevelType w:val="multilevel"/>
    <w:tmpl w:val="7384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78094A82"/>
    <w:multiLevelType w:val="multilevel"/>
    <w:tmpl w:val="78094A8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9"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2" w15:restartNumberingAfterBreak="0">
    <w:nsid w:val="7E862315"/>
    <w:multiLevelType w:val="hybridMultilevel"/>
    <w:tmpl w:val="3660809E"/>
    <w:lvl w:ilvl="0" w:tplc="96E09B58">
      <w:start w:val="4"/>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28706333">
    <w:abstractNumId w:val="89"/>
  </w:num>
  <w:num w:numId="2" w16cid:durableId="1448818765">
    <w:abstractNumId w:val="71"/>
  </w:num>
  <w:num w:numId="3" w16cid:durableId="1650398636">
    <w:abstractNumId w:val="116"/>
  </w:num>
  <w:num w:numId="4" w16cid:durableId="236867147">
    <w:abstractNumId w:val="61"/>
  </w:num>
  <w:num w:numId="5" w16cid:durableId="939798783">
    <w:abstractNumId w:val="112"/>
  </w:num>
  <w:num w:numId="6" w16cid:durableId="1740786904">
    <w:abstractNumId w:val="77"/>
  </w:num>
  <w:num w:numId="7" w16cid:durableId="1896619499">
    <w:abstractNumId w:val="128"/>
  </w:num>
  <w:num w:numId="8" w16cid:durableId="1628971857">
    <w:abstractNumId w:val="100"/>
  </w:num>
  <w:num w:numId="9" w16cid:durableId="1882475244">
    <w:abstractNumId w:val="89"/>
    <w:lvlOverride w:ilvl="0">
      <w:startOverride w:val="1"/>
    </w:lvlOverride>
  </w:num>
  <w:num w:numId="10" w16cid:durableId="931165753">
    <w:abstractNumId w:val="129"/>
  </w:num>
  <w:num w:numId="11" w16cid:durableId="2139686349">
    <w:abstractNumId w:val="87"/>
  </w:num>
  <w:num w:numId="12" w16cid:durableId="1981379994">
    <w:abstractNumId w:val="114"/>
  </w:num>
  <w:num w:numId="13" w16cid:durableId="1434322023">
    <w:abstractNumId w:val="93"/>
  </w:num>
  <w:num w:numId="14" w16cid:durableId="892079414">
    <w:abstractNumId w:val="95"/>
  </w:num>
  <w:num w:numId="15" w16cid:durableId="1648245408">
    <w:abstractNumId w:val="18"/>
  </w:num>
  <w:num w:numId="16" w16cid:durableId="1311397911">
    <w:abstractNumId w:val="96"/>
  </w:num>
  <w:num w:numId="17" w16cid:durableId="927620342">
    <w:abstractNumId w:val="24"/>
  </w:num>
  <w:num w:numId="18" w16cid:durableId="772433031">
    <w:abstractNumId w:val="19"/>
  </w:num>
  <w:num w:numId="19" w16cid:durableId="1532840658">
    <w:abstractNumId w:val="41"/>
  </w:num>
  <w:num w:numId="20" w16cid:durableId="1343704724">
    <w:abstractNumId w:val="86"/>
  </w:num>
  <w:num w:numId="21" w16cid:durableId="25317093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6726815">
    <w:abstractNumId w:val="127"/>
  </w:num>
  <w:num w:numId="23" w16cid:durableId="688482726">
    <w:abstractNumId w:val="31"/>
  </w:num>
  <w:num w:numId="24" w16cid:durableId="891580874">
    <w:abstractNumId w:val="11"/>
  </w:num>
  <w:num w:numId="25" w16cid:durableId="1206137363">
    <w:abstractNumId w:val="94"/>
  </w:num>
  <w:num w:numId="26" w16cid:durableId="400910889">
    <w:abstractNumId w:val="99"/>
  </w:num>
  <w:num w:numId="27" w16cid:durableId="707947717">
    <w:abstractNumId w:val="44"/>
  </w:num>
  <w:num w:numId="28" w16cid:durableId="541407810">
    <w:abstractNumId w:val="118"/>
  </w:num>
  <w:num w:numId="29" w16cid:durableId="2076202491">
    <w:abstractNumId w:val="48"/>
  </w:num>
  <w:num w:numId="30" w16cid:durableId="1923906928">
    <w:abstractNumId w:val="6"/>
  </w:num>
  <w:num w:numId="31" w16cid:durableId="416902638">
    <w:abstractNumId w:val="68"/>
  </w:num>
  <w:num w:numId="32" w16cid:durableId="1971324365">
    <w:abstractNumId w:val="131"/>
  </w:num>
  <w:num w:numId="33" w16cid:durableId="1582905824">
    <w:abstractNumId w:val="4"/>
  </w:num>
  <w:num w:numId="34" w16cid:durableId="200091264">
    <w:abstractNumId w:val="58"/>
  </w:num>
  <w:num w:numId="35" w16cid:durableId="1913616844">
    <w:abstractNumId w:val="67"/>
  </w:num>
  <w:num w:numId="36" w16cid:durableId="1312322576">
    <w:abstractNumId w:val="91"/>
  </w:num>
  <w:num w:numId="37" w16cid:durableId="1411346407">
    <w:abstractNumId w:val="72"/>
  </w:num>
  <w:num w:numId="38" w16cid:durableId="1055963">
    <w:abstractNumId w:val="69"/>
  </w:num>
  <w:num w:numId="39" w16cid:durableId="1591154160">
    <w:abstractNumId w:val="47"/>
  </w:num>
  <w:num w:numId="40" w16cid:durableId="265583657">
    <w:abstractNumId w:val="60"/>
  </w:num>
  <w:num w:numId="41" w16cid:durableId="1673293924">
    <w:abstractNumId w:val="50"/>
  </w:num>
  <w:num w:numId="42" w16cid:durableId="2114206973">
    <w:abstractNumId w:val="126"/>
  </w:num>
  <w:num w:numId="43" w16cid:durableId="1897931889">
    <w:abstractNumId w:val="57"/>
  </w:num>
  <w:num w:numId="44" w16cid:durableId="335959614">
    <w:abstractNumId w:val="46"/>
  </w:num>
  <w:num w:numId="45" w16cid:durableId="1322541156">
    <w:abstractNumId w:val="14"/>
  </w:num>
  <w:num w:numId="46" w16cid:durableId="1496796324">
    <w:abstractNumId w:val="38"/>
  </w:num>
  <w:num w:numId="47" w16cid:durableId="585188217">
    <w:abstractNumId w:val="45"/>
  </w:num>
  <w:num w:numId="48" w16cid:durableId="282469591">
    <w:abstractNumId w:val="121"/>
  </w:num>
  <w:num w:numId="49" w16cid:durableId="286741729">
    <w:abstractNumId w:val="16"/>
  </w:num>
  <w:num w:numId="50" w16cid:durableId="1831096379">
    <w:abstractNumId w:val="104"/>
  </w:num>
  <w:num w:numId="51" w16cid:durableId="1054618696">
    <w:abstractNumId w:val="35"/>
  </w:num>
  <w:num w:numId="52" w16cid:durableId="1490289251">
    <w:abstractNumId w:val="42"/>
  </w:num>
  <w:num w:numId="53" w16cid:durableId="1531067847">
    <w:abstractNumId w:val="101"/>
  </w:num>
  <w:num w:numId="54" w16cid:durableId="421416667">
    <w:abstractNumId w:val="90"/>
  </w:num>
  <w:num w:numId="55" w16cid:durableId="1999726598">
    <w:abstractNumId w:val="113"/>
  </w:num>
  <w:num w:numId="56" w16cid:durableId="1566405094">
    <w:abstractNumId w:val="107"/>
  </w:num>
  <w:num w:numId="57" w16cid:durableId="726340114">
    <w:abstractNumId w:val="78"/>
  </w:num>
  <w:num w:numId="58" w16cid:durableId="1590046330">
    <w:abstractNumId w:val="52"/>
  </w:num>
  <w:num w:numId="59" w16cid:durableId="1744180517">
    <w:abstractNumId w:val="8"/>
  </w:num>
  <w:num w:numId="60" w16cid:durableId="342705843">
    <w:abstractNumId w:val="62"/>
  </w:num>
  <w:num w:numId="61" w16cid:durableId="274945638">
    <w:abstractNumId w:val="22"/>
  </w:num>
  <w:num w:numId="62" w16cid:durableId="1268150583">
    <w:abstractNumId w:val="36"/>
  </w:num>
  <w:num w:numId="63" w16cid:durableId="375813537">
    <w:abstractNumId w:val="106"/>
  </w:num>
  <w:num w:numId="64" w16cid:durableId="36585256">
    <w:abstractNumId w:val="81"/>
  </w:num>
  <w:num w:numId="65" w16cid:durableId="761217203">
    <w:abstractNumId w:val="7"/>
  </w:num>
  <w:num w:numId="66" w16cid:durableId="1907916784">
    <w:abstractNumId w:val="108"/>
  </w:num>
  <w:num w:numId="67" w16cid:durableId="1046681487">
    <w:abstractNumId w:val="0"/>
  </w:num>
  <w:num w:numId="68" w16cid:durableId="930314358">
    <w:abstractNumId w:val="3"/>
  </w:num>
  <w:num w:numId="69" w16cid:durableId="1312253262">
    <w:abstractNumId w:val="20"/>
  </w:num>
  <w:num w:numId="70" w16cid:durableId="2028867648">
    <w:abstractNumId w:val="39"/>
  </w:num>
  <w:num w:numId="71" w16cid:durableId="1516187761">
    <w:abstractNumId w:val="64"/>
  </w:num>
  <w:num w:numId="72" w16cid:durableId="1088768149">
    <w:abstractNumId w:val="59"/>
  </w:num>
  <w:num w:numId="73" w16cid:durableId="915165302">
    <w:abstractNumId w:val="85"/>
  </w:num>
  <w:num w:numId="74" w16cid:durableId="1469742458">
    <w:abstractNumId w:val="28"/>
  </w:num>
  <w:num w:numId="75" w16cid:durableId="662700967">
    <w:abstractNumId w:val="33"/>
  </w:num>
  <w:num w:numId="76" w16cid:durableId="843322854">
    <w:abstractNumId w:val="12"/>
  </w:num>
  <w:num w:numId="77" w16cid:durableId="1494179868">
    <w:abstractNumId w:val="21"/>
  </w:num>
  <w:num w:numId="78" w16cid:durableId="1934120769">
    <w:abstractNumId w:val="9"/>
  </w:num>
  <w:num w:numId="79" w16cid:durableId="880550926">
    <w:abstractNumId w:val="111"/>
  </w:num>
  <w:num w:numId="80" w16cid:durableId="1574389460">
    <w:abstractNumId w:val="82"/>
  </w:num>
  <w:num w:numId="81" w16cid:durableId="2060392351">
    <w:abstractNumId w:val="102"/>
  </w:num>
  <w:num w:numId="82" w16cid:durableId="498498154">
    <w:abstractNumId w:val="17"/>
  </w:num>
  <w:num w:numId="83" w16cid:durableId="1388649039">
    <w:abstractNumId w:val="32"/>
  </w:num>
  <w:num w:numId="84" w16cid:durableId="2116824329">
    <w:abstractNumId w:val="133"/>
  </w:num>
  <w:num w:numId="85" w16cid:durableId="715549450">
    <w:abstractNumId w:val="34"/>
  </w:num>
  <w:num w:numId="86" w16cid:durableId="1190949265">
    <w:abstractNumId w:val="105"/>
  </w:num>
  <w:num w:numId="87" w16cid:durableId="615988809">
    <w:abstractNumId w:val="29"/>
  </w:num>
  <w:num w:numId="88" w16cid:durableId="361975477">
    <w:abstractNumId w:val="1"/>
  </w:num>
  <w:num w:numId="89" w16cid:durableId="451484701">
    <w:abstractNumId w:val="66"/>
  </w:num>
  <w:num w:numId="90" w16cid:durableId="1139612727">
    <w:abstractNumId w:val="117"/>
  </w:num>
  <w:num w:numId="91" w16cid:durableId="1342388054">
    <w:abstractNumId w:val="15"/>
  </w:num>
  <w:num w:numId="92" w16cid:durableId="90440883">
    <w:abstractNumId w:val="27"/>
  </w:num>
  <w:num w:numId="93" w16cid:durableId="1869415287">
    <w:abstractNumId w:val="65"/>
  </w:num>
  <w:num w:numId="94" w16cid:durableId="1407344004">
    <w:abstractNumId w:val="49"/>
  </w:num>
  <w:num w:numId="95" w16cid:durableId="1457991385">
    <w:abstractNumId w:val="55"/>
  </w:num>
  <w:num w:numId="96" w16cid:durableId="1432974387">
    <w:abstractNumId w:val="123"/>
  </w:num>
  <w:num w:numId="97" w16cid:durableId="657460937">
    <w:abstractNumId w:val="76"/>
  </w:num>
  <w:num w:numId="98" w16cid:durableId="708072792">
    <w:abstractNumId w:val="80"/>
  </w:num>
  <w:num w:numId="99" w16cid:durableId="1868903150">
    <w:abstractNumId w:val="26"/>
  </w:num>
  <w:num w:numId="100" w16cid:durableId="1471170614">
    <w:abstractNumId w:val="23"/>
  </w:num>
  <w:num w:numId="101" w16cid:durableId="2117408637">
    <w:abstractNumId w:val="51"/>
  </w:num>
  <w:num w:numId="102" w16cid:durableId="925455453">
    <w:abstractNumId w:val="54"/>
  </w:num>
  <w:num w:numId="103" w16cid:durableId="2052412490">
    <w:abstractNumId w:val="109"/>
  </w:num>
  <w:num w:numId="104" w16cid:durableId="1692562529">
    <w:abstractNumId w:val="73"/>
  </w:num>
  <w:num w:numId="105" w16cid:durableId="1254440476">
    <w:abstractNumId w:val="92"/>
  </w:num>
  <w:num w:numId="106" w16cid:durableId="1715885460">
    <w:abstractNumId w:val="97"/>
  </w:num>
  <w:num w:numId="107" w16cid:durableId="51388467">
    <w:abstractNumId w:val="120"/>
  </w:num>
  <w:num w:numId="108" w16cid:durableId="2016762284">
    <w:abstractNumId w:val="37"/>
  </w:num>
  <w:num w:numId="109" w16cid:durableId="1153447118">
    <w:abstractNumId w:val="56"/>
  </w:num>
  <w:num w:numId="110" w16cid:durableId="749085595">
    <w:abstractNumId w:val="13"/>
  </w:num>
  <w:num w:numId="111" w16cid:durableId="1348097238">
    <w:abstractNumId w:val="130"/>
  </w:num>
  <w:num w:numId="112" w16cid:durableId="598637562">
    <w:abstractNumId w:val="63"/>
  </w:num>
  <w:num w:numId="113" w16cid:durableId="870268060">
    <w:abstractNumId w:val="115"/>
  </w:num>
  <w:num w:numId="114" w16cid:durableId="1941572010">
    <w:abstractNumId w:val="70"/>
  </w:num>
  <w:num w:numId="115" w16cid:durableId="192816447">
    <w:abstractNumId w:val="43"/>
  </w:num>
  <w:num w:numId="116" w16cid:durableId="1305545867">
    <w:abstractNumId w:val="83"/>
  </w:num>
  <w:num w:numId="117" w16cid:durableId="1061487847">
    <w:abstractNumId w:val="110"/>
  </w:num>
  <w:num w:numId="118" w16cid:durableId="1477071368">
    <w:abstractNumId w:val="53"/>
  </w:num>
  <w:num w:numId="119" w16cid:durableId="101920120">
    <w:abstractNumId w:val="25"/>
  </w:num>
  <w:num w:numId="120" w16cid:durableId="1874682803">
    <w:abstractNumId w:val="79"/>
  </w:num>
  <w:num w:numId="121" w16cid:durableId="339817368">
    <w:abstractNumId w:val="40"/>
  </w:num>
  <w:num w:numId="122" w16cid:durableId="1384792535">
    <w:abstractNumId w:val="2"/>
  </w:num>
  <w:num w:numId="123" w16cid:durableId="1300454354">
    <w:abstractNumId w:val="5"/>
  </w:num>
  <w:num w:numId="124" w16cid:durableId="253326505">
    <w:abstractNumId w:val="119"/>
  </w:num>
  <w:num w:numId="125" w16cid:durableId="986325750">
    <w:abstractNumId w:val="124"/>
  </w:num>
  <w:num w:numId="126" w16cid:durableId="79913345">
    <w:abstractNumId w:val="103"/>
  </w:num>
  <w:num w:numId="127" w16cid:durableId="595482045">
    <w:abstractNumId w:val="88"/>
  </w:num>
  <w:num w:numId="128" w16cid:durableId="1668707653">
    <w:abstractNumId w:val="125"/>
  </w:num>
  <w:num w:numId="129" w16cid:durableId="1179732176">
    <w:abstractNumId w:val="122"/>
  </w:num>
  <w:num w:numId="130" w16cid:durableId="830221663">
    <w:abstractNumId w:val="98"/>
  </w:num>
  <w:num w:numId="131" w16cid:durableId="1292783235">
    <w:abstractNumId w:val="10"/>
  </w:num>
  <w:num w:numId="132" w16cid:durableId="1490556007">
    <w:abstractNumId w:val="84"/>
  </w:num>
  <w:num w:numId="133" w16cid:durableId="1835027828">
    <w:abstractNumId w:val="75"/>
  </w:num>
  <w:num w:numId="134" w16cid:durableId="1721318127">
    <w:abstractNumId w:val="30"/>
  </w:num>
  <w:num w:numId="135" w16cid:durableId="276648075">
    <w:abstractNumId w:val="132"/>
  </w:num>
  <w:num w:numId="136" w16cid:durableId="204289689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07133988">
    <w:abstractNumId w:val="89"/>
  </w:num>
  <w:num w:numId="138" w16cid:durableId="810974637">
    <w:abstractNumId w:val="89"/>
  </w:num>
  <w:num w:numId="139" w16cid:durableId="976111372">
    <w:abstractNumId w:val="89"/>
  </w:num>
  <w:num w:numId="140" w16cid:durableId="1844736243">
    <w:abstractNumId w:val="74"/>
  </w:num>
  <w:num w:numId="141" w16cid:durableId="2075661651">
    <w:abstractNumId w:val="75"/>
    <w:lvlOverride w:ilvl="0"/>
    <w:lvlOverride w:ilvl="1"/>
    <w:lvlOverride w:ilvl="2"/>
    <w:lvlOverride w:ilvl="3"/>
    <w:lvlOverride w:ilvl="4"/>
    <w:lvlOverride w:ilvl="5"/>
    <w:lvlOverride w:ilvl="6"/>
    <w:lvlOverride w:ilvl="7"/>
    <w:lvlOverride w:ilvl="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83B63"/>
    <w:rsid w:val="00000108"/>
    <w:rsid w:val="0000040F"/>
    <w:rsid w:val="000006EE"/>
    <w:rsid w:val="000006F3"/>
    <w:rsid w:val="00000C22"/>
    <w:rsid w:val="000014C8"/>
    <w:rsid w:val="00003FD6"/>
    <w:rsid w:val="00004EEC"/>
    <w:rsid w:val="0000535C"/>
    <w:rsid w:val="000101BC"/>
    <w:rsid w:val="000110E9"/>
    <w:rsid w:val="00011250"/>
    <w:rsid w:val="000125E7"/>
    <w:rsid w:val="00012E54"/>
    <w:rsid w:val="000141DD"/>
    <w:rsid w:val="000144D9"/>
    <w:rsid w:val="0001509C"/>
    <w:rsid w:val="00015C2C"/>
    <w:rsid w:val="00015EDF"/>
    <w:rsid w:val="00016589"/>
    <w:rsid w:val="00016773"/>
    <w:rsid w:val="00017C4A"/>
    <w:rsid w:val="000206B6"/>
    <w:rsid w:val="00020AAC"/>
    <w:rsid w:val="00021E8A"/>
    <w:rsid w:val="000237C7"/>
    <w:rsid w:val="000240E9"/>
    <w:rsid w:val="00024675"/>
    <w:rsid w:val="00024E86"/>
    <w:rsid w:val="0002514A"/>
    <w:rsid w:val="0002518F"/>
    <w:rsid w:val="000251D4"/>
    <w:rsid w:val="0002650A"/>
    <w:rsid w:val="00026683"/>
    <w:rsid w:val="00027A9C"/>
    <w:rsid w:val="00027FF0"/>
    <w:rsid w:val="000308E9"/>
    <w:rsid w:val="000312D4"/>
    <w:rsid w:val="000318E9"/>
    <w:rsid w:val="000319EA"/>
    <w:rsid w:val="00031F09"/>
    <w:rsid w:val="00032529"/>
    <w:rsid w:val="00032B6C"/>
    <w:rsid w:val="000342BC"/>
    <w:rsid w:val="000354F8"/>
    <w:rsid w:val="0004000C"/>
    <w:rsid w:val="00040CF5"/>
    <w:rsid w:val="00041290"/>
    <w:rsid w:val="000413C4"/>
    <w:rsid w:val="0004183F"/>
    <w:rsid w:val="00042467"/>
    <w:rsid w:val="000431F8"/>
    <w:rsid w:val="00043628"/>
    <w:rsid w:val="0004394F"/>
    <w:rsid w:val="00043A8E"/>
    <w:rsid w:val="0004511E"/>
    <w:rsid w:val="00045992"/>
    <w:rsid w:val="00045A1E"/>
    <w:rsid w:val="00046C6A"/>
    <w:rsid w:val="0005065C"/>
    <w:rsid w:val="0005077F"/>
    <w:rsid w:val="00050FAA"/>
    <w:rsid w:val="00051440"/>
    <w:rsid w:val="000524EC"/>
    <w:rsid w:val="000525B1"/>
    <w:rsid w:val="00053A11"/>
    <w:rsid w:val="00053B2A"/>
    <w:rsid w:val="00054844"/>
    <w:rsid w:val="000568F5"/>
    <w:rsid w:val="000605F0"/>
    <w:rsid w:val="00060613"/>
    <w:rsid w:val="00061677"/>
    <w:rsid w:val="000626A1"/>
    <w:rsid w:val="0006274A"/>
    <w:rsid w:val="00062BC7"/>
    <w:rsid w:val="0006385A"/>
    <w:rsid w:val="00063C85"/>
    <w:rsid w:val="00064636"/>
    <w:rsid w:val="0006470B"/>
    <w:rsid w:val="00064C65"/>
    <w:rsid w:val="00065DDF"/>
    <w:rsid w:val="00066182"/>
    <w:rsid w:val="00067612"/>
    <w:rsid w:val="00067FFA"/>
    <w:rsid w:val="000704DF"/>
    <w:rsid w:val="00071D96"/>
    <w:rsid w:val="00072078"/>
    <w:rsid w:val="0007282F"/>
    <w:rsid w:val="00073833"/>
    <w:rsid w:val="000749ED"/>
    <w:rsid w:val="00074C16"/>
    <w:rsid w:val="000752DF"/>
    <w:rsid w:val="00075612"/>
    <w:rsid w:val="00077A8C"/>
    <w:rsid w:val="00081B38"/>
    <w:rsid w:val="00082587"/>
    <w:rsid w:val="00082CB1"/>
    <w:rsid w:val="00083130"/>
    <w:rsid w:val="000834DE"/>
    <w:rsid w:val="00084029"/>
    <w:rsid w:val="00084432"/>
    <w:rsid w:val="000845AF"/>
    <w:rsid w:val="00084BFC"/>
    <w:rsid w:val="00085513"/>
    <w:rsid w:val="00086234"/>
    <w:rsid w:val="00086555"/>
    <w:rsid w:val="00087B2D"/>
    <w:rsid w:val="00090238"/>
    <w:rsid w:val="000904A3"/>
    <w:rsid w:val="00090C35"/>
    <w:rsid w:val="00090CDE"/>
    <w:rsid w:val="0009188F"/>
    <w:rsid w:val="00091AE4"/>
    <w:rsid w:val="00092C84"/>
    <w:rsid w:val="00093281"/>
    <w:rsid w:val="00093EF1"/>
    <w:rsid w:val="00096A1D"/>
    <w:rsid w:val="00096A4D"/>
    <w:rsid w:val="000A1424"/>
    <w:rsid w:val="000A1965"/>
    <w:rsid w:val="000A1A57"/>
    <w:rsid w:val="000A2705"/>
    <w:rsid w:val="000A384D"/>
    <w:rsid w:val="000A3E94"/>
    <w:rsid w:val="000A4295"/>
    <w:rsid w:val="000A4600"/>
    <w:rsid w:val="000A4EBE"/>
    <w:rsid w:val="000A5EE0"/>
    <w:rsid w:val="000A7160"/>
    <w:rsid w:val="000B1EDC"/>
    <w:rsid w:val="000B2608"/>
    <w:rsid w:val="000B3827"/>
    <w:rsid w:val="000B3C8D"/>
    <w:rsid w:val="000B41A9"/>
    <w:rsid w:val="000B44B3"/>
    <w:rsid w:val="000B55BB"/>
    <w:rsid w:val="000B5718"/>
    <w:rsid w:val="000B5FB2"/>
    <w:rsid w:val="000B70DC"/>
    <w:rsid w:val="000B7DCD"/>
    <w:rsid w:val="000C010D"/>
    <w:rsid w:val="000C0407"/>
    <w:rsid w:val="000C344F"/>
    <w:rsid w:val="000C3A12"/>
    <w:rsid w:val="000C4204"/>
    <w:rsid w:val="000C5D3D"/>
    <w:rsid w:val="000C6572"/>
    <w:rsid w:val="000C6DAF"/>
    <w:rsid w:val="000C7584"/>
    <w:rsid w:val="000D1545"/>
    <w:rsid w:val="000D2601"/>
    <w:rsid w:val="000D35F0"/>
    <w:rsid w:val="000D3F36"/>
    <w:rsid w:val="000D58F8"/>
    <w:rsid w:val="000D5C70"/>
    <w:rsid w:val="000D6495"/>
    <w:rsid w:val="000D65A7"/>
    <w:rsid w:val="000D6EE2"/>
    <w:rsid w:val="000D74F6"/>
    <w:rsid w:val="000E014F"/>
    <w:rsid w:val="000E108F"/>
    <w:rsid w:val="000E121F"/>
    <w:rsid w:val="000E28D4"/>
    <w:rsid w:val="000E2FAC"/>
    <w:rsid w:val="000E3851"/>
    <w:rsid w:val="000E3F57"/>
    <w:rsid w:val="000E4406"/>
    <w:rsid w:val="000E4F4F"/>
    <w:rsid w:val="000E58F7"/>
    <w:rsid w:val="000E59BB"/>
    <w:rsid w:val="000E5E6C"/>
    <w:rsid w:val="000E5F96"/>
    <w:rsid w:val="000E6057"/>
    <w:rsid w:val="000E62BE"/>
    <w:rsid w:val="000E72E8"/>
    <w:rsid w:val="000E790E"/>
    <w:rsid w:val="000E7D9E"/>
    <w:rsid w:val="000F02F2"/>
    <w:rsid w:val="000F30A8"/>
    <w:rsid w:val="000F3FFA"/>
    <w:rsid w:val="000F57CD"/>
    <w:rsid w:val="000F5D14"/>
    <w:rsid w:val="000F659E"/>
    <w:rsid w:val="000F7DDE"/>
    <w:rsid w:val="0010099B"/>
    <w:rsid w:val="00101740"/>
    <w:rsid w:val="00101B52"/>
    <w:rsid w:val="00101FBC"/>
    <w:rsid w:val="00102CBA"/>
    <w:rsid w:val="00103ED5"/>
    <w:rsid w:val="001047F9"/>
    <w:rsid w:val="00105096"/>
    <w:rsid w:val="00105200"/>
    <w:rsid w:val="00105C73"/>
    <w:rsid w:val="00105D46"/>
    <w:rsid w:val="0010682C"/>
    <w:rsid w:val="001070C6"/>
    <w:rsid w:val="001070F8"/>
    <w:rsid w:val="001074C3"/>
    <w:rsid w:val="00107710"/>
    <w:rsid w:val="001103D0"/>
    <w:rsid w:val="00110D14"/>
    <w:rsid w:val="00111833"/>
    <w:rsid w:val="00111DD2"/>
    <w:rsid w:val="00111FE0"/>
    <w:rsid w:val="0011291D"/>
    <w:rsid w:val="00112E36"/>
    <w:rsid w:val="00113434"/>
    <w:rsid w:val="00113BDE"/>
    <w:rsid w:val="001146BE"/>
    <w:rsid w:val="00114A6C"/>
    <w:rsid w:val="001157D9"/>
    <w:rsid w:val="00115FBD"/>
    <w:rsid w:val="00116A22"/>
    <w:rsid w:val="00116C5F"/>
    <w:rsid w:val="00117181"/>
    <w:rsid w:val="001179EC"/>
    <w:rsid w:val="00120147"/>
    <w:rsid w:val="00120EA7"/>
    <w:rsid w:val="001217A0"/>
    <w:rsid w:val="00121BA8"/>
    <w:rsid w:val="00123926"/>
    <w:rsid w:val="00123F79"/>
    <w:rsid w:val="0012440F"/>
    <w:rsid w:val="00124F91"/>
    <w:rsid w:val="00125B3A"/>
    <w:rsid w:val="0012611C"/>
    <w:rsid w:val="00126C60"/>
    <w:rsid w:val="00130887"/>
    <w:rsid w:val="0013323B"/>
    <w:rsid w:val="00133DBD"/>
    <w:rsid w:val="00135023"/>
    <w:rsid w:val="001351A4"/>
    <w:rsid w:val="00135769"/>
    <w:rsid w:val="00136B93"/>
    <w:rsid w:val="00136FDB"/>
    <w:rsid w:val="00137066"/>
    <w:rsid w:val="0013786C"/>
    <w:rsid w:val="00137AF1"/>
    <w:rsid w:val="00140D14"/>
    <w:rsid w:val="00141244"/>
    <w:rsid w:val="001416C1"/>
    <w:rsid w:val="001419D7"/>
    <w:rsid w:val="00142F0E"/>
    <w:rsid w:val="00143B0B"/>
    <w:rsid w:val="00143F30"/>
    <w:rsid w:val="00147A56"/>
    <w:rsid w:val="00147AD4"/>
    <w:rsid w:val="001506E3"/>
    <w:rsid w:val="001507A5"/>
    <w:rsid w:val="001509AC"/>
    <w:rsid w:val="00151068"/>
    <w:rsid w:val="001511A4"/>
    <w:rsid w:val="00151556"/>
    <w:rsid w:val="00151ADA"/>
    <w:rsid w:val="0015256E"/>
    <w:rsid w:val="00152F11"/>
    <w:rsid w:val="001532B2"/>
    <w:rsid w:val="00153866"/>
    <w:rsid w:val="00154A0D"/>
    <w:rsid w:val="00155146"/>
    <w:rsid w:val="001554EE"/>
    <w:rsid w:val="001567FF"/>
    <w:rsid w:val="00157002"/>
    <w:rsid w:val="00157B12"/>
    <w:rsid w:val="00161128"/>
    <w:rsid w:val="00161483"/>
    <w:rsid w:val="001616FE"/>
    <w:rsid w:val="00161EA0"/>
    <w:rsid w:val="00162630"/>
    <w:rsid w:val="001626D7"/>
    <w:rsid w:val="00162750"/>
    <w:rsid w:val="001632F7"/>
    <w:rsid w:val="001651D3"/>
    <w:rsid w:val="001653D9"/>
    <w:rsid w:val="00165CB9"/>
    <w:rsid w:val="00165FC8"/>
    <w:rsid w:val="00166BC0"/>
    <w:rsid w:val="00167580"/>
    <w:rsid w:val="001701BF"/>
    <w:rsid w:val="00170413"/>
    <w:rsid w:val="00170797"/>
    <w:rsid w:val="001709FB"/>
    <w:rsid w:val="00170B59"/>
    <w:rsid w:val="00170C76"/>
    <w:rsid w:val="0017107E"/>
    <w:rsid w:val="001719C3"/>
    <w:rsid w:val="00172AD2"/>
    <w:rsid w:val="0017326D"/>
    <w:rsid w:val="001732B6"/>
    <w:rsid w:val="00174529"/>
    <w:rsid w:val="00174660"/>
    <w:rsid w:val="00174E94"/>
    <w:rsid w:val="0017502A"/>
    <w:rsid w:val="00175AA7"/>
    <w:rsid w:val="00175B39"/>
    <w:rsid w:val="00176364"/>
    <w:rsid w:val="001779E2"/>
    <w:rsid w:val="00177A76"/>
    <w:rsid w:val="00177B17"/>
    <w:rsid w:val="0018028F"/>
    <w:rsid w:val="00180827"/>
    <w:rsid w:val="00180848"/>
    <w:rsid w:val="00180B39"/>
    <w:rsid w:val="00181803"/>
    <w:rsid w:val="001818B2"/>
    <w:rsid w:val="001825AF"/>
    <w:rsid w:val="00182CFB"/>
    <w:rsid w:val="0018302D"/>
    <w:rsid w:val="00183AD0"/>
    <w:rsid w:val="00183DD4"/>
    <w:rsid w:val="00185C35"/>
    <w:rsid w:val="001862D6"/>
    <w:rsid w:val="0018652B"/>
    <w:rsid w:val="0018697F"/>
    <w:rsid w:val="00187DB7"/>
    <w:rsid w:val="00187E9B"/>
    <w:rsid w:val="001900F9"/>
    <w:rsid w:val="001926DE"/>
    <w:rsid w:val="001927CA"/>
    <w:rsid w:val="001928AC"/>
    <w:rsid w:val="00192EA9"/>
    <w:rsid w:val="0019425E"/>
    <w:rsid w:val="001950E3"/>
    <w:rsid w:val="00195F4E"/>
    <w:rsid w:val="00197B36"/>
    <w:rsid w:val="00197EA9"/>
    <w:rsid w:val="001A0451"/>
    <w:rsid w:val="001A12E6"/>
    <w:rsid w:val="001A3B3C"/>
    <w:rsid w:val="001A47B9"/>
    <w:rsid w:val="001A48E9"/>
    <w:rsid w:val="001A4BEF"/>
    <w:rsid w:val="001A7CD2"/>
    <w:rsid w:val="001B01A5"/>
    <w:rsid w:val="001B0265"/>
    <w:rsid w:val="001B09E2"/>
    <w:rsid w:val="001B10CB"/>
    <w:rsid w:val="001B1543"/>
    <w:rsid w:val="001B17D2"/>
    <w:rsid w:val="001B209F"/>
    <w:rsid w:val="001B31F6"/>
    <w:rsid w:val="001B5BEF"/>
    <w:rsid w:val="001B6B75"/>
    <w:rsid w:val="001B74E5"/>
    <w:rsid w:val="001B7F19"/>
    <w:rsid w:val="001B7FAC"/>
    <w:rsid w:val="001C0D15"/>
    <w:rsid w:val="001C311E"/>
    <w:rsid w:val="001C455D"/>
    <w:rsid w:val="001C4C9B"/>
    <w:rsid w:val="001C606F"/>
    <w:rsid w:val="001C641A"/>
    <w:rsid w:val="001C7118"/>
    <w:rsid w:val="001C77D1"/>
    <w:rsid w:val="001C7BD3"/>
    <w:rsid w:val="001C7CD8"/>
    <w:rsid w:val="001D11CC"/>
    <w:rsid w:val="001D13C5"/>
    <w:rsid w:val="001D14A7"/>
    <w:rsid w:val="001D1ABF"/>
    <w:rsid w:val="001D2563"/>
    <w:rsid w:val="001D33E4"/>
    <w:rsid w:val="001D5DD5"/>
    <w:rsid w:val="001D66AB"/>
    <w:rsid w:val="001D6C1A"/>
    <w:rsid w:val="001D712E"/>
    <w:rsid w:val="001D79D2"/>
    <w:rsid w:val="001E0254"/>
    <w:rsid w:val="001E079E"/>
    <w:rsid w:val="001E09CE"/>
    <w:rsid w:val="001E15B3"/>
    <w:rsid w:val="001E1E71"/>
    <w:rsid w:val="001E276F"/>
    <w:rsid w:val="001E2CA7"/>
    <w:rsid w:val="001E3F95"/>
    <w:rsid w:val="001E429B"/>
    <w:rsid w:val="001E4C89"/>
    <w:rsid w:val="001E4FE7"/>
    <w:rsid w:val="001E614F"/>
    <w:rsid w:val="001E6889"/>
    <w:rsid w:val="001E7466"/>
    <w:rsid w:val="001F196C"/>
    <w:rsid w:val="001F1E9D"/>
    <w:rsid w:val="001F2522"/>
    <w:rsid w:val="001F3BFE"/>
    <w:rsid w:val="001F41C6"/>
    <w:rsid w:val="001F48E3"/>
    <w:rsid w:val="001F4E74"/>
    <w:rsid w:val="001F5041"/>
    <w:rsid w:val="001F61E4"/>
    <w:rsid w:val="001F67DE"/>
    <w:rsid w:val="001F6CCF"/>
    <w:rsid w:val="0020276E"/>
    <w:rsid w:val="002028C2"/>
    <w:rsid w:val="00202EAA"/>
    <w:rsid w:val="00203599"/>
    <w:rsid w:val="0020360C"/>
    <w:rsid w:val="00203B3E"/>
    <w:rsid w:val="002054AA"/>
    <w:rsid w:val="002057D8"/>
    <w:rsid w:val="00205BD5"/>
    <w:rsid w:val="0020617C"/>
    <w:rsid w:val="002073EA"/>
    <w:rsid w:val="0020754B"/>
    <w:rsid w:val="0020792C"/>
    <w:rsid w:val="002101D6"/>
    <w:rsid w:val="00210382"/>
    <w:rsid w:val="002107B4"/>
    <w:rsid w:val="002108A1"/>
    <w:rsid w:val="0021159F"/>
    <w:rsid w:val="00213B0E"/>
    <w:rsid w:val="00215C2E"/>
    <w:rsid w:val="002169FD"/>
    <w:rsid w:val="00216D1F"/>
    <w:rsid w:val="0021761D"/>
    <w:rsid w:val="0022067F"/>
    <w:rsid w:val="00220EFC"/>
    <w:rsid w:val="00220F37"/>
    <w:rsid w:val="00222216"/>
    <w:rsid w:val="0022347D"/>
    <w:rsid w:val="00223B89"/>
    <w:rsid w:val="00224BFF"/>
    <w:rsid w:val="002257DB"/>
    <w:rsid w:val="0022638A"/>
    <w:rsid w:val="00226E5D"/>
    <w:rsid w:val="00227E3E"/>
    <w:rsid w:val="00230751"/>
    <w:rsid w:val="002307BE"/>
    <w:rsid w:val="00230B13"/>
    <w:rsid w:val="0023161F"/>
    <w:rsid w:val="002319D3"/>
    <w:rsid w:val="00231C9B"/>
    <w:rsid w:val="002322C7"/>
    <w:rsid w:val="002326D8"/>
    <w:rsid w:val="00233078"/>
    <w:rsid w:val="00233317"/>
    <w:rsid w:val="00233645"/>
    <w:rsid w:val="00233646"/>
    <w:rsid w:val="00233F2B"/>
    <w:rsid w:val="00234CF7"/>
    <w:rsid w:val="0023561A"/>
    <w:rsid w:val="00235851"/>
    <w:rsid w:val="00236065"/>
    <w:rsid w:val="00236776"/>
    <w:rsid w:val="0024040C"/>
    <w:rsid w:val="00240780"/>
    <w:rsid w:val="00240846"/>
    <w:rsid w:val="00240883"/>
    <w:rsid w:val="00240EEC"/>
    <w:rsid w:val="00240F1A"/>
    <w:rsid w:val="0024178D"/>
    <w:rsid w:val="002418F0"/>
    <w:rsid w:val="00241FE1"/>
    <w:rsid w:val="0024204F"/>
    <w:rsid w:val="00243043"/>
    <w:rsid w:val="0024344B"/>
    <w:rsid w:val="002440F8"/>
    <w:rsid w:val="00244F35"/>
    <w:rsid w:val="00245041"/>
    <w:rsid w:val="00245333"/>
    <w:rsid w:val="00245542"/>
    <w:rsid w:val="00245789"/>
    <w:rsid w:val="00245CEE"/>
    <w:rsid w:val="00245D2B"/>
    <w:rsid w:val="0024645A"/>
    <w:rsid w:val="0024786E"/>
    <w:rsid w:val="00247DBA"/>
    <w:rsid w:val="00247ED7"/>
    <w:rsid w:val="00250682"/>
    <w:rsid w:val="00250B82"/>
    <w:rsid w:val="00251429"/>
    <w:rsid w:val="002516A3"/>
    <w:rsid w:val="00251B57"/>
    <w:rsid w:val="002520C2"/>
    <w:rsid w:val="002527BF"/>
    <w:rsid w:val="00252D1C"/>
    <w:rsid w:val="00253487"/>
    <w:rsid w:val="002535C3"/>
    <w:rsid w:val="00253AC4"/>
    <w:rsid w:val="00254AB0"/>
    <w:rsid w:val="00254EBC"/>
    <w:rsid w:val="002560EA"/>
    <w:rsid w:val="002568D0"/>
    <w:rsid w:val="00257630"/>
    <w:rsid w:val="002609B9"/>
    <w:rsid w:val="00261404"/>
    <w:rsid w:val="00261634"/>
    <w:rsid w:val="002624CC"/>
    <w:rsid w:val="00263050"/>
    <w:rsid w:val="00263151"/>
    <w:rsid w:val="0026317B"/>
    <w:rsid w:val="00263339"/>
    <w:rsid w:val="00263522"/>
    <w:rsid w:val="00263E8E"/>
    <w:rsid w:val="00263EE9"/>
    <w:rsid w:val="0026448A"/>
    <w:rsid w:val="00264A24"/>
    <w:rsid w:val="0026575A"/>
    <w:rsid w:val="00265D4C"/>
    <w:rsid w:val="0026702A"/>
    <w:rsid w:val="0026765D"/>
    <w:rsid w:val="00267ABC"/>
    <w:rsid w:val="00267AE7"/>
    <w:rsid w:val="00267DBC"/>
    <w:rsid w:val="00270588"/>
    <w:rsid w:val="002706F3"/>
    <w:rsid w:val="00270C7C"/>
    <w:rsid w:val="002719BF"/>
    <w:rsid w:val="002725F7"/>
    <w:rsid w:val="00272CB3"/>
    <w:rsid w:val="002733F5"/>
    <w:rsid w:val="00273616"/>
    <w:rsid w:val="00273679"/>
    <w:rsid w:val="0027371F"/>
    <w:rsid w:val="00273A26"/>
    <w:rsid w:val="00274616"/>
    <w:rsid w:val="00274645"/>
    <w:rsid w:val="00275BA8"/>
    <w:rsid w:val="002763D9"/>
    <w:rsid w:val="00276445"/>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74CD"/>
    <w:rsid w:val="00290217"/>
    <w:rsid w:val="00293815"/>
    <w:rsid w:val="002943AF"/>
    <w:rsid w:val="00294F81"/>
    <w:rsid w:val="002953F3"/>
    <w:rsid w:val="00295414"/>
    <w:rsid w:val="00295899"/>
    <w:rsid w:val="002958B4"/>
    <w:rsid w:val="002970DA"/>
    <w:rsid w:val="00297B09"/>
    <w:rsid w:val="002A113A"/>
    <w:rsid w:val="002A15A2"/>
    <w:rsid w:val="002A1C89"/>
    <w:rsid w:val="002A270B"/>
    <w:rsid w:val="002A2726"/>
    <w:rsid w:val="002A2D94"/>
    <w:rsid w:val="002A348F"/>
    <w:rsid w:val="002A35FB"/>
    <w:rsid w:val="002A40BB"/>
    <w:rsid w:val="002A5468"/>
    <w:rsid w:val="002A59F6"/>
    <w:rsid w:val="002A5B41"/>
    <w:rsid w:val="002A6C00"/>
    <w:rsid w:val="002A6E6C"/>
    <w:rsid w:val="002A7B60"/>
    <w:rsid w:val="002B088A"/>
    <w:rsid w:val="002B0A01"/>
    <w:rsid w:val="002B14E4"/>
    <w:rsid w:val="002B151B"/>
    <w:rsid w:val="002B1B14"/>
    <w:rsid w:val="002B2310"/>
    <w:rsid w:val="002B2937"/>
    <w:rsid w:val="002B41F0"/>
    <w:rsid w:val="002B62C1"/>
    <w:rsid w:val="002B678E"/>
    <w:rsid w:val="002B6F1D"/>
    <w:rsid w:val="002B6F7A"/>
    <w:rsid w:val="002B731C"/>
    <w:rsid w:val="002B780E"/>
    <w:rsid w:val="002B7EEC"/>
    <w:rsid w:val="002C2119"/>
    <w:rsid w:val="002C2F80"/>
    <w:rsid w:val="002C3DDB"/>
    <w:rsid w:val="002C45B4"/>
    <w:rsid w:val="002C5784"/>
    <w:rsid w:val="002C6D4D"/>
    <w:rsid w:val="002C79E3"/>
    <w:rsid w:val="002D16F4"/>
    <w:rsid w:val="002D365E"/>
    <w:rsid w:val="002D4349"/>
    <w:rsid w:val="002D47C5"/>
    <w:rsid w:val="002D51D2"/>
    <w:rsid w:val="002D6683"/>
    <w:rsid w:val="002D6DC5"/>
    <w:rsid w:val="002D7038"/>
    <w:rsid w:val="002D70D4"/>
    <w:rsid w:val="002D7123"/>
    <w:rsid w:val="002D71A2"/>
    <w:rsid w:val="002D7FF9"/>
    <w:rsid w:val="002E11E7"/>
    <w:rsid w:val="002E15AB"/>
    <w:rsid w:val="002E1EE5"/>
    <w:rsid w:val="002E31DF"/>
    <w:rsid w:val="002E352D"/>
    <w:rsid w:val="002E376C"/>
    <w:rsid w:val="002E5504"/>
    <w:rsid w:val="002E67B9"/>
    <w:rsid w:val="002E710E"/>
    <w:rsid w:val="002E7DCB"/>
    <w:rsid w:val="002F1298"/>
    <w:rsid w:val="002F197F"/>
    <w:rsid w:val="002F2159"/>
    <w:rsid w:val="002F240A"/>
    <w:rsid w:val="002F2655"/>
    <w:rsid w:val="002F2B57"/>
    <w:rsid w:val="002F3352"/>
    <w:rsid w:val="002F3FE2"/>
    <w:rsid w:val="002F4CED"/>
    <w:rsid w:val="002F50AE"/>
    <w:rsid w:val="002F5F44"/>
    <w:rsid w:val="002F6CE5"/>
    <w:rsid w:val="0030003D"/>
    <w:rsid w:val="00301AD4"/>
    <w:rsid w:val="00302146"/>
    <w:rsid w:val="003028CB"/>
    <w:rsid w:val="00302BB4"/>
    <w:rsid w:val="00303B4D"/>
    <w:rsid w:val="0030471E"/>
    <w:rsid w:val="00304F3A"/>
    <w:rsid w:val="00305AF7"/>
    <w:rsid w:val="00306A30"/>
    <w:rsid w:val="00310E95"/>
    <w:rsid w:val="0031135D"/>
    <w:rsid w:val="00311ACB"/>
    <w:rsid w:val="003122ED"/>
    <w:rsid w:val="00313463"/>
    <w:rsid w:val="00313988"/>
    <w:rsid w:val="0031502B"/>
    <w:rsid w:val="00315515"/>
    <w:rsid w:val="003160CB"/>
    <w:rsid w:val="00316430"/>
    <w:rsid w:val="00316FEC"/>
    <w:rsid w:val="00317119"/>
    <w:rsid w:val="003177A1"/>
    <w:rsid w:val="0032009A"/>
    <w:rsid w:val="0032025D"/>
    <w:rsid w:val="003208EE"/>
    <w:rsid w:val="00321022"/>
    <w:rsid w:val="0032291B"/>
    <w:rsid w:val="00323225"/>
    <w:rsid w:val="00323F0A"/>
    <w:rsid w:val="00324D3C"/>
    <w:rsid w:val="003255A2"/>
    <w:rsid w:val="00325C38"/>
    <w:rsid w:val="003273E7"/>
    <w:rsid w:val="00327450"/>
    <w:rsid w:val="00327B46"/>
    <w:rsid w:val="00330332"/>
    <w:rsid w:val="00330435"/>
    <w:rsid w:val="00330541"/>
    <w:rsid w:val="00332726"/>
    <w:rsid w:val="003334A1"/>
    <w:rsid w:val="00333745"/>
    <w:rsid w:val="00333B58"/>
    <w:rsid w:val="00333FCD"/>
    <w:rsid w:val="00334A79"/>
    <w:rsid w:val="00334F8B"/>
    <w:rsid w:val="00335A36"/>
    <w:rsid w:val="00335AD3"/>
    <w:rsid w:val="00336CD0"/>
    <w:rsid w:val="00337623"/>
    <w:rsid w:val="00337CD0"/>
    <w:rsid w:val="003400BA"/>
    <w:rsid w:val="00341388"/>
    <w:rsid w:val="00341FD5"/>
    <w:rsid w:val="00342088"/>
    <w:rsid w:val="00342546"/>
    <w:rsid w:val="00343A4D"/>
    <w:rsid w:val="0034454D"/>
    <w:rsid w:val="003459ED"/>
    <w:rsid w:val="00346623"/>
    <w:rsid w:val="003470E6"/>
    <w:rsid w:val="00347790"/>
    <w:rsid w:val="003477AE"/>
    <w:rsid w:val="00347B28"/>
    <w:rsid w:val="00350C5E"/>
    <w:rsid w:val="003510BA"/>
    <w:rsid w:val="0035190D"/>
    <w:rsid w:val="003519E6"/>
    <w:rsid w:val="00351F9B"/>
    <w:rsid w:val="00352567"/>
    <w:rsid w:val="00352C50"/>
    <w:rsid w:val="00352E42"/>
    <w:rsid w:val="00352F70"/>
    <w:rsid w:val="0035306A"/>
    <w:rsid w:val="0035379D"/>
    <w:rsid w:val="00353E8E"/>
    <w:rsid w:val="003542F7"/>
    <w:rsid w:val="00354345"/>
    <w:rsid w:val="003543EF"/>
    <w:rsid w:val="003553C9"/>
    <w:rsid w:val="00355581"/>
    <w:rsid w:val="00355E36"/>
    <w:rsid w:val="00356E83"/>
    <w:rsid w:val="00357883"/>
    <w:rsid w:val="003601B8"/>
    <w:rsid w:val="00360936"/>
    <w:rsid w:val="00360DF9"/>
    <w:rsid w:val="003611EE"/>
    <w:rsid w:val="00361D8C"/>
    <w:rsid w:val="003638F4"/>
    <w:rsid w:val="0036420D"/>
    <w:rsid w:val="0036521B"/>
    <w:rsid w:val="0036554A"/>
    <w:rsid w:val="00365B77"/>
    <w:rsid w:val="00365F5B"/>
    <w:rsid w:val="00366355"/>
    <w:rsid w:val="00366485"/>
    <w:rsid w:val="00366A06"/>
    <w:rsid w:val="00366E99"/>
    <w:rsid w:val="003672B6"/>
    <w:rsid w:val="00367A79"/>
    <w:rsid w:val="00370604"/>
    <w:rsid w:val="00373DFC"/>
    <w:rsid w:val="00374059"/>
    <w:rsid w:val="00374866"/>
    <w:rsid w:val="0037557F"/>
    <w:rsid w:val="0037598C"/>
    <w:rsid w:val="00376407"/>
    <w:rsid w:val="0037653C"/>
    <w:rsid w:val="00376C86"/>
    <w:rsid w:val="003802EF"/>
    <w:rsid w:val="00380E82"/>
    <w:rsid w:val="003820CF"/>
    <w:rsid w:val="003823DA"/>
    <w:rsid w:val="00383573"/>
    <w:rsid w:val="00384A3A"/>
    <w:rsid w:val="00385135"/>
    <w:rsid w:val="0038524F"/>
    <w:rsid w:val="00385BE9"/>
    <w:rsid w:val="00390A02"/>
    <w:rsid w:val="00390F03"/>
    <w:rsid w:val="00391260"/>
    <w:rsid w:val="00392E16"/>
    <w:rsid w:val="003932A1"/>
    <w:rsid w:val="00393B84"/>
    <w:rsid w:val="00394358"/>
    <w:rsid w:val="0039479C"/>
    <w:rsid w:val="00394A6D"/>
    <w:rsid w:val="00395297"/>
    <w:rsid w:val="0039648F"/>
    <w:rsid w:val="00397A84"/>
    <w:rsid w:val="00397FA2"/>
    <w:rsid w:val="003A01A8"/>
    <w:rsid w:val="003A1DC8"/>
    <w:rsid w:val="003A1F2F"/>
    <w:rsid w:val="003A2294"/>
    <w:rsid w:val="003A3340"/>
    <w:rsid w:val="003A413B"/>
    <w:rsid w:val="003A54BD"/>
    <w:rsid w:val="003A5A53"/>
    <w:rsid w:val="003B0EE4"/>
    <w:rsid w:val="003B102D"/>
    <w:rsid w:val="003B249E"/>
    <w:rsid w:val="003B27DD"/>
    <w:rsid w:val="003B2990"/>
    <w:rsid w:val="003B39E3"/>
    <w:rsid w:val="003B3AAA"/>
    <w:rsid w:val="003B5410"/>
    <w:rsid w:val="003B6581"/>
    <w:rsid w:val="003B7EBE"/>
    <w:rsid w:val="003C0334"/>
    <w:rsid w:val="003C1161"/>
    <w:rsid w:val="003C11E3"/>
    <w:rsid w:val="003C1E9C"/>
    <w:rsid w:val="003C267F"/>
    <w:rsid w:val="003C28EC"/>
    <w:rsid w:val="003C54C4"/>
    <w:rsid w:val="003C584A"/>
    <w:rsid w:val="003C601F"/>
    <w:rsid w:val="003C64B7"/>
    <w:rsid w:val="003C6A77"/>
    <w:rsid w:val="003C6D1C"/>
    <w:rsid w:val="003D01F1"/>
    <w:rsid w:val="003D0371"/>
    <w:rsid w:val="003D0412"/>
    <w:rsid w:val="003D16E6"/>
    <w:rsid w:val="003D1BB7"/>
    <w:rsid w:val="003D1F31"/>
    <w:rsid w:val="003D25DE"/>
    <w:rsid w:val="003D2B6D"/>
    <w:rsid w:val="003D2EF8"/>
    <w:rsid w:val="003D44B6"/>
    <w:rsid w:val="003D4F79"/>
    <w:rsid w:val="003D5AEC"/>
    <w:rsid w:val="003D6439"/>
    <w:rsid w:val="003D6E28"/>
    <w:rsid w:val="003E1B94"/>
    <w:rsid w:val="003E2312"/>
    <w:rsid w:val="003E28F4"/>
    <w:rsid w:val="003E3F10"/>
    <w:rsid w:val="003E4335"/>
    <w:rsid w:val="003E53BC"/>
    <w:rsid w:val="003E5F95"/>
    <w:rsid w:val="003E6D88"/>
    <w:rsid w:val="003E790B"/>
    <w:rsid w:val="003E7CE0"/>
    <w:rsid w:val="003F0FAD"/>
    <w:rsid w:val="003F1BDB"/>
    <w:rsid w:val="003F1CFD"/>
    <w:rsid w:val="003F27C2"/>
    <w:rsid w:val="003F4629"/>
    <w:rsid w:val="003F58ED"/>
    <w:rsid w:val="003F5D45"/>
    <w:rsid w:val="003F6521"/>
    <w:rsid w:val="003F69DD"/>
    <w:rsid w:val="003F6DF2"/>
    <w:rsid w:val="003F79A7"/>
    <w:rsid w:val="0040012E"/>
    <w:rsid w:val="0040016E"/>
    <w:rsid w:val="00400F76"/>
    <w:rsid w:val="00401B53"/>
    <w:rsid w:val="00401B58"/>
    <w:rsid w:val="00403297"/>
    <w:rsid w:val="00403597"/>
    <w:rsid w:val="004037D4"/>
    <w:rsid w:val="004038DD"/>
    <w:rsid w:val="00404B70"/>
    <w:rsid w:val="00404EA0"/>
    <w:rsid w:val="00405E38"/>
    <w:rsid w:val="004109CF"/>
    <w:rsid w:val="00410A44"/>
    <w:rsid w:val="00410A48"/>
    <w:rsid w:val="0041103A"/>
    <w:rsid w:val="00411E1B"/>
    <w:rsid w:val="0041386F"/>
    <w:rsid w:val="00413BC7"/>
    <w:rsid w:val="0041563B"/>
    <w:rsid w:val="00415B4C"/>
    <w:rsid w:val="0041686A"/>
    <w:rsid w:val="00416FAE"/>
    <w:rsid w:val="004174D0"/>
    <w:rsid w:val="004174DE"/>
    <w:rsid w:val="00417BB6"/>
    <w:rsid w:val="00420144"/>
    <w:rsid w:val="004205C1"/>
    <w:rsid w:val="00421051"/>
    <w:rsid w:val="00421302"/>
    <w:rsid w:val="004216D5"/>
    <w:rsid w:val="00421809"/>
    <w:rsid w:val="004234D0"/>
    <w:rsid w:val="00423FED"/>
    <w:rsid w:val="00424FFA"/>
    <w:rsid w:val="00425AF8"/>
    <w:rsid w:val="0042662E"/>
    <w:rsid w:val="00426CB3"/>
    <w:rsid w:val="00430039"/>
    <w:rsid w:val="00430B6B"/>
    <w:rsid w:val="00431AF4"/>
    <w:rsid w:val="00432202"/>
    <w:rsid w:val="0043284B"/>
    <w:rsid w:val="00432EBC"/>
    <w:rsid w:val="004339BD"/>
    <w:rsid w:val="00433AF6"/>
    <w:rsid w:val="00434065"/>
    <w:rsid w:val="00434AEB"/>
    <w:rsid w:val="004353FB"/>
    <w:rsid w:val="0043570C"/>
    <w:rsid w:val="004375F1"/>
    <w:rsid w:val="00437DB9"/>
    <w:rsid w:val="00440121"/>
    <w:rsid w:val="004406F3"/>
    <w:rsid w:val="00440868"/>
    <w:rsid w:val="00441B7B"/>
    <w:rsid w:val="0044209B"/>
    <w:rsid w:val="00443605"/>
    <w:rsid w:val="004440E7"/>
    <w:rsid w:val="00444531"/>
    <w:rsid w:val="00444B06"/>
    <w:rsid w:val="00444EFC"/>
    <w:rsid w:val="00444FA8"/>
    <w:rsid w:val="004458E0"/>
    <w:rsid w:val="00445BA1"/>
    <w:rsid w:val="00446426"/>
    <w:rsid w:val="004465B5"/>
    <w:rsid w:val="00446B12"/>
    <w:rsid w:val="0044742E"/>
    <w:rsid w:val="00447B5C"/>
    <w:rsid w:val="00447BED"/>
    <w:rsid w:val="00447D0A"/>
    <w:rsid w:val="00451A6B"/>
    <w:rsid w:val="00453428"/>
    <w:rsid w:val="004546E6"/>
    <w:rsid w:val="004548B2"/>
    <w:rsid w:val="00454A8A"/>
    <w:rsid w:val="00454B5E"/>
    <w:rsid w:val="00455570"/>
    <w:rsid w:val="00455A37"/>
    <w:rsid w:val="004571BC"/>
    <w:rsid w:val="004572D5"/>
    <w:rsid w:val="00457BAA"/>
    <w:rsid w:val="00460887"/>
    <w:rsid w:val="00460AA9"/>
    <w:rsid w:val="00461222"/>
    <w:rsid w:val="00461BBB"/>
    <w:rsid w:val="00461C04"/>
    <w:rsid w:val="00462620"/>
    <w:rsid w:val="00462CC6"/>
    <w:rsid w:val="004634F9"/>
    <w:rsid w:val="00463D76"/>
    <w:rsid w:val="00464934"/>
    <w:rsid w:val="004655AA"/>
    <w:rsid w:val="004659ED"/>
    <w:rsid w:val="00466B67"/>
    <w:rsid w:val="0046711F"/>
    <w:rsid w:val="00467419"/>
    <w:rsid w:val="00467742"/>
    <w:rsid w:val="00467DD7"/>
    <w:rsid w:val="00470699"/>
    <w:rsid w:val="004719A0"/>
    <w:rsid w:val="00471A9F"/>
    <w:rsid w:val="00472C1D"/>
    <w:rsid w:val="004731F0"/>
    <w:rsid w:val="0047385A"/>
    <w:rsid w:val="00475615"/>
    <w:rsid w:val="004764C5"/>
    <w:rsid w:val="00476FC8"/>
    <w:rsid w:val="0047759B"/>
    <w:rsid w:val="00480EB7"/>
    <w:rsid w:val="004815F8"/>
    <w:rsid w:val="00481707"/>
    <w:rsid w:val="00482AD1"/>
    <w:rsid w:val="004832BC"/>
    <w:rsid w:val="00483481"/>
    <w:rsid w:val="004843E9"/>
    <w:rsid w:val="00485FE6"/>
    <w:rsid w:val="00487875"/>
    <w:rsid w:val="00487FD9"/>
    <w:rsid w:val="00490940"/>
    <w:rsid w:val="00490F4D"/>
    <w:rsid w:val="00491206"/>
    <w:rsid w:val="00491E4F"/>
    <w:rsid w:val="0049364C"/>
    <w:rsid w:val="00493DCA"/>
    <w:rsid w:val="00493F6D"/>
    <w:rsid w:val="004960B8"/>
    <w:rsid w:val="004964D7"/>
    <w:rsid w:val="004964E0"/>
    <w:rsid w:val="00497169"/>
    <w:rsid w:val="004978A9"/>
    <w:rsid w:val="0049791B"/>
    <w:rsid w:val="00497A16"/>
    <w:rsid w:val="00497F8C"/>
    <w:rsid w:val="004A0339"/>
    <w:rsid w:val="004A0EFE"/>
    <w:rsid w:val="004A1490"/>
    <w:rsid w:val="004A1CAC"/>
    <w:rsid w:val="004A3DEE"/>
    <w:rsid w:val="004A45F2"/>
    <w:rsid w:val="004A4C96"/>
    <w:rsid w:val="004A5702"/>
    <w:rsid w:val="004A5BED"/>
    <w:rsid w:val="004A649E"/>
    <w:rsid w:val="004A67F7"/>
    <w:rsid w:val="004A7786"/>
    <w:rsid w:val="004B1204"/>
    <w:rsid w:val="004B149C"/>
    <w:rsid w:val="004B161B"/>
    <w:rsid w:val="004B283B"/>
    <w:rsid w:val="004B2D18"/>
    <w:rsid w:val="004B2E8C"/>
    <w:rsid w:val="004B46A9"/>
    <w:rsid w:val="004B4EE2"/>
    <w:rsid w:val="004B51F2"/>
    <w:rsid w:val="004B6448"/>
    <w:rsid w:val="004B6A74"/>
    <w:rsid w:val="004C0A77"/>
    <w:rsid w:val="004C0CED"/>
    <w:rsid w:val="004C0D25"/>
    <w:rsid w:val="004C1DD1"/>
    <w:rsid w:val="004C2E7E"/>
    <w:rsid w:val="004C2FD9"/>
    <w:rsid w:val="004C30A8"/>
    <w:rsid w:val="004C3D3D"/>
    <w:rsid w:val="004C48FC"/>
    <w:rsid w:val="004C4C13"/>
    <w:rsid w:val="004C4D94"/>
    <w:rsid w:val="004C5E29"/>
    <w:rsid w:val="004C657B"/>
    <w:rsid w:val="004D0120"/>
    <w:rsid w:val="004D01E5"/>
    <w:rsid w:val="004D143E"/>
    <w:rsid w:val="004D15BC"/>
    <w:rsid w:val="004D1E9D"/>
    <w:rsid w:val="004D1F68"/>
    <w:rsid w:val="004D21B2"/>
    <w:rsid w:val="004D2D32"/>
    <w:rsid w:val="004D300C"/>
    <w:rsid w:val="004D447F"/>
    <w:rsid w:val="004D6A38"/>
    <w:rsid w:val="004D7058"/>
    <w:rsid w:val="004D70F4"/>
    <w:rsid w:val="004D7126"/>
    <w:rsid w:val="004D7995"/>
    <w:rsid w:val="004E1538"/>
    <w:rsid w:val="004E27C7"/>
    <w:rsid w:val="004E3569"/>
    <w:rsid w:val="004E3F04"/>
    <w:rsid w:val="004E431E"/>
    <w:rsid w:val="004E482D"/>
    <w:rsid w:val="004E4F25"/>
    <w:rsid w:val="004E50E6"/>
    <w:rsid w:val="004E542F"/>
    <w:rsid w:val="004E5B73"/>
    <w:rsid w:val="004E6815"/>
    <w:rsid w:val="004E7F51"/>
    <w:rsid w:val="004F064C"/>
    <w:rsid w:val="004F0DE2"/>
    <w:rsid w:val="004F1800"/>
    <w:rsid w:val="004F1F8D"/>
    <w:rsid w:val="004F23ED"/>
    <w:rsid w:val="004F44B8"/>
    <w:rsid w:val="004F45DA"/>
    <w:rsid w:val="004F482B"/>
    <w:rsid w:val="004F4A1C"/>
    <w:rsid w:val="004F4D33"/>
    <w:rsid w:val="004F6441"/>
    <w:rsid w:val="004F765E"/>
    <w:rsid w:val="004F78E4"/>
    <w:rsid w:val="004F7BB7"/>
    <w:rsid w:val="004F7F5E"/>
    <w:rsid w:val="005003E4"/>
    <w:rsid w:val="00500534"/>
    <w:rsid w:val="00500565"/>
    <w:rsid w:val="00501942"/>
    <w:rsid w:val="00502583"/>
    <w:rsid w:val="0050330C"/>
    <w:rsid w:val="00503E29"/>
    <w:rsid w:val="00505965"/>
    <w:rsid w:val="005073D2"/>
    <w:rsid w:val="00507FA2"/>
    <w:rsid w:val="00510F67"/>
    <w:rsid w:val="0051236D"/>
    <w:rsid w:val="00513610"/>
    <w:rsid w:val="00514BE8"/>
    <w:rsid w:val="00515696"/>
    <w:rsid w:val="005169B3"/>
    <w:rsid w:val="005172BC"/>
    <w:rsid w:val="00517418"/>
    <w:rsid w:val="00517679"/>
    <w:rsid w:val="005227A4"/>
    <w:rsid w:val="00522B99"/>
    <w:rsid w:val="005230BC"/>
    <w:rsid w:val="005230E9"/>
    <w:rsid w:val="0052356F"/>
    <w:rsid w:val="005245C2"/>
    <w:rsid w:val="00525684"/>
    <w:rsid w:val="00525864"/>
    <w:rsid w:val="0052600C"/>
    <w:rsid w:val="00531340"/>
    <w:rsid w:val="0053136B"/>
    <w:rsid w:val="0053252C"/>
    <w:rsid w:val="00532623"/>
    <w:rsid w:val="00532C76"/>
    <w:rsid w:val="00533246"/>
    <w:rsid w:val="005338F3"/>
    <w:rsid w:val="00533FA1"/>
    <w:rsid w:val="00534013"/>
    <w:rsid w:val="00534C67"/>
    <w:rsid w:val="00534E18"/>
    <w:rsid w:val="00535031"/>
    <w:rsid w:val="00536131"/>
    <w:rsid w:val="0054004F"/>
    <w:rsid w:val="00540993"/>
    <w:rsid w:val="00540C5B"/>
    <w:rsid w:val="00541E15"/>
    <w:rsid w:val="0054226D"/>
    <w:rsid w:val="00543BA5"/>
    <w:rsid w:val="00544232"/>
    <w:rsid w:val="0054429C"/>
    <w:rsid w:val="005443F2"/>
    <w:rsid w:val="005445F6"/>
    <w:rsid w:val="00544BA3"/>
    <w:rsid w:val="00544EA3"/>
    <w:rsid w:val="0054575F"/>
    <w:rsid w:val="00545931"/>
    <w:rsid w:val="00545A93"/>
    <w:rsid w:val="00546672"/>
    <w:rsid w:val="00546D26"/>
    <w:rsid w:val="00550F14"/>
    <w:rsid w:val="00551606"/>
    <w:rsid w:val="00551A00"/>
    <w:rsid w:val="005523AA"/>
    <w:rsid w:val="00552694"/>
    <w:rsid w:val="0055279C"/>
    <w:rsid w:val="00553134"/>
    <w:rsid w:val="00554935"/>
    <w:rsid w:val="00555514"/>
    <w:rsid w:val="0055650B"/>
    <w:rsid w:val="00556747"/>
    <w:rsid w:val="00557B2B"/>
    <w:rsid w:val="0056015C"/>
    <w:rsid w:val="0056052E"/>
    <w:rsid w:val="005610DA"/>
    <w:rsid w:val="0056179A"/>
    <w:rsid w:val="00561C06"/>
    <w:rsid w:val="00562415"/>
    <w:rsid w:val="0056286D"/>
    <w:rsid w:val="005630C7"/>
    <w:rsid w:val="005635F5"/>
    <w:rsid w:val="0056363B"/>
    <w:rsid w:val="0056659D"/>
    <w:rsid w:val="0056684D"/>
    <w:rsid w:val="00566CAB"/>
    <w:rsid w:val="00567547"/>
    <w:rsid w:val="0057165A"/>
    <w:rsid w:val="005727F8"/>
    <w:rsid w:val="00572908"/>
    <w:rsid w:val="0057384A"/>
    <w:rsid w:val="005741C9"/>
    <w:rsid w:val="00574854"/>
    <w:rsid w:val="00574BEE"/>
    <w:rsid w:val="0057523C"/>
    <w:rsid w:val="00576579"/>
    <w:rsid w:val="00576E87"/>
    <w:rsid w:val="00577455"/>
    <w:rsid w:val="00577AC6"/>
    <w:rsid w:val="00577DE5"/>
    <w:rsid w:val="0058095F"/>
    <w:rsid w:val="005858E4"/>
    <w:rsid w:val="00585981"/>
    <w:rsid w:val="00586A7C"/>
    <w:rsid w:val="00586BC8"/>
    <w:rsid w:val="00586C78"/>
    <w:rsid w:val="0058764F"/>
    <w:rsid w:val="005901E6"/>
    <w:rsid w:val="00590B62"/>
    <w:rsid w:val="00590FF1"/>
    <w:rsid w:val="00591345"/>
    <w:rsid w:val="00591B13"/>
    <w:rsid w:val="005929E4"/>
    <w:rsid w:val="00593866"/>
    <w:rsid w:val="00594DFC"/>
    <w:rsid w:val="00594FDD"/>
    <w:rsid w:val="0059577F"/>
    <w:rsid w:val="00595D5D"/>
    <w:rsid w:val="00596314"/>
    <w:rsid w:val="005971C4"/>
    <w:rsid w:val="0059776B"/>
    <w:rsid w:val="00597BD4"/>
    <w:rsid w:val="005A026F"/>
    <w:rsid w:val="005A164E"/>
    <w:rsid w:val="005A2AFC"/>
    <w:rsid w:val="005A2C2E"/>
    <w:rsid w:val="005A406E"/>
    <w:rsid w:val="005A5F8F"/>
    <w:rsid w:val="005A6D53"/>
    <w:rsid w:val="005A71F3"/>
    <w:rsid w:val="005B0990"/>
    <w:rsid w:val="005B0E11"/>
    <w:rsid w:val="005B4CA2"/>
    <w:rsid w:val="005B5F0D"/>
    <w:rsid w:val="005B67BF"/>
    <w:rsid w:val="005B72D7"/>
    <w:rsid w:val="005B7746"/>
    <w:rsid w:val="005B7848"/>
    <w:rsid w:val="005C0009"/>
    <w:rsid w:val="005C0418"/>
    <w:rsid w:val="005C1652"/>
    <w:rsid w:val="005C2164"/>
    <w:rsid w:val="005C2AA3"/>
    <w:rsid w:val="005C301A"/>
    <w:rsid w:val="005C4A7F"/>
    <w:rsid w:val="005C4D6C"/>
    <w:rsid w:val="005C5775"/>
    <w:rsid w:val="005C5F19"/>
    <w:rsid w:val="005C62C8"/>
    <w:rsid w:val="005C66AB"/>
    <w:rsid w:val="005C7A99"/>
    <w:rsid w:val="005D08DB"/>
    <w:rsid w:val="005D0A91"/>
    <w:rsid w:val="005D0B60"/>
    <w:rsid w:val="005D1C07"/>
    <w:rsid w:val="005D1D98"/>
    <w:rsid w:val="005D1E66"/>
    <w:rsid w:val="005D205A"/>
    <w:rsid w:val="005D25C0"/>
    <w:rsid w:val="005D2796"/>
    <w:rsid w:val="005D28F5"/>
    <w:rsid w:val="005D4DD6"/>
    <w:rsid w:val="005D5897"/>
    <w:rsid w:val="005D6290"/>
    <w:rsid w:val="005D6418"/>
    <w:rsid w:val="005D66DA"/>
    <w:rsid w:val="005D68B9"/>
    <w:rsid w:val="005D6BD1"/>
    <w:rsid w:val="005D715D"/>
    <w:rsid w:val="005D7C83"/>
    <w:rsid w:val="005E011A"/>
    <w:rsid w:val="005E14FF"/>
    <w:rsid w:val="005E3292"/>
    <w:rsid w:val="005E385B"/>
    <w:rsid w:val="005E3C93"/>
    <w:rsid w:val="005E3E9D"/>
    <w:rsid w:val="005E455D"/>
    <w:rsid w:val="005E4D34"/>
    <w:rsid w:val="005E55AA"/>
    <w:rsid w:val="005E56B5"/>
    <w:rsid w:val="005E6796"/>
    <w:rsid w:val="005E7927"/>
    <w:rsid w:val="005F0B8D"/>
    <w:rsid w:val="005F0E41"/>
    <w:rsid w:val="005F299C"/>
    <w:rsid w:val="005F373A"/>
    <w:rsid w:val="005F3944"/>
    <w:rsid w:val="005F3A5E"/>
    <w:rsid w:val="005F4057"/>
    <w:rsid w:val="005F47BD"/>
    <w:rsid w:val="005F662A"/>
    <w:rsid w:val="005F7FA4"/>
    <w:rsid w:val="00600472"/>
    <w:rsid w:val="0060064E"/>
    <w:rsid w:val="00600E69"/>
    <w:rsid w:val="00601A97"/>
    <w:rsid w:val="00601B90"/>
    <w:rsid w:val="00601CE6"/>
    <w:rsid w:val="00603B78"/>
    <w:rsid w:val="006042EC"/>
    <w:rsid w:val="00604347"/>
    <w:rsid w:val="0060440C"/>
    <w:rsid w:val="00604AA4"/>
    <w:rsid w:val="00606A1B"/>
    <w:rsid w:val="00607259"/>
    <w:rsid w:val="00610910"/>
    <w:rsid w:val="00610988"/>
    <w:rsid w:val="00610FFD"/>
    <w:rsid w:val="00611C24"/>
    <w:rsid w:val="00612B77"/>
    <w:rsid w:val="00612D1C"/>
    <w:rsid w:val="0061300D"/>
    <w:rsid w:val="00613092"/>
    <w:rsid w:val="00613896"/>
    <w:rsid w:val="0061547F"/>
    <w:rsid w:val="00616028"/>
    <w:rsid w:val="00616241"/>
    <w:rsid w:val="00616D61"/>
    <w:rsid w:val="006175BB"/>
    <w:rsid w:val="00617857"/>
    <w:rsid w:val="00617B36"/>
    <w:rsid w:val="0062014F"/>
    <w:rsid w:val="006227BA"/>
    <w:rsid w:val="006229B1"/>
    <w:rsid w:val="00622B24"/>
    <w:rsid w:val="00623630"/>
    <w:rsid w:val="00623710"/>
    <w:rsid w:val="006237A9"/>
    <w:rsid w:val="00624664"/>
    <w:rsid w:val="00624703"/>
    <w:rsid w:val="006253E3"/>
    <w:rsid w:val="006254DB"/>
    <w:rsid w:val="00625650"/>
    <w:rsid w:val="00626A67"/>
    <w:rsid w:val="006273E6"/>
    <w:rsid w:val="006276B2"/>
    <w:rsid w:val="006303F7"/>
    <w:rsid w:val="006309A7"/>
    <w:rsid w:val="00630B44"/>
    <w:rsid w:val="00630C9B"/>
    <w:rsid w:val="00630F75"/>
    <w:rsid w:val="006310A3"/>
    <w:rsid w:val="006316A2"/>
    <w:rsid w:val="00632190"/>
    <w:rsid w:val="006328A6"/>
    <w:rsid w:val="00633196"/>
    <w:rsid w:val="00634D03"/>
    <w:rsid w:val="006356B4"/>
    <w:rsid w:val="00635C32"/>
    <w:rsid w:val="00635C8D"/>
    <w:rsid w:val="00636461"/>
    <w:rsid w:val="0063737D"/>
    <w:rsid w:val="00637A21"/>
    <w:rsid w:val="006408E4"/>
    <w:rsid w:val="00640BB5"/>
    <w:rsid w:val="006411F7"/>
    <w:rsid w:val="00641927"/>
    <w:rsid w:val="00642924"/>
    <w:rsid w:val="006434EF"/>
    <w:rsid w:val="006463A4"/>
    <w:rsid w:val="006467F4"/>
    <w:rsid w:val="00647A2E"/>
    <w:rsid w:val="00650502"/>
    <w:rsid w:val="00650C6F"/>
    <w:rsid w:val="00650EA5"/>
    <w:rsid w:val="006515AC"/>
    <w:rsid w:val="00651743"/>
    <w:rsid w:val="00653013"/>
    <w:rsid w:val="006539FA"/>
    <w:rsid w:val="00654E44"/>
    <w:rsid w:val="006552E4"/>
    <w:rsid w:val="00656182"/>
    <w:rsid w:val="0065707B"/>
    <w:rsid w:val="0065715F"/>
    <w:rsid w:val="00660268"/>
    <w:rsid w:val="00660421"/>
    <w:rsid w:val="00660B72"/>
    <w:rsid w:val="00662025"/>
    <w:rsid w:val="00662A37"/>
    <w:rsid w:val="006635D6"/>
    <w:rsid w:val="00663D4F"/>
    <w:rsid w:val="006641FF"/>
    <w:rsid w:val="00664370"/>
    <w:rsid w:val="00664D7F"/>
    <w:rsid w:val="0066553D"/>
    <w:rsid w:val="0066635C"/>
    <w:rsid w:val="00666D58"/>
    <w:rsid w:val="00666ECD"/>
    <w:rsid w:val="00667A65"/>
    <w:rsid w:val="00670FB8"/>
    <w:rsid w:val="006710CB"/>
    <w:rsid w:val="006723CC"/>
    <w:rsid w:val="006729E1"/>
    <w:rsid w:val="006734F3"/>
    <w:rsid w:val="006743FE"/>
    <w:rsid w:val="0067459E"/>
    <w:rsid w:val="0067503E"/>
    <w:rsid w:val="0067558D"/>
    <w:rsid w:val="0067667A"/>
    <w:rsid w:val="00677157"/>
    <w:rsid w:val="0067765B"/>
    <w:rsid w:val="00681B05"/>
    <w:rsid w:val="006822A1"/>
    <w:rsid w:val="00682645"/>
    <w:rsid w:val="00682AE7"/>
    <w:rsid w:val="00682CCC"/>
    <w:rsid w:val="00682E8E"/>
    <w:rsid w:val="00682EA4"/>
    <w:rsid w:val="006838E4"/>
    <w:rsid w:val="00683F24"/>
    <w:rsid w:val="0068424A"/>
    <w:rsid w:val="006848A2"/>
    <w:rsid w:val="0068583E"/>
    <w:rsid w:val="00685ACF"/>
    <w:rsid w:val="00685EDF"/>
    <w:rsid w:val="00685FBC"/>
    <w:rsid w:val="006860D2"/>
    <w:rsid w:val="00687009"/>
    <w:rsid w:val="00687468"/>
    <w:rsid w:val="00687659"/>
    <w:rsid w:val="00687A33"/>
    <w:rsid w:val="0069025E"/>
    <w:rsid w:val="00690299"/>
    <w:rsid w:val="006908C0"/>
    <w:rsid w:val="006922B5"/>
    <w:rsid w:val="0069361D"/>
    <w:rsid w:val="00693CCE"/>
    <w:rsid w:val="006942E4"/>
    <w:rsid w:val="00694487"/>
    <w:rsid w:val="0069491D"/>
    <w:rsid w:val="006957C9"/>
    <w:rsid w:val="006959F0"/>
    <w:rsid w:val="0069719C"/>
    <w:rsid w:val="006A1218"/>
    <w:rsid w:val="006A1585"/>
    <w:rsid w:val="006A1804"/>
    <w:rsid w:val="006A1D75"/>
    <w:rsid w:val="006A1F7E"/>
    <w:rsid w:val="006A2292"/>
    <w:rsid w:val="006A25DC"/>
    <w:rsid w:val="006A3573"/>
    <w:rsid w:val="006A4597"/>
    <w:rsid w:val="006A46B5"/>
    <w:rsid w:val="006A5045"/>
    <w:rsid w:val="006A5913"/>
    <w:rsid w:val="006A5AED"/>
    <w:rsid w:val="006A5E6B"/>
    <w:rsid w:val="006A67F1"/>
    <w:rsid w:val="006A6BD1"/>
    <w:rsid w:val="006B0308"/>
    <w:rsid w:val="006B1456"/>
    <w:rsid w:val="006B182D"/>
    <w:rsid w:val="006B4CC4"/>
    <w:rsid w:val="006B50CB"/>
    <w:rsid w:val="006B6A3D"/>
    <w:rsid w:val="006B7391"/>
    <w:rsid w:val="006B7FBB"/>
    <w:rsid w:val="006C08D4"/>
    <w:rsid w:val="006C0E79"/>
    <w:rsid w:val="006C242D"/>
    <w:rsid w:val="006C24A8"/>
    <w:rsid w:val="006C26A1"/>
    <w:rsid w:val="006C5303"/>
    <w:rsid w:val="006C596B"/>
    <w:rsid w:val="006C5C37"/>
    <w:rsid w:val="006C5DDD"/>
    <w:rsid w:val="006C6C97"/>
    <w:rsid w:val="006C7479"/>
    <w:rsid w:val="006C7910"/>
    <w:rsid w:val="006C7FB0"/>
    <w:rsid w:val="006D0681"/>
    <w:rsid w:val="006D1576"/>
    <w:rsid w:val="006D1FB5"/>
    <w:rsid w:val="006D2D99"/>
    <w:rsid w:val="006D2E1C"/>
    <w:rsid w:val="006D4537"/>
    <w:rsid w:val="006D516F"/>
    <w:rsid w:val="006D7860"/>
    <w:rsid w:val="006E025D"/>
    <w:rsid w:val="006E058C"/>
    <w:rsid w:val="006E1223"/>
    <w:rsid w:val="006E1728"/>
    <w:rsid w:val="006E1D65"/>
    <w:rsid w:val="006E37C5"/>
    <w:rsid w:val="006E48C5"/>
    <w:rsid w:val="006E5DAD"/>
    <w:rsid w:val="006E61B4"/>
    <w:rsid w:val="006E7030"/>
    <w:rsid w:val="006E7446"/>
    <w:rsid w:val="006E7FFC"/>
    <w:rsid w:val="006F0D19"/>
    <w:rsid w:val="006F1492"/>
    <w:rsid w:val="006F1CDF"/>
    <w:rsid w:val="006F2AC2"/>
    <w:rsid w:val="006F2C3F"/>
    <w:rsid w:val="006F4250"/>
    <w:rsid w:val="006F44D0"/>
    <w:rsid w:val="006F4A50"/>
    <w:rsid w:val="006F4ADD"/>
    <w:rsid w:val="006F4AE5"/>
    <w:rsid w:val="006F592F"/>
    <w:rsid w:val="006F63AA"/>
    <w:rsid w:val="006F7915"/>
    <w:rsid w:val="006F7BB4"/>
    <w:rsid w:val="00700E15"/>
    <w:rsid w:val="00701AFE"/>
    <w:rsid w:val="0070282D"/>
    <w:rsid w:val="007028EE"/>
    <w:rsid w:val="007048C7"/>
    <w:rsid w:val="00705BB7"/>
    <w:rsid w:val="00705CE6"/>
    <w:rsid w:val="007074D5"/>
    <w:rsid w:val="007078C8"/>
    <w:rsid w:val="00707B0D"/>
    <w:rsid w:val="00707E9C"/>
    <w:rsid w:val="00707F01"/>
    <w:rsid w:val="007105AE"/>
    <w:rsid w:val="00711334"/>
    <w:rsid w:val="007117E7"/>
    <w:rsid w:val="00712976"/>
    <w:rsid w:val="00713EA2"/>
    <w:rsid w:val="007149A2"/>
    <w:rsid w:val="007158B3"/>
    <w:rsid w:val="007169D4"/>
    <w:rsid w:val="00717235"/>
    <w:rsid w:val="00717AE9"/>
    <w:rsid w:val="00720753"/>
    <w:rsid w:val="00720BCD"/>
    <w:rsid w:val="00721BD6"/>
    <w:rsid w:val="00721CA8"/>
    <w:rsid w:val="00722B75"/>
    <w:rsid w:val="00723189"/>
    <w:rsid w:val="00723877"/>
    <w:rsid w:val="00723F9E"/>
    <w:rsid w:val="00724E79"/>
    <w:rsid w:val="00724F30"/>
    <w:rsid w:val="0072599A"/>
    <w:rsid w:val="0072617C"/>
    <w:rsid w:val="007269B3"/>
    <w:rsid w:val="00727001"/>
    <w:rsid w:val="0073007C"/>
    <w:rsid w:val="00730822"/>
    <w:rsid w:val="00730C79"/>
    <w:rsid w:val="00731C6B"/>
    <w:rsid w:val="00731C9E"/>
    <w:rsid w:val="007337BB"/>
    <w:rsid w:val="00734C54"/>
    <w:rsid w:val="00735209"/>
    <w:rsid w:val="00735E7E"/>
    <w:rsid w:val="00736616"/>
    <w:rsid w:val="007366CD"/>
    <w:rsid w:val="0073694D"/>
    <w:rsid w:val="00736C0E"/>
    <w:rsid w:val="00737877"/>
    <w:rsid w:val="00737DEC"/>
    <w:rsid w:val="007406B9"/>
    <w:rsid w:val="00741AB1"/>
    <w:rsid w:val="00742418"/>
    <w:rsid w:val="00742797"/>
    <w:rsid w:val="00743478"/>
    <w:rsid w:val="007445D5"/>
    <w:rsid w:val="00744AB1"/>
    <w:rsid w:val="00744FC1"/>
    <w:rsid w:val="007454C6"/>
    <w:rsid w:val="0074761F"/>
    <w:rsid w:val="007478C5"/>
    <w:rsid w:val="0075081F"/>
    <w:rsid w:val="007508A7"/>
    <w:rsid w:val="00750E24"/>
    <w:rsid w:val="00752605"/>
    <w:rsid w:val="00752A6C"/>
    <w:rsid w:val="00753547"/>
    <w:rsid w:val="00753D58"/>
    <w:rsid w:val="00754500"/>
    <w:rsid w:val="00755784"/>
    <w:rsid w:val="007559D0"/>
    <w:rsid w:val="007563D1"/>
    <w:rsid w:val="00756549"/>
    <w:rsid w:val="00757673"/>
    <w:rsid w:val="00757A2E"/>
    <w:rsid w:val="00760627"/>
    <w:rsid w:val="00760851"/>
    <w:rsid w:val="00760952"/>
    <w:rsid w:val="007619A0"/>
    <w:rsid w:val="00761FE5"/>
    <w:rsid w:val="00762D15"/>
    <w:rsid w:val="00764182"/>
    <w:rsid w:val="00766D02"/>
    <w:rsid w:val="00767AEE"/>
    <w:rsid w:val="007715FA"/>
    <w:rsid w:val="007716BA"/>
    <w:rsid w:val="007725EC"/>
    <w:rsid w:val="00773087"/>
    <w:rsid w:val="007739FE"/>
    <w:rsid w:val="00774D2C"/>
    <w:rsid w:val="00776AF1"/>
    <w:rsid w:val="00780098"/>
    <w:rsid w:val="00780995"/>
    <w:rsid w:val="00780EB4"/>
    <w:rsid w:val="0078141D"/>
    <w:rsid w:val="0078166A"/>
    <w:rsid w:val="00783758"/>
    <w:rsid w:val="00784476"/>
    <w:rsid w:val="00784C50"/>
    <w:rsid w:val="007860A3"/>
    <w:rsid w:val="007873D1"/>
    <w:rsid w:val="00787BBA"/>
    <w:rsid w:val="00787C6F"/>
    <w:rsid w:val="00787D36"/>
    <w:rsid w:val="0079071C"/>
    <w:rsid w:val="00790948"/>
    <w:rsid w:val="0079112A"/>
    <w:rsid w:val="0079115E"/>
    <w:rsid w:val="0079117E"/>
    <w:rsid w:val="00792148"/>
    <w:rsid w:val="007926BC"/>
    <w:rsid w:val="00795B0B"/>
    <w:rsid w:val="00795D25"/>
    <w:rsid w:val="007968DE"/>
    <w:rsid w:val="00796940"/>
    <w:rsid w:val="00797D8C"/>
    <w:rsid w:val="007A081B"/>
    <w:rsid w:val="007A1567"/>
    <w:rsid w:val="007A2709"/>
    <w:rsid w:val="007A31A6"/>
    <w:rsid w:val="007A31EF"/>
    <w:rsid w:val="007A345B"/>
    <w:rsid w:val="007A36EB"/>
    <w:rsid w:val="007A3F42"/>
    <w:rsid w:val="007A4A43"/>
    <w:rsid w:val="007A4C56"/>
    <w:rsid w:val="007A4C77"/>
    <w:rsid w:val="007A50C5"/>
    <w:rsid w:val="007A5136"/>
    <w:rsid w:val="007A662D"/>
    <w:rsid w:val="007A7349"/>
    <w:rsid w:val="007A769D"/>
    <w:rsid w:val="007B0026"/>
    <w:rsid w:val="007B084C"/>
    <w:rsid w:val="007B0CE9"/>
    <w:rsid w:val="007B17AC"/>
    <w:rsid w:val="007B1A4A"/>
    <w:rsid w:val="007B1EA6"/>
    <w:rsid w:val="007B3425"/>
    <w:rsid w:val="007B3DEE"/>
    <w:rsid w:val="007B6557"/>
    <w:rsid w:val="007B7641"/>
    <w:rsid w:val="007B77F2"/>
    <w:rsid w:val="007B7E91"/>
    <w:rsid w:val="007C0025"/>
    <w:rsid w:val="007C05EB"/>
    <w:rsid w:val="007C13AD"/>
    <w:rsid w:val="007C1BBC"/>
    <w:rsid w:val="007C2326"/>
    <w:rsid w:val="007C2848"/>
    <w:rsid w:val="007C3661"/>
    <w:rsid w:val="007C3E35"/>
    <w:rsid w:val="007C4328"/>
    <w:rsid w:val="007C52D5"/>
    <w:rsid w:val="007C550C"/>
    <w:rsid w:val="007C56D6"/>
    <w:rsid w:val="007C7385"/>
    <w:rsid w:val="007D1325"/>
    <w:rsid w:val="007D1D5B"/>
    <w:rsid w:val="007D1EC2"/>
    <w:rsid w:val="007D250E"/>
    <w:rsid w:val="007D3369"/>
    <w:rsid w:val="007D3462"/>
    <w:rsid w:val="007D3771"/>
    <w:rsid w:val="007D3FB7"/>
    <w:rsid w:val="007D5164"/>
    <w:rsid w:val="007D62D6"/>
    <w:rsid w:val="007D62FF"/>
    <w:rsid w:val="007D6EBC"/>
    <w:rsid w:val="007D6EEC"/>
    <w:rsid w:val="007E0EFC"/>
    <w:rsid w:val="007E0F99"/>
    <w:rsid w:val="007E1158"/>
    <w:rsid w:val="007E1711"/>
    <w:rsid w:val="007E1C39"/>
    <w:rsid w:val="007E1D88"/>
    <w:rsid w:val="007E29BC"/>
    <w:rsid w:val="007E5200"/>
    <w:rsid w:val="007E52E4"/>
    <w:rsid w:val="007E53B4"/>
    <w:rsid w:val="007E5567"/>
    <w:rsid w:val="007E577A"/>
    <w:rsid w:val="007E5843"/>
    <w:rsid w:val="007E5FED"/>
    <w:rsid w:val="007E60B6"/>
    <w:rsid w:val="007E683D"/>
    <w:rsid w:val="007E6BD6"/>
    <w:rsid w:val="007E6CD9"/>
    <w:rsid w:val="007E7373"/>
    <w:rsid w:val="007E7EDF"/>
    <w:rsid w:val="007F0155"/>
    <w:rsid w:val="007F0D6B"/>
    <w:rsid w:val="007F3F7A"/>
    <w:rsid w:val="007F42F9"/>
    <w:rsid w:val="007F4467"/>
    <w:rsid w:val="007F4F94"/>
    <w:rsid w:val="007F5287"/>
    <w:rsid w:val="007F5B4B"/>
    <w:rsid w:val="007F5C42"/>
    <w:rsid w:val="007F5E21"/>
    <w:rsid w:val="007F67D8"/>
    <w:rsid w:val="007F6AB7"/>
    <w:rsid w:val="007F7B26"/>
    <w:rsid w:val="007F7BFA"/>
    <w:rsid w:val="0080120D"/>
    <w:rsid w:val="00801420"/>
    <w:rsid w:val="008017E5"/>
    <w:rsid w:val="0080271D"/>
    <w:rsid w:val="008028BE"/>
    <w:rsid w:val="0080363D"/>
    <w:rsid w:val="00804DF9"/>
    <w:rsid w:val="008050F5"/>
    <w:rsid w:val="008057BE"/>
    <w:rsid w:val="00805E02"/>
    <w:rsid w:val="00805EE8"/>
    <w:rsid w:val="00806559"/>
    <w:rsid w:val="00806D19"/>
    <w:rsid w:val="00806D5C"/>
    <w:rsid w:val="00810C30"/>
    <w:rsid w:val="008119B4"/>
    <w:rsid w:val="00811C6C"/>
    <w:rsid w:val="0081270E"/>
    <w:rsid w:val="0081321F"/>
    <w:rsid w:val="0081345D"/>
    <w:rsid w:val="00813775"/>
    <w:rsid w:val="008138AF"/>
    <w:rsid w:val="0081501D"/>
    <w:rsid w:val="00815BE3"/>
    <w:rsid w:val="00816920"/>
    <w:rsid w:val="00816EAE"/>
    <w:rsid w:val="00821019"/>
    <w:rsid w:val="00823144"/>
    <w:rsid w:val="0082356D"/>
    <w:rsid w:val="0082420D"/>
    <w:rsid w:val="0082439A"/>
    <w:rsid w:val="00824AE4"/>
    <w:rsid w:val="00824F2F"/>
    <w:rsid w:val="008269F2"/>
    <w:rsid w:val="0082718E"/>
    <w:rsid w:val="0082755F"/>
    <w:rsid w:val="00830569"/>
    <w:rsid w:val="008309FA"/>
    <w:rsid w:val="00830BAC"/>
    <w:rsid w:val="00830E3B"/>
    <w:rsid w:val="0083186D"/>
    <w:rsid w:val="008318F4"/>
    <w:rsid w:val="008319AD"/>
    <w:rsid w:val="008347D6"/>
    <w:rsid w:val="008373BB"/>
    <w:rsid w:val="0083757B"/>
    <w:rsid w:val="008404CD"/>
    <w:rsid w:val="008406A7"/>
    <w:rsid w:val="00840945"/>
    <w:rsid w:val="00842B7C"/>
    <w:rsid w:val="00842D32"/>
    <w:rsid w:val="00843AB8"/>
    <w:rsid w:val="00843E2E"/>
    <w:rsid w:val="00844AFC"/>
    <w:rsid w:val="00844CBA"/>
    <w:rsid w:val="008460E8"/>
    <w:rsid w:val="00847F99"/>
    <w:rsid w:val="00850047"/>
    <w:rsid w:val="0085074C"/>
    <w:rsid w:val="008508E7"/>
    <w:rsid w:val="008513D7"/>
    <w:rsid w:val="00852343"/>
    <w:rsid w:val="00852AAF"/>
    <w:rsid w:val="00852B6A"/>
    <w:rsid w:val="0085366F"/>
    <w:rsid w:val="00853CF1"/>
    <w:rsid w:val="0085404A"/>
    <w:rsid w:val="00854210"/>
    <w:rsid w:val="008543E9"/>
    <w:rsid w:val="0085522B"/>
    <w:rsid w:val="008553CE"/>
    <w:rsid w:val="00855928"/>
    <w:rsid w:val="00856147"/>
    <w:rsid w:val="00856ADA"/>
    <w:rsid w:val="00856EE0"/>
    <w:rsid w:val="0086017D"/>
    <w:rsid w:val="008604C0"/>
    <w:rsid w:val="008608C5"/>
    <w:rsid w:val="00861589"/>
    <w:rsid w:val="00861A4D"/>
    <w:rsid w:val="00861ACF"/>
    <w:rsid w:val="00862B42"/>
    <w:rsid w:val="00863372"/>
    <w:rsid w:val="008654F9"/>
    <w:rsid w:val="00866AD1"/>
    <w:rsid w:val="00867CD2"/>
    <w:rsid w:val="00867FD5"/>
    <w:rsid w:val="00870D20"/>
    <w:rsid w:val="00871307"/>
    <w:rsid w:val="0087136C"/>
    <w:rsid w:val="00872A88"/>
    <w:rsid w:val="0087355F"/>
    <w:rsid w:val="00873F70"/>
    <w:rsid w:val="008750E6"/>
    <w:rsid w:val="00875416"/>
    <w:rsid w:val="008756CA"/>
    <w:rsid w:val="00875D63"/>
    <w:rsid w:val="00876B81"/>
    <w:rsid w:val="008775E2"/>
    <w:rsid w:val="008776B1"/>
    <w:rsid w:val="00881A91"/>
    <w:rsid w:val="00883389"/>
    <w:rsid w:val="008834D7"/>
    <w:rsid w:val="008836B7"/>
    <w:rsid w:val="0088381E"/>
    <w:rsid w:val="00883C83"/>
    <w:rsid w:val="00884063"/>
    <w:rsid w:val="00884D61"/>
    <w:rsid w:val="008856C7"/>
    <w:rsid w:val="00885AEB"/>
    <w:rsid w:val="00885C5D"/>
    <w:rsid w:val="00885C74"/>
    <w:rsid w:val="00886A67"/>
    <w:rsid w:val="00887DCF"/>
    <w:rsid w:val="00890900"/>
    <w:rsid w:val="00891557"/>
    <w:rsid w:val="008918D8"/>
    <w:rsid w:val="0089242F"/>
    <w:rsid w:val="008925E6"/>
    <w:rsid w:val="0089478E"/>
    <w:rsid w:val="00895328"/>
    <w:rsid w:val="0089592E"/>
    <w:rsid w:val="00895EEE"/>
    <w:rsid w:val="00896BF5"/>
    <w:rsid w:val="0089768F"/>
    <w:rsid w:val="008977A4"/>
    <w:rsid w:val="00897E69"/>
    <w:rsid w:val="008A0D58"/>
    <w:rsid w:val="008A2265"/>
    <w:rsid w:val="008A3428"/>
    <w:rsid w:val="008A429A"/>
    <w:rsid w:val="008A4C2E"/>
    <w:rsid w:val="008A72EC"/>
    <w:rsid w:val="008A7A08"/>
    <w:rsid w:val="008B0A2C"/>
    <w:rsid w:val="008B0EDC"/>
    <w:rsid w:val="008B0FFD"/>
    <w:rsid w:val="008B1265"/>
    <w:rsid w:val="008B181E"/>
    <w:rsid w:val="008B2293"/>
    <w:rsid w:val="008B2869"/>
    <w:rsid w:val="008B3597"/>
    <w:rsid w:val="008B3AE6"/>
    <w:rsid w:val="008B46A2"/>
    <w:rsid w:val="008B4720"/>
    <w:rsid w:val="008B47B2"/>
    <w:rsid w:val="008B49A1"/>
    <w:rsid w:val="008B4ED9"/>
    <w:rsid w:val="008B6028"/>
    <w:rsid w:val="008B6C4A"/>
    <w:rsid w:val="008B6EDC"/>
    <w:rsid w:val="008C07C9"/>
    <w:rsid w:val="008C0DBA"/>
    <w:rsid w:val="008C282A"/>
    <w:rsid w:val="008C2E74"/>
    <w:rsid w:val="008C51AA"/>
    <w:rsid w:val="008C55F3"/>
    <w:rsid w:val="008C5AE6"/>
    <w:rsid w:val="008C66C4"/>
    <w:rsid w:val="008C7535"/>
    <w:rsid w:val="008D0F6F"/>
    <w:rsid w:val="008D1AFC"/>
    <w:rsid w:val="008D2751"/>
    <w:rsid w:val="008D2C46"/>
    <w:rsid w:val="008D30EC"/>
    <w:rsid w:val="008D51C3"/>
    <w:rsid w:val="008D575D"/>
    <w:rsid w:val="008D5E73"/>
    <w:rsid w:val="008D719F"/>
    <w:rsid w:val="008E0DA0"/>
    <w:rsid w:val="008E107F"/>
    <w:rsid w:val="008E2350"/>
    <w:rsid w:val="008E29E0"/>
    <w:rsid w:val="008E3497"/>
    <w:rsid w:val="008E349C"/>
    <w:rsid w:val="008E3915"/>
    <w:rsid w:val="008E3BCF"/>
    <w:rsid w:val="008E45AB"/>
    <w:rsid w:val="008E4A80"/>
    <w:rsid w:val="008E4B51"/>
    <w:rsid w:val="008E64D8"/>
    <w:rsid w:val="008F0377"/>
    <w:rsid w:val="008F03D4"/>
    <w:rsid w:val="008F0CB1"/>
    <w:rsid w:val="008F0CEF"/>
    <w:rsid w:val="008F11EB"/>
    <w:rsid w:val="008F12FF"/>
    <w:rsid w:val="008F1D66"/>
    <w:rsid w:val="008F1E08"/>
    <w:rsid w:val="008F1EEE"/>
    <w:rsid w:val="008F235F"/>
    <w:rsid w:val="008F2C0B"/>
    <w:rsid w:val="008F52B7"/>
    <w:rsid w:val="008F65DD"/>
    <w:rsid w:val="008F7A86"/>
    <w:rsid w:val="009002BD"/>
    <w:rsid w:val="0090175B"/>
    <w:rsid w:val="00902A00"/>
    <w:rsid w:val="00902ADD"/>
    <w:rsid w:val="00902E36"/>
    <w:rsid w:val="00902E92"/>
    <w:rsid w:val="009037E5"/>
    <w:rsid w:val="00903C12"/>
    <w:rsid w:val="00903D44"/>
    <w:rsid w:val="00905668"/>
    <w:rsid w:val="00905A97"/>
    <w:rsid w:val="00905C2A"/>
    <w:rsid w:val="009068D9"/>
    <w:rsid w:val="009069AC"/>
    <w:rsid w:val="009071F5"/>
    <w:rsid w:val="00907B07"/>
    <w:rsid w:val="00907D65"/>
    <w:rsid w:val="00907F08"/>
    <w:rsid w:val="00907FD4"/>
    <w:rsid w:val="009120FD"/>
    <w:rsid w:val="009128F0"/>
    <w:rsid w:val="009139AF"/>
    <w:rsid w:val="00914AB2"/>
    <w:rsid w:val="009154E8"/>
    <w:rsid w:val="00917181"/>
    <w:rsid w:val="00917796"/>
    <w:rsid w:val="009205B8"/>
    <w:rsid w:val="00920E7A"/>
    <w:rsid w:val="009210DA"/>
    <w:rsid w:val="009211A2"/>
    <w:rsid w:val="00921301"/>
    <w:rsid w:val="0092153D"/>
    <w:rsid w:val="00921773"/>
    <w:rsid w:val="0092178E"/>
    <w:rsid w:val="00921F5B"/>
    <w:rsid w:val="009229AF"/>
    <w:rsid w:val="00922E2E"/>
    <w:rsid w:val="0092385E"/>
    <w:rsid w:val="00923A30"/>
    <w:rsid w:val="0092479A"/>
    <w:rsid w:val="00924E27"/>
    <w:rsid w:val="00926369"/>
    <w:rsid w:val="009301B7"/>
    <w:rsid w:val="009306F2"/>
    <w:rsid w:val="00933516"/>
    <w:rsid w:val="00934062"/>
    <w:rsid w:val="00934BFD"/>
    <w:rsid w:val="00935E58"/>
    <w:rsid w:val="00936593"/>
    <w:rsid w:val="0093683A"/>
    <w:rsid w:val="00936B68"/>
    <w:rsid w:val="00937E72"/>
    <w:rsid w:val="00937F67"/>
    <w:rsid w:val="00941BAC"/>
    <w:rsid w:val="00942238"/>
    <w:rsid w:val="00942CC0"/>
    <w:rsid w:val="00943750"/>
    <w:rsid w:val="00944481"/>
    <w:rsid w:val="00944BC9"/>
    <w:rsid w:val="0094721B"/>
    <w:rsid w:val="0094740C"/>
    <w:rsid w:val="009474B8"/>
    <w:rsid w:val="00947CF8"/>
    <w:rsid w:val="00947F70"/>
    <w:rsid w:val="00951118"/>
    <w:rsid w:val="00952D0E"/>
    <w:rsid w:val="00953AC2"/>
    <w:rsid w:val="00953E12"/>
    <w:rsid w:val="009546ED"/>
    <w:rsid w:val="009547A2"/>
    <w:rsid w:val="00954D06"/>
    <w:rsid w:val="00954E65"/>
    <w:rsid w:val="009553D1"/>
    <w:rsid w:val="00960557"/>
    <w:rsid w:val="009609DE"/>
    <w:rsid w:val="00962FB1"/>
    <w:rsid w:val="00963823"/>
    <w:rsid w:val="00964763"/>
    <w:rsid w:val="00964A51"/>
    <w:rsid w:val="00964A5D"/>
    <w:rsid w:val="00966B2E"/>
    <w:rsid w:val="0096721B"/>
    <w:rsid w:val="00970927"/>
    <w:rsid w:val="009709B1"/>
    <w:rsid w:val="00970A75"/>
    <w:rsid w:val="009712B2"/>
    <w:rsid w:val="009713CA"/>
    <w:rsid w:val="0097196D"/>
    <w:rsid w:val="009721EF"/>
    <w:rsid w:val="00972AB6"/>
    <w:rsid w:val="00975209"/>
    <w:rsid w:val="009752D6"/>
    <w:rsid w:val="009770BA"/>
    <w:rsid w:val="00977294"/>
    <w:rsid w:val="009808AF"/>
    <w:rsid w:val="00980FEF"/>
    <w:rsid w:val="00982188"/>
    <w:rsid w:val="009839E0"/>
    <w:rsid w:val="009840A2"/>
    <w:rsid w:val="0098411C"/>
    <w:rsid w:val="00984890"/>
    <w:rsid w:val="0098491B"/>
    <w:rsid w:val="00984B4B"/>
    <w:rsid w:val="00984EFE"/>
    <w:rsid w:val="0098686E"/>
    <w:rsid w:val="00986A08"/>
    <w:rsid w:val="00986A6C"/>
    <w:rsid w:val="00990420"/>
    <w:rsid w:val="00990988"/>
    <w:rsid w:val="00990F32"/>
    <w:rsid w:val="00991116"/>
    <w:rsid w:val="00991509"/>
    <w:rsid w:val="00991B2F"/>
    <w:rsid w:val="00992AC7"/>
    <w:rsid w:val="00992E52"/>
    <w:rsid w:val="009934E6"/>
    <w:rsid w:val="009934FE"/>
    <w:rsid w:val="00993598"/>
    <w:rsid w:val="00994D64"/>
    <w:rsid w:val="00997764"/>
    <w:rsid w:val="00997D35"/>
    <w:rsid w:val="009A13CA"/>
    <w:rsid w:val="009A19F3"/>
    <w:rsid w:val="009A3013"/>
    <w:rsid w:val="009A38F3"/>
    <w:rsid w:val="009A3F4F"/>
    <w:rsid w:val="009A43B3"/>
    <w:rsid w:val="009A4505"/>
    <w:rsid w:val="009A522E"/>
    <w:rsid w:val="009A5333"/>
    <w:rsid w:val="009A5CD6"/>
    <w:rsid w:val="009A70D8"/>
    <w:rsid w:val="009A7A2D"/>
    <w:rsid w:val="009B0389"/>
    <w:rsid w:val="009B0E8B"/>
    <w:rsid w:val="009B16C2"/>
    <w:rsid w:val="009B191C"/>
    <w:rsid w:val="009B1EDA"/>
    <w:rsid w:val="009B3CF7"/>
    <w:rsid w:val="009B424F"/>
    <w:rsid w:val="009B4FE1"/>
    <w:rsid w:val="009B576C"/>
    <w:rsid w:val="009B616F"/>
    <w:rsid w:val="009B64F0"/>
    <w:rsid w:val="009B7362"/>
    <w:rsid w:val="009B7A4B"/>
    <w:rsid w:val="009C0CF9"/>
    <w:rsid w:val="009C1189"/>
    <w:rsid w:val="009C12B0"/>
    <w:rsid w:val="009C3486"/>
    <w:rsid w:val="009C4DE0"/>
    <w:rsid w:val="009C5CF3"/>
    <w:rsid w:val="009C75D0"/>
    <w:rsid w:val="009C763F"/>
    <w:rsid w:val="009C776F"/>
    <w:rsid w:val="009D16C2"/>
    <w:rsid w:val="009D1840"/>
    <w:rsid w:val="009D355B"/>
    <w:rsid w:val="009D3971"/>
    <w:rsid w:val="009D43AF"/>
    <w:rsid w:val="009D4E78"/>
    <w:rsid w:val="009D5B64"/>
    <w:rsid w:val="009D6541"/>
    <w:rsid w:val="009D663C"/>
    <w:rsid w:val="009E0A3C"/>
    <w:rsid w:val="009E0BEB"/>
    <w:rsid w:val="009E0CEF"/>
    <w:rsid w:val="009E1BFA"/>
    <w:rsid w:val="009E257A"/>
    <w:rsid w:val="009E5AA3"/>
    <w:rsid w:val="009E60FD"/>
    <w:rsid w:val="009E61EA"/>
    <w:rsid w:val="009E694F"/>
    <w:rsid w:val="009E7A67"/>
    <w:rsid w:val="009E7D79"/>
    <w:rsid w:val="009F0CB0"/>
    <w:rsid w:val="009F0DEF"/>
    <w:rsid w:val="009F10E2"/>
    <w:rsid w:val="009F1755"/>
    <w:rsid w:val="009F1C67"/>
    <w:rsid w:val="009F1E9A"/>
    <w:rsid w:val="009F38EA"/>
    <w:rsid w:val="009F6F91"/>
    <w:rsid w:val="00A012CD"/>
    <w:rsid w:val="00A04294"/>
    <w:rsid w:val="00A042E3"/>
    <w:rsid w:val="00A04973"/>
    <w:rsid w:val="00A061C5"/>
    <w:rsid w:val="00A065E0"/>
    <w:rsid w:val="00A066E1"/>
    <w:rsid w:val="00A123FA"/>
    <w:rsid w:val="00A12B0C"/>
    <w:rsid w:val="00A12CF1"/>
    <w:rsid w:val="00A12F22"/>
    <w:rsid w:val="00A13314"/>
    <w:rsid w:val="00A1435E"/>
    <w:rsid w:val="00A1569D"/>
    <w:rsid w:val="00A156BB"/>
    <w:rsid w:val="00A15E0A"/>
    <w:rsid w:val="00A173CF"/>
    <w:rsid w:val="00A176BC"/>
    <w:rsid w:val="00A17E08"/>
    <w:rsid w:val="00A216CD"/>
    <w:rsid w:val="00A224EE"/>
    <w:rsid w:val="00A23448"/>
    <w:rsid w:val="00A23603"/>
    <w:rsid w:val="00A23B84"/>
    <w:rsid w:val="00A23F49"/>
    <w:rsid w:val="00A257A8"/>
    <w:rsid w:val="00A26571"/>
    <w:rsid w:val="00A2757D"/>
    <w:rsid w:val="00A27F20"/>
    <w:rsid w:val="00A30713"/>
    <w:rsid w:val="00A30C5F"/>
    <w:rsid w:val="00A31D20"/>
    <w:rsid w:val="00A331B5"/>
    <w:rsid w:val="00A33DCC"/>
    <w:rsid w:val="00A349B4"/>
    <w:rsid w:val="00A353D2"/>
    <w:rsid w:val="00A356F7"/>
    <w:rsid w:val="00A35FF7"/>
    <w:rsid w:val="00A362AA"/>
    <w:rsid w:val="00A3688A"/>
    <w:rsid w:val="00A37CEF"/>
    <w:rsid w:val="00A40D3C"/>
    <w:rsid w:val="00A40EF3"/>
    <w:rsid w:val="00A42AF8"/>
    <w:rsid w:val="00A44A38"/>
    <w:rsid w:val="00A454B1"/>
    <w:rsid w:val="00A4551A"/>
    <w:rsid w:val="00A45D97"/>
    <w:rsid w:val="00A46807"/>
    <w:rsid w:val="00A4784C"/>
    <w:rsid w:val="00A47E2D"/>
    <w:rsid w:val="00A5105B"/>
    <w:rsid w:val="00A510C4"/>
    <w:rsid w:val="00A513B0"/>
    <w:rsid w:val="00A516B3"/>
    <w:rsid w:val="00A51FA3"/>
    <w:rsid w:val="00A528B4"/>
    <w:rsid w:val="00A52DC9"/>
    <w:rsid w:val="00A53574"/>
    <w:rsid w:val="00A540CE"/>
    <w:rsid w:val="00A54541"/>
    <w:rsid w:val="00A5468F"/>
    <w:rsid w:val="00A5495F"/>
    <w:rsid w:val="00A55475"/>
    <w:rsid w:val="00A55616"/>
    <w:rsid w:val="00A56448"/>
    <w:rsid w:val="00A6240D"/>
    <w:rsid w:val="00A62C72"/>
    <w:rsid w:val="00A62FE7"/>
    <w:rsid w:val="00A64641"/>
    <w:rsid w:val="00A65746"/>
    <w:rsid w:val="00A663FC"/>
    <w:rsid w:val="00A66A4B"/>
    <w:rsid w:val="00A711B3"/>
    <w:rsid w:val="00A712A4"/>
    <w:rsid w:val="00A71AE0"/>
    <w:rsid w:val="00A71E95"/>
    <w:rsid w:val="00A71F3D"/>
    <w:rsid w:val="00A74A7B"/>
    <w:rsid w:val="00A75B0E"/>
    <w:rsid w:val="00A75F2B"/>
    <w:rsid w:val="00A76CCB"/>
    <w:rsid w:val="00A76D45"/>
    <w:rsid w:val="00A77451"/>
    <w:rsid w:val="00A806E6"/>
    <w:rsid w:val="00A81C60"/>
    <w:rsid w:val="00A81FAF"/>
    <w:rsid w:val="00A83303"/>
    <w:rsid w:val="00A83A0D"/>
    <w:rsid w:val="00A84E19"/>
    <w:rsid w:val="00A850A7"/>
    <w:rsid w:val="00A85A8C"/>
    <w:rsid w:val="00A86397"/>
    <w:rsid w:val="00A87EF5"/>
    <w:rsid w:val="00A90673"/>
    <w:rsid w:val="00A90E1C"/>
    <w:rsid w:val="00A92257"/>
    <w:rsid w:val="00A927B4"/>
    <w:rsid w:val="00A9287B"/>
    <w:rsid w:val="00A92992"/>
    <w:rsid w:val="00A92CB1"/>
    <w:rsid w:val="00A932F7"/>
    <w:rsid w:val="00A953F0"/>
    <w:rsid w:val="00A95C86"/>
    <w:rsid w:val="00A96DAD"/>
    <w:rsid w:val="00AA016A"/>
    <w:rsid w:val="00AA020E"/>
    <w:rsid w:val="00AA1310"/>
    <w:rsid w:val="00AA24F6"/>
    <w:rsid w:val="00AA415C"/>
    <w:rsid w:val="00AA45F8"/>
    <w:rsid w:val="00AA520C"/>
    <w:rsid w:val="00AA5CFB"/>
    <w:rsid w:val="00AA60C1"/>
    <w:rsid w:val="00AA6B80"/>
    <w:rsid w:val="00AA6C40"/>
    <w:rsid w:val="00AA77BE"/>
    <w:rsid w:val="00AB1621"/>
    <w:rsid w:val="00AB1926"/>
    <w:rsid w:val="00AB2D0D"/>
    <w:rsid w:val="00AB360C"/>
    <w:rsid w:val="00AB52C0"/>
    <w:rsid w:val="00AB5705"/>
    <w:rsid w:val="00AB5BF7"/>
    <w:rsid w:val="00AB621E"/>
    <w:rsid w:val="00AB72B0"/>
    <w:rsid w:val="00AB7D01"/>
    <w:rsid w:val="00AC0143"/>
    <w:rsid w:val="00AC03B9"/>
    <w:rsid w:val="00AC1092"/>
    <w:rsid w:val="00AC14CA"/>
    <w:rsid w:val="00AC1E06"/>
    <w:rsid w:val="00AC28C1"/>
    <w:rsid w:val="00AC330D"/>
    <w:rsid w:val="00AC4A49"/>
    <w:rsid w:val="00AC5DB0"/>
    <w:rsid w:val="00AD0CB7"/>
    <w:rsid w:val="00AD100B"/>
    <w:rsid w:val="00AD1368"/>
    <w:rsid w:val="00AD27BD"/>
    <w:rsid w:val="00AD387E"/>
    <w:rsid w:val="00AD52EA"/>
    <w:rsid w:val="00AD5DE1"/>
    <w:rsid w:val="00AD5E20"/>
    <w:rsid w:val="00AD68FF"/>
    <w:rsid w:val="00AD6DC2"/>
    <w:rsid w:val="00AD74B7"/>
    <w:rsid w:val="00AE16D9"/>
    <w:rsid w:val="00AE1740"/>
    <w:rsid w:val="00AE17AF"/>
    <w:rsid w:val="00AE202F"/>
    <w:rsid w:val="00AE2101"/>
    <w:rsid w:val="00AE360F"/>
    <w:rsid w:val="00AE36C6"/>
    <w:rsid w:val="00AE396E"/>
    <w:rsid w:val="00AE41F1"/>
    <w:rsid w:val="00AE5F3E"/>
    <w:rsid w:val="00AE6DAE"/>
    <w:rsid w:val="00AE70E8"/>
    <w:rsid w:val="00AE74DA"/>
    <w:rsid w:val="00AE7B70"/>
    <w:rsid w:val="00AE7C9A"/>
    <w:rsid w:val="00AF01A5"/>
    <w:rsid w:val="00AF0CDF"/>
    <w:rsid w:val="00AF22C7"/>
    <w:rsid w:val="00AF29CC"/>
    <w:rsid w:val="00AF2ED9"/>
    <w:rsid w:val="00AF365D"/>
    <w:rsid w:val="00AF3841"/>
    <w:rsid w:val="00AF41CF"/>
    <w:rsid w:val="00AF4428"/>
    <w:rsid w:val="00AF46D8"/>
    <w:rsid w:val="00AF4BEB"/>
    <w:rsid w:val="00AF54A2"/>
    <w:rsid w:val="00AF55EC"/>
    <w:rsid w:val="00AF5AC8"/>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A17"/>
    <w:rsid w:val="00B06FB1"/>
    <w:rsid w:val="00B1067B"/>
    <w:rsid w:val="00B12A0A"/>
    <w:rsid w:val="00B12A34"/>
    <w:rsid w:val="00B14459"/>
    <w:rsid w:val="00B14606"/>
    <w:rsid w:val="00B146C5"/>
    <w:rsid w:val="00B14CFF"/>
    <w:rsid w:val="00B15F57"/>
    <w:rsid w:val="00B166B7"/>
    <w:rsid w:val="00B16A3A"/>
    <w:rsid w:val="00B17939"/>
    <w:rsid w:val="00B17FBE"/>
    <w:rsid w:val="00B20464"/>
    <w:rsid w:val="00B20633"/>
    <w:rsid w:val="00B2126C"/>
    <w:rsid w:val="00B22532"/>
    <w:rsid w:val="00B2374F"/>
    <w:rsid w:val="00B24335"/>
    <w:rsid w:val="00B249D4"/>
    <w:rsid w:val="00B24C74"/>
    <w:rsid w:val="00B2510F"/>
    <w:rsid w:val="00B25DD7"/>
    <w:rsid w:val="00B26C59"/>
    <w:rsid w:val="00B2733D"/>
    <w:rsid w:val="00B2766E"/>
    <w:rsid w:val="00B27D10"/>
    <w:rsid w:val="00B27D65"/>
    <w:rsid w:val="00B303A2"/>
    <w:rsid w:val="00B3170D"/>
    <w:rsid w:val="00B31AB8"/>
    <w:rsid w:val="00B31CF9"/>
    <w:rsid w:val="00B32035"/>
    <w:rsid w:val="00B326E1"/>
    <w:rsid w:val="00B33D92"/>
    <w:rsid w:val="00B33DA3"/>
    <w:rsid w:val="00B350A4"/>
    <w:rsid w:val="00B350E7"/>
    <w:rsid w:val="00B357D1"/>
    <w:rsid w:val="00B358A8"/>
    <w:rsid w:val="00B35F26"/>
    <w:rsid w:val="00B40699"/>
    <w:rsid w:val="00B419E1"/>
    <w:rsid w:val="00B42FAC"/>
    <w:rsid w:val="00B43552"/>
    <w:rsid w:val="00B43679"/>
    <w:rsid w:val="00B44051"/>
    <w:rsid w:val="00B44627"/>
    <w:rsid w:val="00B44879"/>
    <w:rsid w:val="00B44C93"/>
    <w:rsid w:val="00B44FC0"/>
    <w:rsid w:val="00B454FE"/>
    <w:rsid w:val="00B45705"/>
    <w:rsid w:val="00B46410"/>
    <w:rsid w:val="00B4671D"/>
    <w:rsid w:val="00B505DD"/>
    <w:rsid w:val="00B5060B"/>
    <w:rsid w:val="00B50CFA"/>
    <w:rsid w:val="00B51128"/>
    <w:rsid w:val="00B511A2"/>
    <w:rsid w:val="00B51330"/>
    <w:rsid w:val="00B51F00"/>
    <w:rsid w:val="00B52934"/>
    <w:rsid w:val="00B52A26"/>
    <w:rsid w:val="00B53718"/>
    <w:rsid w:val="00B53A99"/>
    <w:rsid w:val="00B54CBF"/>
    <w:rsid w:val="00B55137"/>
    <w:rsid w:val="00B551E9"/>
    <w:rsid w:val="00B55E69"/>
    <w:rsid w:val="00B56320"/>
    <w:rsid w:val="00B5650E"/>
    <w:rsid w:val="00B56EA2"/>
    <w:rsid w:val="00B5709C"/>
    <w:rsid w:val="00B57374"/>
    <w:rsid w:val="00B5799B"/>
    <w:rsid w:val="00B57A34"/>
    <w:rsid w:val="00B61DE2"/>
    <w:rsid w:val="00B61F7B"/>
    <w:rsid w:val="00B627C7"/>
    <w:rsid w:val="00B629F5"/>
    <w:rsid w:val="00B62AB8"/>
    <w:rsid w:val="00B637E5"/>
    <w:rsid w:val="00B647C2"/>
    <w:rsid w:val="00B64E07"/>
    <w:rsid w:val="00B64ED7"/>
    <w:rsid w:val="00B65533"/>
    <w:rsid w:val="00B656BC"/>
    <w:rsid w:val="00B659B4"/>
    <w:rsid w:val="00B670D7"/>
    <w:rsid w:val="00B67510"/>
    <w:rsid w:val="00B67E45"/>
    <w:rsid w:val="00B67E61"/>
    <w:rsid w:val="00B715D4"/>
    <w:rsid w:val="00B72CF1"/>
    <w:rsid w:val="00B73CA3"/>
    <w:rsid w:val="00B73D2E"/>
    <w:rsid w:val="00B7446D"/>
    <w:rsid w:val="00B751F0"/>
    <w:rsid w:val="00B762C5"/>
    <w:rsid w:val="00B7655B"/>
    <w:rsid w:val="00B76F14"/>
    <w:rsid w:val="00B77D22"/>
    <w:rsid w:val="00B8035E"/>
    <w:rsid w:val="00B82601"/>
    <w:rsid w:val="00B82C35"/>
    <w:rsid w:val="00B84A08"/>
    <w:rsid w:val="00B9012E"/>
    <w:rsid w:val="00B92C6B"/>
    <w:rsid w:val="00B9328F"/>
    <w:rsid w:val="00B9349B"/>
    <w:rsid w:val="00B938E2"/>
    <w:rsid w:val="00B945D0"/>
    <w:rsid w:val="00B949FE"/>
    <w:rsid w:val="00B96423"/>
    <w:rsid w:val="00B97839"/>
    <w:rsid w:val="00B97B64"/>
    <w:rsid w:val="00B97FCE"/>
    <w:rsid w:val="00BA0A9A"/>
    <w:rsid w:val="00BA12D7"/>
    <w:rsid w:val="00BA1333"/>
    <w:rsid w:val="00BA1DF8"/>
    <w:rsid w:val="00BA2472"/>
    <w:rsid w:val="00BA2A62"/>
    <w:rsid w:val="00BA3C7D"/>
    <w:rsid w:val="00BA4629"/>
    <w:rsid w:val="00BA57C7"/>
    <w:rsid w:val="00BA59C0"/>
    <w:rsid w:val="00BA6230"/>
    <w:rsid w:val="00BA71E6"/>
    <w:rsid w:val="00BA747F"/>
    <w:rsid w:val="00BB08F6"/>
    <w:rsid w:val="00BB179B"/>
    <w:rsid w:val="00BB1888"/>
    <w:rsid w:val="00BB22E4"/>
    <w:rsid w:val="00BB22F6"/>
    <w:rsid w:val="00BB2E1D"/>
    <w:rsid w:val="00BB32F3"/>
    <w:rsid w:val="00BB3575"/>
    <w:rsid w:val="00BB4257"/>
    <w:rsid w:val="00BB50BF"/>
    <w:rsid w:val="00BB5E79"/>
    <w:rsid w:val="00BB742E"/>
    <w:rsid w:val="00BC0B3E"/>
    <w:rsid w:val="00BC14A6"/>
    <w:rsid w:val="00BC1572"/>
    <w:rsid w:val="00BC1E56"/>
    <w:rsid w:val="00BC2382"/>
    <w:rsid w:val="00BC2396"/>
    <w:rsid w:val="00BC257E"/>
    <w:rsid w:val="00BC2A80"/>
    <w:rsid w:val="00BC36E7"/>
    <w:rsid w:val="00BC40D3"/>
    <w:rsid w:val="00BC49F6"/>
    <w:rsid w:val="00BC4B85"/>
    <w:rsid w:val="00BC4CCD"/>
    <w:rsid w:val="00BC5A86"/>
    <w:rsid w:val="00BC5C83"/>
    <w:rsid w:val="00BC6693"/>
    <w:rsid w:val="00BD0021"/>
    <w:rsid w:val="00BD02ED"/>
    <w:rsid w:val="00BD0789"/>
    <w:rsid w:val="00BD0DB2"/>
    <w:rsid w:val="00BD0E26"/>
    <w:rsid w:val="00BD102A"/>
    <w:rsid w:val="00BD1A64"/>
    <w:rsid w:val="00BD34C4"/>
    <w:rsid w:val="00BD4012"/>
    <w:rsid w:val="00BD42FC"/>
    <w:rsid w:val="00BD43D9"/>
    <w:rsid w:val="00BD4745"/>
    <w:rsid w:val="00BD4C05"/>
    <w:rsid w:val="00BD5057"/>
    <w:rsid w:val="00BD5316"/>
    <w:rsid w:val="00BD725D"/>
    <w:rsid w:val="00BD7356"/>
    <w:rsid w:val="00BD7736"/>
    <w:rsid w:val="00BE066C"/>
    <w:rsid w:val="00BE0D80"/>
    <w:rsid w:val="00BE0F3D"/>
    <w:rsid w:val="00BE21E7"/>
    <w:rsid w:val="00BE390C"/>
    <w:rsid w:val="00BE3F15"/>
    <w:rsid w:val="00BE4ABC"/>
    <w:rsid w:val="00BE5E1A"/>
    <w:rsid w:val="00BE6C89"/>
    <w:rsid w:val="00BF0B66"/>
    <w:rsid w:val="00BF0E2D"/>
    <w:rsid w:val="00BF10BD"/>
    <w:rsid w:val="00BF2D9C"/>
    <w:rsid w:val="00BF36DC"/>
    <w:rsid w:val="00BF38BC"/>
    <w:rsid w:val="00BF3B2E"/>
    <w:rsid w:val="00BF4286"/>
    <w:rsid w:val="00BF4476"/>
    <w:rsid w:val="00BF457B"/>
    <w:rsid w:val="00BF4D1B"/>
    <w:rsid w:val="00BF57C4"/>
    <w:rsid w:val="00BF5B01"/>
    <w:rsid w:val="00BF634B"/>
    <w:rsid w:val="00BF69B1"/>
    <w:rsid w:val="00BF7185"/>
    <w:rsid w:val="00BF729C"/>
    <w:rsid w:val="00BF73AF"/>
    <w:rsid w:val="00BF782C"/>
    <w:rsid w:val="00BF7F67"/>
    <w:rsid w:val="00C009A9"/>
    <w:rsid w:val="00C01B03"/>
    <w:rsid w:val="00C03791"/>
    <w:rsid w:val="00C04079"/>
    <w:rsid w:val="00C0419A"/>
    <w:rsid w:val="00C0758B"/>
    <w:rsid w:val="00C07DC3"/>
    <w:rsid w:val="00C116A2"/>
    <w:rsid w:val="00C11BAB"/>
    <w:rsid w:val="00C122C6"/>
    <w:rsid w:val="00C12CD3"/>
    <w:rsid w:val="00C12F6C"/>
    <w:rsid w:val="00C13574"/>
    <w:rsid w:val="00C13853"/>
    <w:rsid w:val="00C143AD"/>
    <w:rsid w:val="00C146CE"/>
    <w:rsid w:val="00C16379"/>
    <w:rsid w:val="00C16447"/>
    <w:rsid w:val="00C1742A"/>
    <w:rsid w:val="00C2010B"/>
    <w:rsid w:val="00C21765"/>
    <w:rsid w:val="00C21CE9"/>
    <w:rsid w:val="00C239B6"/>
    <w:rsid w:val="00C248E3"/>
    <w:rsid w:val="00C25CD0"/>
    <w:rsid w:val="00C26AC5"/>
    <w:rsid w:val="00C26B53"/>
    <w:rsid w:val="00C26F04"/>
    <w:rsid w:val="00C27381"/>
    <w:rsid w:val="00C273CC"/>
    <w:rsid w:val="00C2795C"/>
    <w:rsid w:val="00C302C9"/>
    <w:rsid w:val="00C30BDA"/>
    <w:rsid w:val="00C30F06"/>
    <w:rsid w:val="00C30F7A"/>
    <w:rsid w:val="00C319D2"/>
    <w:rsid w:val="00C32DDB"/>
    <w:rsid w:val="00C33E56"/>
    <w:rsid w:val="00C340FA"/>
    <w:rsid w:val="00C3713C"/>
    <w:rsid w:val="00C376E2"/>
    <w:rsid w:val="00C37DA2"/>
    <w:rsid w:val="00C409C8"/>
    <w:rsid w:val="00C40DAC"/>
    <w:rsid w:val="00C4312F"/>
    <w:rsid w:val="00C432B9"/>
    <w:rsid w:val="00C43429"/>
    <w:rsid w:val="00C43EBC"/>
    <w:rsid w:val="00C442FF"/>
    <w:rsid w:val="00C47D9C"/>
    <w:rsid w:val="00C47EA9"/>
    <w:rsid w:val="00C50475"/>
    <w:rsid w:val="00C50C36"/>
    <w:rsid w:val="00C51D3B"/>
    <w:rsid w:val="00C51F55"/>
    <w:rsid w:val="00C521A6"/>
    <w:rsid w:val="00C52B04"/>
    <w:rsid w:val="00C5336D"/>
    <w:rsid w:val="00C53B67"/>
    <w:rsid w:val="00C543D4"/>
    <w:rsid w:val="00C545FF"/>
    <w:rsid w:val="00C54ACA"/>
    <w:rsid w:val="00C54B7B"/>
    <w:rsid w:val="00C54DC5"/>
    <w:rsid w:val="00C54E62"/>
    <w:rsid w:val="00C55868"/>
    <w:rsid w:val="00C55AF0"/>
    <w:rsid w:val="00C55B70"/>
    <w:rsid w:val="00C55C25"/>
    <w:rsid w:val="00C568A8"/>
    <w:rsid w:val="00C57450"/>
    <w:rsid w:val="00C60A45"/>
    <w:rsid w:val="00C60C93"/>
    <w:rsid w:val="00C613C2"/>
    <w:rsid w:val="00C613F7"/>
    <w:rsid w:val="00C61D39"/>
    <w:rsid w:val="00C61F52"/>
    <w:rsid w:val="00C6218A"/>
    <w:rsid w:val="00C62B3C"/>
    <w:rsid w:val="00C63585"/>
    <w:rsid w:val="00C636B5"/>
    <w:rsid w:val="00C6392D"/>
    <w:rsid w:val="00C63CC8"/>
    <w:rsid w:val="00C63DC6"/>
    <w:rsid w:val="00C64008"/>
    <w:rsid w:val="00C6438A"/>
    <w:rsid w:val="00C6504D"/>
    <w:rsid w:val="00C650BF"/>
    <w:rsid w:val="00C65421"/>
    <w:rsid w:val="00C65747"/>
    <w:rsid w:val="00C657D3"/>
    <w:rsid w:val="00C67B8A"/>
    <w:rsid w:val="00C701D9"/>
    <w:rsid w:val="00C70924"/>
    <w:rsid w:val="00C710BF"/>
    <w:rsid w:val="00C7149A"/>
    <w:rsid w:val="00C717EF"/>
    <w:rsid w:val="00C727CE"/>
    <w:rsid w:val="00C72EB5"/>
    <w:rsid w:val="00C73035"/>
    <w:rsid w:val="00C75780"/>
    <w:rsid w:val="00C75A6B"/>
    <w:rsid w:val="00C7737E"/>
    <w:rsid w:val="00C77A9F"/>
    <w:rsid w:val="00C80835"/>
    <w:rsid w:val="00C80D40"/>
    <w:rsid w:val="00C813A8"/>
    <w:rsid w:val="00C820B8"/>
    <w:rsid w:val="00C827BB"/>
    <w:rsid w:val="00C83B63"/>
    <w:rsid w:val="00C86410"/>
    <w:rsid w:val="00C9043A"/>
    <w:rsid w:val="00C90B93"/>
    <w:rsid w:val="00C90E24"/>
    <w:rsid w:val="00C92AD1"/>
    <w:rsid w:val="00C92B1C"/>
    <w:rsid w:val="00C92D41"/>
    <w:rsid w:val="00C94B9B"/>
    <w:rsid w:val="00C962CF"/>
    <w:rsid w:val="00C96825"/>
    <w:rsid w:val="00CA0229"/>
    <w:rsid w:val="00CA0289"/>
    <w:rsid w:val="00CA0A5F"/>
    <w:rsid w:val="00CA0CA1"/>
    <w:rsid w:val="00CA1596"/>
    <w:rsid w:val="00CA18F0"/>
    <w:rsid w:val="00CA1D7B"/>
    <w:rsid w:val="00CA3E78"/>
    <w:rsid w:val="00CA40D4"/>
    <w:rsid w:val="00CA52BB"/>
    <w:rsid w:val="00CA5605"/>
    <w:rsid w:val="00CA57CD"/>
    <w:rsid w:val="00CA5986"/>
    <w:rsid w:val="00CA5C28"/>
    <w:rsid w:val="00CA6262"/>
    <w:rsid w:val="00CA651E"/>
    <w:rsid w:val="00CA78F4"/>
    <w:rsid w:val="00CB0C68"/>
    <w:rsid w:val="00CB1B54"/>
    <w:rsid w:val="00CB1F76"/>
    <w:rsid w:val="00CB38DC"/>
    <w:rsid w:val="00CB6780"/>
    <w:rsid w:val="00CB6A85"/>
    <w:rsid w:val="00CB74A7"/>
    <w:rsid w:val="00CB7992"/>
    <w:rsid w:val="00CB7F71"/>
    <w:rsid w:val="00CC01A2"/>
    <w:rsid w:val="00CC01A9"/>
    <w:rsid w:val="00CC0286"/>
    <w:rsid w:val="00CC0DDC"/>
    <w:rsid w:val="00CC3B8C"/>
    <w:rsid w:val="00CC3C03"/>
    <w:rsid w:val="00CC5320"/>
    <w:rsid w:val="00CC61C6"/>
    <w:rsid w:val="00CC6246"/>
    <w:rsid w:val="00CC6315"/>
    <w:rsid w:val="00CC64C0"/>
    <w:rsid w:val="00CC7169"/>
    <w:rsid w:val="00CC72CF"/>
    <w:rsid w:val="00CC78BE"/>
    <w:rsid w:val="00CC7AB2"/>
    <w:rsid w:val="00CD02DA"/>
    <w:rsid w:val="00CD1901"/>
    <w:rsid w:val="00CD1D8D"/>
    <w:rsid w:val="00CD1FF2"/>
    <w:rsid w:val="00CD204C"/>
    <w:rsid w:val="00CD227B"/>
    <w:rsid w:val="00CD275E"/>
    <w:rsid w:val="00CD2930"/>
    <w:rsid w:val="00CD2DAC"/>
    <w:rsid w:val="00CD32F4"/>
    <w:rsid w:val="00CD38DB"/>
    <w:rsid w:val="00CD39E8"/>
    <w:rsid w:val="00CD5C4A"/>
    <w:rsid w:val="00CD67BD"/>
    <w:rsid w:val="00CD7472"/>
    <w:rsid w:val="00CD750D"/>
    <w:rsid w:val="00CD7827"/>
    <w:rsid w:val="00CE0198"/>
    <w:rsid w:val="00CE2948"/>
    <w:rsid w:val="00CE3A96"/>
    <w:rsid w:val="00CE3FE2"/>
    <w:rsid w:val="00CE52A5"/>
    <w:rsid w:val="00CE57D1"/>
    <w:rsid w:val="00CE5DF2"/>
    <w:rsid w:val="00CE6487"/>
    <w:rsid w:val="00CE6719"/>
    <w:rsid w:val="00CE6EAA"/>
    <w:rsid w:val="00CE73CF"/>
    <w:rsid w:val="00CE751A"/>
    <w:rsid w:val="00CE78B1"/>
    <w:rsid w:val="00CF0CF0"/>
    <w:rsid w:val="00CF0D53"/>
    <w:rsid w:val="00CF1618"/>
    <w:rsid w:val="00CF250B"/>
    <w:rsid w:val="00CF2DB2"/>
    <w:rsid w:val="00CF64A5"/>
    <w:rsid w:val="00CF6EB5"/>
    <w:rsid w:val="00CF7215"/>
    <w:rsid w:val="00CF7243"/>
    <w:rsid w:val="00CF7CC9"/>
    <w:rsid w:val="00D006E7"/>
    <w:rsid w:val="00D01DE6"/>
    <w:rsid w:val="00D023C2"/>
    <w:rsid w:val="00D02D57"/>
    <w:rsid w:val="00D02D76"/>
    <w:rsid w:val="00D02E3A"/>
    <w:rsid w:val="00D0351B"/>
    <w:rsid w:val="00D050CC"/>
    <w:rsid w:val="00D05DCC"/>
    <w:rsid w:val="00D06C65"/>
    <w:rsid w:val="00D06F73"/>
    <w:rsid w:val="00D07041"/>
    <w:rsid w:val="00D07EB5"/>
    <w:rsid w:val="00D11F88"/>
    <w:rsid w:val="00D120B8"/>
    <w:rsid w:val="00D12381"/>
    <w:rsid w:val="00D123AC"/>
    <w:rsid w:val="00D1261E"/>
    <w:rsid w:val="00D12C7A"/>
    <w:rsid w:val="00D13B84"/>
    <w:rsid w:val="00D1454D"/>
    <w:rsid w:val="00D15255"/>
    <w:rsid w:val="00D16477"/>
    <w:rsid w:val="00D16D8D"/>
    <w:rsid w:val="00D179B8"/>
    <w:rsid w:val="00D20678"/>
    <w:rsid w:val="00D208EC"/>
    <w:rsid w:val="00D20A3F"/>
    <w:rsid w:val="00D20CE2"/>
    <w:rsid w:val="00D20DB5"/>
    <w:rsid w:val="00D21890"/>
    <w:rsid w:val="00D22CA3"/>
    <w:rsid w:val="00D232EC"/>
    <w:rsid w:val="00D236B4"/>
    <w:rsid w:val="00D23E25"/>
    <w:rsid w:val="00D23F73"/>
    <w:rsid w:val="00D24D33"/>
    <w:rsid w:val="00D26003"/>
    <w:rsid w:val="00D262A4"/>
    <w:rsid w:val="00D26AC5"/>
    <w:rsid w:val="00D27424"/>
    <w:rsid w:val="00D30B3B"/>
    <w:rsid w:val="00D316B1"/>
    <w:rsid w:val="00D3231E"/>
    <w:rsid w:val="00D3239B"/>
    <w:rsid w:val="00D323B8"/>
    <w:rsid w:val="00D328EA"/>
    <w:rsid w:val="00D33821"/>
    <w:rsid w:val="00D33A18"/>
    <w:rsid w:val="00D3417D"/>
    <w:rsid w:val="00D34591"/>
    <w:rsid w:val="00D34809"/>
    <w:rsid w:val="00D35052"/>
    <w:rsid w:val="00D354CA"/>
    <w:rsid w:val="00D355FB"/>
    <w:rsid w:val="00D36808"/>
    <w:rsid w:val="00D368C3"/>
    <w:rsid w:val="00D369CA"/>
    <w:rsid w:val="00D36BFE"/>
    <w:rsid w:val="00D37BBF"/>
    <w:rsid w:val="00D406DD"/>
    <w:rsid w:val="00D40972"/>
    <w:rsid w:val="00D40F9F"/>
    <w:rsid w:val="00D416A7"/>
    <w:rsid w:val="00D416C5"/>
    <w:rsid w:val="00D42708"/>
    <w:rsid w:val="00D4490F"/>
    <w:rsid w:val="00D44B3B"/>
    <w:rsid w:val="00D4613F"/>
    <w:rsid w:val="00D46AAA"/>
    <w:rsid w:val="00D47A01"/>
    <w:rsid w:val="00D47CAA"/>
    <w:rsid w:val="00D507DA"/>
    <w:rsid w:val="00D50958"/>
    <w:rsid w:val="00D50985"/>
    <w:rsid w:val="00D50A07"/>
    <w:rsid w:val="00D51020"/>
    <w:rsid w:val="00D511B4"/>
    <w:rsid w:val="00D52280"/>
    <w:rsid w:val="00D52EC0"/>
    <w:rsid w:val="00D5757B"/>
    <w:rsid w:val="00D6014E"/>
    <w:rsid w:val="00D6085C"/>
    <w:rsid w:val="00D6099D"/>
    <w:rsid w:val="00D61837"/>
    <w:rsid w:val="00D62804"/>
    <w:rsid w:val="00D62DA9"/>
    <w:rsid w:val="00D6367C"/>
    <w:rsid w:val="00D6371F"/>
    <w:rsid w:val="00D64705"/>
    <w:rsid w:val="00D64C22"/>
    <w:rsid w:val="00D64E34"/>
    <w:rsid w:val="00D6517D"/>
    <w:rsid w:val="00D6556E"/>
    <w:rsid w:val="00D65B13"/>
    <w:rsid w:val="00D65FD6"/>
    <w:rsid w:val="00D679F0"/>
    <w:rsid w:val="00D67D9B"/>
    <w:rsid w:val="00D70184"/>
    <w:rsid w:val="00D7048D"/>
    <w:rsid w:val="00D709E9"/>
    <w:rsid w:val="00D70CBB"/>
    <w:rsid w:val="00D71872"/>
    <w:rsid w:val="00D71EA9"/>
    <w:rsid w:val="00D721AF"/>
    <w:rsid w:val="00D7354B"/>
    <w:rsid w:val="00D73B94"/>
    <w:rsid w:val="00D73C8C"/>
    <w:rsid w:val="00D74376"/>
    <w:rsid w:val="00D77162"/>
    <w:rsid w:val="00D77833"/>
    <w:rsid w:val="00D77A13"/>
    <w:rsid w:val="00D816E7"/>
    <w:rsid w:val="00D81AEA"/>
    <w:rsid w:val="00D8247A"/>
    <w:rsid w:val="00D82554"/>
    <w:rsid w:val="00D84A59"/>
    <w:rsid w:val="00D8559B"/>
    <w:rsid w:val="00D85982"/>
    <w:rsid w:val="00D85A20"/>
    <w:rsid w:val="00D85A79"/>
    <w:rsid w:val="00D8608F"/>
    <w:rsid w:val="00D8613E"/>
    <w:rsid w:val="00D870FB"/>
    <w:rsid w:val="00D8790F"/>
    <w:rsid w:val="00D8791A"/>
    <w:rsid w:val="00D87C73"/>
    <w:rsid w:val="00D90016"/>
    <w:rsid w:val="00D90557"/>
    <w:rsid w:val="00D9074F"/>
    <w:rsid w:val="00D9152C"/>
    <w:rsid w:val="00D91782"/>
    <w:rsid w:val="00D91871"/>
    <w:rsid w:val="00D91B21"/>
    <w:rsid w:val="00D91CF8"/>
    <w:rsid w:val="00D92126"/>
    <w:rsid w:val="00D924F3"/>
    <w:rsid w:val="00D92501"/>
    <w:rsid w:val="00D925D1"/>
    <w:rsid w:val="00D92D1C"/>
    <w:rsid w:val="00D939B1"/>
    <w:rsid w:val="00D94351"/>
    <w:rsid w:val="00D94D1D"/>
    <w:rsid w:val="00D95B65"/>
    <w:rsid w:val="00DA20C9"/>
    <w:rsid w:val="00DA2225"/>
    <w:rsid w:val="00DA2B4B"/>
    <w:rsid w:val="00DA310C"/>
    <w:rsid w:val="00DA3179"/>
    <w:rsid w:val="00DA3B2F"/>
    <w:rsid w:val="00DA4CEF"/>
    <w:rsid w:val="00DA5183"/>
    <w:rsid w:val="00DA5E1D"/>
    <w:rsid w:val="00DA64E9"/>
    <w:rsid w:val="00DA684D"/>
    <w:rsid w:val="00DA75B7"/>
    <w:rsid w:val="00DA7CA3"/>
    <w:rsid w:val="00DB02D4"/>
    <w:rsid w:val="00DB0B8A"/>
    <w:rsid w:val="00DB375B"/>
    <w:rsid w:val="00DB4B18"/>
    <w:rsid w:val="00DB62C4"/>
    <w:rsid w:val="00DB7A43"/>
    <w:rsid w:val="00DB7FD8"/>
    <w:rsid w:val="00DC093A"/>
    <w:rsid w:val="00DC2CF7"/>
    <w:rsid w:val="00DC2D6D"/>
    <w:rsid w:val="00DC455F"/>
    <w:rsid w:val="00DC47DF"/>
    <w:rsid w:val="00DC4E88"/>
    <w:rsid w:val="00DC5142"/>
    <w:rsid w:val="00DC57CA"/>
    <w:rsid w:val="00DC611C"/>
    <w:rsid w:val="00DC6AE0"/>
    <w:rsid w:val="00DC737B"/>
    <w:rsid w:val="00DD036B"/>
    <w:rsid w:val="00DD03C9"/>
    <w:rsid w:val="00DD0B58"/>
    <w:rsid w:val="00DD0DB3"/>
    <w:rsid w:val="00DD2BB9"/>
    <w:rsid w:val="00DD2C1E"/>
    <w:rsid w:val="00DD4BBF"/>
    <w:rsid w:val="00DD5BD6"/>
    <w:rsid w:val="00DD5D9B"/>
    <w:rsid w:val="00DD63F6"/>
    <w:rsid w:val="00DD68C8"/>
    <w:rsid w:val="00DD6D51"/>
    <w:rsid w:val="00DD74FF"/>
    <w:rsid w:val="00DD7C9C"/>
    <w:rsid w:val="00DE05FA"/>
    <w:rsid w:val="00DE0BD0"/>
    <w:rsid w:val="00DE0C89"/>
    <w:rsid w:val="00DE0CE5"/>
    <w:rsid w:val="00DE2472"/>
    <w:rsid w:val="00DE3753"/>
    <w:rsid w:val="00DE37E2"/>
    <w:rsid w:val="00DE442A"/>
    <w:rsid w:val="00DE4D8F"/>
    <w:rsid w:val="00DE51B5"/>
    <w:rsid w:val="00DE576B"/>
    <w:rsid w:val="00DE688A"/>
    <w:rsid w:val="00DE6EAA"/>
    <w:rsid w:val="00DE7DC6"/>
    <w:rsid w:val="00DF0219"/>
    <w:rsid w:val="00DF0822"/>
    <w:rsid w:val="00DF0C65"/>
    <w:rsid w:val="00DF0E3E"/>
    <w:rsid w:val="00DF1A94"/>
    <w:rsid w:val="00DF333D"/>
    <w:rsid w:val="00DF3817"/>
    <w:rsid w:val="00DF38CD"/>
    <w:rsid w:val="00DF5B55"/>
    <w:rsid w:val="00DF7550"/>
    <w:rsid w:val="00DF7FCD"/>
    <w:rsid w:val="00E00488"/>
    <w:rsid w:val="00E0123B"/>
    <w:rsid w:val="00E01417"/>
    <w:rsid w:val="00E02561"/>
    <w:rsid w:val="00E02868"/>
    <w:rsid w:val="00E03635"/>
    <w:rsid w:val="00E04206"/>
    <w:rsid w:val="00E0457C"/>
    <w:rsid w:val="00E0491C"/>
    <w:rsid w:val="00E04A2C"/>
    <w:rsid w:val="00E04CCB"/>
    <w:rsid w:val="00E05893"/>
    <w:rsid w:val="00E060AD"/>
    <w:rsid w:val="00E0676A"/>
    <w:rsid w:val="00E06F18"/>
    <w:rsid w:val="00E070C0"/>
    <w:rsid w:val="00E07276"/>
    <w:rsid w:val="00E073CC"/>
    <w:rsid w:val="00E116BA"/>
    <w:rsid w:val="00E11941"/>
    <w:rsid w:val="00E12E12"/>
    <w:rsid w:val="00E13617"/>
    <w:rsid w:val="00E13AAB"/>
    <w:rsid w:val="00E13BEA"/>
    <w:rsid w:val="00E13F31"/>
    <w:rsid w:val="00E15383"/>
    <w:rsid w:val="00E153CC"/>
    <w:rsid w:val="00E17B2A"/>
    <w:rsid w:val="00E20B52"/>
    <w:rsid w:val="00E20BF6"/>
    <w:rsid w:val="00E20F9F"/>
    <w:rsid w:val="00E23741"/>
    <w:rsid w:val="00E23846"/>
    <w:rsid w:val="00E266CF"/>
    <w:rsid w:val="00E26A80"/>
    <w:rsid w:val="00E27933"/>
    <w:rsid w:val="00E27959"/>
    <w:rsid w:val="00E27F90"/>
    <w:rsid w:val="00E30ACC"/>
    <w:rsid w:val="00E31653"/>
    <w:rsid w:val="00E322F8"/>
    <w:rsid w:val="00E33570"/>
    <w:rsid w:val="00E3435D"/>
    <w:rsid w:val="00E34535"/>
    <w:rsid w:val="00E35D59"/>
    <w:rsid w:val="00E367F0"/>
    <w:rsid w:val="00E36DCF"/>
    <w:rsid w:val="00E40422"/>
    <w:rsid w:val="00E418E8"/>
    <w:rsid w:val="00E41A8E"/>
    <w:rsid w:val="00E4251F"/>
    <w:rsid w:val="00E43103"/>
    <w:rsid w:val="00E43C16"/>
    <w:rsid w:val="00E45C0B"/>
    <w:rsid w:val="00E510E5"/>
    <w:rsid w:val="00E5132B"/>
    <w:rsid w:val="00E51E00"/>
    <w:rsid w:val="00E52A29"/>
    <w:rsid w:val="00E52CE1"/>
    <w:rsid w:val="00E5370E"/>
    <w:rsid w:val="00E54780"/>
    <w:rsid w:val="00E54877"/>
    <w:rsid w:val="00E54DF6"/>
    <w:rsid w:val="00E563D1"/>
    <w:rsid w:val="00E56718"/>
    <w:rsid w:val="00E56BC1"/>
    <w:rsid w:val="00E57C09"/>
    <w:rsid w:val="00E57D70"/>
    <w:rsid w:val="00E60818"/>
    <w:rsid w:val="00E613B9"/>
    <w:rsid w:val="00E64491"/>
    <w:rsid w:val="00E646ED"/>
    <w:rsid w:val="00E66949"/>
    <w:rsid w:val="00E6729A"/>
    <w:rsid w:val="00E7020F"/>
    <w:rsid w:val="00E70638"/>
    <w:rsid w:val="00E70AC4"/>
    <w:rsid w:val="00E71AD3"/>
    <w:rsid w:val="00E71FCF"/>
    <w:rsid w:val="00E73F11"/>
    <w:rsid w:val="00E740F3"/>
    <w:rsid w:val="00E746F3"/>
    <w:rsid w:val="00E77007"/>
    <w:rsid w:val="00E8032D"/>
    <w:rsid w:val="00E80C06"/>
    <w:rsid w:val="00E80C32"/>
    <w:rsid w:val="00E82C00"/>
    <w:rsid w:val="00E84203"/>
    <w:rsid w:val="00E847B9"/>
    <w:rsid w:val="00E85B37"/>
    <w:rsid w:val="00E8717D"/>
    <w:rsid w:val="00E879BC"/>
    <w:rsid w:val="00E9049F"/>
    <w:rsid w:val="00E905E2"/>
    <w:rsid w:val="00E9091A"/>
    <w:rsid w:val="00E92800"/>
    <w:rsid w:val="00E944D2"/>
    <w:rsid w:val="00E951A2"/>
    <w:rsid w:val="00E967F5"/>
    <w:rsid w:val="00EA0781"/>
    <w:rsid w:val="00EA32FF"/>
    <w:rsid w:val="00EA3C10"/>
    <w:rsid w:val="00EA5289"/>
    <w:rsid w:val="00EA58DB"/>
    <w:rsid w:val="00EA752B"/>
    <w:rsid w:val="00EA77E8"/>
    <w:rsid w:val="00EA7ECC"/>
    <w:rsid w:val="00EB04EE"/>
    <w:rsid w:val="00EB09F3"/>
    <w:rsid w:val="00EB0B53"/>
    <w:rsid w:val="00EB28DF"/>
    <w:rsid w:val="00EB2CF3"/>
    <w:rsid w:val="00EB3919"/>
    <w:rsid w:val="00EB4E59"/>
    <w:rsid w:val="00EB5419"/>
    <w:rsid w:val="00EB6249"/>
    <w:rsid w:val="00EB7731"/>
    <w:rsid w:val="00EC1936"/>
    <w:rsid w:val="00EC2DF5"/>
    <w:rsid w:val="00EC3354"/>
    <w:rsid w:val="00EC367E"/>
    <w:rsid w:val="00EC37D3"/>
    <w:rsid w:val="00EC3B74"/>
    <w:rsid w:val="00EC43BC"/>
    <w:rsid w:val="00EC4992"/>
    <w:rsid w:val="00EC4EF5"/>
    <w:rsid w:val="00EC6566"/>
    <w:rsid w:val="00EC6ADA"/>
    <w:rsid w:val="00EC6FD3"/>
    <w:rsid w:val="00EC726F"/>
    <w:rsid w:val="00EC7B98"/>
    <w:rsid w:val="00EC7D5C"/>
    <w:rsid w:val="00ED093B"/>
    <w:rsid w:val="00ED0E03"/>
    <w:rsid w:val="00ED1A75"/>
    <w:rsid w:val="00ED1DD4"/>
    <w:rsid w:val="00ED1EE1"/>
    <w:rsid w:val="00ED2111"/>
    <w:rsid w:val="00ED2C40"/>
    <w:rsid w:val="00ED2D26"/>
    <w:rsid w:val="00ED330E"/>
    <w:rsid w:val="00ED37F4"/>
    <w:rsid w:val="00ED3960"/>
    <w:rsid w:val="00ED4ED6"/>
    <w:rsid w:val="00ED52CF"/>
    <w:rsid w:val="00ED5DC7"/>
    <w:rsid w:val="00ED5E03"/>
    <w:rsid w:val="00ED74CF"/>
    <w:rsid w:val="00ED79A8"/>
    <w:rsid w:val="00EE0D06"/>
    <w:rsid w:val="00EE100D"/>
    <w:rsid w:val="00EE1B22"/>
    <w:rsid w:val="00EE23BF"/>
    <w:rsid w:val="00EE25B0"/>
    <w:rsid w:val="00EE2612"/>
    <w:rsid w:val="00EE2A2A"/>
    <w:rsid w:val="00EE3086"/>
    <w:rsid w:val="00EE3960"/>
    <w:rsid w:val="00EE4803"/>
    <w:rsid w:val="00EE4EC3"/>
    <w:rsid w:val="00EE5635"/>
    <w:rsid w:val="00EE63FC"/>
    <w:rsid w:val="00EE662E"/>
    <w:rsid w:val="00EF03FC"/>
    <w:rsid w:val="00EF0534"/>
    <w:rsid w:val="00EF1F1B"/>
    <w:rsid w:val="00EF2F21"/>
    <w:rsid w:val="00EF3549"/>
    <w:rsid w:val="00EF3818"/>
    <w:rsid w:val="00EF6161"/>
    <w:rsid w:val="00EF73CC"/>
    <w:rsid w:val="00F00C13"/>
    <w:rsid w:val="00F01222"/>
    <w:rsid w:val="00F0324B"/>
    <w:rsid w:val="00F034BB"/>
    <w:rsid w:val="00F0350C"/>
    <w:rsid w:val="00F035A9"/>
    <w:rsid w:val="00F04781"/>
    <w:rsid w:val="00F049C3"/>
    <w:rsid w:val="00F0541F"/>
    <w:rsid w:val="00F058D1"/>
    <w:rsid w:val="00F07112"/>
    <w:rsid w:val="00F07672"/>
    <w:rsid w:val="00F0780D"/>
    <w:rsid w:val="00F07E58"/>
    <w:rsid w:val="00F1069C"/>
    <w:rsid w:val="00F107DE"/>
    <w:rsid w:val="00F11A55"/>
    <w:rsid w:val="00F1319B"/>
    <w:rsid w:val="00F13627"/>
    <w:rsid w:val="00F14638"/>
    <w:rsid w:val="00F1549F"/>
    <w:rsid w:val="00F16BBB"/>
    <w:rsid w:val="00F17363"/>
    <w:rsid w:val="00F179D4"/>
    <w:rsid w:val="00F205AD"/>
    <w:rsid w:val="00F208CE"/>
    <w:rsid w:val="00F208F2"/>
    <w:rsid w:val="00F214B9"/>
    <w:rsid w:val="00F21E93"/>
    <w:rsid w:val="00F23450"/>
    <w:rsid w:val="00F23BBC"/>
    <w:rsid w:val="00F241AF"/>
    <w:rsid w:val="00F2529F"/>
    <w:rsid w:val="00F253A6"/>
    <w:rsid w:val="00F25D7B"/>
    <w:rsid w:val="00F2727B"/>
    <w:rsid w:val="00F277B8"/>
    <w:rsid w:val="00F27B35"/>
    <w:rsid w:val="00F27B36"/>
    <w:rsid w:val="00F30B4D"/>
    <w:rsid w:val="00F31D55"/>
    <w:rsid w:val="00F32C77"/>
    <w:rsid w:val="00F33B12"/>
    <w:rsid w:val="00F362DE"/>
    <w:rsid w:val="00F409F6"/>
    <w:rsid w:val="00F41B8B"/>
    <w:rsid w:val="00F4260A"/>
    <w:rsid w:val="00F433F5"/>
    <w:rsid w:val="00F43498"/>
    <w:rsid w:val="00F45654"/>
    <w:rsid w:val="00F4570D"/>
    <w:rsid w:val="00F468BB"/>
    <w:rsid w:val="00F46A9E"/>
    <w:rsid w:val="00F47235"/>
    <w:rsid w:val="00F4728E"/>
    <w:rsid w:val="00F47A90"/>
    <w:rsid w:val="00F47CE3"/>
    <w:rsid w:val="00F50656"/>
    <w:rsid w:val="00F50EAC"/>
    <w:rsid w:val="00F53357"/>
    <w:rsid w:val="00F53821"/>
    <w:rsid w:val="00F55422"/>
    <w:rsid w:val="00F55CFF"/>
    <w:rsid w:val="00F55E58"/>
    <w:rsid w:val="00F5753E"/>
    <w:rsid w:val="00F6150C"/>
    <w:rsid w:val="00F62EDC"/>
    <w:rsid w:val="00F62EEC"/>
    <w:rsid w:val="00F64734"/>
    <w:rsid w:val="00F650F3"/>
    <w:rsid w:val="00F667C4"/>
    <w:rsid w:val="00F66FFC"/>
    <w:rsid w:val="00F71193"/>
    <w:rsid w:val="00F71EC5"/>
    <w:rsid w:val="00F721E6"/>
    <w:rsid w:val="00F7341B"/>
    <w:rsid w:val="00F73681"/>
    <w:rsid w:val="00F7378D"/>
    <w:rsid w:val="00F74484"/>
    <w:rsid w:val="00F747FD"/>
    <w:rsid w:val="00F74E0F"/>
    <w:rsid w:val="00F772D6"/>
    <w:rsid w:val="00F77474"/>
    <w:rsid w:val="00F77662"/>
    <w:rsid w:val="00F80646"/>
    <w:rsid w:val="00F810EE"/>
    <w:rsid w:val="00F81989"/>
    <w:rsid w:val="00F81C93"/>
    <w:rsid w:val="00F82790"/>
    <w:rsid w:val="00F82D41"/>
    <w:rsid w:val="00F83082"/>
    <w:rsid w:val="00F845FE"/>
    <w:rsid w:val="00F846F1"/>
    <w:rsid w:val="00F85428"/>
    <w:rsid w:val="00F870C2"/>
    <w:rsid w:val="00F8798C"/>
    <w:rsid w:val="00F87EE9"/>
    <w:rsid w:val="00F90C81"/>
    <w:rsid w:val="00F91E45"/>
    <w:rsid w:val="00F91EDF"/>
    <w:rsid w:val="00F92365"/>
    <w:rsid w:val="00F92E47"/>
    <w:rsid w:val="00F93116"/>
    <w:rsid w:val="00F93432"/>
    <w:rsid w:val="00F93BD9"/>
    <w:rsid w:val="00F93CF5"/>
    <w:rsid w:val="00F940CF"/>
    <w:rsid w:val="00F940E6"/>
    <w:rsid w:val="00F94475"/>
    <w:rsid w:val="00F945E0"/>
    <w:rsid w:val="00F94B1C"/>
    <w:rsid w:val="00F94F0A"/>
    <w:rsid w:val="00F95060"/>
    <w:rsid w:val="00F95FAE"/>
    <w:rsid w:val="00F9612D"/>
    <w:rsid w:val="00F96C04"/>
    <w:rsid w:val="00F96CE0"/>
    <w:rsid w:val="00FA0475"/>
    <w:rsid w:val="00FA058F"/>
    <w:rsid w:val="00FA105E"/>
    <w:rsid w:val="00FA13A7"/>
    <w:rsid w:val="00FA182E"/>
    <w:rsid w:val="00FA279E"/>
    <w:rsid w:val="00FA2BCA"/>
    <w:rsid w:val="00FA64CC"/>
    <w:rsid w:val="00FA6C2D"/>
    <w:rsid w:val="00FA6DF2"/>
    <w:rsid w:val="00FA73EC"/>
    <w:rsid w:val="00FA77AC"/>
    <w:rsid w:val="00FB031E"/>
    <w:rsid w:val="00FB0337"/>
    <w:rsid w:val="00FB03EB"/>
    <w:rsid w:val="00FB04E8"/>
    <w:rsid w:val="00FB08CA"/>
    <w:rsid w:val="00FB10E4"/>
    <w:rsid w:val="00FB1A58"/>
    <w:rsid w:val="00FB2080"/>
    <w:rsid w:val="00FB3488"/>
    <w:rsid w:val="00FB5411"/>
    <w:rsid w:val="00FB61E1"/>
    <w:rsid w:val="00FB66BA"/>
    <w:rsid w:val="00FB67B3"/>
    <w:rsid w:val="00FB693E"/>
    <w:rsid w:val="00FB7957"/>
    <w:rsid w:val="00FC05CF"/>
    <w:rsid w:val="00FC24E6"/>
    <w:rsid w:val="00FC3C7C"/>
    <w:rsid w:val="00FC45DB"/>
    <w:rsid w:val="00FC4DFC"/>
    <w:rsid w:val="00FC4EB9"/>
    <w:rsid w:val="00FC5C12"/>
    <w:rsid w:val="00FC5D8E"/>
    <w:rsid w:val="00FC6416"/>
    <w:rsid w:val="00FC6F20"/>
    <w:rsid w:val="00FC7125"/>
    <w:rsid w:val="00FC794E"/>
    <w:rsid w:val="00FD06D3"/>
    <w:rsid w:val="00FD0B2F"/>
    <w:rsid w:val="00FD1736"/>
    <w:rsid w:val="00FD2068"/>
    <w:rsid w:val="00FD2247"/>
    <w:rsid w:val="00FD350E"/>
    <w:rsid w:val="00FD39D3"/>
    <w:rsid w:val="00FD406C"/>
    <w:rsid w:val="00FD4AC5"/>
    <w:rsid w:val="00FD4DD8"/>
    <w:rsid w:val="00FD524C"/>
    <w:rsid w:val="00FD6889"/>
    <w:rsid w:val="00FD7240"/>
    <w:rsid w:val="00FE0AB6"/>
    <w:rsid w:val="00FE2A56"/>
    <w:rsid w:val="00FE316B"/>
    <w:rsid w:val="00FE34FC"/>
    <w:rsid w:val="00FE4313"/>
    <w:rsid w:val="00FE4C71"/>
    <w:rsid w:val="00FE65BC"/>
    <w:rsid w:val="00FE6EC5"/>
    <w:rsid w:val="00FE72AE"/>
    <w:rsid w:val="00FF031F"/>
    <w:rsid w:val="00FF17A0"/>
    <w:rsid w:val="00FF2030"/>
    <w:rsid w:val="00FF28FD"/>
    <w:rsid w:val="00FF3BDB"/>
    <w:rsid w:val="00FF4FFB"/>
    <w:rsid w:val="00FF51AB"/>
    <w:rsid w:val="00FF621F"/>
    <w:rsid w:val="00FF7066"/>
    <w:rsid w:val="6BD84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7A5B2C"/>
  <w15:docId w15:val="{177D41EB-5D4C-4A6A-AB08-8A179C14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autoRedefine/>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明显强调1"/>
    <w:basedOn w:val="DefaultParagraphFont"/>
    <w:uiPriority w:val="21"/>
    <w:qFormat/>
    <w:rPr>
      <w:rFonts w:ascii="Times" w:hAnsi="Times"/>
      <w:b/>
      <w:iCs/>
      <w:color w:val="4472C4"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P"/>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3">
    <w:name w:val="확인되지 않은 멘션1"/>
    <w:basedOn w:val="DefaultParagraphFont"/>
    <w:uiPriority w:val="99"/>
    <w:semiHidden/>
    <w:unhideWhenUsed/>
    <w:qFormat/>
    <w:rPr>
      <w:color w:val="605E5C"/>
      <w:shd w:val="clear" w:color="auto" w:fill="E1DFDD"/>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5">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修订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1">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7">
    <w:name w:val="网格型1"/>
    <w:basedOn w:val="TableNormal"/>
    <w:uiPriority w:val="39"/>
    <w:qFormat/>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B4">
    <w:name w:val="B4"/>
    <w:basedOn w:val="Normal"/>
    <w:qFormat/>
    <w:pPr>
      <w:suppressAutoHyphens w:val="0"/>
      <w:ind w:left="1418" w:hanging="284"/>
      <w:jc w:val="left"/>
    </w:pPr>
    <w:rPr>
      <w:rFonts w:eastAsia="MS Mincho"/>
      <w:sz w:val="20"/>
      <w:szCs w:val="20"/>
    </w:rPr>
  </w:style>
  <w:style w:type="paragraph" w:styleId="Revision">
    <w:name w:val="Revision"/>
    <w:hidden/>
    <w:uiPriority w:val="99"/>
    <w:semiHidden/>
    <w:rsid w:val="007078C8"/>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001266">
      <w:bodyDiv w:val="1"/>
      <w:marLeft w:val="0"/>
      <w:marRight w:val="0"/>
      <w:marTop w:val="0"/>
      <w:marBottom w:val="0"/>
      <w:divBdr>
        <w:top w:val="none" w:sz="0" w:space="0" w:color="auto"/>
        <w:left w:val="none" w:sz="0" w:space="0" w:color="auto"/>
        <w:bottom w:val="none" w:sz="0" w:space="0" w:color="auto"/>
        <w:right w:val="none" w:sz="0" w:space="0" w:color="auto"/>
      </w:divBdr>
    </w:div>
    <w:div w:id="208422540">
      <w:bodyDiv w:val="1"/>
      <w:marLeft w:val="0"/>
      <w:marRight w:val="0"/>
      <w:marTop w:val="0"/>
      <w:marBottom w:val="0"/>
      <w:divBdr>
        <w:top w:val="none" w:sz="0" w:space="0" w:color="auto"/>
        <w:left w:val="none" w:sz="0" w:space="0" w:color="auto"/>
        <w:bottom w:val="none" w:sz="0" w:space="0" w:color="auto"/>
        <w:right w:val="none" w:sz="0" w:space="0" w:color="auto"/>
      </w:divBdr>
    </w:div>
    <w:div w:id="321813417">
      <w:bodyDiv w:val="1"/>
      <w:marLeft w:val="0"/>
      <w:marRight w:val="0"/>
      <w:marTop w:val="0"/>
      <w:marBottom w:val="0"/>
      <w:divBdr>
        <w:top w:val="none" w:sz="0" w:space="0" w:color="auto"/>
        <w:left w:val="none" w:sz="0" w:space="0" w:color="auto"/>
        <w:bottom w:val="none" w:sz="0" w:space="0" w:color="auto"/>
        <w:right w:val="none" w:sz="0" w:space="0" w:color="auto"/>
      </w:divBdr>
    </w:div>
    <w:div w:id="938564942">
      <w:bodyDiv w:val="1"/>
      <w:marLeft w:val="0"/>
      <w:marRight w:val="0"/>
      <w:marTop w:val="0"/>
      <w:marBottom w:val="0"/>
      <w:divBdr>
        <w:top w:val="none" w:sz="0" w:space="0" w:color="auto"/>
        <w:left w:val="none" w:sz="0" w:space="0" w:color="auto"/>
        <w:bottom w:val="none" w:sz="0" w:space="0" w:color="auto"/>
        <w:right w:val="none" w:sz="0" w:space="0" w:color="auto"/>
      </w:divBdr>
    </w:div>
    <w:div w:id="1221205863">
      <w:bodyDiv w:val="1"/>
      <w:marLeft w:val="0"/>
      <w:marRight w:val="0"/>
      <w:marTop w:val="0"/>
      <w:marBottom w:val="0"/>
      <w:divBdr>
        <w:top w:val="none" w:sz="0" w:space="0" w:color="auto"/>
        <w:left w:val="none" w:sz="0" w:space="0" w:color="auto"/>
        <w:bottom w:val="none" w:sz="0" w:space="0" w:color="auto"/>
        <w:right w:val="none" w:sz="0" w:space="0" w:color="auto"/>
      </w:divBdr>
    </w:div>
    <w:div w:id="1387216918">
      <w:bodyDiv w:val="1"/>
      <w:marLeft w:val="0"/>
      <w:marRight w:val="0"/>
      <w:marTop w:val="0"/>
      <w:marBottom w:val="0"/>
      <w:divBdr>
        <w:top w:val="none" w:sz="0" w:space="0" w:color="auto"/>
        <w:left w:val="none" w:sz="0" w:space="0" w:color="auto"/>
        <w:bottom w:val="none" w:sz="0" w:space="0" w:color="auto"/>
        <w:right w:val="none" w:sz="0" w:space="0" w:color="auto"/>
      </w:divBdr>
    </w:div>
    <w:div w:id="1450854529">
      <w:bodyDiv w:val="1"/>
      <w:marLeft w:val="0"/>
      <w:marRight w:val="0"/>
      <w:marTop w:val="0"/>
      <w:marBottom w:val="0"/>
      <w:divBdr>
        <w:top w:val="none" w:sz="0" w:space="0" w:color="auto"/>
        <w:left w:val="none" w:sz="0" w:space="0" w:color="auto"/>
        <w:bottom w:val="none" w:sz="0" w:space="0" w:color="auto"/>
        <w:right w:val="none" w:sz="0" w:space="0" w:color="auto"/>
      </w:divBdr>
    </w:div>
    <w:div w:id="1707946382">
      <w:bodyDiv w:val="1"/>
      <w:marLeft w:val="0"/>
      <w:marRight w:val="0"/>
      <w:marTop w:val="0"/>
      <w:marBottom w:val="0"/>
      <w:divBdr>
        <w:top w:val="none" w:sz="0" w:space="0" w:color="auto"/>
        <w:left w:val="none" w:sz="0" w:space="0" w:color="auto"/>
        <w:bottom w:val="none" w:sz="0" w:space="0" w:color="auto"/>
        <w:right w:val="none" w:sz="0" w:space="0" w:color="auto"/>
      </w:divBdr>
    </w:div>
    <w:div w:id="1838421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abhishekks@iitk.ac.in"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svgadhai@iitk.ac.in" TargetMode="External"/><Relationship Id="rId25" Type="http://schemas.openxmlformats.org/officeDocument/2006/relationships/hyperlink" Target="mailto:shivshankar@cewit.org.in" TargetMode="External"/><Relationship Id="rId33"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Siva.muruganathan@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ngya.li@ericsson.com"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591E-48AD-9756-A206A5A1BCB2}"/>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591E-48AD-9756-A206A5A1BCB2}"/>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591E-48AD-9756-A206A5A1BCB2}"/>
            </c:ext>
          </c:extLst>
        </c:ser>
        <c:dLbls>
          <c:showLegendKey val="0"/>
          <c:showVal val="0"/>
          <c:showCatName val="0"/>
          <c:showSerName val="0"/>
          <c:showPercent val="0"/>
          <c:showBubbleSize val="0"/>
        </c:dLbls>
        <c:axId val="210515840"/>
        <c:axId val="416491008"/>
      </c:scatterChart>
      <c:valAx>
        <c:axId val="210515840"/>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416491008"/>
        <c:crosses val="autoZero"/>
        <c:crossBetween val="midCat"/>
      </c:valAx>
      <c:valAx>
        <c:axId val="416491008"/>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210515840"/>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HR33RHYHUWRF-507899316-28678</_dlc_DocId>
    <_dlc_DocIdUrl xmlns="ca125759-a0e7-4469-93e0-e34bba23bda5">
      <Url>https://qualcomm.sharepoint.com/teams/pentari/_layouts/15/DocIdRedir.aspx?ID=HR33RHYHUWRF-507899316-28678</Url>
      <Description>HR33RHYHUWRF-507899316-28678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9A168-5702-4036-9C6B-262BCAEC70CE}">
  <ds:schemaRefs>
    <ds:schemaRef ds:uri="http://schemas.microsoft.com/sharepoint/v3/contenttype/forms"/>
  </ds:schemaRefs>
</ds:datastoreItem>
</file>

<file path=customXml/itemProps2.xml><?xml version="1.0" encoding="utf-8"?>
<ds:datastoreItem xmlns:ds="http://schemas.openxmlformats.org/officeDocument/2006/customXml" ds:itemID="{AF51A312-6CDB-477C-9B5F-0DE0C13D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965B4B5F-0B94-423D-A0C0-F335B3E0CD84}">
  <ds:schemaRefs>
    <ds:schemaRef ds:uri="http://schemas.microsoft.com/sharepoint/events"/>
  </ds:schemaRefs>
</ds:datastoreItem>
</file>

<file path=customXml/itemProps5.xml><?xml version="1.0" encoding="utf-8"?>
<ds:datastoreItem xmlns:ds="http://schemas.openxmlformats.org/officeDocument/2006/customXml" ds:itemID="{4321D92A-FCF0-4B92-ADA9-B1033F6C5D7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168</Pages>
  <Words>53535</Words>
  <Characters>305151</Characters>
  <Application>Microsoft Office Word</Application>
  <DocSecurity>0</DocSecurity>
  <Lines>2542</Lines>
  <Paragraphs>715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3</cp:revision>
  <dcterms:created xsi:type="dcterms:W3CDTF">2024-10-18T00:45:00Z</dcterms:created>
  <dcterms:modified xsi:type="dcterms:W3CDTF">2024-10-18T00:46:00Z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0x010100FE4CD02E0E3519489CB07822D2A7BFAC</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_dlc_DocIdItemGuid">
    <vt:lpwstr>dbdd72d2-c3d7-4d21-b3c4-0887231f01c9</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2024-08-20T03:07:31Z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4e208602-0238-46c1-a0f2-b89fc3aea8db</vt:lpwstr>
  </property>
  <property fmtid="{D5CDD505-2E9C-101B-9397-08002B2CF9AE}" pid="20" name="MSIP_Label_83bcef13-7cac-433f-ba1d-47a323951816_ContentBits">
    <vt:lpwstr>0</vt:lpwstr>
  </property>
  <property fmtid="{D5CDD505-2E9C-101B-9397-08002B2CF9AE}" pid="21" name="KSOProductBuildVer">
    <vt:lpwstr>2052-12.1.0.18276</vt:lpwstr>
  </property>
  <property fmtid="{D5CDD505-2E9C-101B-9397-08002B2CF9AE}" pid="22" name="ICV">
    <vt:lpwstr>4464EFE6593F4147A49941A26E05269F_13</vt:lpwstr>
  </property>
</Properties>
</file>