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B822D" w14:textId="77777777" w:rsidR="001428CB" w:rsidRDefault="002A5014" w:rsidP="00B759B0">
      <w:pPr>
        <w:tabs>
          <w:tab w:val="right" w:pos="9360"/>
        </w:tabs>
        <w:rPr>
          <w:rFonts w:ascii="Arial" w:eastAsiaTheme="minorEastAsia" w:hAnsi="Arial" w:cs="Arial"/>
          <w:b/>
          <w:bCs/>
        </w:rPr>
      </w:pPr>
      <w:r>
        <w:rPr>
          <w:rFonts w:ascii="Arial" w:eastAsia="MS Mincho" w:hAnsi="Arial" w:cs="Arial"/>
          <w:b/>
          <w:bCs/>
          <w:lang w:eastAsia="ja-JP"/>
        </w:rPr>
        <w:t>3GPP TSG RAN WG1 Meeting #118</w:t>
      </w:r>
      <w:r w:rsidR="00085502">
        <w:rPr>
          <w:rFonts w:ascii="Arial" w:eastAsia="MS Mincho" w:hAnsi="Arial" w:cs="Arial"/>
          <w:b/>
          <w:bCs/>
          <w:lang w:eastAsia="ja-JP"/>
        </w:rPr>
        <w:t>bis</w:t>
      </w:r>
      <w:r>
        <w:rPr>
          <w:rFonts w:ascii="Arial" w:eastAsia="MS Mincho" w:hAnsi="Arial" w:cs="Arial"/>
          <w:b/>
          <w:bCs/>
          <w:lang w:eastAsia="ja-JP"/>
        </w:rPr>
        <w:tab/>
        <w:t xml:space="preserve">                         </w:t>
      </w:r>
      <w:r w:rsidR="001428CB">
        <w:rPr>
          <w:rFonts w:ascii="Arial" w:eastAsiaTheme="minorEastAsia" w:hAnsi="Arial" w:cs="Arial" w:hint="eastAsia"/>
          <w:b/>
          <w:bCs/>
        </w:rPr>
        <w:t xml:space="preserve">   </w:t>
      </w:r>
      <w:r>
        <w:rPr>
          <w:rFonts w:ascii="Arial" w:eastAsia="MS Mincho" w:hAnsi="Arial" w:cs="Arial"/>
          <w:b/>
          <w:bCs/>
          <w:lang w:eastAsia="ja-JP"/>
        </w:rPr>
        <w:t>R1-240</w:t>
      </w:r>
      <w:r w:rsidR="001428CB">
        <w:rPr>
          <w:rFonts w:ascii="Arial" w:eastAsiaTheme="minorEastAsia" w:hAnsi="Arial" w:cs="Arial" w:hint="eastAsia"/>
          <w:b/>
          <w:bCs/>
        </w:rPr>
        <w:t>9112</w:t>
      </w:r>
    </w:p>
    <w:p w14:paraId="6777970B" w14:textId="18BFE2C6" w:rsidR="00F36072" w:rsidRDefault="00085502" w:rsidP="00B759B0">
      <w:pPr>
        <w:tabs>
          <w:tab w:val="right" w:pos="9360"/>
        </w:tabs>
        <w:rPr>
          <w:rFonts w:ascii="Arial" w:hAnsi="Arial" w:cs="Arial"/>
          <w:b/>
          <w:bCs/>
          <w:lang w:eastAsia="ja-JP"/>
        </w:rPr>
      </w:pPr>
      <w:r>
        <w:rPr>
          <w:rFonts w:ascii="Arial" w:hAnsi="Arial" w:cs="Arial"/>
          <w:b/>
          <w:bCs/>
          <w:lang w:eastAsia="ja-JP"/>
        </w:rPr>
        <w:t>Hefei</w:t>
      </w:r>
      <w:r w:rsidRPr="00D50EB5">
        <w:rPr>
          <w:rFonts w:ascii="Arial" w:hAnsi="Arial" w:cs="Arial"/>
          <w:b/>
          <w:bCs/>
          <w:lang w:eastAsia="ja-JP"/>
        </w:rPr>
        <w:t xml:space="preserve">, China, </w:t>
      </w:r>
      <w:r w:rsidRPr="00A5480D">
        <w:rPr>
          <w:rFonts w:ascii="Arial" w:eastAsia="MS Mincho" w:hAnsi="Arial" w:cs="Arial"/>
          <w:b/>
          <w:bCs/>
          <w:lang w:eastAsia="ja-JP"/>
        </w:rPr>
        <w:t>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Pr>
          <w:rFonts w:ascii="Arial" w:hAnsi="Arial" w:cs="Arial"/>
          <w:b/>
          <w:bCs/>
          <w:lang w:eastAsia="ja-JP"/>
        </w:rPr>
        <w:t>2024</w:t>
      </w:r>
    </w:p>
    <w:p w14:paraId="71EA6BB1" w14:textId="77777777" w:rsidR="00F36072" w:rsidRDefault="00F36072" w:rsidP="00B759B0">
      <w:pPr>
        <w:pBdr>
          <w:top w:val="single" w:sz="4" w:space="1" w:color="auto"/>
        </w:pBdr>
        <w:rPr>
          <w:rFonts w:ascii="Arial" w:hAnsi="Arial" w:cs="Arial"/>
          <w:b/>
        </w:rPr>
      </w:pPr>
    </w:p>
    <w:p w14:paraId="49325851" w14:textId="77777777" w:rsidR="00F36072" w:rsidRDefault="002A5014" w:rsidP="00B759B0">
      <w:pPr>
        <w:tabs>
          <w:tab w:val="left" w:pos="1985"/>
        </w:tabs>
        <w:rPr>
          <w:rFonts w:ascii="Arial" w:hAnsi="Arial" w:cs="Arial"/>
          <w:sz w:val="20"/>
          <w:szCs w:val="20"/>
        </w:rPr>
      </w:pPr>
      <w:r>
        <w:rPr>
          <w:rFonts w:ascii="Arial" w:hAnsi="Arial" w:cs="Arial"/>
          <w:b/>
          <w:sz w:val="20"/>
          <w:szCs w:val="20"/>
        </w:rPr>
        <w:t>Source:                Moderator (Lenovo)</w:t>
      </w:r>
    </w:p>
    <w:p w14:paraId="2B72EE5F" w14:textId="32737285" w:rsidR="00F36072" w:rsidRDefault="002A5014" w:rsidP="00B759B0">
      <w:pPr>
        <w:ind w:left="1620" w:hanging="1620"/>
        <w:rPr>
          <w:sz w:val="20"/>
          <w:szCs w:val="20"/>
        </w:rPr>
      </w:pPr>
      <w:r>
        <w:rPr>
          <w:rFonts w:ascii="Arial" w:hAnsi="Arial" w:cs="Arial"/>
          <w:b/>
          <w:sz w:val="20"/>
          <w:szCs w:val="20"/>
        </w:rPr>
        <w:t>Title:                     Feature lead summary #</w:t>
      </w:r>
      <w:r w:rsidR="001428CB">
        <w:rPr>
          <w:rFonts w:ascii="Arial" w:eastAsiaTheme="minorEastAsia" w:hAnsi="Arial" w:cs="Arial" w:hint="eastAsia"/>
          <w:b/>
          <w:sz w:val="20"/>
          <w:szCs w:val="20"/>
        </w:rPr>
        <w:t>2</w:t>
      </w:r>
      <w:r>
        <w:rPr>
          <w:rFonts w:ascii="Arial" w:hAnsi="Arial" w:cs="Arial"/>
          <w:b/>
          <w:sz w:val="20"/>
          <w:szCs w:val="20"/>
        </w:rPr>
        <w:t xml:space="preserve"> on multi-cell scheduling with a single DCI</w:t>
      </w:r>
    </w:p>
    <w:p w14:paraId="732F8F45" w14:textId="77777777" w:rsidR="00F36072" w:rsidRDefault="002A5014" w:rsidP="00B759B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2984554" w14:textId="77777777" w:rsidR="00F36072" w:rsidRDefault="002A5014" w:rsidP="00B759B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6A8535A" w14:textId="77777777" w:rsidR="00F36072" w:rsidRDefault="002A5014" w:rsidP="00B759B0">
      <w:pPr>
        <w:pStyle w:val="Heading1"/>
      </w:pPr>
      <w:bookmarkStart w:id="2" w:name="_Hlk54799795"/>
      <w:r>
        <w:t>Introduction</w:t>
      </w:r>
    </w:p>
    <w:bookmarkEnd w:id="2"/>
    <w:p w14:paraId="22926124" w14:textId="77777777" w:rsidR="00F36072" w:rsidRDefault="002A5014" w:rsidP="00B759B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64A56A75" w14:textId="77777777" w:rsidR="00F36072" w:rsidRDefault="002A5014" w:rsidP="00B759B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36072" w14:paraId="73FC7999" w14:textId="77777777">
        <w:tc>
          <w:tcPr>
            <w:tcW w:w="9355" w:type="dxa"/>
          </w:tcPr>
          <w:p w14:paraId="38F1F62D" w14:textId="77777777" w:rsidR="00F36072" w:rsidRDefault="002A5014" w:rsidP="00B759B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357DF6DD"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3C743FF2"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Consider both intra-band and inter-band CA operation</w:t>
            </w:r>
          </w:p>
          <w:p w14:paraId="52C60194"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Consider both FR1 and FR2</w:t>
            </w:r>
          </w:p>
          <w:p w14:paraId="11375C5E" w14:textId="77777777" w:rsidR="00F36072" w:rsidRDefault="002A5014" w:rsidP="00B759B0">
            <w:pPr>
              <w:numPr>
                <w:ilvl w:val="0"/>
                <w:numId w:val="41"/>
              </w:numPr>
              <w:wordWrap/>
              <w:spacing w:after="180"/>
              <w:rPr>
                <w:b/>
                <w:bCs/>
                <w:i/>
                <w:iCs/>
                <w:sz w:val="20"/>
                <w:szCs w:val="20"/>
              </w:rPr>
            </w:pPr>
            <w:r>
              <w:rPr>
                <w:b/>
                <w:bCs/>
                <w:i/>
                <w:iCs/>
                <w:sz w:val="20"/>
                <w:szCs w:val="20"/>
              </w:rPr>
              <w:t>The single DCI shall be optimized for 3 or more cells for the multi-cell PUSCH/PDSCH scheduling</w:t>
            </w:r>
          </w:p>
          <w:p w14:paraId="13DF2E36" w14:textId="77777777" w:rsidR="00F36072" w:rsidRDefault="00F36072" w:rsidP="00B759B0">
            <w:pPr>
              <w:wordWrap/>
              <w:ind w:left="720"/>
              <w:rPr>
                <w:rFonts w:eastAsia="宋体"/>
                <w:sz w:val="20"/>
                <w:szCs w:val="16"/>
                <w:lang w:eastAsia="en-US"/>
              </w:rPr>
            </w:pPr>
          </w:p>
        </w:tc>
      </w:tr>
    </w:tbl>
    <w:p w14:paraId="37D1D453" w14:textId="77777777" w:rsidR="00F36072" w:rsidRDefault="00F36072" w:rsidP="00B759B0">
      <w:pPr>
        <w:rPr>
          <w:sz w:val="20"/>
          <w:szCs w:val="20"/>
        </w:rPr>
      </w:pPr>
    </w:p>
    <w:p w14:paraId="07CB43CE" w14:textId="77777777" w:rsidR="00F36072" w:rsidRDefault="002A5014" w:rsidP="00B759B0">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RAN1#118 under the agenda item 8.1. </w:t>
      </w:r>
    </w:p>
    <w:p w14:paraId="1BF4EC89" w14:textId="50B4C43F" w:rsidR="00F36072" w:rsidRDefault="002A5014" w:rsidP="00B759B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For this meeting, moderator </w:t>
      </w:r>
      <w:r w:rsidR="00D16C9E">
        <w:rPr>
          <w:rFonts w:ascii="Arial" w:eastAsia="宋体" w:hAnsi="Arial" w:cs="Arial"/>
          <w:sz w:val="20"/>
          <w:szCs w:val="16"/>
          <w:u w:val="single"/>
          <w:lang w:eastAsia="en-US"/>
        </w:rPr>
        <w:t>attempts to give opportunity to discuss each CR</w:t>
      </w:r>
      <w:r>
        <w:rPr>
          <w:rFonts w:ascii="Arial" w:eastAsia="宋体" w:hAnsi="Arial" w:cs="Arial"/>
          <w:sz w:val="20"/>
          <w:szCs w:val="16"/>
          <w:u w:val="single"/>
          <w:lang w:eastAsia="en-US"/>
        </w:rPr>
        <w:t xml:space="preserve"> at the first step. Companies are highly encouraged to provide views as soon as possible. Moderator will try to update the proposals based on companies’ inputs at least on daily basis.</w:t>
      </w:r>
    </w:p>
    <w:p w14:paraId="1E230E2D" w14:textId="77777777" w:rsidR="00F36072" w:rsidRDefault="00F36072" w:rsidP="00B759B0">
      <w:pPr>
        <w:rPr>
          <w:rFonts w:ascii="Arial" w:hAnsi="Arial" w:cs="Arial"/>
        </w:rPr>
      </w:pPr>
    </w:p>
    <w:p w14:paraId="48785E25" w14:textId="77777777" w:rsidR="00037257" w:rsidRDefault="00037257" w:rsidP="00B759B0">
      <w:pPr>
        <w:pStyle w:val="Heading1"/>
        <w:rPr>
          <w:lang w:val="en-US"/>
        </w:rPr>
      </w:pPr>
      <w:r>
        <w:rPr>
          <w:lang w:val="en-US"/>
        </w:rPr>
        <w:t>Proposals for online/offline discussion</w:t>
      </w:r>
    </w:p>
    <w:p w14:paraId="246EC495" w14:textId="77777777" w:rsidR="00037257" w:rsidRDefault="00037257" w:rsidP="00B759B0">
      <w:pPr>
        <w:rPr>
          <w:rFonts w:ascii="Arial" w:hAnsi="Arial" w:cs="Arial"/>
        </w:rPr>
      </w:pPr>
    </w:p>
    <w:p w14:paraId="74C69019" w14:textId="3CCAD549" w:rsidR="00430FF0" w:rsidRPr="00081C47" w:rsidRDefault="00430FF0" w:rsidP="00430FF0">
      <w:pPr>
        <w:pStyle w:val="Heading4"/>
        <w:spacing w:before="120"/>
        <w:ind w:left="720" w:hanging="720"/>
        <w:jc w:val="both"/>
        <w:rPr>
          <w:rFonts w:eastAsia="宋体"/>
          <w:color w:val="000000" w:themeColor="text1"/>
          <w:sz w:val="20"/>
          <w:szCs w:val="20"/>
        </w:rPr>
      </w:pPr>
      <w:r w:rsidRPr="00081C47">
        <w:rPr>
          <w:rFonts w:eastAsia="宋体"/>
          <w:color w:val="000000" w:themeColor="text1"/>
          <w:sz w:val="20"/>
          <w:szCs w:val="20"/>
        </w:rPr>
        <w:t xml:space="preserve">Proposal </w:t>
      </w:r>
      <w:r>
        <w:rPr>
          <w:rFonts w:eastAsia="宋体"/>
          <w:color w:val="000000" w:themeColor="text1"/>
          <w:sz w:val="20"/>
          <w:szCs w:val="20"/>
        </w:rPr>
        <w:t>1</w:t>
      </w:r>
      <w:r w:rsidRPr="00081C47">
        <w:rPr>
          <w:rFonts w:eastAsia="宋体"/>
          <w:color w:val="000000" w:themeColor="text1"/>
          <w:sz w:val="20"/>
          <w:szCs w:val="20"/>
        </w:rPr>
        <w:t>:</w:t>
      </w:r>
      <w:r>
        <w:rPr>
          <w:rFonts w:eastAsia="宋体"/>
          <w:color w:val="000000" w:themeColor="text1"/>
          <w:sz w:val="20"/>
          <w:szCs w:val="20"/>
        </w:rPr>
        <w:t xml:space="preserve"> (based on R1-2408015)</w:t>
      </w:r>
    </w:p>
    <w:p w14:paraId="0092FA4F" w14:textId="218572D7" w:rsidR="00430FF0" w:rsidRDefault="00430FF0" w:rsidP="00430FF0">
      <w:pPr>
        <w:numPr>
          <w:ilvl w:val="0"/>
          <w:numId w:val="43"/>
        </w:numPr>
        <w:snapToGrid w:val="0"/>
        <w:rPr>
          <w:rFonts w:ascii="Times" w:eastAsia="DengXian" w:hAnsi="Times"/>
          <w:sz w:val="20"/>
          <w:szCs w:val="20"/>
          <w:lang w:val="en-GB"/>
        </w:rPr>
      </w:pPr>
      <w:r w:rsidRPr="00081C47">
        <w:rPr>
          <w:rFonts w:ascii="Times" w:eastAsia="DengXian" w:hAnsi="Times" w:hint="eastAsia"/>
          <w:sz w:val="20"/>
          <w:szCs w:val="20"/>
          <w:lang w:val="en-GB"/>
        </w:rPr>
        <w:t xml:space="preserve">Adopt the following TP for </w:t>
      </w:r>
      <w:r w:rsidR="004201E7">
        <w:rPr>
          <w:rFonts w:ascii="Times" w:eastAsia="DengXian" w:hAnsi="Times"/>
          <w:sz w:val="20"/>
          <w:szCs w:val="20"/>
          <w:lang w:val="en-GB"/>
        </w:rPr>
        <w:t xml:space="preserve">Section </w:t>
      </w:r>
      <w:r>
        <w:rPr>
          <w:rFonts w:ascii="Times" w:eastAsia="DengXian" w:hAnsi="Times"/>
          <w:sz w:val="20"/>
          <w:szCs w:val="20"/>
          <w:lang w:val="en-GB"/>
        </w:rPr>
        <w:t>6</w:t>
      </w:r>
      <w:r w:rsidRPr="00081C47">
        <w:rPr>
          <w:rFonts w:ascii="Times" w:eastAsia="DengXian" w:hAnsi="Times"/>
          <w:sz w:val="20"/>
          <w:szCs w:val="20"/>
          <w:lang w:val="en-GB"/>
        </w:rPr>
        <w:t>.</w:t>
      </w:r>
      <w:r>
        <w:rPr>
          <w:rFonts w:ascii="Times" w:eastAsia="DengXian" w:hAnsi="Times"/>
          <w:sz w:val="20"/>
          <w:szCs w:val="20"/>
          <w:lang w:val="en-GB"/>
        </w:rPr>
        <w:t>4</w:t>
      </w:r>
      <w:r w:rsidRPr="00081C47">
        <w:rPr>
          <w:rFonts w:ascii="Times" w:eastAsia="DengXian" w:hAnsi="Times"/>
          <w:sz w:val="20"/>
          <w:szCs w:val="20"/>
          <w:lang w:val="en-GB"/>
        </w:rPr>
        <w:t xml:space="preserve">, TS38.214 </w:t>
      </w:r>
      <w:r w:rsidRPr="00081C47">
        <w:rPr>
          <w:rFonts w:ascii="Times" w:eastAsia="DengXian" w:hAnsi="Times" w:hint="eastAsia"/>
          <w:sz w:val="20"/>
          <w:szCs w:val="20"/>
          <w:lang w:val="en-GB"/>
        </w:rPr>
        <w:t>in principle for alignment CR.</w:t>
      </w:r>
    </w:p>
    <w:p w14:paraId="2199597B" w14:textId="77777777" w:rsidR="00430FF0" w:rsidRPr="00081C47" w:rsidRDefault="00430FF0" w:rsidP="00430FF0">
      <w:pPr>
        <w:snapToGrid w:val="0"/>
        <w:ind w:left="360"/>
        <w:rPr>
          <w:rFonts w:ascii="Times" w:eastAsia="DengXian" w:hAnsi="Times"/>
          <w:sz w:val="20"/>
          <w:szCs w:val="20"/>
          <w:lang w:val="en-GB"/>
        </w:rPr>
      </w:pP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430FF0" w14:paraId="6E442553" w14:textId="77777777" w:rsidTr="002001F1">
        <w:tc>
          <w:tcPr>
            <w:tcW w:w="2684" w:type="dxa"/>
            <w:tcBorders>
              <w:top w:val="single" w:sz="4" w:space="0" w:color="auto"/>
              <w:left w:val="single" w:sz="4" w:space="0" w:color="auto"/>
            </w:tcBorders>
          </w:tcPr>
          <w:p w14:paraId="130A80AE" w14:textId="77777777" w:rsidR="00430FF0" w:rsidRDefault="00430FF0" w:rsidP="002001F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14F74CA5" w14:textId="77777777" w:rsidR="00430FF0" w:rsidRPr="00460CED" w:rsidRDefault="00430FF0" w:rsidP="002001F1">
            <w:pPr>
              <w:rPr>
                <w:rFonts w:ascii="Arial" w:hAnsi="Arial" w:cs="Arial"/>
                <w:sz w:val="20"/>
                <w:szCs w:val="20"/>
              </w:rPr>
            </w:pPr>
            <w:r w:rsidRPr="00460CED">
              <w:rPr>
                <w:rFonts w:ascii="Arial" w:hAnsi="Arial" w:cs="Arial"/>
                <w:sz w:val="20"/>
                <w:szCs w:val="20"/>
              </w:rPr>
              <w:t xml:space="preserve">If a PUSCH is scheduled by a DCI format, the timeline between the scheduling DCI and PUSCH transmission shall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PUSCH preparation procedure time, otherwise, the DCI will be </w:t>
            </w:r>
            <w:proofErr w:type="spellStart"/>
            <w:r w:rsidRPr="00460CED">
              <w:rPr>
                <w:rFonts w:ascii="Arial" w:hAnsi="Arial" w:cs="Arial"/>
                <w:sz w:val="20"/>
                <w:szCs w:val="20"/>
              </w:rPr>
              <w:t>ignorned</w:t>
            </w:r>
            <w:proofErr w:type="spellEnd"/>
            <w:r w:rsidRPr="00460CED">
              <w:rPr>
                <w:rFonts w:ascii="Arial" w:hAnsi="Arial" w:cs="Arial"/>
                <w:sz w:val="20"/>
                <w:szCs w:val="20"/>
              </w:rPr>
              <w:t xml:space="preserve"> by UE. For the DCI format 0_3 that can schedule PUSCH(s) on more than one serving </w:t>
            </w:r>
            <w:proofErr w:type="spellStart"/>
            <w:r w:rsidRPr="00460CED">
              <w:rPr>
                <w:rFonts w:ascii="Arial" w:hAnsi="Arial" w:cs="Arial"/>
                <w:sz w:val="20"/>
                <w:szCs w:val="20"/>
              </w:rPr>
              <w:t>cell,when</w:t>
            </w:r>
            <w:proofErr w:type="spellEnd"/>
            <w:r w:rsidRPr="00460CED">
              <w:rPr>
                <w:rFonts w:ascii="Arial" w:hAnsi="Arial" w:cs="Arial"/>
                <w:sz w:val="20"/>
                <w:szCs w:val="20"/>
              </w:rPr>
              <w:t xml:space="preserve"> the timeline between the DCI format 0_3 and one of PUSCH does meet the requirements of PUSCH preparation procedure time, it is not clear that UE shall ignore all scheduling DCI format 0_3 or ignore only the scheduling information for the PUSCH that the timeline requirement is not </w:t>
            </w:r>
            <w:proofErr w:type="spellStart"/>
            <w:r w:rsidRPr="00460CED">
              <w:rPr>
                <w:rFonts w:ascii="Arial" w:hAnsi="Arial" w:cs="Arial"/>
                <w:sz w:val="20"/>
                <w:szCs w:val="20"/>
              </w:rPr>
              <w:t>satsified</w:t>
            </w:r>
            <w:proofErr w:type="spellEnd"/>
            <w:r w:rsidRPr="00460CED">
              <w:rPr>
                <w:rFonts w:ascii="Arial" w:hAnsi="Arial" w:cs="Arial"/>
                <w:sz w:val="20"/>
                <w:szCs w:val="20"/>
              </w:rPr>
              <w:t xml:space="preserve">. One reasonable method is that only the scheduling information for the PUSCH is ignored when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the PUSCH preparation procedure time. Hence, this should be clarified for DCI format 0_3 in specification.</w:t>
            </w:r>
          </w:p>
        </w:tc>
      </w:tr>
      <w:tr w:rsidR="00430FF0" w14:paraId="789D0606" w14:textId="77777777" w:rsidTr="002001F1">
        <w:tc>
          <w:tcPr>
            <w:tcW w:w="2684" w:type="dxa"/>
            <w:tcBorders>
              <w:left w:val="single" w:sz="4" w:space="0" w:color="auto"/>
            </w:tcBorders>
          </w:tcPr>
          <w:p w14:paraId="4758DF5E" w14:textId="77777777" w:rsidR="00430FF0" w:rsidRDefault="00430FF0" w:rsidP="002001F1">
            <w:pPr>
              <w:rPr>
                <w:rFonts w:ascii="Arial" w:eastAsia="MS Mincho" w:hAnsi="Arial"/>
                <w:b/>
                <w:i/>
                <w:sz w:val="8"/>
                <w:szCs w:val="8"/>
                <w:lang w:val="en-GB" w:eastAsia="en-US"/>
              </w:rPr>
            </w:pPr>
          </w:p>
        </w:tc>
        <w:tc>
          <w:tcPr>
            <w:tcW w:w="6956" w:type="dxa"/>
            <w:tcBorders>
              <w:right w:val="single" w:sz="4" w:space="0" w:color="auto"/>
            </w:tcBorders>
          </w:tcPr>
          <w:p w14:paraId="377E0545" w14:textId="77777777" w:rsidR="00430FF0" w:rsidRPr="000E0A80" w:rsidRDefault="00430FF0" w:rsidP="002001F1">
            <w:pPr>
              <w:rPr>
                <w:rFonts w:ascii="Arial" w:eastAsia="MS Mincho" w:hAnsi="Arial"/>
                <w:sz w:val="20"/>
                <w:szCs w:val="20"/>
                <w:lang w:val="en-GB" w:eastAsia="en-US"/>
              </w:rPr>
            </w:pPr>
          </w:p>
        </w:tc>
      </w:tr>
      <w:tr w:rsidR="00430FF0" w14:paraId="025BA029" w14:textId="77777777" w:rsidTr="002001F1">
        <w:tc>
          <w:tcPr>
            <w:tcW w:w="2684" w:type="dxa"/>
            <w:tcBorders>
              <w:left w:val="single" w:sz="4" w:space="0" w:color="auto"/>
            </w:tcBorders>
          </w:tcPr>
          <w:p w14:paraId="3AFD0BD7" w14:textId="77777777" w:rsidR="00430FF0" w:rsidRDefault="00430FF0" w:rsidP="002001F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18BC1418" w14:textId="77777777" w:rsidR="00430FF0" w:rsidRPr="000E0A80" w:rsidRDefault="00430FF0" w:rsidP="002001F1">
            <w:pPr>
              <w:rPr>
                <w:rFonts w:ascii="Times" w:hAnsi="Times" w:cs="Times"/>
                <w:sz w:val="20"/>
                <w:szCs w:val="20"/>
              </w:rPr>
            </w:pPr>
            <w:r w:rsidRPr="00460CED">
              <w:rPr>
                <w:rFonts w:ascii="Arial" w:hAnsi="Arial" w:cs="Arial"/>
                <w:sz w:val="20"/>
                <w:szCs w:val="20"/>
              </w:rPr>
              <w:t xml:space="preserve">Clarify that the UE may ignore the scheduling information in the DCI for the </w:t>
            </w:r>
            <w:r w:rsidRPr="00460CED">
              <w:rPr>
                <w:rFonts w:ascii="Arial" w:hAnsi="Arial" w:cs="Arial"/>
                <w:sz w:val="20"/>
                <w:szCs w:val="20"/>
              </w:rPr>
              <w:lastRenderedPageBreak/>
              <w:t xml:space="preserve">scheduled PUSCH if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requirement of the PUSCH preparation procedure time.</w:t>
            </w:r>
          </w:p>
        </w:tc>
      </w:tr>
      <w:tr w:rsidR="00430FF0" w14:paraId="5A52EEC5" w14:textId="77777777" w:rsidTr="002001F1">
        <w:tc>
          <w:tcPr>
            <w:tcW w:w="2684" w:type="dxa"/>
            <w:tcBorders>
              <w:left w:val="single" w:sz="4" w:space="0" w:color="auto"/>
            </w:tcBorders>
          </w:tcPr>
          <w:p w14:paraId="101BE44B" w14:textId="77777777" w:rsidR="00430FF0" w:rsidRDefault="00430FF0" w:rsidP="002001F1">
            <w:pPr>
              <w:rPr>
                <w:rFonts w:ascii="Arial" w:eastAsia="MS Mincho" w:hAnsi="Arial"/>
                <w:b/>
                <w:i/>
                <w:sz w:val="8"/>
                <w:szCs w:val="8"/>
                <w:lang w:val="en-GB" w:eastAsia="en-US"/>
              </w:rPr>
            </w:pPr>
          </w:p>
        </w:tc>
        <w:tc>
          <w:tcPr>
            <w:tcW w:w="6956" w:type="dxa"/>
            <w:tcBorders>
              <w:right w:val="single" w:sz="4" w:space="0" w:color="auto"/>
            </w:tcBorders>
          </w:tcPr>
          <w:p w14:paraId="1911C8D9" w14:textId="77777777" w:rsidR="00430FF0" w:rsidRPr="000E0A80" w:rsidRDefault="00430FF0" w:rsidP="002001F1">
            <w:pPr>
              <w:rPr>
                <w:rFonts w:ascii="Times" w:hAnsi="Times" w:cs="Times"/>
                <w:sz w:val="20"/>
                <w:szCs w:val="20"/>
              </w:rPr>
            </w:pPr>
          </w:p>
        </w:tc>
      </w:tr>
      <w:tr w:rsidR="00430FF0" w14:paraId="6AAECC46" w14:textId="77777777" w:rsidTr="002001F1">
        <w:tc>
          <w:tcPr>
            <w:tcW w:w="2684" w:type="dxa"/>
            <w:tcBorders>
              <w:left w:val="single" w:sz="4" w:space="0" w:color="auto"/>
              <w:bottom w:val="single" w:sz="4" w:space="0" w:color="auto"/>
            </w:tcBorders>
          </w:tcPr>
          <w:p w14:paraId="3A9ECF69" w14:textId="77777777" w:rsidR="00430FF0" w:rsidRDefault="00430FF0" w:rsidP="002001F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987D2CC" w14:textId="77777777" w:rsidR="00430FF0" w:rsidRPr="000E0A80" w:rsidRDefault="00430FF0" w:rsidP="002001F1">
            <w:pPr>
              <w:rPr>
                <w:rFonts w:ascii="Times" w:hAnsi="Times" w:cs="Times"/>
                <w:sz w:val="20"/>
                <w:szCs w:val="20"/>
              </w:rPr>
            </w:pPr>
            <w:r w:rsidRPr="00460CED">
              <w:rPr>
                <w:rFonts w:ascii="Arial" w:hAnsi="Arial" w:cs="Arial"/>
                <w:sz w:val="20"/>
                <w:szCs w:val="20"/>
              </w:rPr>
              <w:t xml:space="preserve">Unclear UE </w:t>
            </w:r>
            <w:proofErr w:type="spellStart"/>
            <w:r w:rsidRPr="00460CED">
              <w:rPr>
                <w:rFonts w:ascii="Arial" w:hAnsi="Arial" w:cs="Arial"/>
                <w:sz w:val="20"/>
                <w:szCs w:val="20"/>
              </w:rPr>
              <w:t>beahovious</w:t>
            </w:r>
            <w:proofErr w:type="spellEnd"/>
            <w:r w:rsidRPr="00460CED">
              <w:rPr>
                <w:rFonts w:ascii="Arial" w:hAnsi="Arial" w:cs="Arial"/>
                <w:sz w:val="20"/>
                <w:szCs w:val="20"/>
              </w:rPr>
              <w:t xml:space="preserve"> when the timeline between the DCI format 0_3 and one of PUSCH does meet the requirements of PUSCH preparation procedure time.</w:t>
            </w:r>
          </w:p>
        </w:tc>
      </w:tr>
    </w:tbl>
    <w:p w14:paraId="4EDF967C" w14:textId="77777777" w:rsidR="00430FF0" w:rsidRDefault="00430FF0" w:rsidP="00430FF0">
      <w:pPr>
        <w:pStyle w:val="ListParagraph1"/>
        <w:kinsoku w:val="0"/>
        <w:overflowPunct w:val="0"/>
        <w:adjustRightInd w:val="0"/>
        <w:spacing w:line="259" w:lineRule="auto"/>
        <w:textAlignment w:val="baseline"/>
        <w:rPr>
          <w:rFonts w:ascii="Times" w:eastAsia="Times New Roman" w:hAnsi="Times" w:cs="Times"/>
          <w:lang w:val="en-GB"/>
        </w:rPr>
      </w:pPr>
    </w:p>
    <w:p w14:paraId="729CF2F4" w14:textId="77777777" w:rsidR="00430FF0" w:rsidRPr="00460CED" w:rsidRDefault="00430FF0" w:rsidP="00430FF0">
      <w:pPr>
        <w:spacing w:after="180"/>
        <w:rPr>
          <w:rFonts w:ascii="Arial" w:eastAsia="宋体" w:hAnsi="Arial" w:cs="Arial"/>
          <w:sz w:val="32"/>
          <w:szCs w:val="32"/>
          <w:lang w:val="en-GB" w:eastAsia="en-US"/>
        </w:rPr>
      </w:pPr>
      <w:r w:rsidRPr="00460CED">
        <w:rPr>
          <w:rFonts w:ascii="Arial" w:eastAsia="宋体" w:hAnsi="Arial" w:cs="Arial"/>
          <w:sz w:val="32"/>
          <w:szCs w:val="32"/>
          <w:lang w:val="en-GB" w:eastAsia="en-US"/>
        </w:rPr>
        <w:t>6.4</w:t>
      </w:r>
      <w:r w:rsidRPr="00460CED">
        <w:rPr>
          <w:rFonts w:ascii="Arial" w:eastAsia="宋体" w:hAnsi="Arial" w:cs="Arial"/>
          <w:sz w:val="32"/>
          <w:szCs w:val="32"/>
          <w:lang w:val="en-GB" w:eastAsia="en-US"/>
        </w:rPr>
        <w:tab/>
        <w:t>UE PUSCH preparation procedure time</w:t>
      </w:r>
    </w:p>
    <w:p w14:paraId="3E92A353" w14:textId="03D0BA3A" w:rsidR="00430FF0" w:rsidRPr="00460CED" w:rsidRDefault="00430FF0" w:rsidP="00430FF0">
      <w:pPr>
        <w:spacing w:after="180"/>
        <w:rPr>
          <w:rFonts w:eastAsia="宋体"/>
          <w:color w:val="000000"/>
          <w:sz w:val="20"/>
          <w:szCs w:val="20"/>
          <w:lang w:val="en-AU" w:eastAsia="en-US"/>
        </w:rPr>
      </w:pPr>
      <w:r w:rsidRPr="00460CED">
        <w:rPr>
          <w:rFonts w:eastAsia="宋体"/>
          <w:color w:val="000000"/>
          <w:sz w:val="20"/>
          <w:szCs w:val="20"/>
          <w:lang w:val="en-GB" w:eastAsia="en-US"/>
        </w:rPr>
        <w:t>I</w:t>
      </w:r>
      <w:r w:rsidRPr="00460CED">
        <w:rPr>
          <w:rFonts w:eastAsia="宋体"/>
          <w:color w:val="000000"/>
          <w:sz w:val="20"/>
          <w:szCs w:val="20"/>
          <w:lang w:val="en-AU" w:eastAsia="en-US"/>
        </w:rPr>
        <w:t xml:space="preserve">f the first uplink symbol in the PUSCH allocation for a transport block, including the DM-RS, as defined by the slot offset </w:t>
      </w:r>
      <w:r w:rsidRPr="00460CED">
        <w:rPr>
          <w:rFonts w:eastAsia="宋体"/>
          <w:i/>
          <w:color w:val="000000"/>
          <w:sz w:val="20"/>
          <w:szCs w:val="20"/>
          <w:lang w:val="en-AU" w:eastAsia="en-US"/>
        </w:rPr>
        <w:t>K</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and </w:t>
      </w:r>
      <w:proofErr w:type="spellStart"/>
      <w:r w:rsidRPr="00460CED">
        <w:rPr>
          <w:rFonts w:eastAsia="宋体"/>
          <w:color w:val="000000"/>
          <w:sz w:val="20"/>
          <w:szCs w:val="20"/>
          <w:lang w:val="en-AU" w:eastAsia="en-US"/>
        </w:rPr>
        <w:t>K</w:t>
      </w:r>
      <w:r w:rsidRPr="00460CED">
        <w:rPr>
          <w:rFonts w:eastAsia="宋体"/>
          <w:color w:val="000000"/>
          <w:sz w:val="20"/>
          <w:szCs w:val="20"/>
          <w:vertAlign w:val="subscript"/>
          <w:lang w:val="en-AU" w:eastAsia="en-US"/>
        </w:rPr>
        <w:t>offset</w:t>
      </w:r>
      <w:proofErr w:type="spellEnd"/>
      <w:r w:rsidRPr="00460CED">
        <w:rPr>
          <w:rFonts w:eastAsia="宋体"/>
          <w:color w:val="000000"/>
          <w:sz w:val="20"/>
          <w:szCs w:val="20"/>
          <w:lang w:val="en-AU" w:eastAsia="en-US"/>
        </w:rPr>
        <w:t xml:space="preserve">, if configured, and the start </w:t>
      </w:r>
      <w:r w:rsidRPr="00460CED">
        <w:rPr>
          <w:rFonts w:eastAsia="宋体"/>
          <w:i/>
          <w:iCs/>
          <w:color w:val="000000"/>
          <w:sz w:val="20"/>
          <w:szCs w:val="20"/>
          <w:lang w:val="en-AU" w:eastAsia="en-US"/>
        </w:rPr>
        <w:t>S</w:t>
      </w:r>
      <w:r w:rsidRPr="00460CED">
        <w:rPr>
          <w:rFonts w:eastAsia="宋体"/>
          <w:color w:val="000000"/>
          <w:sz w:val="20"/>
          <w:szCs w:val="20"/>
          <w:lang w:val="en-AU" w:eastAsia="en-US"/>
        </w:rPr>
        <w:t xml:space="preserve"> and length </w:t>
      </w:r>
      <w:r w:rsidRPr="00460CED">
        <w:rPr>
          <w:rFonts w:eastAsia="宋体"/>
          <w:i/>
          <w:iCs/>
          <w:color w:val="000000"/>
          <w:sz w:val="20"/>
          <w:szCs w:val="20"/>
          <w:lang w:val="en-AU" w:eastAsia="en-US"/>
        </w:rPr>
        <w:t>L</w:t>
      </w:r>
      <w:r w:rsidRPr="00460CED">
        <w:rPr>
          <w:rFonts w:eastAsia="宋体"/>
          <w:color w:val="000000"/>
          <w:sz w:val="20"/>
          <w:szCs w:val="20"/>
          <w:lang w:val="en-AU" w:eastAsia="en-US"/>
        </w:rPr>
        <w:t xml:space="preserve"> of the PUSCH allocation indicated by '</w:t>
      </w:r>
      <w:r w:rsidRPr="00460CED">
        <w:rPr>
          <w:rFonts w:eastAsia="宋体"/>
          <w:i/>
          <w:iCs/>
          <w:color w:val="000000"/>
          <w:sz w:val="20"/>
          <w:szCs w:val="20"/>
          <w:lang w:val="en-AU" w:eastAsia="en-US"/>
        </w:rPr>
        <w:t>Time domain resource assignment</w:t>
      </w:r>
      <w:r w:rsidRPr="00460CED">
        <w:rPr>
          <w:rFonts w:eastAsia="宋体"/>
          <w:color w:val="000000"/>
          <w:sz w:val="20"/>
          <w:szCs w:val="20"/>
          <w:lang w:val="en-AU" w:eastAsia="en-US"/>
        </w:rPr>
        <w:t xml:space="preserve">' of the scheduling DCI and including the effect of the timing advance, is no earlier than at symbol </w:t>
      </w:r>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where </w:t>
      </w:r>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is defined as the next uplink symbol with its CP starting </w:t>
      </w:r>
      <w:r w:rsidRPr="00460CED">
        <w:rPr>
          <w:rFonts w:eastAsia="宋体"/>
          <w:color w:val="000000"/>
          <w:position w:val="-14"/>
          <w:sz w:val="20"/>
          <w:szCs w:val="20"/>
          <w:lang w:val="en-GB" w:eastAsia="en-US"/>
        </w:rPr>
        <w:object w:dxaOrig="5240" w:dyaOrig="380" w14:anchorId="0F27FA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pt" o:ole="">
            <v:imagedata r:id="rId7" o:title=""/>
          </v:shape>
          <o:OLEObject Type="Embed" ProgID="Equation.DSMT4" ShapeID="_x0000_i1025" DrawAspect="Content" ObjectID="_1790571818" r:id="rId8"/>
        </w:object>
      </w:r>
      <w:r w:rsidRPr="00460CED">
        <w:rPr>
          <w:rFonts w:eastAsia="宋体"/>
          <w:color w:val="000000"/>
          <w:sz w:val="20"/>
          <w:szCs w:val="20"/>
          <w:lang w:val="en-GB" w:eastAsia="en-US"/>
        </w:rPr>
        <w:t xml:space="preserve"> </w:t>
      </w:r>
      <w:r w:rsidRPr="00460CED">
        <w:rPr>
          <w:rFonts w:eastAsia="宋体"/>
          <w:color w:val="000000"/>
          <w:sz w:val="20"/>
          <w:szCs w:val="20"/>
          <w:lang w:val="en-AU" w:eastAsia="en-US"/>
        </w:rPr>
        <w:t xml:space="preserve">after the end of the reception of the last symbol of the PDCCH carrying the DCI scheduling the PUSCH, then the UE shall transmit the transport block. </w:t>
      </w:r>
      <w:r w:rsidRPr="00460CED">
        <w:rPr>
          <w:rFonts w:eastAsia="宋体"/>
          <w:sz w:val="20"/>
          <w:szCs w:val="20"/>
          <w:lang w:val="en-GB" w:eastAsia="en-US"/>
        </w:rPr>
        <w:t>When the PDCCH reception includes two PDCCH candidates from two respective search space sets, as described in clause 10.1 of [6, TS 38.213],</w:t>
      </w:r>
      <w:r w:rsidRPr="00460CED">
        <w:rPr>
          <w:rFonts w:eastAsia="宋体"/>
          <w:color w:val="000000"/>
          <w:sz w:val="20"/>
          <w:szCs w:val="20"/>
          <w:lang w:val="en-GB" w:eastAsia="en-US"/>
        </w:rPr>
        <w:t xml:space="preserve"> for the purpose of determining </w:t>
      </w:r>
      <w:r w:rsidRPr="00460CED">
        <w:rPr>
          <w:rFonts w:eastAsia="宋体"/>
          <w:sz w:val="20"/>
          <w:szCs w:val="20"/>
          <w:lang w:val="en-GB" w:eastAsia="en-US"/>
        </w:rPr>
        <w:t xml:space="preserve">the last symbol of the </w:t>
      </w:r>
      <w:r w:rsidRPr="00460CED">
        <w:rPr>
          <w:rFonts w:eastAsia="宋体"/>
          <w:color w:val="000000"/>
          <w:sz w:val="20"/>
          <w:szCs w:val="20"/>
          <w:lang w:val="en-AU" w:eastAsia="en-US"/>
        </w:rPr>
        <w:t>PDCCH carrying the DCI scheduling the PUSCH</w:t>
      </w:r>
      <w:r w:rsidRPr="00460CED">
        <w:rPr>
          <w:rFonts w:eastAsia="宋体"/>
          <w:sz w:val="20"/>
          <w:szCs w:val="20"/>
          <w:lang w:val="en-GB" w:eastAsia="en-US"/>
        </w:rPr>
        <w:t xml:space="preserve">, </w:t>
      </w:r>
      <w:r w:rsidRPr="00460CED">
        <w:rPr>
          <w:rFonts w:eastAsia="宋体"/>
          <w:color w:val="000000"/>
          <w:sz w:val="20"/>
          <w:szCs w:val="20"/>
          <w:lang w:val="en-GB" w:eastAsia="en-US"/>
        </w:rPr>
        <w:t>the PDCCH candidate that ends later in time is used.</w:t>
      </w:r>
    </w:p>
    <w:p w14:paraId="1A907455"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i/>
          <w:sz w:val="20"/>
          <w:szCs w:val="20"/>
          <w:lang w:val="x-none" w:eastAsia="en-US"/>
        </w:rPr>
        <w:t>-</w:t>
      </w:r>
      <w:r w:rsidRPr="00460CED">
        <w:rPr>
          <w:rFonts w:eastAsia="宋体"/>
          <w:i/>
          <w:sz w:val="20"/>
          <w:szCs w:val="20"/>
          <w:lang w:val="x-none" w:eastAsia="en-US"/>
        </w:rPr>
        <w:tab/>
        <w:t>N</w:t>
      </w:r>
      <w:r w:rsidRPr="00460CED">
        <w:rPr>
          <w:rFonts w:eastAsia="宋体"/>
          <w:i/>
          <w:sz w:val="20"/>
          <w:szCs w:val="20"/>
          <w:vertAlign w:val="subscript"/>
          <w:lang w:val="x-none" w:eastAsia="en-US"/>
        </w:rPr>
        <w:t>2</w:t>
      </w:r>
      <w:r w:rsidRPr="00460CED">
        <w:rPr>
          <w:rFonts w:eastAsia="宋体"/>
          <w:sz w:val="20"/>
          <w:szCs w:val="20"/>
          <w:lang w:val="x-none" w:eastAsia="en-US"/>
        </w:rPr>
        <w:t xml:space="preserve"> </w:t>
      </w:r>
      <w:r w:rsidRPr="00460CED">
        <w:rPr>
          <w:rFonts w:eastAsia="宋体"/>
          <w:sz w:val="20"/>
          <w:szCs w:val="20"/>
          <w:lang w:val="en-AU" w:eastAsia="en-US"/>
        </w:rPr>
        <w:t xml:space="preserve">is based on </w:t>
      </w:r>
      <w:r w:rsidRPr="00460CED">
        <w:rPr>
          <w:rFonts w:eastAsia="宋体"/>
          <w:i/>
          <w:sz w:val="20"/>
          <w:szCs w:val="20"/>
          <w:lang w:val="en-AU" w:eastAsia="en-US"/>
        </w:rPr>
        <w:t>µ</w:t>
      </w:r>
      <w:r w:rsidRPr="00460CED">
        <w:rPr>
          <w:rFonts w:eastAsia="宋体"/>
          <w:sz w:val="20"/>
          <w:szCs w:val="20"/>
          <w:lang w:val="en-AU" w:eastAsia="en-US"/>
        </w:rPr>
        <w:t xml:space="preserve"> of Table 6.4-1 and Table 6.4-2 for UE processing capability 1 and 2 respectively, where </w:t>
      </w:r>
      <w:r w:rsidRPr="00460CED">
        <w:rPr>
          <w:rFonts w:eastAsia="宋体"/>
          <w:i/>
          <w:sz w:val="20"/>
          <w:szCs w:val="20"/>
          <w:lang w:val="en-AU" w:eastAsia="en-US"/>
        </w:rPr>
        <w:t>µ</w:t>
      </w:r>
      <w:r w:rsidRPr="00460CED">
        <w:rPr>
          <w:rFonts w:eastAsia="宋体"/>
          <w:sz w:val="20"/>
          <w:szCs w:val="20"/>
          <w:lang w:val="en-AU" w:eastAsia="en-US"/>
        </w:rPr>
        <w:t xml:space="preserve"> corresponds to the one of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resulting with the largest </w:t>
      </w:r>
      <w:r w:rsidRPr="00460CED">
        <w:rPr>
          <w:rFonts w:eastAsia="宋体"/>
          <w:i/>
          <w:sz w:val="20"/>
          <w:szCs w:val="20"/>
          <w:lang w:val="en-AU" w:eastAsia="en-US"/>
        </w:rPr>
        <w:t>T</w:t>
      </w:r>
      <w:r w:rsidRPr="00460CED">
        <w:rPr>
          <w:rFonts w:eastAsia="宋体"/>
          <w:i/>
          <w:sz w:val="20"/>
          <w:szCs w:val="20"/>
          <w:vertAlign w:val="subscript"/>
          <w:lang w:val="en-AU" w:eastAsia="en-US"/>
        </w:rPr>
        <w:t>proc,2</w:t>
      </w:r>
      <w:r w:rsidRPr="00460CED">
        <w:rPr>
          <w:rFonts w:eastAsia="宋体"/>
          <w:sz w:val="20"/>
          <w:szCs w:val="20"/>
          <w:lang w:val="en-AU" w:eastAsia="en-US"/>
        </w:rPr>
        <w:t xml:space="preserve">, where the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corresponds to the subcarrier spacing of the downlink with which the PDCCH carrying the DCI scheduling the PUSCH was transmitted and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corresponds to the subcarrier spacing of the uplink channel with which the PUSCH is to be transmitted, and </w:t>
      </w:r>
      <w:r w:rsidRPr="00460CED">
        <w:rPr>
          <w:rFonts w:eastAsia="宋体"/>
          <w:i/>
          <w:sz w:val="20"/>
          <w:szCs w:val="20"/>
          <w:lang w:val="en-AU" w:eastAsia="en-US"/>
        </w:rPr>
        <w:t>κ</w:t>
      </w:r>
      <w:r w:rsidRPr="00460CED">
        <w:rPr>
          <w:rFonts w:eastAsia="宋体"/>
          <w:sz w:val="20"/>
          <w:szCs w:val="20"/>
          <w:lang w:val="en-AU" w:eastAsia="en-US"/>
        </w:rPr>
        <w:t xml:space="preserve"> is defined in clause 4.1 of [4, TS 38.211]. </w:t>
      </w:r>
    </w:p>
    <w:p w14:paraId="32CB97CD"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i/>
          <w:sz w:val="20"/>
          <w:szCs w:val="20"/>
          <w:lang w:eastAsia="en-US"/>
        </w:rPr>
        <w:t>-</w:t>
      </w:r>
      <w:r w:rsidRPr="00460CED">
        <w:rPr>
          <w:rFonts w:eastAsia="宋体"/>
          <w:i/>
          <w:sz w:val="20"/>
          <w:szCs w:val="20"/>
          <w:lang w:eastAsia="en-US"/>
        </w:rPr>
        <w:tab/>
      </w:r>
      <w:r w:rsidRPr="00460CED">
        <w:rPr>
          <w:rFonts w:eastAsia="宋体"/>
          <w:color w:val="000000"/>
          <w:sz w:val="20"/>
          <w:szCs w:val="20"/>
          <w:lang w:val="x-none" w:eastAsia="en-US"/>
        </w:rPr>
        <w:t>For operation with shared spectrum channel access</w:t>
      </w:r>
      <w:r w:rsidRPr="00460CED">
        <w:rPr>
          <w:rFonts w:eastAsia="宋体"/>
          <w:color w:val="000000"/>
          <w:sz w:val="20"/>
          <w:szCs w:val="20"/>
          <w:lang w:val="en-GB" w:eastAsia="en-US"/>
        </w:rPr>
        <w:t xml:space="preserve"> in FR1</w:t>
      </w:r>
      <w:r w:rsidRPr="00460CED">
        <w:rPr>
          <w:rFonts w:eastAsia="宋体"/>
          <w:color w:val="000000"/>
          <w:sz w:val="20"/>
          <w:szCs w:val="20"/>
          <w:lang w:val="x-none" w:eastAsia="en-US"/>
        </w:rPr>
        <w:t xml:space="preserve">, </w:t>
      </w:r>
      <w:r w:rsidRPr="00460CED">
        <w:rPr>
          <w:rFonts w:eastAsia="宋体"/>
          <w:position w:val="-12"/>
          <w:sz w:val="20"/>
          <w:szCs w:val="20"/>
          <w:lang w:val="x-none" w:eastAsia="en-US"/>
        </w:rPr>
        <w:object w:dxaOrig="285" w:dyaOrig="375" w14:anchorId="0BCFA5B6">
          <v:shape id="_x0000_i1026" type="#_x0000_t75" style="width:14.5pt;height:20pt" o:ole="">
            <v:imagedata r:id="rId9" o:title=""/>
          </v:shape>
          <o:OLEObject Type="Embed" ProgID="Equation.DSMT4" ShapeID="_x0000_i1026" DrawAspect="Content" ObjectID="_1790571819" r:id="rId10"/>
        </w:object>
      </w:r>
      <w:r w:rsidRPr="00460CED">
        <w:rPr>
          <w:rFonts w:eastAsia="宋体"/>
          <w:sz w:val="20"/>
          <w:szCs w:val="20"/>
          <w:lang w:val="x-none" w:eastAsia="en-US"/>
        </w:rPr>
        <w:t xml:space="preserve">is calculated according to [4, TS 38.211], otherwise </w:t>
      </w:r>
      <w:r w:rsidRPr="00460CED">
        <w:rPr>
          <w:rFonts w:eastAsia="宋体"/>
          <w:position w:val="-12"/>
          <w:sz w:val="20"/>
          <w:szCs w:val="20"/>
          <w:lang w:val="x-none" w:eastAsia="en-US"/>
        </w:rPr>
        <w:object w:dxaOrig="285" w:dyaOrig="375" w14:anchorId="3814FE26">
          <v:shape id="_x0000_i1027" type="#_x0000_t75" style="width:14.5pt;height:20pt" o:ole="">
            <v:imagedata r:id="rId9" o:title=""/>
          </v:shape>
          <o:OLEObject Type="Embed" ProgID="Equation.DSMT4" ShapeID="_x0000_i1027" DrawAspect="Content" ObjectID="_1790571820" r:id="rId11"/>
        </w:object>
      </w:r>
      <w:r w:rsidRPr="00460CED">
        <w:rPr>
          <w:rFonts w:eastAsia="宋体"/>
          <w:sz w:val="20"/>
          <w:szCs w:val="20"/>
          <w:lang w:val="x-none" w:eastAsia="en-US"/>
        </w:rPr>
        <w:t>=0.</w:t>
      </w:r>
    </w:p>
    <w:p w14:paraId="478B72C8"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first symbol of the PUSCH allocation consists of DM-RS only, then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0</w:t>
      </w:r>
      <w:r w:rsidRPr="00460CED">
        <w:rPr>
          <w:rFonts w:eastAsia="宋体"/>
          <w:i/>
          <w:sz w:val="20"/>
          <w:szCs w:val="20"/>
          <w:lang w:val="en-AU" w:eastAsia="en-US"/>
        </w:rPr>
        <w:t xml:space="preserve">, </w:t>
      </w:r>
      <w:r w:rsidRPr="00460CED">
        <w:rPr>
          <w:rFonts w:eastAsia="宋体"/>
          <w:sz w:val="20"/>
          <w:szCs w:val="20"/>
          <w:lang w:val="en-AU" w:eastAsia="en-US"/>
        </w:rPr>
        <w:t xml:space="preserve">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xml:space="preserve">= 1. </w:t>
      </w:r>
    </w:p>
    <w:p w14:paraId="4BBF3E4B"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UE is configured with multiple active component carriers, </w:t>
      </w:r>
      <w:r w:rsidRPr="00460CED">
        <w:rPr>
          <w:rFonts w:eastAsia="宋体"/>
          <w:color w:val="000000"/>
          <w:sz w:val="20"/>
          <w:szCs w:val="20"/>
          <w:lang w:val="en-AU" w:eastAsia="en-US"/>
        </w:rPr>
        <w:t>the first uplink symbol in the PUSCH allocation</w:t>
      </w:r>
      <w:r w:rsidRPr="00460CED">
        <w:rPr>
          <w:rFonts w:eastAsia="宋体"/>
          <w:sz w:val="20"/>
          <w:szCs w:val="20"/>
          <w:lang w:val="en-AU" w:eastAsia="en-US"/>
        </w:rPr>
        <w:t xml:space="preserve"> further includes the effect of timing difference between component carriers as given in [11, TS 38.133]. </w:t>
      </w:r>
    </w:p>
    <w:p w14:paraId="02C5A2B5"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scheduling DCI triggered a switch of BWP,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 equals to the switching time as defined in [11, TS 38.133], otherwise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=0. </w:t>
      </w:r>
    </w:p>
    <w:p w14:paraId="72FFBCF6"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sz w:val="20"/>
          <w:szCs w:val="20"/>
          <w:lang w:val="x-none" w:eastAsia="en-US"/>
        </w:rPr>
        <w:t>-</w:t>
      </w:r>
      <w:r w:rsidRPr="00460CED">
        <w:rPr>
          <w:rFonts w:eastAsia="宋体"/>
          <w:sz w:val="20"/>
          <w:szCs w:val="20"/>
          <w:lang w:val="x-none" w:eastAsia="en-US"/>
        </w:rPr>
        <w:tab/>
        <w:t xml:space="preserve">If a PUSCH of a larger priority index would overlap with </w:t>
      </w:r>
      <w:r w:rsidRPr="00460CED">
        <w:rPr>
          <w:rFonts w:eastAsia="宋体"/>
          <w:sz w:val="20"/>
          <w:szCs w:val="20"/>
          <w:lang w:val="en-GB" w:eastAsia="en-US"/>
        </w:rPr>
        <w:t xml:space="preserve">a </w:t>
      </w:r>
      <w:r w:rsidRPr="00460CED">
        <w:rPr>
          <w:rFonts w:eastAsia="宋体"/>
          <w:sz w:val="20"/>
          <w:szCs w:val="20"/>
          <w:lang w:val="x-none" w:eastAsia="en-US"/>
        </w:rPr>
        <w:t xml:space="preserve">PUCCH of a smaller priority index and the PUCCH and PUSCH are not simultaneously transmitted, and the UE is not provided </w:t>
      </w:r>
      <w:proofErr w:type="spellStart"/>
      <w:r w:rsidRPr="00460CED">
        <w:rPr>
          <w:rFonts w:eastAsia="宋体"/>
          <w:i/>
          <w:iCs/>
          <w:sz w:val="20"/>
          <w:szCs w:val="20"/>
          <w:lang w:val="x-none" w:eastAsia="en-US"/>
        </w:rPr>
        <w:t>uci-MuxWithDiffPrio</w:t>
      </w:r>
      <w:proofErr w:type="spellEnd"/>
      <w:r w:rsidRPr="00460CED">
        <w:rPr>
          <w:rFonts w:eastAsia="宋体"/>
          <w:i/>
          <w:iCs/>
          <w:sz w:val="20"/>
          <w:szCs w:val="20"/>
          <w:lang w:val="x-none" w:eastAsia="en-US"/>
        </w:rPr>
        <w:t xml:space="preserve"> </w:t>
      </w:r>
      <w:r w:rsidRPr="00460CED">
        <w:rPr>
          <w:rFonts w:eastAsia="宋体"/>
          <w:sz w:val="20"/>
          <w:szCs w:val="20"/>
          <w:lang w:val="x-none" w:eastAsia="en-US"/>
        </w:rPr>
        <w:t>for the</w:t>
      </w:r>
      <w:r w:rsidRPr="00460CED">
        <w:rPr>
          <w:rFonts w:eastAsia="宋体"/>
          <w:i/>
          <w:iCs/>
          <w:sz w:val="20"/>
          <w:szCs w:val="20"/>
          <w:lang w:val="x-none" w:eastAsia="en-US"/>
        </w:rPr>
        <w:t xml:space="preserve"> </w:t>
      </w:r>
      <w:r w:rsidRPr="00460CED">
        <w:rPr>
          <w:rFonts w:eastAsia="宋体"/>
          <w:sz w:val="20"/>
          <w:szCs w:val="20"/>
          <w:lang w:val="x-none" w:eastAsia="en-US"/>
        </w:rPr>
        <w:t xml:space="preserve">primary PUCCH group or </w:t>
      </w:r>
      <w:proofErr w:type="spellStart"/>
      <w:r w:rsidRPr="00460CED">
        <w:rPr>
          <w:rFonts w:eastAsia="宋体"/>
          <w:i/>
          <w:iCs/>
          <w:sz w:val="20"/>
          <w:szCs w:val="20"/>
          <w:lang w:val="en-AU" w:eastAsia="en-US"/>
        </w:rPr>
        <w:t>uci-MuxWithDiffPrioSecondaryPUCCHgroup</w:t>
      </w:r>
      <w:proofErr w:type="spellEnd"/>
      <w:r w:rsidRPr="00460CED">
        <w:rPr>
          <w:rFonts w:eastAsia="宋体"/>
          <w:sz w:val="20"/>
          <w:szCs w:val="20"/>
          <w:lang w:val="x-none" w:eastAsia="en-US"/>
        </w:rPr>
        <w:t xml:space="preserve"> for the secondary PUCCH group, </w:t>
      </w:r>
      <w:r w:rsidRPr="00460CED">
        <w:rPr>
          <w:rFonts w:eastAsia="宋体"/>
          <w:i/>
          <w:sz w:val="20"/>
          <w:szCs w:val="20"/>
          <w:lang w:val="en-AU" w:eastAsia="en-US"/>
        </w:rPr>
        <w:t>d</w:t>
      </w:r>
      <w:r w:rsidRPr="00460CED">
        <w:rPr>
          <w:rFonts w:eastAsia="宋体"/>
          <w:i/>
          <w:sz w:val="20"/>
          <w:szCs w:val="20"/>
          <w:vertAlign w:val="subscript"/>
          <w:lang w:val="en-AU" w:eastAsia="en-US"/>
        </w:rPr>
        <w:t>2</w:t>
      </w:r>
      <w:r w:rsidRPr="00460CED">
        <w:rPr>
          <w:rFonts w:eastAsia="宋体"/>
          <w:sz w:val="20"/>
          <w:szCs w:val="20"/>
          <w:lang w:val="x-none" w:eastAsia="en-US"/>
        </w:rPr>
        <w:t xml:space="preserve"> for the PUSCH of a larger priority is set as reported by the UE; 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 </w:t>
      </w:r>
      <w:r w:rsidRPr="00460CED">
        <w:rPr>
          <w:rFonts w:eastAsia="宋体"/>
          <w:i/>
          <w:sz w:val="20"/>
          <w:szCs w:val="20"/>
          <w:lang w:val="en-AU" w:eastAsia="en-US"/>
        </w:rPr>
        <w:t>= 0.</w:t>
      </w:r>
    </w:p>
    <w:p w14:paraId="580126F3" w14:textId="77777777" w:rsidR="00430FF0" w:rsidRPr="00460CED" w:rsidRDefault="00430FF0" w:rsidP="00430FF0">
      <w:pPr>
        <w:spacing w:after="180"/>
        <w:ind w:left="568" w:hanging="284"/>
        <w:rPr>
          <w:rFonts w:eastAsia="宋体"/>
          <w:color w:val="000000"/>
          <w:sz w:val="20"/>
          <w:szCs w:val="20"/>
          <w:lang w:val="x-none" w:eastAsia="en-US"/>
        </w:rPr>
      </w:pPr>
      <w:r w:rsidRPr="00460CED">
        <w:rPr>
          <w:rFonts w:eastAsia="宋体"/>
          <w:sz w:val="20"/>
          <w:szCs w:val="20"/>
          <w:lang w:val="en-AU" w:eastAsia="en-US"/>
        </w:rPr>
        <w:t>-</w:t>
      </w:r>
      <w:r w:rsidRPr="00460CED">
        <w:rPr>
          <w:rFonts w:eastAsia="宋体"/>
          <w:sz w:val="20"/>
          <w:szCs w:val="20"/>
          <w:lang w:val="en-AU" w:eastAsia="en-US"/>
        </w:rPr>
        <w:tab/>
        <w:t xml:space="preserve">For a UE that supports capability 2 on a given cell, the processing time according to UE processing capability 2 is applied if the high layer parameter </w:t>
      </w:r>
      <w:r w:rsidRPr="00460CED">
        <w:rPr>
          <w:rFonts w:eastAsia="宋体"/>
          <w:i/>
          <w:sz w:val="20"/>
          <w:szCs w:val="20"/>
          <w:lang w:val="en-AU" w:eastAsia="en-US"/>
        </w:rPr>
        <w:t>processingType2Enabled</w:t>
      </w:r>
      <w:r w:rsidRPr="00460CED">
        <w:rPr>
          <w:rFonts w:eastAsia="宋体"/>
          <w:sz w:val="20"/>
          <w:szCs w:val="20"/>
          <w:lang w:val="en-AU" w:eastAsia="en-US"/>
        </w:rPr>
        <w:t xml:space="preserve"> in </w:t>
      </w:r>
      <w:r w:rsidRPr="00460CED">
        <w:rPr>
          <w:rFonts w:eastAsia="宋体"/>
          <w:i/>
          <w:sz w:val="20"/>
          <w:szCs w:val="20"/>
          <w:lang w:val="en-AU" w:eastAsia="en-US"/>
        </w:rPr>
        <w:t>PUSCH-</w:t>
      </w:r>
      <w:proofErr w:type="spellStart"/>
      <w:r w:rsidRPr="00460CED">
        <w:rPr>
          <w:rFonts w:eastAsia="宋体"/>
          <w:i/>
          <w:sz w:val="20"/>
          <w:szCs w:val="20"/>
          <w:lang w:val="en-AU" w:eastAsia="en-US"/>
        </w:rPr>
        <w:t>ServingCellConfig</w:t>
      </w:r>
      <w:proofErr w:type="spellEnd"/>
      <w:r w:rsidRPr="00460CED">
        <w:rPr>
          <w:rFonts w:eastAsia="宋体"/>
          <w:sz w:val="20"/>
          <w:szCs w:val="20"/>
          <w:lang w:val="en-AU" w:eastAsia="en-US"/>
        </w:rPr>
        <w:t xml:space="preserve"> is configured for the cell and set to '</w:t>
      </w:r>
      <w:r w:rsidRPr="00460CED">
        <w:rPr>
          <w:rFonts w:eastAsia="宋体"/>
          <w:iCs/>
          <w:sz w:val="20"/>
          <w:szCs w:val="20"/>
          <w:lang w:val="en-AU" w:eastAsia="en-US"/>
        </w:rPr>
        <w:t>enable'</w:t>
      </w:r>
      <w:r w:rsidRPr="00460CED">
        <w:rPr>
          <w:rFonts w:eastAsia="宋体"/>
          <w:sz w:val="20"/>
          <w:szCs w:val="20"/>
          <w:lang w:val="en-AU" w:eastAsia="en-US"/>
        </w:rPr>
        <w:t>,</w:t>
      </w:r>
    </w:p>
    <w:p w14:paraId="3F401351" w14:textId="77777777" w:rsidR="00430FF0" w:rsidRPr="00460CED" w:rsidRDefault="00430FF0" w:rsidP="00430FF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1831D881" w14:textId="77777777" w:rsidR="00430FF0" w:rsidRPr="00460CED" w:rsidRDefault="00430FF0" w:rsidP="00430FF0">
      <w:pPr>
        <w:spacing w:after="180"/>
        <w:ind w:left="568" w:hanging="284"/>
        <w:rPr>
          <w:rFonts w:eastAsia="宋体"/>
          <w:sz w:val="20"/>
          <w:szCs w:val="20"/>
          <w:lang w:val="en-GB" w:eastAsia="en-US"/>
        </w:rPr>
      </w:pPr>
      <w:r w:rsidRPr="00460CED">
        <w:rPr>
          <w:rFonts w:eastAsia="宋体"/>
          <w:sz w:val="20"/>
          <w:szCs w:val="20"/>
          <w:lang w:val="x-none" w:eastAsia="en-US"/>
        </w:rPr>
        <w:t>-</w:t>
      </w:r>
      <w:r w:rsidRPr="00460CED">
        <w:rPr>
          <w:rFonts w:eastAsia="宋体"/>
          <w:sz w:val="20"/>
          <w:szCs w:val="20"/>
          <w:lang w:val="x-none" w:eastAsia="en-US"/>
        </w:rPr>
        <w:tab/>
        <w:t xml:space="preserve">If uplink switching gap is triggered as defined in clause 6.1.6, </w:t>
      </w:r>
      <w:r w:rsidRPr="00460CED">
        <w:rPr>
          <w:rFonts w:eastAsia="宋体"/>
          <w:i/>
          <w:position w:val="-10"/>
          <w:sz w:val="20"/>
          <w:szCs w:val="20"/>
          <w:lang w:val="x-none" w:eastAsia="en-US"/>
        </w:rPr>
        <w:object w:dxaOrig="340" w:dyaOrig="300" w14:anchorId="1866D924">
          <v:shape id="_x0000_i1028" type="#_x0000_t75" style="width:16pt;height:15pt" o:ole="">
            <v:imagedata r:id="rId12" o:title=""/>
          </v:shape>
          <o:OLEObject Type="Embed" ProgID="Equation.DSMT4" ShapeID="_x0000_i1028" DrawAspect="Content" ObjectID="_1790571821" r:id="rId13"/>
        </w:object>
      </w:r>
      <w:r w:rsidRPr="00460CED">
        <w:rPr>
          <w:rFonts w:eastAsia="宋体"/>
          <w:sz w:val="20"/>
          <w:szCs w:val="20"/>
          <w:lang w:val="x-none" w:eastAsia="en-US"/>
        </w:rPr>
        <w:t xml:space="preserve"> equals to the switching gap duration and for the UE configured with </w:t>
      </w:r>
      <w:r w:rsidRPr="00460CED">
        <w:rPr>
          <w:rFonts w:eastAsia="宋体"/>
          <w:sz w:val="20"/>
          <w:szCs w:val="20"/>
          <w:lang w:val="en-GB" w:eastAsia="en-US"/>
        </w:rPr>
        <w:t xml:space="preserve">higher layer parameter </w:t>
      </w:r>
      <w:proofErr w:type="spellStart"/>
      <w:r w:rsidRPr="00460CED">
        <w:rPr>
          <w:rFonts w:eastAsia="宋体"/>
          <w:i/>
          <w:iCs/>
          <w:sz w:val="20"/>
          <w:szCs w:val="20"/>
          <w:lang w:val="en-AU" w:eastAsia="en-US"/>
        </w:rPr>
        <w:t>uplinkTxSwitchingOption</w:t>
      </w:r>
      <w:proofErr w:type="spellEnd"/>
      <w:r w:rsidRPr="00460CED">
        <w:rPr>
          <w:rFonts w:eastAsia="宋体"/>
          <w:iCs/>
          <w:sz w:val="20"/>
          <w:szCs w:val="20"/>
          <w:lang w:val="en-AU" w:eastAsia="en-US"/>
        </w:rPr>
        <w:t xml:space="preserve"> set to '</w:t>
      </w:r>
      <w:r w:rsidRPr="00460CED">
        <w:rPr>
          <w:iCs/>
          <w:noProof/>
          <w:sz w:val="20"/>
          <w:szCs w:val="20"/>
          <w:lang w:val="x-none" w:eastAsia="en-GB"/>
        </w:rPr>
        <w:t>dualUL</w:t>
      </w:r>
      <w:r w:rsidRPr="00460CED">
        <w:rPr>
          <w:iCs/>
          <w:noProof/>
          <w:sz w:val="20"/>
          <w:szCs w:val="20"/>
          <w:lang w:eastAsia="en-GB"/>
        </w:rPr>
        <w:t>'</w:t>
      </w:r>
      <w:r w:rsidRPr="00460CED">
        <w:rPr>
          <w:rFonts w:eastAsia="宋体"/>
          <w:iCs/>
          <w:sz w:val="20"/>
          <w:szCs w:val="20"/>
          <w:lang w:val="en-AU" w:eastAsia="en-US"/>
        </w:rPr>
        <w:t xml:space="preserve"> for uplink carrier aggregation</w:t>
      </w:r>
      <w:r w:rsidRPr="00460CED">
        <w:rPr>
          <w:rFonts w:eastAsia="宋体"/>
          <w:sz w:val="20"/>
          <w:szCs w:val="20"/>
          <w:lang w:val="x-none" w:eastAsia="en-US"/>
        </w:rPr>
        <w:t xml:space="preserve"> </w:t>
      </w:r>
      <w:r w:rsidRPr="00460CED">
        <w:rPr>
          <w:rFonts w:eastAsia="宋体"/>
          <w:i/>
          <w:sz w:val="20"/>
          <w:szCs w:val="20"/>
          <w:lang w:val="x-none" w:eastAsia="en-US"/>
        </w:rPr>
        <w:t>µ</w:t>
      </w:r>
      <w:r w:rsidRPr="00460CED">
        <w:rPr>
          <w:rFonts w:eastAsia="宋体"/>
          <w:i/>
          <w:sz w:val="20"/>
          <w:szCs w:val="20"/>
          <w:vertAlign w:val="subscript"/>
          <w:lang w:val="x-none" w:eastAsia="en-US"/>
        </w:rPr>
        <w:t>UL</w:t>
      </w:r>
      <w:r w:rsidRPr="00460CED">
        <w:rPr>
          <w:rFonts w:eastAsia="宋体"/>
          <w:sz w:val="20"/>
          <w:szCs w:val="20"/>
          <w:lang w:val="x-none" w:eastAsia="en-US"/>
        </w:rPr>
        <w:t>=min(</w:t>
      </w:r>
      <w:r w:rsidRPr="00460CED">
        <w:rPr>
          <w:rFonts w:eastAsia="宋体"/>
          <w:i/>
          <w:sz w:val="20"/>
          <w:szCs w:val="20"/>
          <w:lang w:val="x-none" w:eastAsia="en-US"/>
        </w:rPr>
        <w:t>µ</w:t>
      </w:r>
      <w:r w:rsidRPr="00460CED">
        <w:rPr>
          <w:rFonts w:eastAsia="宋体"/>
          <w:i/>
          <w:sz w:val="20"/>
          <w:szCs w:val="20"/>
          <w:vertAlign w:val="subscript"/>
          <w:lang w:val="x-none" w:eastAsia="en-US"/>
        </w:rPr>
        <w:t>UL,carrier1,</w:t>
      </w:r>
      <w:r w:rsidRPr="00460CED">
        <w:rPr>
          <w:rFonts w:eastAsia="宋体"/>
          <w:i/>
          <w:sz w:val="20"/>
          <w:szCs w:val="20"/>
          <w:lang w:val="x-none" w:eastAsia="en-US"/>
        </w:rPr>
        <w:t xml:space="preserve"> µ</w:t>
      </w:r>
      <w:r w:rsidRPr="00460CED">
        <w:rPr>
          <w:rFonts w:eastAsia="宋体"/>
          <w:i/>
          <w:sz w:val="20"/>
          <w:szCs w:val="20"/>
          <w:vertAlign w:val="subscript"/>
          <w:lang w:val="x-none" w:eastAsia="en-US"/>
        </w:rPr>
        <w:t>UL,carrier2</w:t>
      </w:r>
      <w:r w:rsidRPr="00460CED">
        <w:rPr>
          <w:rFonts w:eastAsia="宋体"/>
          <w:sz w:val="20"/>
          <w:szCs w:val="20"/>
          <w:lang w:val="x-none" w:eastAsia="en-US"/>
        </w:rPr>
        <w:t xml:space="preserve">), otherwise </w:t>
      </w:r>
      <w:r w:rsidRPr="00460CED">
        <w:rPr>
          <w:rFonts w:eastAsia="宋体"/>
          <w:i/>
          <w:position w:val="-10"/>
          <w:sz w:val="20"/>
          <w:szCs w:val="20"/>
          <w:lang w:val="x-none" w:eastAsia="en-US"/>
        </w:rPr>
        <w:object w:dxaOrig="680" w:dyaOrig="300" w14:anchorId="3CA4EBAE">
          <v:shape id="_x0000_i1029" type="#_x0000_t75" style="width:33pt;height:15pt" o:ole="">
            <v:imagedata r:id="rId14" o:title=""/>
          </v:shape>
          <o:OLEObject Type="Embed" ProgID="Equation.DSMT4" ShapeID="_x0000_i1029" DrawAspect="Content" ObjectID="_1790571822" r:id="rId15"/>
        </w:object>
      </w:r>
      <w:r w:rsidRPr="00460CED">
        <w:rPr>
          <w:rFonts w:eastAsia="宋体"/>
          <w:sz w:val="20"/>
          <w:szCs w:val="20"/>
          <w:lang w:val="x-none" w:eastAsia="en-US"/>
        </w:rPr>
        <w:t xml:space="preserve">. </w:t>
      </w:r>
    </w:p>
    <w:p w14:paraId="4B4B8AAE" w14:textId="77777777" w:rsidR="00430FF0" w:rsidRPr="00460CED" w:rsidRDefault="00430FF0" w:rsidP="00430FF0">
      <w:pPr>
        <w:spacing w:after="180"/>
        <w:rPr>
          <w:rFonts w:eastAsia="宋体"/>
          <w:color w:val="000000"/>
          <w:sz w:val="20"/>
          <w:szCs w:val="20"/>
          <w:lang w:val="en-AU" w:eastAsia="en-US"/>
        </w:rPr>
      </w:pPr>
      <w:proofErr w:type="gramStart"/>
      <w:r w:rsidRPr="00460CED">
        <w:rPr>
          <w:rFonts w:eastAsia="宋体"/>
          <w:color w:val="000000"/>
          <w:sz w:val="20"/>
          <w:szCs w:val="20"/>
          <w:lang w:val="en-AU" w:eastAsia="en-US"/>
        </w:rPr>
        <w:t>Otherwise</w:t>
      </w:r>
      <w:proofErr w:type="gramEnd"/>
      <w:r w:rsidRPr="00460CED">
        <w:rPr>
          <w:rFonts w:eastAsia="宋体"/>
          <w:color w:val="000000"/>
          <w:sz w:val="20"/>
          <w:szCs w:val="20"/>
          <w:lang w:val="en-AU" w:eastAsia="en-US"/>
        </w:rPr>
        <w:t xml:space="preserve"> the UE may ignore the </w:t>
      </w:r>
      <w:ins w:id="4"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5" w:author="CATT" w:date="2024-09-30T08:48:00Z">
        <w:r w:rsidRPr="00460CED">
          <w:rPr>
            <w:rFonts w:eastAsia="宋体" w:hint="eastAsia"/>
            <w:color w:val="000000"/>
            <w:sz w:val="20"/>
            <w:szCs w:val="20"/>
            <w:lang w:val="en-AU"/>
          </w:rPr>
          <w:t xml:space="preserve"> </w:t>
        </w:r>
      </w:ins>
      <w:r w:rsidRPr="00C55A01">
        <w:rPr>
          <w:rFonts w:eastAsia="宋体" w:hint="eastAsia"/>
          <w:color w:val="FF0000"/>
          <w:sz w:val="20"/>
          <w:szCs w:val="20"/>
          <w:u w:val="single"/>
          <w:lang w:val="x-none"/>
        </w:rPr>
        <w:t>format 0_3</w:t>
      </w:r>
      <w:r w:rsidRPr="00C55A01">
        <w:rPr>
          <w:rFonts w:eastAsia="宋体" w:hint="eastAsia"/>
          <w:color w:val="FF0000"/>
          <w:sz w:val="20"/>
          <w:szCs w:val="20"/>
          <w:lang w:val="x-none"/>
        </w:rPr>
        <w:t xml:space="preserve"> </w:t>
      </w:r>
      <w:ins w:id="6" w:author="CATT" w:date="2024-09-30T08:48:00Z">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Pr>
          <w:rFonts w:eastAsia="宋体"/>
          <w:sz w:val="20"/>
          <w:szCs w:val="20"/>
          <w:lang w:val="en-AU" w:eastAsia="en-US"/>
        </w:rPr>
        <w:t xml:space="preserve"> </w:t>
      </w:r>
      <w:ins w:id="7" w:author="Haipeng HP1 Lei" w:date="2024-10-15T16:21:00Z">
        <w:r>
          <w:rPr>
            <w:rFonts w:eastAsia="宋体"/>
            <w:sz w:val="20"/>
            <w:szCs w:val="20"/>
            <w:lang w:val="en-AU" w:eastAsia="en-US"/>
          </w:rPr>
          <w:t>or the DCI</w:t>
        </w:r>
      </w:ins>
      <w:ins w:id="8" w:author="Haipeng HP1 Lei" w:date="2024-10-15T16:22:00Z">
        <w:r>
          <w:rPr>
            <w:rFonts w:eastAsia="宋体"/>
            <w:sz w:val="20"/>
            <w:szCs w:val="20"/>
            <w:lang w:val="en-AU" w:eastAsia="en-US"/>
          </w:rPr>
          <w:t xml:space="preserve"> other than DCI format 0_3</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2C14096F" w14:textId="77777777" w:rsidR="00430FF0" w:rsidRPr="00460CED" w:rsidRDefault="00430FF0" w:rsidP="00430FF0">
      <w:pPr>
        <w:spacing w:after="180"/>
        <w:rPr>
          <w:rFonts w:eastAsia="宋体"/>
          <w:color w:val="000000"/>
          <w:sz w:val="20"/>
          <w:szCs w:val="20"/>
          <w:lang w:val="en-AU" w:eastAsia="en-US"/>
        </w:rPr>
      </w:pPr>
      <w:r w:rsidRPr="00460CED">
        <w:rPr>
          <w:rFonts w:eastAsia="宋体"/>
          <w:color w:val="000000"/>
          <w:sz w:val="20"/>
          <w:szCs w:val="20"/>
          <w:lang w:val="en-AU" w:eastAsia="en-US"/>
        </w:rPr>
        <w:t xml:space="preserve">The value of </w:t>
      </w:r>
      <w:r w:rsidRPr="00460CED">
        <w:rPr>
          <w:rFonts w:eastAsia="宋体"/>
          <w:color w:val="000000"/>
          <w:position w:val="-14"/>
          <w:sz w:val="20"/>
          <w:szCs w:val="20"/>
          <w:lang w:val="en-GB" w:eastAsia="en-US"/>
        </w:rPr>
        <w:object w:dxaOrig="560" w:dyaOrig="340" w14:anchorId="1DF2557E">
          <v:shape id="_x0000_i1030" type="#_x0000_t75" style="width:27.5pt;height:14.5pt" o:ole="">
            <v:imagedata r:id="rId16" o:title=""/>
          </v:shape>
          <o:OLEObject Type="Embed" ProgID="Equation.3" ShapeID="_x0000_i1030" DrawAspect="Content" ObjectID="_1790571823" r:id="rId17"/>
        </w:object>
      </w:r>
      <w:r w:rsidRPr="00460CED">
        <w:rPr>
          <w:rFonts w:eastAsia="宋体"/>
          <w:color w:val="000000"/>
          <w:sz w:val="20"/>
          <w:szCs w:val="20"/>
          <w:lang w:val="en-GB" w:eastAsia="en-US"/>
        </w:rPr>
        <w:t xml:space="preserve"> </w:t>
      </w:r>
      <w:r w:rsidRPr="00460CED">
        <w:rPr>
          <w:rFonts w:eastAsia="宋体"/>
          <w:color w:val="000000"/>
          <w:sz w:val="20"/>
          <w:szCs w:val="20"/>
          <w:lang w:val="en-AU" w:eastAsia="en-US"/>
        </w:rPr>
        <w:t>is used both in the case of normal and extended cyclic prefix.</w:t>
      </w:r>
    </w:p>
    <w:p w14:paraId="17BAA119" w14:textId="77777777" w:rsidR="00430FF0" w:rsidRPr="00430FF0" w:rsidRDefault="00430FF0" w:rsidP="00430FF0">
      <w:pPr>
        <w:rPr>
          <w:rFonts w:ascii="Arial" w:eastAsiaTheme="minorEastAsia" w:hAnsi="Arial" w:cs="Arial"/>
          <w:lang w:val="en-AU"/>
        </w:rPr>
      </w:pPr>
    </w:p>
    <w:p w14:paraId="49D0F0B1" w14:textId="5F62C3EC" w:rsidR="00001C99" w:rsidRPr="00081C47" w:rsidRDefault="00001C99" w:rsidP="00DE3971">
      <w:pPr>
        <w:pStyle w:val="Heading4"/>
        <w:spacing w:before="120"/>
        <w:ind w:left="720" w:hanging="720"/>
        <w:jc w:val="both"/>
        <w:rPr>
          <w:rFonts w:eastAsia="宋体"/>
          <w:color w:val="000000" w:themeColor="text1"/>
          <w:sz w:val="20"/>
          <w:szCs w:val="20"/>
        </w:rPr>
      </w:pPr>
      <w:r w:rsidRPr="00081C47">
        <w:rPr>
          <w:rFonts w:eastAsia="宋体"/>
          <w:color w:val="000000" w:themeColor="text1"/>
          <w:sz w:val="20"/>
          <w:szCs w:val="20"/>
        </w:rPr>
        <w:lastRenderedPageBreak/>
        <w:t xml:space="preserve">Proposal </w:t>
      </w:r>
      <w:r w:rsidR="00430FF0">
        <w:rPr>
          <w:rFonts w:eastAsia="宋体"/>
          <w:color w:val="000000" w:themeColor="text1"/>
          <w:sz w:val="20"/>
          <w:szCs w:val="20"/>
        </w:rPr>
        <w:t>2</w:t>
      </w:r>
      <w:r w:rsidRPr="00081C47">
        <w:rPr>
          <w:rFonts w:eastAsia="宋体"/>
          <w:color w:val="000000" w:themeColor="text1"/>
          <w:sz w:val="20"/>
          <w:szCs w:val="20"/>
        </w:rPr>
        <w:t>:</w:t>
      </w:r>
      <w:r>
        <w:rPr>
          <w:rFonts w:eastAsia="宋体"/>
          <w:color w:val="000000" w:themeColor="text1"/>
          <w:sz w:val="20"/>
          <w:szCs w:val="20"/>
        </w:rPr>
        <w:t xml:space="preserve"> (based on R1-2408014)</w:t>
      </w:r>
    </w:p>
    <w:p w14:paraId="6FAE93F5" w14:textId="0F340EE0" w:rsidR="00001C99" w:rsidRDefault="00001C99" w:rsidP="00001C99">
      <w:pPr>
        <w:numPr>
          <w:ilvl w:val="0"/>
          <w:numId w:val="43"/>
        </w:numPr>
        <w:snapToGrid w:val="0"/>
        <w:rPr>
          <w:rFonts w:ascii="Times" w:eastAsia="DengXian" w:hAnsi="Times"/>
          <w:sz w:val="20"/>
          <w:szCs w:val="20"/>
          <w:lang w:val="en-GB"/>
        </w:rPr>
      </w:pPr>
      <w:r w:rsidRPr="00081C47">
        <w:rPr>
          <w:rFonts w:ascii="Times" w:eastAsia="DengXian" w:hAnsi="Times" w:hint="eastAsia"/>
          <w:sz w:val="20"/>
          <w:szCs w:val="20"/>
          <w:lang w:val="en-GB"/>
        </w:rPr>
        <w:t xml:space="preserve">Adopt the following TP for </w:t>
      </w:r>
      <w:r w:rsidR="004201E7">
        <w:rPr>
          <w:rFonts w:ascii="Times" w:eastAsia="DengXian" w:hAnsi="Times"/>
          <w:sz w:val="20"/>
          <w:szCs w:val="20"/>
          <w:lang w:val="en-GB"/>
        </w:rPr>
        <w:t xml:space="preserve">Section </w:t>
      </w:r>
      <w:r w:rsidRPr="00081C47">
        <w:rPr>
          <w:rFonts w:ascii="Times" w:eastAsia="DengXian" w:hAnsi="Times"/>
          <w:sz w:val="20"/>
          <w:szCs w:val="20"/>
          <w:lang w:val="en-GB"/>
        </w:rPr>
        <w:t>5.</w:t>
      </w:r>
      <w:r>
        <w:rPr>
          <w:rFonts w:ascii="Times" w:eastAsia="DengXian" w:hAnsi="Times"/>
          <w:sz w:val="20"/>
          <w:szCs w:val="20"/>
          <w:lang w:val="en-GB"/>
        </w:rPr>
        <w:t>4</w:t>
      </w:r>
      <w:r w:rsidRPr="00081C47">
        <w:rPr>
          <w:rFonts w:ascii="Times" w:eastAsia="DengXian" w:hAnsi="Times"/>
          <w:sz w:val="20"/>
          <w:szCs w:val="20"/>
          <w:lang w:val="en-GB"/>
        </w:rPr>
        <w:t xml:space="preserve">, TS38.214 </w:t>
      </w:r>
      <w:r w:rsidRPr="00081C47">
        <w:rPr>
          <w:rFonts w:ascii="Times" w:eastAsia="DengXian" w:hAnsi="Times" w:hint="eastAsia"/>
          <w:sz w:val="20"/>
          <w:szCs w:val="20"/>
          <w:lang w:val="en-GB"/>
        </w:rPr>
        <w:t>in principle for alignment CR.</w:t>
      </w:r>
    </w:p>
    <w:p w14:paraId="16B67D9C" w14:textId="77777777" w:rsidR="00430FF0" w:rsidRPr="00081C47" w:rsidRDefault="00430FF0" w:rsidP="00430FF0">
      <w:pPr>
        <w:snapToGrid w:val="0"/>
        <w:ind w:left="360"/>
        <w:rPr>
          <w:rFonts w:ascii="Times" w:eastAsia="DengXian" w:hAnsi="Times"/>
          <w:sz w:val="20"/>
          <w:szCs w:val="20"/>
          <w:lang w:val="en-GB"/>
        </w:rPr>
      </w:pP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001C99" w14:paraId="7D7D3262" w14:textId="77777777" w:rsidTr="00DE3971">
        <w:tc>
          <w:tcPr>
            <w:tcW w:w="2383" w:type="dxa"/>
            <w:tcBorders>
              <w:top w:val="single" w:sz="4" w:space="0" w:color="auto"/>
              <w:left w:val="single" w:sz="4" w:space="0" w:color="auto"/>
            </w:tcBorders>
          </w:tcPr>
          <w:p w14:paraId="509201E9" w14:textId="77777777" w:rsidR="00001C99" w:rsidRDefault="00001C99"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0C6019D8" w14:textId="77777777" w:rsidR="00001C99" w:rsidRPr="003C5549" w:rsidRDefault="00001C99" w:rsidP="00DE3971">
            <w:pPr>
              <w:spacing w:afterLines="50" w:after="120"/>
              <w:rPr>
                <w:rFonts w:ascii="Arial" w:hAnsi="Arial" w:cs="Arial"/>
                <w:sz w:val="20"/>
                <w:szCs w:val="20"/>
              </w:rPr>
            </w:pPr>
            <w:r w:rsidRPr="003C5549">
              <w:rPr>
                <w:rFonts w:ascii="Arial" w:hAnsi="Arial" w:cs="Arial"/>
                <w:sz w:val="20"/>
                <w:szCs w:val="20"/>
              </w:rPr>
              <w:t xml:space="preserve">If the PUSCH is scheduled for only CSI report(s),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shall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 otherwise, the scheduling DCI will be </w:t>
            </w:r>
            <w:proofErr w:type="spellStart"/>
            <w:r w:rsidRPr="003C5549">
              <w:rPr>
                <w:rFonts w:ascii="Arial" w:hAnsi="Arial" w:cs="Arial"/>
                <w:sz w:val="20"/>
                <w:szCs w:val="20"/>
              </w:rPr>
              <w:t>ignorned</w:t>
            </w:r>
            <w:proofErr w:type="spellEnd"/>
            <w:r w:rsidRPr="003C5549">
              <w:rPr>
                <w:rFonts w:ascii="Arial" w:hAnsi="Arial" w:cs="Arial"/>
                <w:sz w:val="20"/>
                <w:szCs w:val="20"/>
              </w:rPr>
              <w:t xml:space="preserve"> by UE.</w:t>
            </w:r>
          </w:p>
          <w:p w14:paraId="5DCC30E9" w14:textId="77777777" w:rsidR="00001C99" w:rsidRPr="000E0A80" w:rsidRDefault="00001C99" w:rsidP="00DE3971">
            <w:pPr>
              <w:spacing w:after="180"/>
              <w:jc w:val="both"/>
              <w:rPr>
                <w:rFonts w:eastAsia="DengXian"/>
                <w:sz w:val="20"/>
                <w:szCs w:val="20"/>
              </w:rPr>
            </w:pPr>
            <w:r w:rsidRPr="003C5549">
              <w:rPr>
                <w:rFonts w:ascii="Arial" w:hAnsi="Arial" w:cs="Arial"/>
                <w:sz w:val="20"/>
                <w:szCs w:val="20"/>
              </w:rPr>
              <w:t xml:space="preserve">For the DCI format 0_3 that can schedule PUSCH(s) on more than one serving cell. For the scheduled cell that does not meet the requirement of CSI computation </w:t>
            </w:r>
            <w:proofErr w:type="spellStart"/>
            <w:proofErr w:type="gramStart"/>
            <w:r w:rsidRPr="003C5549">
              <w:rPr>
                <w:rFonts w:ascii="Arial" w:hAnsi="Arial" w:cs="Arial"/>
                <w:sz w:val="20"/>
                <w:szCs w:val="20"/>
              </w:rPr>
              <w:t>time,it</w:t>
            </w:r>
            <w:proofErr w:type="spellEnd"/>
            <w:proofErr w:type="gramEnd"/>
            <w:r w:rsidRPr="003C5549">
              <w:rPr>
                <w:rFonts w:ascii="Arial" w:hAnsi="Arial" w:cs="Arial"/>
                <w:sz w:val="20"/>
                <w:szCs w:val="20"/>
              </w:rPr>
              <w:t xml:space="preserve"> is unclear whether UE to ignore all information in the scheduling DCI or only ignore the scheduling information for the scheduled cell does not meet the requirement of CSI computation. One reasonable method is that the UE only ignores the scheduling information in the DCI 0_3 for the scheduled cell that does not meet the requirement of CSI computation.</w:t>
            </w:r>
          </w:p>
        </w:tc>
      </w:tr>
      <w:tr w:rsidR="00001C99" w14:paraId="50811C16" w14:textId="77777777" w:rsidTr="00DE3971">
        <w:tc>
          <w:tcPr>
            <w:tcW w:w="2383" w:type="dxa"/>
            <w:tcBorders>
              <w:left w:val="single" w:sz="4" w:space="0" w:color="auto"/>
            </w:tcBorders>
          </w:tcPr>
          <w:p w14:paraId="4702CE57" w14:textId="77777777" w:rsidR="00001C99" w:rsidRDefault="00001C99" w:rsidP="00DE3971">
            <w:pPr>
              <w:rPr>
                <w:rFonts w:ascii="Arial" w:eastAsia="MS Mincho" w:hAnsi="Arial"/>
                <w:b/>
                <w:i/>
                <w:sz w:val="8"/>
                <w:szCs w:val="8"/>
                <w:lang w:val="en-GB" w:eastAsia="en-US"/>
              </w:rPr>
            </w:pPr>
          </w:p>
        </w:tc>
        <w:tc>
          <w:tcPr>
            <w:tcW w:w="7257" w:type="dxa"/>
            <w:tcBorders>
              <w:right w:val="single" w:sz="4" w:space="0" w:color="auto"/>
            </w:tcBorders>
          </w:tcPr>
          <w:p w14:paraId="51B2B972" w14:textId="77777777" w:rsidR="00001C99" w:rsidRPr="000E0A80" w:rsidRDefault="00001C99" w:rsidP="00DE3971">
            <w:pPr>
              <w:rPr>
                <w:rFonts w:ascii="Arial" w:eastAsia="MS Mincho" w:hAnsi="Arial"/>
                <w:sz w:val="20"/>
                <w:szCs w:val="20"/>
                <w:lang w:val="en-GB" w:eastAsia="en-US"/>
              </w:rPr>
            </w:pPr>
          </w:p>
        </w:tc>
      </w:tr>
      <w:tr w:rsidR="00001C99" w14:paraId="3D7D5B8B" w14:textId="77777777" w:rsidTr="00DE3971">
        <w:tc>
          <w:tcPr>
            <w:tcW w:w="2383" w:type="dxa"/>
            <w:tcBorders>
              <w:left w:val="single" w:sz="4" w:space="0" w:color="auto"/>
            </w:tcBorders>
          </w:tcPr>
          <w:p w14:paraId="041F5163" w14:textId="77777777" w:rsidR="00001C99" w:rsidRDefault="00001C99"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4081EAD4" w14:textId="77777777" w:rsidR="00001C99" w:rsidRPr="003C5549" w:rsidRDefault="00001C99" w:rsidP="00DE3971">
            <w:pPr>
              <w:rPr>
                <w:rFonts w:ascii="Arial" w:hAnsi="Arial" w:cs="Arial"/>
                <w:sz w:val="20"/>
                <w:szCs w:val="20"/>
              </w:rPr>
            </w:pPr>
            <w:r w:rsidRPr="003C5549">
              <w:rPr>
                <w:rFonts w:ascii="Arial" w:hAnsi="Arial" w:cs="Arial"/>
                <w:sz w:val="20"/>
                <w:szCs w:val="20"/>
              </w:rPr>
              <w:t>1: Clarify that the UE may ignore the scheduling information in the DCI for the scheduled PUSCH if no HARQ-ACK or transport block is multiplexed on the PUSCH.</w:t>
            </w:r>
          </w:p>
          <w:p w14:paraId="531A92C4" w14:textId="77777777" w:rsidR="00001C99" w:rsidRPr="000E0A80" w:rsidRDefault="00001C99" w:rsidP="00DE3971">
            <w:pPr>
              <w:rPr>
                <w:rFonts w:ascii="Times" w:hAnsi="Times" w:cs="Times"/>
                <w:sz w:val="20"/>
                <w:szCs w:val="20"/>
              </w:rPr>
            </w:pPr>
            <w:proofErr w:type="gramStart"/>
            <w:r w:rsidRPr="003C5549">
              <w:rPr>
                <w:rFonts w:ascii="Arial" w:hAnsi="Arial" w:cs="Arial"/>
                <w:sz w:val="20"/>
                <w:szCs w:val="20"/>
              </w:rPr>
              <w:t>2:Clarify</w:t>
            </w:r>
            <w:proofErr w:type="gramEnd"/>
            <w:r w:rsidRPr="003C5549">
              <w:rPr>
                <w:rFonts w:ascii="Arial" w:hAnsi="Arial" w:cs="Arial"/>
                <w:sz w:val="20"/>
                <w:szCs w:val="20"/>
              </w:rPr>
              <w:t xml:space="preserve"> that the UE may ignore the scheduling information in the DCI for the scheduled PUSCH if the number of triggered reports is one and no HARQ-ACK or transport block is multiplexed on the PUSCH.</w:t>
            </w:r>
          </w:p>
        </w:tc>
      </w:tr>
      <w:tr w:rsidR="00001C99" w14:paraId="628B951E" w14:textId="77777777" w:rsidTr="00DE3971">
        <w:tc>
          <w:tcPr>
            <w:tcW w:w="2383" w:type="dxa"/>
            <w:tcBorders>
              <w:left w:val="single" w:sz="4" w:space="0" w:color="auto"/>
            </w:tcBorders>
          </w:tcPr>
          <w:p w14:paraId="0D2DC462" w14:textId="77777777" w:rsidR="00001C99" w:rsidRDefault="00001C99" w:rsidP="00DE3971">
            <w:pPr>
              <w:rPr>
                <w:rFonts w:ascii="Arial" w:eastAsia="MS Mincho" w:hAnsi="Arial"/>
                <w:b/>
                <w:i/>
                <w:sz w:val="8"/>
                <w:szCs w:val="8"/>
                <w:lang w:val="en-GB" w:eastAsia="en-US"/>
              </w:rPr>
            </w:pPr>
          </w:p>
        </w:tc>
        <w:tc>
          <w:tcPr>
            <w:tcW w:w="7257" w:type="dxa"/>
            <w:tcBorders>
              <w:right w:val="single" w:sz="4" w:space="0" w:color="auto"/>
            </w:tcBorders>
          </w:tcPr>
          <w:p w14:paraId="2FD391C2" w14:textId="77777777" w:rsidR="00001C99" w:rsidRPr="000E0A80" w:rsidRDefault="00001C99" w:rsidP="00DE3971">
            <w:pPr>
              <w:rPr>
                <w:rFonts w:ascii="Times" w:hAnsi="Times" w:cs="Times"/>
                <w:sz w:val="20"/>
                <w:szCs w:val="20"/>
              </w:rPr>
            </w:pPr>
          </w:p>
        </w:tc>
      </w:tr>
      <w:tr w:rsidR="00001C99" w14:paraId="43BFF6D4" w14:textId="77777777" w:rsidTr="00DE3971">
        <w:tc>
          <w:tcPr>
            <w:tcW w:w="2383" w:type="dxa"/>
            <w:tcBorders>
              <w:left w:val="single" w:sz="4" w:space="0" w:color="auto"/>
              <w:bottom w:val="single" w:sz="4" w:space="0" w:color="auto"/>
            </w:tcBorders>
          </w:tcPr>
          <w:p w14:paraId="1FE49158" w14:textId="77777777" w:rsidR="00001C99" w:rsidRDefault="00001C99"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1EA89099" w14:textId="77777777" w:rsidR="00001C99" w:rsidRPr="000E0A80" w:rsidRDefault="00001C99" w:rsidP="00DE3971">
            <w:pPr>
              <w:rPr>
                <w:rFonts w:ascii="Times" w:hAnsi="Times" w:cs="Times"/>
                <w:sz w:val="20"/>
                <w:szCs w:val="20"/>
              </w:rPr>
            </w:pPr>
            <w:r w:rsidRPr="003C5549">
              <w:rPr>
                <w:rFonts w:ascii="Arial" w:hAnsi="Arial" w:cs="Arial"/>
                <w:sz w:val="20"/>
                <w:szCs w:val="20"/>
              </w:rPr>
              <w:t xml:space="preserve">UE is not clear </w:t>
            </w:r>
            <w:proofErr w:type="spellStart"/>
            <w:r w:rsidRPr="003C5549">
              <w:rPr>
                <w:rFonts w:ascii="Arial" w:hAnsi="Arial" w:cs="Arial"/>
                <w:sz w:val="20"/>
                <w:szCs w:val="20"/>
              </w:rPr>
              <w:t>whehter</w:t>
            </w:r>
            <w:proofErr w:type="spellEnd"/>
            <w:r w:rsidRPr="003C5549">
              <w:rPr>
                <w:rFonts w:ascii="Arial" w:hAnsi="Arial" w:cs="Arial"/>
                <w:sz w:val="20"/>
                <w:szCs w:val="20"/>
              </w:rPr>
              <w:t xml:space="preserve"> only partial PUSCH scheduling information shall be ignored if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does not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w:t>
            </w:r>
          </w:p>
        </w:tc>
      </w:tr>
    </w:tbl>
    <w:p w14:paraId="366CF42A" w14:textId="77777777" w:rsidR="00001C99" w:rsidRDefault="00001C99" w:rsidP="00001C99">
      <w:pPr>
        <w:pStyle w:val="ListParagraph1"/>
        <w:kinsoku w:val="0"/>
        <w:overflowPunct w:val="0"/>
        <w:adjustRightInd w:val="0"/>
        <w:spacing w:line="259" w:lineRule="auto"/>
        <w:textAlignment w:val="baseline"/>
        <w:rPr>
          <w:rFonts w:ascii="Times" w:eastAsia="Times New Roman" w:hAnsi="Times" w:cs="Times"/>
          <w:lang w:val="en-GB"/>
        </w:rPr>
      </w:pPr>
    </w:p>
    <w:p w14:paraId="0CDFBE3C" w14:textId="77777777" w:rsidR="00001C99" w:rsidRPr="003C5549" w:rsidRDefault="00001C99" w:rsidP="00001C99">
      <w:pPr>
        <w:spacing w:after="180"/>
        <w:rPr>
          <w:rFonts w:ascii="Arial" w:eastAsia="宋体" w:hAnsi="Arial" w:cs="Arial"/>
          <w:sz w:val="32"/>
          <w:szCs w:val="32"/>
          <w:lang w:val="en-GB" w:eastAsia="en-US"/>
        </w:rPr>
      </w:pPr>
      <w:r w:rsidRPr="003C5549">
        <w:rPr>
          <w:rFonts w:ascii="Arial" w:eastAsia="宋体" w:hAnsi="Arial" w:cs="Arial"/>
          <w:sz w:val="32"/>
          <w:szCs w:val="32"/>
          <w:lang w:val="en-GB" w:eastAsia="en-US"/>
        </w:rPr>
        <w:t>5.4 UE CSI computation time</w:t>
      </w:r>
    </w:p>
    <w:p w14:paraId="7E91C881" w14:textId="77777777" w:rsidR="00001C99" w:rsidRPr="003C5549" w:rsidRDefault="00001C99" w:rsidP="00001C99">
      <w:pPr>
        <w:spacing w:after="180"/>
        <w:rPr>
          <w:rFonts w:eastAsia="宋体"/>
          <w:color w:val="000000"/>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the UE shall provide a valid CSI report for the </w:t>
      </w:r>
      <w:r w:rsidRPr="003C5549">
        <w:rPr>
          <w:rFonts w:eastAsia="宋体"/>
          <w:i/>
          <w:color w:val="000000"/>
          <w:sz w:val="20"/>
          <w:szCs w:val="20"/>
          <w:lang w:val="en-AU" w:eastAsia="en-US"/>
        </w:rPr>
        <w:t>n</w:t>
      </w:r>
      <w:r w:rsidRPr="003C5549">
        <w:rPr>
          <w:rFonts w:eastAsia="宋体"/>
          <w:color w:val="000000"/>
          <w:sz w:val="20"/>
          <w:szCs w:val="20"/>
          <w:lang w:val="en-AU" w:eastAsia="en-US"/>
        </w:rPr>
        <w:t>-</w:t>
      </w:r>
      <w:proofErr w:type="spellStart"/>
      <w:r w:rsidRPr="003C5549">
        <w:rPr>
          <w:rFonts w:eastAsia="宋体"/>
          <w:color w:val="000000"/>
          <w:sz w:val="20"/>
          <w:szCs w:val="20"/>
          <w:lang w:val="en-AU" w:eastAsia="en-US"/>
        </w:rPr>
        <w:t>th</w:t>
      </w:r>
      <w:proofErr w:type="spellEnd"/>
      <w:r w:rsidRPr="003C5549">
        <w:rPr>
          <w:rFonts w:eastAsia="宋体"/>
          <w:color w:val="000000"/>
          <w:sz w:val="20"/>
          <w:szCs w:val="20"/>
          <w:lang w:val="en-AU" w:eastAsia="en-US"/>
        </w:rPr>
        <w:t xml:space="preserve"> triggered report, </w:t>
      </w:r>
    </w:p>
    <w:p w14:paraId="39C5EC5B" w14:textId="77777777" w:rsidR="00001C99" w:rsidRPr="003C5549" w:rsidRDefault="00001C99" w:rsidP="00001C99">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corresponding CSI report(s) including the effect of the timing advance, starts no earlier than at symbol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sz w:val="20"/>
          <w:szCs w:val="20"/>
          <w:lang w:val="x-none" w:eastAsia="en-US"/>
        </w:rPr>
        <w:t>, and</w:t>
      </w:r>
    </w:p>
    <w:p w14:paraId="790943AF" w14:textId="77777777" w:rsidR="00001C99" w:rsidRPr="003C5549" w:rsidRDefault="00001C99" w:rsidP="00001C99">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CSI report including the effect of the timing advance, starts no earlier than at symbol</w:t>
      </w:r>
      <w:r w:rsidRPr="003C5549">
        <w:rPr>
          <w:rFonts w:eastAsia="宋体"/>
          <w:i/>
          <w:sz w:val="20"/>
          <w:szCs w:val="20"/>
          <w:lang w:val="x-none" w:eastAsia="en-US"/>
        </w:rPr>
        <w:t xml:space="preserve">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i/>
          <w:sz w:val="20"/>
          <w:szCs w:val="20"/>
          <w:lang w:val="x-none" w:eastAsia="en-US"/>
        </w:rPr>
        <w:t>(n),</w:t>
      </w:r>
      <w:r w:rsidRPr="003C5549">
        <w:rPr>
          <w:rFonts w:eastAsia="宋体"/>
          <w:sz w:val="20"/>
          <w:szCs w:val="20"/>
          <w:lang w:val="x-none" w:eastAsia="en-US"/>
        </w:rPr>
        <w:t xml:space="preserve"> </w:t>
      </w:r>
    </w:p>
    <w:p w14:paraId="73768E9A" w14:textId="77777777" w:rsidR="00001C99" w:rsidRPr="003C5549" w:rsidRDefault="00001C99" w:rsidP="00001C99">
      <w:pPr>
        <w:spacing w:after="180"/>
        <w:rPr>
          <w:rFonts w:eastAsia="宋体"/>
          <w:sz w:val="20"/>
          <w:szCs w:val="20"/>
          <w:lang w:val="en-GB" w:eastAsia="en-US"/>
        </w:rPr>
      </w:pPr>
      <w:r w:rsidRPr="003C5549">
        <w:rPr>
          <w:rFonts w:eastAsia="宋体"/>
          <w:sz w:val="20"/>
          <w:szCs w:val="20"/>
          <w:lang w:val="en-GB" w:eastAsia="en-US"/>
        </w:rPr>
        <w:t xml:space="preserve">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3140" w:dyaOrig="340" w14:anchorId="19F6E6BC">
          <v:shape id="_x0000_i1031" type="#_x0000_t75" style="width:155pt;height:20pt" o:ole="">
            <v:imagedata r:id="rId18" o:title=""/>
          </v:shape>
          <o:OLEObject Type="Embed" ProgID="Equation.DSMT4" ShapeID="_x0000_i1031" DrawAspect="Content" ObjectID="_1790571824" r:id="rId19"/>
        </w:object>
      </w:r>
      <w:r w:rsidRPr="003C5549">
        <w:rPr>
          <w:rFonts w:eastAsia="宋体"/>
          <w:sz w:val="20"/>
          <w:szCs w:val="20"/>
          <w:lang w:val="en-GB" w:eastAsia="en-US"/>
        </w:rPr>
        <w:t xml:space="preserve"> after the end of the last symbol of the PDCCH triggering the CSI report(s), and 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(n),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2799" w:dyaOrig="340" w14:anchorId="2FFE79C3">
          <v:shape id="_x0000_i1032" type="#_x0000_t75" style="width:139pt;height:20pt" o:ole="">
            <v:imagedata r:id="rId20" o:title=""/>
          </v:shape>
          <o:OLEObject Type="Embed" ProgID="Equation.DSMT4" ShapeID="_x0000_i1032" DrawAspect="Content" ObjectID="_1790571825" r:id="rId21"/>
        </w:object>
      </w:r>
      <w:r w:rsidRPr="003C5549">
        <w:rPr>
          <w:rFonts w:eastAsia="宋体"/>
          <w:sz w:val="20"/>
          <w:szCs w:val="20"/>
          <w:lang w:val="en-GB" w:eastAsia="en-US"/>
        </w:rPr>
        <w:t xml:space="preserve">after the end of the last symbol in time of the latest of: aperiodic CSI-RS resource for channel measurements, aperiodic CSI-IM used for interference measurements, and aperiodic NZP CSI-RS for interference measurement for a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i/>
          <w:iCs/>
          <w:color w:val="000000"/>
          <w:sz w:val="20"/>
          <w:szCs w:val="20"/>
          <w:lang w:val="en-GB" w:eastAsia="en-US"/>
        </w:rPr>
        <w:t>,</w:t>
      </w:r>
      <w:r w:rsidRPr="003C5549">
        <w:rPr>
          <w:rFonts w:eastAsia="宋体"/>
          <w:color w:val="000000"/>
          <w:sz w:val="20"/>
          <w:szCs w:val="20"/>
          <w:lang w:val="en-GB" w:eastAsia="en-US"/>
        </w:rPr>
        <w:t xml:space="preserve"> or for all triggered sub-configurations if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color w:val="000000"/>
          <w:sz w:val="20"/>
          <w:szCs w:val="20"/>
          <w:lang w:val="en-GB" w:eastAsia="en-US"/>
        </w:rPr>
        <w:t xml:space="preserve"> contains</w:t>
      </w:r>
      <w:r w:rsidRPr="003C5549">
        <w:rPr>
          <w:rFonts w:eastAsia="宋体"/>
          <w:sz w:val="20"/>
          <w:szCs w:val="20"/>
          <w:lang w:val="en-GB" w:eastAsia="en-US"/>
        </w:rPr>
        <w:t xml:space="preserve"> multiple sub-configurations, when aperiodic CSI-RS is used for channel measurement for the </w:t>
      </w:r>
      <w:r w:rsidRPr="003C5549">
        <w:rPr>
          <w:rFonts w:eastAsia="宋体"/>
          <w:i/>
          <w:sz w:val="20"/>
          <w:szCs w:val="20"/>
          <w:lang w:val="en-GB" w:eastAsia="en-US"/>
        </w:rPr>
        <w:t>n</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triggered CSI report, and where </w:t>
      </w:r>
      <w:proofErr w:type="spellStart"/>
      <w:r w:rsidRPr="003C5549">
        <w:rPr>
          <w:rFonts w:eastAsia="宋体"/>
          <w:i/>
          <w:sz w:val="20"/>
          <w:szCs w:val="20"/>
          <w:lang w:eastAsia="en-US"/>
        </w:rPr>
        <w:t>T</w:t>
      </w:r>
      <w:r w:rsidRPr="003C5549">
        <w:rPr>
          <w:rFonts w:eastAsia="宋体"/>
          <w:i/>
          <w:sz w:val="20"/>
          <w:szCs w:val="20"/>
          <w:vertAlign w:val="subscript"/>
          <w:lang w:eastAsia="en-US"/>
        </w:rPr>
        <w:t>switch</w:t>
      </w:r>
      <w:proofErr w:type="spellEnd"/>
      <w:r w:rsidRPr="003C5549">
        <w:rPr>
          <w:rFonts w:eastAsia="宋体"/>
          <w:sz w:val="20"/>
          <w:szCs w:val="20"/>
          <w:lang w:eastAsia="en-US"/>
        </w:rPr>
        <w:t xml:space="preserve"> is defined in clause 6.4 and is applied only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1</m:t>
            </m:r>
          </m:sub>
        </m:sSub>
      </m:oMath>
      <w:r w:rsidRPr="003C5549">
        <w:rPr>
          <w:rFonts w:eastAsia="宋体"/>
          <w:sz w:val="20"/>
          <w:szCs w:val="20"/>
          <w:lang w:val="en-GB" w:eastAsia="en-US"/>
        </w:rPr>
        <w:t xml:space="preserve"> of table 5.4-1 is applied. </w:t>
      </w:r>
    </w:p>
    <w:p w14:paraId="264997DE" w14:textId="77777777" w:rsidR="00001C99" w:rsidRPr="003C5549" w:rsidRDefault="00001C99" w:rsidP="00001C99">
      <w:pPr>
        <w:spacing w:after="180"/>
        <w:rPr>
          <w:rFonts w:eastAsia="宋体"/>
          <w:sz w:val="20"/>
          <w:szCs w:val="20"/>
          <w:lang w:val="x-none" w:eastAsia="en-US"/>
        </w:rPr>
      </w:pPr>
      <w:r w:rsidRPr="003C5549">
        <w:rPr>
          <w:rFonts w:eastAsia="宋体"/>
          <w:sz w:val="20"/>
          <w:szCs w:val="20"/>
          <w:lang w:val="x-none" w:eastAsia="en-US"/>
        </w:rPr>
        <w:t xml:space="preserve">If </w:t>
      </w:r>
      <w:r w:rsidRPr="003C5549">
        <w:rPr>
          <w:rFonts w:eastAsia="宋体"/>
          <w:sz w:val="20"/>
          <w:szCs w:val="20"/>
          <w:lang w:val="en-GB" w:eastAsia="en-US"/>
        </w:rPr>
        <w:t>t</w:t>
      </w:r>
      <w:r w:rsidRPr="003C5549">
        <w:rPr>
          <w:rFonts w:eastAsia="宋体"/>
          <w:sz w:val="20"/>
          <w:szCs w:val="20"/>
          <w:lang w:val="x-none" w:eastAsia="en-US"/>
        </w:rPr>
        <w:t xml:space="preserve">he PUSCH indicated by the DCI is overlapping with another </w:t>
      </w:r>
      <w:r w:rsidRPr="003C5549">
        <w:rPr>
          <w:rFonts w:eastAsia="宋体"/>
          <w:sz w:val="20"/>
          <w:szCs w:val="20"/>
          <w:lang w:val="en-GB" w:eastAsia="en-US"/>
        </w:rPr>
        <w:t>PUCCH or PUSCH</w:t>
      </w:r>
      <w:r w:rsidRPr="003C5549">
        <w:rPr>
          <w:rFonts w:eastAsia="宋体"/>
          <w:sz w:val="20"/>
          <w:szCs w:val="20"/>
          <w:lang w:val="x-none" w:eastAsia="en-US"/>
        </w:rPr>
        <w:t>, then the CSI report(s) are multiplexed following the procedure in clause 9.2.5 of [</w:t>
      </w:r>
      <w:r w:rsidRPr="003C5549">
        <w:rPr>
          <w:rFonts w:eastAsia="宋体"/>
          <w:sz w:val="20"/>
          <w:szCs w:val="20"/>
          <w:lang w:eastAsia="en-US"/>
        </w:rPr>
        <w:t>6</w:t>
      </w:r>
      <w:r w:rsidRPr="003C5549">
        <w:rPr>
          <w:rFonts w:eastAsia="宋体"/>
          <w:sz w:val="20"/>
          <w:szCs w:val="20"/>
          <w:lang w:val="x-none" w:eastAsia="en-US"/>
        </w:rPr>
        <w:t>, TS 38.213]</w:t>
      </w:r>
      <w:r w:rsidRPr="003C5549">
        <w:rPr>
          <w:rFonts w:eastAsia="宋体"/>
          <w:sz w:val="20"/>
          <w:szCs w:val="20"/>
          <w:lang w:val="en-GB" w:eastAsia="en-US"/>
        </w:rPr>
        <w:t xml:space="preserve"> and clause 5.2.5 when applicable</w:t>
      </w:r>
      <w:r w:rsidRPr="003C5549">
        <w:rPr>
          <w:rFonts w:eastAsia="宋体"/>
          <w:sz w:val="20"/>
          <w:szCs w:val="20"/>
          <w:lang w:val="x-none" w:eastAsia="en-US"/>
        </w:rPr>
        <w:t>, otherwise the CSI report(s) are transmitted on the PUSCH indicated by the DCI.</w:t>
      </w:r>
    </w:p>
    <w:p w14:paraId="7053E51B" w14:textId="77777777" w:rsidR="00001C99" w:rsidRPr="003C5549" w:rsidRDefault="00001C99" w:rsidP="00001C99">
      <w:pPr>
        <w:spacing w:after="180"/>
        <w:rPr>
          <w:rFonts w:eastAsia="宋体"/>
          <w:color w:val="000000"/>
          <w:sz w:val="20"/>
          <w:szCs w:val="20"/>
          <w:lang w:val="en-GB"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corresponding CSI report(s)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color w:val="000000"/>
          <w:sz w:val="20"/>
          <w:szCs w:val="20"/>
          <w:lang w:val="en-AU" w:eastAsia="en-US"/>
        </w:rPr>
        <w:t>,</w:t>
      </w:r>
    </w:p>
    <w:p w14:paraId="5D892542" w14:textId="6B3EE231" w:rsidR="00001C99" w:rsidRDefault="00001C99" w:rsidP="00001C99">
      <w:pPr>
        <w:spacing w:after="180"/>
        <w:ind w:left="568" w:hanging="284"/>
        <w:rPr>
          <w:ins w:id="9" w:author="Haipeng HP1 Lei" w:date="2024-10-15T22:51:00Z"/>
          <w:rFonts w:eastAsia="宋体"/>
          <w:sz w:val="20"/>
          <w:szCs w:val="20"/>
          <w:lang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r w:rsidRPr="003C5549">
        <w:rPr>
          <w:rFonts w:eastAsia="宋体" w:hint="eastAsia"/>
          <w:sz w:val="20"/>
          <w:szCs w:val="20"/>
          <w:lang w:val="x-none"/>
        </w:rPr>
        <w:t xml:space="preserve"> </w:t>
      </w:r>
      <w:r w:rsidRPr="003C5549">
        <w:rPr>
          <w:rFonts w:eastAsia="宋体"/>
          <w:sz w:val="20"/>
          <w:szCs w:val="20"/>
          <w:lang w:val="x-none" w:eastAsia="en-US"/>
        </w:rPr>
        <w:t xml:space="preserve">DCI </w:t>
      </w:r>
      <w:ins w:id="10" w:author="Haipeng HP1 Lei" w:date="2024-10-15T22:50:00Z">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ins>
      <w:r w:rsidRPr="003C5549">
        <w:rPr>
          <w:rFonts w:eastAsia="宋体"/>
          <w:sz w:val="20"/>
          <w:szCs w:val="20"/>
          <w:lang w:val="x-none" w:eastAsia="en-US"/>
        </w:rPr>
        <w:t>if no HARQ-ACK or transport block is multiplexed on the PUSCH</w:t>
      </w:r>
      <w:r w:rsidRPr="003C5549">
        <w:rPr>
          <w:rFonts w:eastAsia="宋体"/>
          <w:sz w:val="20"/>
          <w:szCs w:val="20"/>
          <w:lang w:eastAsia="en-US"/>
        </w:rPr>
        <w:t>.</w:t>
      </w:r>
    </w:p>
    <w:p w14:paraId="66F8D83B" w14:textId="0DA8D053" w:rsidR="00001C99" w:rsidRDefault="00001C99" w:rsidP="00001C99">
      <w:pPr>
        <w:spacing w:after="180"/>
        <w:ind w:left="568" w:hanging="284"/>
        <w:rPr>
          <w:rFonts w:eastAsia="宋体"/>
          <w:sz w:val="20"/>
          <w:szCs w:val="20"/>
          <w:lang w:eastAsia="en-US"/>
        </w:rPr>
      </w:pPr>
      <w:ins w:id="11" w:author="Haipeng HP1 Lei" w:date="2024-10-15T22:51:00Z">
        <w:r>
          <w:rPr>
            <w:rFonts w:eastAsia="宋体"/>
            <w:sz w:val="20"/>
            <w:szCs w:val="20"/>
            <w:lang w:val="x-none" w:eastAsia="en-US"/>
          </w:rPr>
          <w:t xml:space="preserve">-    </w:t>
        </w:r>
        <w:r w:rsidRPr="003C5549">
          <w:rPr>
            <w:rFonts w:eastAsia="宋体"/>
            <w:sz w:val="20"/>
            <w:szCs w:val="20"/>
            <w:lang w:val="x-none" w:eastAsia="en-US"/>
          </w:rPr>
          <w:t>the UE may ignore the scheduling</w:t>
        </w:r>
        <w:r w:rsidRPr="003C5549">
          <w:rPr>
            <w:rFonts w:eastAsia="宋体" w:hint="eastAsia"/>
            <w:sz w:val="20"/>
            <w:szCs w:val="20"/>
            <w:lang w:val="x-none"/>
          </w:rPr>
          <w:t xml:space="preserve"> </w:t>
        </w:r>
      </w:ins>
      <w:ins w:id="12" w:author="Haipeng HP1 Lei" w:date="2024-10-15T22:52:00Z">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w:t>
        </w:r>
      </w:ins>
      <w:ins w:id="13" w:author="Haipeng HP1 Lei" w:date="2024-10-15T22:51:00Z">
        <w:r w:rsidRPr="003C5549">
          <w:rPr>
            <w:rFonts w:eastAsia="宋体"/>
            <w:sz w:val="20"/>
            <w:szCs w:val="20"/>
            <w:lang w:val="x-none" w:eastAsia="en-US"/>
          </w:rPr>
          <w:t>if no HARQ-ACK or transport block is multiplexed on the PUSCH</w:t>
        </w:r>
        <w:r w:rsidRPr="003C5549">
          <w:rPr>
            <w:rFonts w:eastAsia="宋体"/>
            <w:sz w:val="20"/>
            <w:szCs w:val="20"/>
            <w:lang w:eastAsia="en-US"/>
          </w:rPr>
          <w:t>.</w:t>
        </w:r>
      </w:ins>
    </w:p>
    <w:p w14:paraId="716736E8" w14:textId="77777777" w:rsidR="00001C99" w:rsidRPr="003C5549" w:rsidRDefault="00001C99" w:rsidP="00001C99">
      <w:pPr>
        <w:spacing w:after="180"/>
        <w:rPr>
          <w:rFonts w:eastAsia="宋体"/>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w:t>
      </w:r>
      <w:r w:rsidRPr="003C5549">
        <w:rPr>
          <w:rFonts w:eastAsia="宋体"/>
          <w:i/>
          <w:color w:val="000000"/>
          <w:sz w:val="20"/>
          <w:szCs w:val="20"/>
          <w:lang w:val="en-GB" w:eastAsia="en-US"/>
        </w:rPr>
        <w:t>n</w:t>
      </w:r>
      <w:r w:rsidRPr="003C5549">
        <w:rPr>
          <w:rFonts w:eastAsia="宋体"/>
          <w:color w:val="000000"/>
          <w:sz w:val="20"/>
          <w:szCs w:val="20"/>
          <w:lang w:val="en-GB" w:eastAsia="en-US"/>
        </w:rPr>
        <w:t>-</w:t>
      </w:r>
      <w:proofErr w:type="spellStart"/>
      <w:r w:rsidRPr="003C5549">
        <w:rPr>
          <w:rFonts w:eastAsia="宋体"/>
          <w:color w:val="000000"/>
          <w:sz w:val="20"/>
          <w:szCs w:val="20"/>
          <w:lang w:val="en-GB" w:eastAsia="en-US"/>
        </w:rPr>
        <w:t>th</w:t>
      </w:r>
      <w:proofErr w:type="spellEnd"/>
      <w:r w:rsidRPr="003C5549">
        <w:rPr>
          <w:rFonts w:eastAsia="宋体"/>
          <w:color w:val="000000"/>
          <w:sz w:val="20"/>
          <w:szCs w:val="20"/>
          <w:lang w:val="en-AU" w:eastAsia="en-US"/>
        </w:rPr>
        <w:t xml:space="preserve"> CSI report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i/>
          <w:color w:val="000000"/>
          <w:sz w:val="20"/>
          <w:szCs w:val="20"/>
          <w:lang w:val="en-GB" w:eastAsia="en-US"/>
        </w:rPr>
        <w:t>(n),</w:t>
      </w:r>
    </w:p>
    <w:p w14:paraId="1FB24BA2" w14:textId="108FAFE0" w:rsidR="00001C99" w:rsidRPr="003C5549" w:rsidRDefault="00001C99" w:rsidP="00001C99">
      <w:pPr>
        <w:spacing w:after="180"/>
        <w:ind w:left="568" w:hanging="284"/>
        <w:rPr>
          <w:rFonts w:eastAsia="宋体"/>
          <w:sz w:val="20"/>
          <w:szCs w:val="20"/>
          <w:lang w:val="x-none" w:eastAsia="en-US"/>
        </w:rPr>
      </w:pPr>
      <w:r w:rsidRPr="003C5549">
        <w:rPr>
          <w:rFonts w:eastAsia="宋体"/>
          <w:sz w:val="20"/>
          <w:szCs w:val="20"/>
          <w:lang w:val="x-none" w:eastAsia="en-US"/>
        </w:rPr>
        <w:lastRenderedPageBreak/>
        <w:t>-</w:t>
      </w:r>
      <w:r w:rsidRPr="003C5549">
        <w:rPr>
          <w:rFonts w:eastAsia="宋体"/>
          <w:sz w:val="20"/>
          <w:szCs w:val="20"/>
          <w:lang w:val="x-none" w:eastAsia="en-US"/>
        </w:rPr>
        <w:tab/>
        <w:t>the UE may ignore the scheduling DCI</w:t>
      </w:r>
      <w:r w:rsidRPr="003C5549">
        <w:rPr>
          <w:rFonts w:eastAsia="宋体" w:hint="eastAsia"/>
          <w:sz w:val="20"/>
          <w:szCs w:val="20"/>
          <w:lang w:val="x-none"/>
        </w:rPr>
        <w:t xml:space="preserve"> </w:t>
      </w:r>
      <w:r w:rsidRPr="003C5549">
        <w:rPr>
          <w:rFonts w:eastAsia="宋体"/>
          <w:sz w:val="20"/>
          <w:szCs w:val="20"/>
          <w:lang w:val="x-none" w:eastAsia="en-US"/>
        </w:rPr>
        <w:t>if the number of triggered reports is one and no HARQ-ACK or transport block is multiplexed on the PUSCH</w:t>
      </w:r>
    </w:p>
    <w:p w14:paraId="160C4851" w14:textId="77777777" w:rsidR="00001C99" w:rsidRPr="003C5549" w:rsidRDefault="00001C99" w:rsidP="00001C99">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Otherwise, the UE is not required to update the CSI for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triggered CSI report.</w:t>
      </w:r>
    </w:p>
    <w:p w14:paraId="33E943E4" w14:textId="77777777" w:rsidR="00001C99" w:rsidRPr="000E0A80" w:rsidRDefault="00001C99" w:rsidP="00001C99">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0417373" w14:textId="77777777" w:rsidR="00001C99" w:rsidRDefault="00001C99" w:rsidP="00B759B0">
      <w:pPr>
        <w:rPr>
          <w:rFonts w:ascii="Arial" w:eastAsiaTheme="minorEastAsia" w:hAnsi="Arial" w:cs="Arial"/>
        </w:rPr>
      </w:pPr>
    </w:p>
    <w:p w14:paraId="3BE4881F" w14:textId="77777777" w:rsidR="00081C47" w:rsidRPr="00081C47" w:rsidRDefault="00081C47" w:rsidP="00B759B0">
      <w:pPr>
        <w:rPr>
          <w:rFonts w:ascii="Arial" w:eastAsiaTheme="minorEastAsia" w:hAnsi="Arial" w:cs="Arial"/>
        </w:rPr>
      </w:pPr>
    </w:p>
    <w:p w14:paraId="7768CBC4" w14:textId="295FC556" w:rsidR="00081C47" w:rsidRPr="00081C47" w:rsidRDefault="00081C47" w:rsidP="00081C47">
      <w:pPr>
        <w:pStyle w:val="Heading4"/>
        <w:spacing w:before="120"/>
        <w:ind w:left="720" w:hanging="720"/>
        <w:jc w:val="both"/>
        <w:rPr>
          <w:rFonts w:eastAsia="宋体"/>
          <w:color w:val="000000" w:themeColor="text1"/>
          <w:sz w:val="20"/>
          <w:szCs w:val="20"/>
        </w:rPr>
      </w:pPr>
      <w:r w:rsidRPr="00081C47">
        <w:rPr>
          <w:rFonts w:eastAsia="宋体"/>
          <w:color w:val="000000" w:themeColor="text1"/>
          <w:sz w:val="20"/>
          <w:szCs w:val="20"/>
        </w:rPr>
        <w:t xml:space="preserve">Proposal </w:t>
      </w:r>
      <w:r w:rsidR="00F841A1">
        <w:rPr>
          <w:rFonts w:eastAsia="宋体"/>
          <w:color w:val="000000" w:themeColor="text1"/>
          <w:sz w:val="20"/>
          <w:szCs w:val="20"/>
        </w:rPr>
        <w:t>3</w:t>
      </w:r>
      <w:r w:rsidRPr="00081C47">
        <w:rPr>
          <w:rFonts w:eastAsia="宋体"/>
          <w:color w:val="000000" w:themeColor="text1"/>
          <w:sz w:val="20"/>
          <w:szCs w:val="20"/>
        </w:rPr>
        <w:t>:</w:t>
      </w:r>
      <w:r>
        <w:rPr>
          <w:rFonts w:eastAsia="宋体"/>
          <w:color w:val="000000" w:themeColor="text1"/>
          <w:sz w:val="20"/>
          <w:szCs w:val="20"/>
        </w:rPr>
        <w:t xml:space="preserve"> (based on R1-2408974)</w:t>
      </w:r>
    </w:p>
    <w:p w14:paraId="0A5E0D8D" w14:textId="74C6CD71" w:rsidR="00081C47" w:rsidRPr="00081C47" w:rsidRDefault="00081C47" w:rsidP="00081C47">
      <w:pPr>
        <w:numPr>
          <w:ilvl w:val="0"/>
          <w:numId w:val="43"/>
        </w:numPr>
        <w:snapToGrid w:val="0"/>
        <w:rPr>
          <w:rFonts w:ascii="Times" w:eastAsia="DengXian" w:hAnsi="Times"/>
          <w:sz w:val="20"/>
          <w:szCs w:val="20"/>
          <w:lang w:val="en-GB"/>
        </w:rPr>
      </w:pPr>
      <w:r w:rsidRPr="00081C47">
        <w:rPr>
          <w:rFonts w:ascii="Times" w:eastAsia="DengXian" w:hAnsi="Times" w:hint="eastAsia"/>
          <w:sz w:val="20"/>
          <w:szCs w:val="20"/>
          <w:lang w:val="en-GB"/>
        </w:rPr>
        <w:t xml:space="preserve">Adopt the following TP for </w:t>
      </w:r>
      <w:r w:rsidR="004201E7">
        <w:rPr>
          <w:rFonts w:ascii="Times" w:eastAsia="DengXian" w:hAnsi="Times"/>
          <w:sz w:val="20"/>
          <w:szCs w:val="20"/>
          <w:lang w:val="en-GB"/>
        </w:rPr>
        <w:t xml:space="preserve">Section </w:t>
      </w:r>
      <w:r w:rsidRPr="00081C47">
        <w:rPr>
          <w:rFonts w:ascii="Times" w:eastAsia="DengXian" w:hAnsi="Times"/>
          <w:sz w:val="20"/>
          <w:szCs w:val="20"/>
          <w:lang w:val="en-GB"/>
        </w:rPr>
        <w:t xml:space="preserve">5.1.5, TS38.214 </w:t>
      </w:r>
      <w:r w:rsidRPr="00081C47">
        <w:rPr>
          <w:rFonts w:ascii="Times" w:eastAsia="DengXian" w:hAnsi="Times" w:hint="eastAsia"/>
          <w:sz w:val="20"/>
          <w:szCs w:val="20"/>
          <w:lang w:val="en-GB"/>
        </w:rPr>
        <w:t>in principle for alignment CR.</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81C47" w14:paraId="2939E54B" w14:textId="77777777" w:rsidTr="00DE3971">
        <w:tc>
          <w:tcPr>
            <w:tcW w:w="2684" w:type="dxa"/>
            <w:tcBorders>
              <w:top w:val="single" w:sz="4" w:space="0" w:color="auto"/>
              <w:left w:val="single" w:sz="4" w:space="0" w:color="auto"/>
            </w:tcBorders>
          </w:tcPr>
          <w:p w14:paraId="1E0ECDEF" w14:textId="77777777" w:rsidR="00081C47" w:rsidRDefault="00081C47"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8FEFCED" w14:textId="77777777" w:rsidR="00081C47" w:rsidRPr="00037257" w:rsidRDefault="00081C47" w:rsidP="00DE3971">
            <w:pPr>
              <w:spacing w:after="180"/>
              <w:jc w:val="both"/>
              <w:rPr>
                <w:rFonts w:eastAsia="DengXian"/>
                <w:sz w:val="20"/>
                <w:szCs w:val="20"/>
              </w:rPr>
            </w:pPr>
            <w:r w:rsidRPr="00037257">
              <w:rPr>
                <w:noProof/>
                <w:sz w:val="20"/>
                <w:szCs w:val="20"/>
              </w:rPr>
              <w:t>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tc>
      </w:tr>
      <w:tr w:rsidR="00081C47" w14:paraId="2766E0B8" w14:textId="77777777" w:rsidTr="00DE3971">
        <w:tc>
          <w:tcPr>
            <w:tcW w:w="2684" w:type="dxa"/>
            <w:tcBorders>
              <w:left w:val="single" w:sz="4" w:space="0" w:color="auto"/>
            </w:tcBorders>
          </w:tcPr>
          <w:p w14:paraId="2D1E35E1" w14:textId="77777777" w:rsidR="00081C47" w:rsidRDefault="00081C47" w:rsidP="00DE3971">
            <w:pPr>
              <w:rPr>
                <w:rFonts w:ascii="Arial" w:eastAsia="MS Mincho" w:hAnsi="Arial"/>
                <w:b/>
                <w:i/>
                <w:sz w:val="8"/>
                <w:szCs w:val="8"/>
                <w:lang w:val="en-GB" w:eastAsia="en-US"/>
              </w:rPr>
            </w:pPr>
          </w:p>
        </w:tc>
        <w:tc>
          <w:tcPr>
            <w:tcW w:w="6956" w:type="dxa"/>
            <w:tcBorders>
              <w:right w:val="single" w:sz="4" w:space="0" w:color="auto"/>
            </w:tcBorders>
          </w:tcPr>
          <w:p w14:paraId="7B05C516" w14:textId="77777777" w:rsidR="00081C47" w:rsidRPr="00037257" w:rsidRDefault="00081C47" w:rsidP="00DE3971">
            <w:pPr>
              <w:rPr>
                <w:rFonts w:eastAsia="MS Mincho"/>
                <w:sz w:val="20"/>
                <w:szCs w:val="20"/>
                <w:lang w:val="en-GB" w:eastAsia="en-US"/>
              </w:rPr>
            </w:pPr>
          </w:p>
        </w:tc>
      </w:tr>
      <w:tr w:rsidR="00081C47" w14:paraId="17C42AE4" w14:textId="77777777" w:rsidTr="00DE3971">
        <w:tc>
          <w:tcPr>
            <w:tcW w:w="2684" w:type="dxa"/>
            <w:tcBorders>
              <w:left w:val="single" w:sz="4" w:space="0" w:color="auto"/>
            </w:tcBorders>
          </w:tcPr>
          <w:p w14:paraId="30C7B2E9" w14:textId="77777777" w:rsidR="00081C47" w:rsidRDefault="00081C47"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82753BB" w14:textId="77777777" w:rsidR="00081C47" w:rsidRPr="00037257" w:rsidRDefault="00081C47" w:rsidP="00DE3971">
            <w:pPr>
              <w:rPr>
                <w:sz w:val="20"/>
                <w:szCs w:val="20"/>
              </w:rPr>
            </w:pPr>
            <w:r w:rsidRPr="00037257">
              <w:rPr>
                <w:rFonts w:eastAsiaTheme="minorEastAsia"/>
                <w:sz w:val="20"/>
                <w:szCs w:val="20"/>
              </w:rPr>
              <w:t xml:space="preserve">For multi-carrier scheduling, the UE does not expect to receive an activation command mapping two </w:t>
            </w:r>
            <w:r w:rsidRPr="00037257">
              <w:rPr>
                <w:rFonts w:eastAsiaTheme="minorEastAsia"/>
                <w:i/>
                <w:iCs/>
                <w:sz w:val="20"/>
                <w:szCs w:val="20"/>
              </w:rPr>
              <w:t>TCI-State(s)</w:t>
            </w:r>
            <w:r w:rsidRPr="00037257">
              <w:rPr>
                <w:rFonts w:eastAsiaTheme="minorEastAsia"/>
                <w:sz w:val="20"/>
                <w:szCs w:val="20"/>
              </w:rPr>
              <w:t xml:space="preserve"> and/or </w:t>
            </w:r>
            <w:r w:rsidRPr="00037257">
              <w:rPr>
                <w:rFonts w:eastAsiaTheme="minorEastAsia"/>
                <w:i/>
                <w:iCs/>
                <w:sz w:val="20"/>
                <w:szCs w:val="20"/>
              </w:rPr>
              <w:t>two TCI-UL-State(s)</w:t>
            </w:r>
            <w:r w:rsidRPr="00037257">
              <w:rPr>
                <w:rFonts w:eastAsiaTheme="minorEastAsia"/>
                <w:sz w:val="20"/>
                <w:szCs w:val="20"/>
              </w:rPr>
              <w:t xml:space="preserve"> to only one TCI codepoint, nor CORESETs associated with two different values of </w:t>
            </w:r>
            <w:proofErr w:type="spellStart"/>
            <w:r w:rsidRPr="00037257">
              <w:rPr>
                <w:rFonts w:eastAsiaTheme="minorEastAsia"/>
                <w:i/>
                <w:iCs/>
                <w:sz w:val="20"/>
                <w:szCs w:val="20"/>
              </w:rPr>
              <w:t>coresetPoolIndex</w:t>
            </w:r>
            <w:proofErr w:type="spellEnd"/>
            <w:r w:rsidRPr="00037257">
              <w:rPr>
                <w:rFonts w:eastAsiaTheme="minorEastAsia"/>
                <w:sz w:val="20"/>
                <w:szCs w:val="20"/>
              </w:rPr>
              <w:t>.</w:t>
            </w:r>
          </w:p>
        </w:tc>
      </w:tr>
      <w:tr w:rsidR="00081C47" w14:paraId="73737917" w14:textId="77777777" w:rsidTr="00DE3971">
        <w:tc>
          <w:tcPr>
            <w:tcW w:w="2684" w:type="dxa"/>
            <w:tcBorders>
              <w:left w:val="single" w:sz="4" w:space="0" w:color="auto"/>
            </w:tcBorders>
          </w:tcPr>
          <w:p w14:paraId="5BAE2D57" w14:textId="77777777" w:rsidR="00081C47" w:rsidRDefault="00081C47" w:rsidP="00DE3971">
            <w:pPr>
              <w:rPr>
                <w:rFonts w:ascii="Arial" w:eastAsia="MS Mincho" w:hAnsi="Arial"/>
                <w:b/>
                <w:i/>
                <w:sz w:val="8"/>
                <w:szCs w:val="8"/>
                <w:lang w:val="en-GB" w:eastAsia="en-US"/>
              </w:rPr>
            </w:pPr>
          </w:p>
        </w:tc>
        <w:tc>
          <w:tcPr>
            <w:tcW w:w="6956" w:type="dxa"/>
            <w:tcBorders>
              <w:right w:val="single" w:sz="4" w:space="0" w:color="auto"/>
            </w:tcBorders>
          </w:tcPr>
          <w:p w14:paraId="440E4B81" w14:textId="77777777" w:rsidR="00081C47" w:rsidRPr="00037257" w:rsidRDefault="00081C47" w:rsidP="00DE3971">
            <w:pPr>
              <w:rPr>
                <w:sz w:val="20"/>
                <w:szCs w:val="20"/>
              </w:rPr>
            </w:pPr>
          </w:p>
        </w:tc>
      </w:tr>
      <w:tr w:rsidR="00081C47" w14:paraId="15D45EAE" w14:textId="77777777" w:rsidTr="00DE3971">
        <w:tc>
          <w:tcPr>
            <w:tcW w:w="2684" w:type="dxa"/>
            <w:tcBorders>
              <w:left w:val="single" w:sz="4" w:space="0" w:color="auto"/>
              <w:bottom w:val="single" w:sz="4" w:space="0" w:color="auto"/>
            </w:tcBorders>
          </w:tcPr>
          <w:p w14:paraId="2FF95068" w14:textId="77777777" w:rsidR="00081C47" w:rsidRDefault="00081C47" w:rsidP="00DE3971">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0A8E72BC" w14:textId="77777777" w:rsidR="00081C47" w:rsidRPr="00037257" w:rsidRDefault="00081C47" w:rsidP="00DE3971">
            <w:pPr>
              <w:rPr>
                <w:sz w:val="20"/>
                <w:szCs w:val="20"/>
              </w:rPr>
            </w:pPr>
            <w:r w:rsidRPr="00037257">
              <w:rPr>
                <w:noProof/>
                <w:sz w:val="20"/>
                <w:szCs w:val="20"/>
              </w:rPr>
              <w:t>The specification for no simultaneous configuration of mTRP and multi-cell scheduling is incomplete.</w:t>
            </w:r>
          </w:p>
        </w:tc>
      </w:tr>
    </w:tbl>
    <w:p w14:paraId="0F40FE86" w14:textId="77777777" w:rsidR="00081C47" w:rsidRDefault="00081C47" w:rsidP="00081C47">
      <w:pPr>
        <w:pStyle w:val="ListParagraph1"/>
        <w:kinsoku w:val="0"/>
        <w:overflowPunct w:val="0"/>
        <w:adjustRightInd w:val="0"/>
        <w:spacing w:line="259" w:lineRule="auto"/>
        <w:textAlignment w:val="baseline"/>
        <w:rPr>
          <w:rFonts w:ascii="Times" w:eastAsia="Times New Roman" w:hAnsi="Times" w:cs="Times"/>
          <w:lang w:val="en-GB"/>
        </w:rPr>
      </w:pPr>
    </w:p>
    <w:p w14:paraId="4B710ED4" w14:textId="77777777" w:rsidR="00081C47" w:rsidRDefault="00081C47" w:rsidP="00081C47">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4B52C50A" w14:textId="77777777" w:rsidR="00081C47" w:rsidRPr="00037257" w:rsidRDefault="00081C47" w:rsidP="00081C47">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15DEB4C" w14:textId="77777777" w:rsidR="00081C47" w:rsidRPr="00037257" w:rsidRDefault="00081C47" w:rsidP="00081C47">
      <w:pPr>
        <w:spacing w:after="180"/>
        <w:rPr>
          <w:rFonts w:eastAsia="宋体"/>
          <w:color w:val="000000"/>
          <w:sz w:val="21"/>
          <w:szCs w:val="21"/>
          <w:lang w:val="en-GB" w:eastAsia="en-US"/>
        </w:rPr>
      </w:pPr>
      <w:r w:rsidRPr="00037257">
        <w:rPr>
          <w:rFonts w:eastAsia="宋体"/>
          <w:color w:val="000000"/>
          <w:sz w:val="21"/>
          <w:szCs w:val="21"/>
          <w:lang w:val="en-GB" w:eastAsia="en-US"/>
        </w:rPr>
        <w:t>When a UE supports two TCI states in a codepoint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is not expected to receive more than 8 TCI states in the activation command. </w:t>
      </w:r>
    </w:p>
    <w:p w14:paraId="139255E1" w14:textId="4A089A3F" w:rsidR="00001C99" w:rsidRPr="00001C99" w:rsidRDefault="00001C99" w:rsidP="00081C47">
      <w:pPr>
        <w:spacing w:after="180"/>
        <w:rPr>
          <w:ins w:id="14" w:author="Haipeng HP1 Lei" w:date="2024-10-15T22:43:00Z"/>
          <w:color w:val="000000" w:themeColor="text1"/>
          <w:sz w:val="21"/>
          <w:szCs w:val="21"/>
        </w:rPr>
      </w:pPr>
      <w:ins w:id="15" w:author="Haipeng HP1 Lei" w:date="2024-10-15T22:43:00Z">
        <w:r w:rsidRPr="00357645">
          <w:rPr>
            <w:rFonts w:eastAsia="宋体"/>
            <w:color w:val="FF0000"/>
            <w:sz w:val="20"/>
            <w:szCs w:val="20"/>
            <w:lang w:val="en-GB" w:eastAsia="en-US"/>
          </w:rPr>
          <w:t>If the UE is configured with a CORESET associated with a search space set for DCI format 1_3 or 0_3</w:t>
        </w:r>
        <w:r w:rsidRPr="00357645">
          <w:rPr>
            <w:rFonts w:eastAsia="宋体"/>
            <w:sz w:val="20"/>
            <w:szCs w:val="20"/>
            <w:lang w:val="en-GB" w:eastAsia="en-US"/>
          </w:rPr>
          <w:t xml:space="preserve">, </w:t>
        </w:r>
        <w:r w:rsidRPr="00357645">
          <w:rPr>
            <w:color w:val="000000" w:themeColor="text1"/>
            <w:sz w:val="21"/>
            <w:szCs w:val="21"/>
          </w:rPr>
          <w:t xml:space="preserve">the UE does not expect to receive an activation command mapping two </w:t>
        </w:r>
        <w:r w:rsidRPr="00357645">
          <w:rPr>
            <w:i/>
            <w:iCs/>
            <w:color w:val="000000" w:themeColor="text1"/>
            <w:sz w:val="21"/>
            <w:szCs w:val="21"/>
          </w:rPr>
          <w:t>TCI-State(s)</w:t>
        </w:r>
        <w:r w:rsidRPr="00357645">
          <w:rPr>
            <w:color w:val="000000" w:themeColor="text1"/>
            <w:sz w:val="21"/>
            <w:szCs w:val="21"/>
          </w:rPr>
          <w:t xml:space="preserve"> and/or two </w:t>
        </w:r>
        <w:r w:rsidRPr="00357645">
          <w:rPr>
            <w:i/>
            <w:iCs/>
            <w:color w:val="000000" w:themeColor="text1"/>
            <w:sz w:val="21"/>
            <w:szCs w:val="21"/>
          </w:rPr>
          <w:t>TCI-UL-State(s)</w:t>
        </w:r>
        <w:r w:rsidRPr="00357645">
          <w:rPr>
            <w:color w:val="000000" w:themeColor="text1"/>
            <w:sz w:val="21"/>
            <w:szCs w:val="21"/>
          </w:rPr>
          <w:t xml:space="preserve"> to only one TCI codepoint, </w:t>
        </w:r>
        <w:r w:rsidRPr="00357645">
          <w:rPr>
            <w:color w:val="FF0000"/>
            <w:sz w:val="21"/>
            <w:szCs w:val="21"/>
          </w:rPr>
          <w:t xml:space="preserve">and the UE does not expect to be configured with higher layer parameter </w:t>
        </w:r>
        <w:r w:rsidRPr="00357645">
          <w:rPr>
            <w:i/>
            <w:iCs/>
            <w:color w:val="FF0000"/>
            <w:sz w:val="21"/>
            <w:szCs w:val="21"/>
          </w:rPr>
          <w:t>PDCCH-Config</w:t>
        </w:r>
        <w:r w:rsidRPr="00357645">
          <w:rPr>
            <w:color w:val="FF0000"/>
            <w:sz w:val="21"/>
            <w:szCs w:val="21"/>
          </w:rPr>
          <w:t xml:space="preserve"> that contains two different values of </w:t>
        </w:r>
        <w:proofErr w:type="spellStart"/>
        <w:r w:rsidRPr="00357645">
          <w:rPr>
            <w:i/>
            <w:iCs/>
            <w:color w:val="FF0000"/>
            <w:sz w:val="21"/>
            <w:szCs w:val="21"/>
          </w:rPr>
          <w:t>coresetPoolIndex</w:t>
        </w:r>
        <w:proofErr w:type="spellEnd"/>
        <w:r>
          <w:rPr>
            <w:color w:val="FF0000"/>
            <w:sz w:val="21"/>
            <w:szCs w:val="21"/>
          </w:rPr>
          <w:t>.</w:t>
        </w:r>
      </w:ins>
    </w:p>
    <w:p w14:paraId="08FA87AE" w14:textId="22EA5A2E" w:rsidR="00081C47" w:rsidRPr="00037257" w:rsidRDefault="00081C47" w:rsidP="00081C47">
      <w:pPr>
        <w:spacing w:after="180"/>
        <w:rPr>
          <w:sz w:val="21"/>
          <w:szCs w:val="21"/>
          <w:lang w:val="en-GB" w:eastAsia="en-US"/>
        </w:rPr>
      </w:pPr>
      <w:r w:rsidRPr="00037257">
        <w:rPr>
          <w:rFonts w:eastAsia="宋体"/>
          <w:sz w:val="21"/>
          <w:szCs w:val="21"/>
          <w:lang w:val="en-GB" w:eastAsia="en-US"/>
        </w:rPr>
        <w:t xml:space="preserve">When the DCI field </w:t>
      </w:r>
      <w:r w:rsidRPr="00037257">
        <w:rPr>
          <w:rFonts w:eastAsia="宋体"/>
          <w:i/>
          <w:sz w:val="21"/>
          <w:szCs w:val="21"/>
          <w:lang w:val="en-GB" w:eastAsia="en-US"/>
        </w:rPr>
        <w:t xml:space="preserve">'Transmission Configuration Indication' </w:t>
      </w:r>
      <w:r w:rsidRPr="00037257">
        <w:rPr>
          <w:rFonts w:eastAsia="宋体"/>
          <w:sz w:val="21"/>
          <w:szCs w:val="21"/>
          <w:lang w:val="en-GB" w:eastAsia="en-US"/>
        </w:rPr>
        <w:t xml:space="preserve">is present in DCI format 1_2 and when the number of codepoints S in the DCI field </w:t>
      </w:r>
      <w:r w:rsidRPr="00037257">
        <w:rPr>
          <w:rFonts w:eastAsia="宋体"/>
          <w:i/>
          <w:sz w:val="21"/>
          <w:szCs w:val="21"/>
          <w:lang w:val="en-GB" w:eastAsia="en-US"/>
        </w:rPr>
        <w:t>'Transmission Configuration Indication'</w:t>
      </w:r>
      <w:r w:rsidRPr="00037257">
        <w:rPr>
          <w:rFonts w:eastAsia="宋体"/>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059FC6A7" w14:textId="77777777" w:rsidR="00037257" w:rsidRDefault="00037257" w:rsidP="00B759B0">
      <w:pPr>
        <w:rPr>
          <w:rFonts w:ascii="Arial" w:hAnsi="Arial" w:cs="Arial"/>
        </w:rPr>
      </w:pPr>
    </w:p>
    <w:p w14:paraId="0EF4C34B" w14:textId="00BDA0B8" w:rsidR="00D55922" w:rsidRPr="00081C47" w:rsidRDefault="00D55922" w:rsidP="00D55922">
      <w:pPr>
        <w:pStyle w:val="Heading4"/>
        <w:spacing w:before="120"/>
        <w:ind w:left="720" w:hanging="720"/>
        <w:jc w:val="both"/>
        <w:rPr>
          <w:rFonts w:eastAsia="宋体"/>
          <w:color w:val="000000" w:themeColor="text1"/>
          <w:sz w:val="20"/>
          <w:szCs w:val="20"/>
        </w:rPr>
      </w:pPr>
      <w:r w:rsidRPr="00081C47">
        <w:rPr>
          <w:rFonts w:eastAsia="宋体"/>
          <w:color w:val="000000" w:themeColor="text1"/>
          <w:sz w:val="20"/>
          <w:szCs w:val="20"/>
        </w:rPr>
        <w:t>Proposal 4:</w:t>
      </w:r>
      <w:r>
        <w:rPr>
          <w:rFonts w:eastAsia="宋体"/>
          <w:color w:val="000000" w:themeColor="text1"/>
          <w:sz w:val="20"/>
          <w:szCs w:val="20"/>
        </w:rPr>
        <w:t xml:space="preserve"> (based on R1-2408973)</w:t>
      </w:r>
    </w:p>
    <w:p w14:paraId="1FA5C999" w14:textId="7CFEE370" w:rsidR="005621C1" w:rsidRPr="005621C1" w:rsidRDefault="005621C1" w:rsidP="00F658F4">
      <w:pPr>
        <w:pStyle w:val="ListParagraph"/>
        <w:numPr>
          <w:ilvl w:val="0"/>
          <w:numId w:val="43"/>
        </w:numPr>
        <w:snapToGrid w:val="0"/>
        <w:rPr>
          <w:rFonts w:ascii="Times" w:eastAsia="DengXian" w:hAnsi="Times"/>
          <w:sz w:val="20"/>
          <w:szCs w:val="20"/>
          <w:lang w:val="en-GB"/>
        </w:rPr>
      </w:pPr>
      <w:r w:rsidRPr="005621C1">
        <w:rPr>
          <w:rFonts w:ascii="Times" w:eastAsia="DengXian" w:hAnsi="Times"/>
          <w:sz w:val="20"/>
          <w:szCs w:val="20"/>
          <w:lang w:val="en-GB"/>
        </w:rPr>
        <w:t>Adopt the TP in R1-2408</w:t>
      </w:r>
      <w:r w:rsidRPr="005621C1">
        <w:rPr>
          <w:rFonts w:ascii="Times" w:eastAsia="DengXian" w:hAnsi="Times"/>
          <w:sz w:val="20"/>
          <w:szCs w:val="20"/>
          <w:lang w:val="en-GB"/>
        </w:rPr>
        <w:t>973</w:t>
      </w:r>
      <w:r w:rsidRPr="005621C1">
        <w:rPr>
          <w:rFonts w:ascii="Times" w:eastAsia="DengXian" w:hAnsi="Times"/>
          <w:sz w:val="20"/>
          <w:szCs w:val="20"/>
          <w:lang w:val="en-GB"/>
        </w:rPr>
        <w:t xml:space="preserve"> for Section 5.1.5, TS38.214 in principle for alignment CR.</w:t>
      </w:r>
    </w:p>
    <w:p w14:paraId="29C17399" w14:textId="77777777" w:rsidR="00037257" w:rsidRDefault="00037257" w:rsidP="00B759B0">
      <w:pPr>
        <w:rPr>
          <w:rFonts w:ascii="Arial" w:hAnsi="Arial" w:cs="Arial"/>
        </w:rPr>
      </w:pPr>
    </w:p>
    <w:p w14:paraId="149B5A45" w14:textId="42A796C8" w:rsidR="00F36072" w:rsidRDefault="00E73714" w:rsidP="00B759B0">
      <w:pPr>
        <w:pStyle w:val="Heading1"/>
        <w:rPr>
          <w:rFonts w:eastAsiaTheme="minorEastAsia"/>
          <w:lang w:val="en-US" w:eastAsia="zh-CN"/>
        </w:rPr>
      </w:pPr>
      <w:r>
        <w:rPr>
          <w:lang w:val="en-US"/>
        </w:rPr>
        <w:t xml:space="preserve">On </w:t>
      </w:r>
      <w:r w:rsidRPr="00E73714">
        <w:rPr>
          <w:lang w:val="en-US"/>
        </w:rPr>
        <w:t>R1-2407805</w:t>
      </w:r>
    </w:p>
    <w:p w14:paraId="26E2D3D9" w14:textId="77777777" w:rsidR="00F36072" w:rsidRDefault="002A5014" w:rsidP="00B759B0">
      <w:pPr>
        <w:pStyle w:val="Heading2"/>
      </w:pPr>
      <w:r>
        <w:t>Companies’ inputs</w:t>
      </w:r>
    </w:p>
    <w:p w14:paraId="66E5E9F2" w14:textId="77777777" w:rsidR="00F36072" w:rsidRDefault="00F36072" w:rsidP="00B759B0">
      <w:pPr>
        <w:pStyle w:val="ListParagraph1"/>
        <w:kinsoku w:val="0"/>
        <w:overflowPunct w:val="0"/>
        <w:adjustRightInd w:val="0"/>
        <w:spacing w:line="259" w:lineRule="auto"/>
        <w:textAlignment w:val="baseline"/>
        <w:rPr>
          <w:rFonts w:eastAsia="KaiTi"/>
          <w:b/>
          <w:bCs/>
          <w:sz w:val="20"/>
          <w:szCs w:val="20"/>
          <w:lang w:val="en-AU"/>
        </w:rPr>
      </w:pPr>
    </w:p>
    <w:p w14:paraId="4D15AB63" w14:textId="77777777" w:rsidR="00782619" w:rsidRPr="00782619" w:rsidRDefault="00782619" w:rsidP="00B759B0">
      <w:pPr>
        <w:rPr>
          <w:sz w:val="20"/>
          <w:szCs w:val="20"/>
        </w:rPr>
      </w:pPr>
      <w:r w:rsidRPr="00782619">
        <w:rPr>
          <w:sz w:val="20"/>
          <w:szCs w:val="20"/>
        </w:rPr>
        <w:t>R1-2407805</w:t>
      </w:r>
      <w:r w:rsidRPr="00782619">
        <w:rPr>
          <w:sz w:val="20"/>
          <w:szCs w:val="20"/>
        </w:rPr>
        <w:tab/>
        <w:t>Draft CR on indicated unified TCI state for multi-cell scheduling</w:t>
      </w:r>
      <w:r w:rsidRPr="00782619">
        <w:rPr>
          <w:sz w:val="20"/>
          <w:szCs w:val="20"/>
        </w:rPr>
        <w:tab/>
        <w:t>ZTE Corporation, Sanechips</w:t>
      </w:r>
    </w:p>
    <w:p w14:paraId="1D4CD902" w14:textId="4BB27AE5" w:rsidR="00F36072" w:rsidRDefault="00F36072" w:rsidP="00B759B0">
      <w:pPr>
        <w:rPr>
          <w:sz w:val="20"/>
          <w:szCs w:val="20"/>
        </w:rPr>
      </w:pP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E0A80" w14:paraId="77811661" w14:textId="77777777">
        <w:tc>
          <w:tcPr>
            <w:tcW w:w="2694" w:type="dxa"/>
            <w:tcBorders>
              <w:top w:val="single" w:sz="4" w:space="0" w:color="auto"/>
              <w:left w:val="single" w:sz="4" w:space="0" w:color="auto"/>
            </w:tcBorders>
          </w:tcPr>
          <w:p w14:paraId="282DF161"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443D1AE" w14:textId="77777777" w:rsidR="000E0A80" w:rsidRPr="000E0A80" w:rsidRDefault="000E0A80" w:rsidP="00B759B0">
            <w:pPr>
              <w:spacing w:afterLines="50" w:after="120"/>
              <w:rPr>
                <w:rFonts w:ascii="Arial" w:hAnsi="Arial" w:cs="Arial"/>
                <w:sz w:val="20"/>
                <w:szCs w:val="20"/>
              </w:rPr>
            </w:pPr>
            <w:r w:rsidRPr="000E0A80">
              <w:rPr>
                <w:rFonts w:ascii="Arial" w:hAnsi="Arial" w:cs="Arial" w:hint="eastAsia"/>
                <w:sz w:val="20"/>
                <w:szCs w:val="20"/>
              </w:rPr>
              <w:t xml:space="preserve">Multi-TRP operation and multi-cell scheduling cannot be configured simultaneously, and a TP to reflect the RAN#97e agreements was agreed in RAN1#116bis. </w:t>
            </w:r>
          </w:p>
          <w:tbl>
            <w:tblPr>
              <w:tblStyle w:val="TableGrid"/>
              <w:tblW w:w="6862" w:type="dxa"/>
              <w:tblLook w:val="04A0" w:firstRow="1" w:lastRow="0" w:firstColumn="1" w:lastColumn="0" w:noHBand="0" w:noVBand="1"/>
            </w:tblPr>
            <w:tblGrid>
              <w:gridCol w:w="6862"/>
            </w:tblGrid>
            <w:tr w:rsidR="000E0A80" w:rsidRPr="000E0A80" w14:paraId="1D700785" w14:textId="77777777" w:rsidTr="0064376B">
              <w:tc>
                <w:tcPr>
                  <w:tcW w:w="6862" w:type="dxa"/>
                </w:tcPr>
                <w:p w14:paraId="78CFDFF7" w14:textId="77777777" w:rsidR="000E0A80" w:rsidRPr="000E0A80" w:rsidRDefault="000E0A80" w:rsidP="00B759B0">
                  <w:pPr>
                    <w:wordWrap/>
                    <w:snapToGrid w:val="0"/>
                    <w:rPr>
                      <w:b/>
                      <w:color w:val="000000"/>
                      <w:sz w:val="20"/>
                      <w:szCs w:val="20"/>
                      <w:highlight w:val="green"/>
                    </w:rPr>
                  </w:pPr>
                  <w:r w:rsidRPr="000E0A80">
                    <w:rPr>
                      <w:rFonts w:eastAsia="宋体"/>
                      <w:b/>
                      <w:color w:val="000000"/>
                      <w:sz w:val="20"/>
                      <w:szCs w:val="20"/>
                      <w:highlight w:val="green"/>
                    </w:rPr>
                    <w:t>Agreement</w:t>
                  </w:r>
                </w:p>
                <w:p w14:paraId="59D00C2D" w14:textId="77777777" w:rsidR="000E0A80" w:rsidRPr="000E0A80" w:rsidRDefault="000E0A80" w:rsidP="00B759B0">
                  <w:pPr>
                    <w:wordWrap/>
                    <w:snapToGrid w:val="0"/>
                    <w:rPr>
                      <w:rFonts w:ascii="Arial" w:hAnsi="Arial" w:cs="Arial"/>
                      <w:sz w:val="20"/>
                      <w:szCs w:val="20"/>
                    </w:rPr>
                  </w:pPr>
                  <w:r w:rsidRPr="000E0A80">
                    <w:rPr>
                      <w:rFonts w:eastAsia="宋体"/>
                      <w:sz w:val="20"/>
                      <w:szCs w:val="20"/>
                    </w:rPr>
                    <w:t xml:space="preserve">Adopt TP3 in Section 8 of </w:t>
                  </w:r>
                  <w:r w:rsidRPr="000E0A80">
                    <w:rPr>
                      <w:rFonts w:eastAsia="宋体"/>
                      <w:b/>
                      <w:bCs/>
                      <w:sz w:val="20"/>
                      <w:szCs w:val="20"/>
                    </w:rPr>
                    <w:t>R1-2403479</w:t>
                  </w:r>
                  <w:r w:rsidRPr="000E0A80">
                    <w:rPr>
                      <w:rFonts w:eastAsia="宋体"/>
                      <w:sz w:val="20"/>
                      <w:szCs w:val="20"/>
                    </w:rPr>
                    <w:t xml:space="preserve"> for TS38.214.</w:t>
                  </w:r>
                </w:p>
              </w:tc>
            </w:tr>
          </w:tbl>
          <w:p w14:paraId="6DDD45BE" w14:textId="77777777" w:rsidR="000E0A80" w:rsidRPr="000E0A80" w:rsidRDefault="000E0A80" w:rsidP="00B759B0">
            <w:pPr>
              <w:spacing w:beforeLines="50" w:before="120"/>
              <w:rPr>
                <w:rFonts w:ascii="Arial" w:hAnsi="Arial" w:cs="Arial"/>
                <w:sz w:val="20"/>
                <w:szCs w:val="20"/>
              </w:rPr>
            </w:pPr>
            <w:r w:rsidRPr="000E0A80">
              <w:rPr>
                <w:rFonts w:ascii="Arial" w:hAnsi="Arial" w:cs="Arial" w:hint="eastAsia"/>
                <w:sz w:val="20"/>
                <w:szCs w:val="20"/>
              </w:rPr>
              <w:t>Meanwhile, the Rel-17 unified TCI framework is tailored for single-TRP (</w:t>
            </w:r>
            <w:proofErr w:type="spellStart"/>
            <w:r w:rsidRPr="000E0A80">
              <w:rPr>
                <w:rFonts w:ascii="Arial" w:hAnsi="Arial" w:cs="Arial" w:hint="eastAsia"/>
                <w:sz w:val="20"/>
                <w:szCs w:val="20"/>
              </w:rPr>
              <w:t>sTRP</w:t>
            </w:r>
            <w:proofErr w:type="spellEnd"/>
            <w:r w:rsidRPr="000E0A80">
              <w:rPr>
                <w:rFonts w:ascii="Arial" w:hAnsi="Arial" w:cs="Arial" w:hint="eastAsia"/>
                <w:sz w:val="20"/>
                <w:szCs w:val="20"/>
              </w:rPr>
              <w:t>) operation. In Rel-18, the unified TCI framework is extended to multi-TRP (mTRP) operation, where a UE can receive/transmit various DL/UL channels or signals from/to more than one TRPs</w:t>
            </w:r>
            <w:r w:rsidRPr="000E0A80">
              <w:rPr>
                <w:rFonts w:ascii="Arial" w:hAnsi="Arial" w:cs="Arial"/>
                <w:sz w:val="20"/>
                <w:szCs w:val="20"/>
              </w:rPr>
              <w:t>. T</w:t>
            </w:r>
            <w:r w:rsidRPr="000E0A80">
              <w:rPr>
                <w:rFonts w:ascii="Arial" w:hAnsi="Arial" w:cs="Arial" w:hint="eastAsia"/>
                <w:sz w:val="20"/>
                <w:szCs w:val="20"/>
              </w:rPr>
              <w:t>hat is, an activated TCI codepoint can correspond to one or two sets of TCI states with each set corresponding to a TRP</w:t>
            </w:r>
            <w:r w:rsidRPr="000E0A80">
              <w:rPr>
                <w:rFonts w:ascii="Arial" w:hAnsi="Arial" w:cs="Arial"/>
                <w:sz w:val="20"/>
                <w:szCs w:val="20"/>
              </w:rPr>
              <w:t>,</w:t>
            </w:r>
            <w:r w:rsidRPr="000E0A80">
              <w:rPr>
                <w:rFonts w:ascii="Arial" w:hAnsi="Arial" w:cs="Arial" w:hint="eastAsia"/>
                <w:sz w:val="20"/>
                <w:szCs w:val="20"/>
              </w:rPr>
              <w:t xml:space="preserve"> and comprise of one joint/DL/UL TCI state or a pair of separate DL and UL TCI states.</w:t>
            </w:r>
            <w:r w:rsidRPr="000E0A80">
              <w:rPr>
                <w:rFonts w:ascii="Arial" w:hAnsi="Arial" w:cs="Arial"/>
                <w:sz w:val="20"/>
                <w:szCs w:val="20"/>
              </w:rPr>
              <w:t xml:space="preserve"> In the specification, the </w:t>
            </w:r>
            <w:r w:rsidRPr="000E0A80">
              <w:rPr>
                <w:rFonts w:ascii="Arial" w:hAnsi="Arial" w:cs="Arial"/>
                <w:i/>
                <w:sz w:val="20"/>
                <w:szCs w:val="20"/>
              </w:rPr>
              <w:t>TCI states</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TCI-UL-States</w:t>
            </w:r>
            <w:r w:rsidRPr="000E0A80">
              <w:rPr>
                <w:rFonts w:ascii="Arial" w:hAnsi="Arial" w:cs="Arial"/>
                <w:sz w:val="20"/>
                <w:szCs w:val="20"/>
              </w:rPr>
              <w:t xml:space="preserve"> </w:t>
            </w:r>
            <w:r w:rsidRPr="000E0A80">
              <w:rPr>
                <w:rFonts w:ascii="Arial" w:hAnsi="Arial" w:cs="Arial" w:hint="eastAsia"/>
                <w:sz w:val="20"/>
                <w:szCs w:val="20"/>
              </w:rPr>
              <w:t>are</w:t>
            </w:r>
            <w:r w:rsidRPr="000E0A80">
              <w:rPr>
                <w:rFonts w:ascii="Arial" w:hAnsi="Arial" w:cs="Arial"/>
                <w:sz w:val="20"/>
                <w:szCs w:val="20"/>
              </w:rPr>
              <w:t xml:space="preserve"> applied only in Rel-18 mTRP operation, and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 xml:space="preserve">is applied to </w:t>
            </w:r>
            <w:proofErr w:type="spellStart"/>
            <w:r w:rsidRPr="000E0A80">
              <w:rPr>
                <w:rFonts w:ascii="Arial" w:hAnsi="Arial" w:cs="Arial"/>
                <w:sz w:val="20"/>
                <w:szCs w:val="20"/>
              </w:rPr>
              <w:t>sTRP</w:t>
            </w:r>
            <w:proofErr w:type="spellEnd"/>
            <w:r w:rsidRPr="000E0A80">
              <w:rPr>
                <w:rFonts w:ascii="Arial" w:hAnsi="Arial" w:cs="Arial"/>
                <w:sz w:val="20"/>
                <w:szCs w:val="20"/>
              </w:rPr>
              <w:t xml:space="preserve"> operation instead. Therefore, only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should be applied to multi-cell scheduling.</w:t>
            </w:r>
          </w:p>
          <w:p w14:paraId="58C77930" w14:textId="5CC96E5A" w:rsidR="000E0A80" w:rsidRPr="000E0A80" w:rsidRDefault="000E0A80" w:rsidP="00B759B0">
            <w:pPr>
              <w:spacing w:after="180"/>
              <w:jc w:val="both"/>
              <w:rPr>
                <w:rFonts w:eastAsia="DengXian"/>
                <w:sz w:val="20"/>
                <w:szCs w:val="20"/>
              </w:rPr>
            </w:pPr>
            <w:r w:rsidRPr="000E0A80">
              <w:rPr>
                <w:rFonts w:ascii="Arial" w:hAnsi="Arial" w:cs="Arial"/>
                <w:sz w:val="20"/>
                <w:szCs w:val="20"/>
              </w:rPr>
              <w:t xml:space="preserve">The current specification </w:t>
            </w:r>
            <w:r w:rsidRPr="000E0A80">
              <w:rPr>
                <w:rFonts w:ascii="Arial" w:hAnsi="Arial" w:cs="Arial" w:hint="eastAsia"/>
                <w:sz w:val="20"/>
                <w:szCs w:val="20"/>
              </w:rPr>
              <w:t>on indicated unified TCI state for multi-cell scheduling</w:t>
            </w:r>
            <w:r w:rsidRPr="000E0A80">
              <w:rPr>
                <w:rFonts w:ascii="Arial" w:hAnsi="Arial" w:cs="Arial"/>
                <w:sz w:val="20"/>
                <w:szCs w:val="20"/>
              </w:rPr>
              <w:t xml:space="preserve"> is not exactly correct. For example, </w:t>
            </w:r>
            <w:r w:rsidRPr="000E0A80">
              <w:rPr>
                <w:rFonts w:ascii="Arial" w:eastAsia="Batang" w:hAnsi="Arial" w:cs="Arial"/>
                <w:sz w:val="20"/>
                <w:szCs w:val="20"/>
                <w:lang w:eastAsia="ja-JP"/>
              </w:rPr>
              <w:t xml:space="preserve">if the UE is scheduled by the DCI format 1_3 to receive PDSCH </w:t>
            </w:r>
            <w:r w:rsidRPr="000E0A80">
              <w:rPr>
                <w:rFonts w:ascii="Arial" w:eastAsia="Batang" w:hAnsi="Arial" w:cs="Arial"/>
                <w:sz w:val="20"/>
                <w:szCs w:val="20"/>
                <w:highlight w:val="yellow"/>
                <w:lang w:eastAsia="ja-JP"/>
              </w:rPr>
              <w:t>on one serving cell</w:t>
            </w:r>
            <w:r w:rsidRPr="000E0A80">
              <w:rPr>
                <w:rFonts w:ascii="Arial" w:eastAsia="Batang" w:hAnsi="Arial" w:cs="Arial"/>
                <w:sz w:val="20"/>
                <w:szCs w:val="20"/>
                <w:lang w:eastAsia="ja-JP"/>
              </w:rPr>
              <w:t xml:space="preserve"> </w:t>
            </w:r>
            <w:r w:rsidRPr="000E0A80">
              <w:rPr>
                <w:rFonts w:ascii="Arial" w:hAnsi="Arial" w:cs="Arial"/>
                <w:sz w:val="20"/>
                <w:szCs w:val="20"/>
                <w:lang w:eastAsia="zh-TW"/>
              </w:rPr>
              <w:t xml:space="preserve">in a </w:t>
            </w:r>
            <w:r w:rsidRPr="000E0A80">
              <w:rPr>
                <w:rFonts w:ascii="Arial" w:hAnsi="Arial" w:cs="Arial"/>
                <w:i/>
                <w:iCs/>
                <w:sz w:val="20"/>
                <w:szCs w:val="20"/>
                <w:lang w:eastAsia="zh-TW"/>
              </w:rPr>
              <w:t>scheduledCellListDCI-1-3</w:t>
            </w:r>
            <w:r w:rsidRPr="000E0A80">
              <w:rPr>
                <w:rFonts w:ascii="Arial" w:hAnsi="Arial" w:cs="Arial"/>
                <w:sz w:val="20"/>
                <w:szCs w:val="20"/>
              </w:rPr>
              <w:t>,</w:t>
            </w:r>
            <w:r w:rsidRPr="000E0A80">
              <w:rPr>
                <w:rFonts w:ascii="Arial" w:hAnsi="Arial" w:cs="Arial" w:hint="eastAsia"/>
                <w:sz w:val="20"/>
                <w:szCs w:val="20"/>
              </w:rPr>
              <w:t xml:space="preserve"> </w:t>
            </w:r>
            <w:r w:rsidRPr="000E0A80">
              <w:rPr>
                <w:rFonts w:ascii="Arial" w:hAnsi="Arial" w:cs="Arial"/>
                <w:sz w:val="20"/>
                <w:szCs w:val="20"/>
              </w:rPr>
              <w:t>t</w:t>
            </w:r>
            <w:r w:rsidRPr="000E0A80">
              <w:rPr>
                <w:rFonts w:ascii="Arial" w:hAnsi="Arial" w:cs="Arial" w:hint="eastAsia"/>
                <w:sz w:val="20"/>
                <w:szCs w:val="20"/>
              </w:rPr>
              <w:t xml:space="preserve">he DCI format 1_3 </w:t>
            </w:r>
            <w:r w:rsidRPr="000E0A80">
              <w:rPr>
                <w:rFonts w:ascii="Arial" w:hAnsi="Arial" w:cs="Arial"/>
                <w:sz w:val="20"/>
                <w:szCs w:val="20"/>
              </w:rPr>
              <w:t>can</w:t>
            </w:r>
            <w:r w:rsidRPr="000E0A80">
              <w:rPr>
                <w:rFonts w:ascii="Arial" w:hAnsi="Arial" w:cs="Arial" w:hint="eastAsia"/>
                <w:sz w:val="20"/>
                <w:szCs w:val="20"/>
              </w:rPr>
              <w:t xml:space="preserve"> provide indicated </w:t>
            </w:r>
            <w:r w:rsidRPr="000E0A80">
              <w:rPr>
                <w:rFonts w:ascii="Arial" w:hAnsi="Arial" w:cs="Arial" w:hint="eastAsia"/>
                <w:i/>
                <w:iCs/>
                <w:sz w:val="20"/>
                <w:szCs w:val="20"/>
                <w:highlight w:val="yellow"/>
              </w:rPr>
              <w:t>TCI states</w:t>
            </w:r>
            <w:r w:rsidRPr="000E0A80">
              <w:rPr>
                <w:rFonts w:ascii="Arial" w:hAnsi="Arial" w:cs="Arial" w:hint="eastAsia"/>
                <w:sz w:val="20"/>
                <w:szCs w:val="20"/>
                <w:highlight w:val="yellow"/>
              </w:rPr>
              <w:t xml:space="preserve"> and/or </w:t>
            </w:r>
            <w:r w:rsidRPr="000E0A80">
              <w:rPr>
                <w:rFonts w:ascii="Arial" w:hAnsi="Arial" w:cs="Arial" w:hint="eastAsia"/>
                <w:i/>
                <w:iCs/>
                <w:sz w:val="20"/>
                <w:szCs w:val="20"/>
                <w:highlight w:val="yellow"/>
              </w:rPr>
              <w:t>TCI-UL-states</w:t>
            </w:r>
            <w:r w:rsidRPr="000E0A80">
              <w:rPr>
                <w:rFonts w:ascii="Arial" w:hAnsi="Arial" w:cs="Arial" w:hint="eastAsia"/>
                <w:sz w:val="20"/>
                <w:szCs w:val="20"/>
                <w:highlight w:val="yellow"/>
              </w:rPr>
              <w:t xml:space="preserve"> for the </w:t>
            </w:r>
            <w:r w:rsidRPr="000E0A80">
              <w:rPr>
                <w:rFonts w:ascii="Arial" w:hAnsi="Arial" w:cs="Arial"/>
                <w:sz w:val="20"/>
                <w:szCs w:val="20"/>
                <w:highlight w:val="yellow"/>
              </w:rPr>
              <w:t>CC</w:t>
            </w:r>
            <w:r w:rsidRPr="000E0A80">
              <w:rPr>
                <w:rFonts w:ascii="Arial" w:hAnsi="Arial" w:cs="Arial"/>
                <w:sz w:val="20"/>
                <w:szCs w:val="20"/>
              </w:rPr>
              <w:t xml:space="preserve"> in </w:t>
            </w:r>
            <w:r w:rsidRPr="000E0A80">
              <w:rPr>
                <w:rFonts w:ascii="Arial" w:hAnsi="Arial" w:cs="Arial"/>
                <w:sz w:val="20"/>
                <w:szCs w:val="20"/>
                <w:lang w:eastAsia="zh-TW"/>
              </w:rPr>
              <w:t xml:space="preserve">the </w:t>
            </w:r>
            <w:r w:rsidRPr="000E0A80">
              <w:rPr>
                <w:rFonts w:ascii="Arial" w:hAnsi="Arial" w:cs="Arial"/>
                <w:i/>
                <w:iCs/>
                <w:sz w:val="20"/>
                <w:szCs w:val="20"/>
                <w:lang w:eastAsia="zh-TW"/>
              </w:rPr>
              <w:t>scheduledCellListDCI-1-3</w:t>
            </w:r>
            <w:r w:rsidRPr="000E0A80">
              <w:rPr>
                <w:rFonts w:ascii="Arial" w:hAnsi="Arial" w:cs="Arial"/>
                <w:sz w:val="20"/>
                <w:szCs w:val="20"/>
              </w:rPr>
              <w:t xml:space="preserve">. </w:t>
            </w:r>
            <w:r w:rsidRPr="000E0A80">
              <w:rPr>
                <w:rFonts w:ascii="Arial" w:hAnsi="Arial" w:cs="Arial" w:hint="eastAsia"/>
                <w:sz w:val="20"/>
                <w:szCs w:val="20"/>
              </w:rPr>
              <w:t>The description should be updated.</w:t>
            </w:r>
          </w:p>
        </w:tc>
      </w:tr>
      <w:tr w:rsidR="000E0A80" w14:paraId="4F6200AC" w14:textId="77777777">
        <w:tc>
          <w:tcPr>
            <w:tcW w:w="2694" w:type="dxa"/>
            <w:tcBorders>
              <w:left w:val="single" w:sz="4" w:space="0" w:color="auto"/>
            </w:tcBorders>
          </w:tcPr>
          <w:p w14:paraId="2E446F51" w14:textId="77777777" w:rsidR="000E0A80" w:rsidRDefault="000E0A80" w:rsidP="00B759B0">
            <w:pPr>
              <w:rPr>
                <w:rFonts w:ascii="Arial" w:eastAsia="MS Mincho" w:hAnsi="Arial"/>
                <w:b/>
                <w:i/>
                <w:sz w:val="8"/>
                <w:szCs w:val="8"/>
                <w:lang w:val="en-GB" w:eastAsia="en-US"/>
              </w:rPr>
            </w:pPr>
          </w:p>
        </w:tc>
        <w:tc>
          <w:tcPr>
            <w:tcW w:w="6946" w:type="dxa"/>
            <w:tcBorders>
              <w:right w:val="single" w:sz="4" w:space="0" w:color="auto"/>
            </w:tcBorders>
          </w:tcPr>
          <w:p w14:paraId="126F3572" w14:textId="77777777" w:rsidR="000E0A80" w:rsidRPr="000E0A80" w:rsidRDefault="000E0A80" w:rsidP="00B759B0">
            <w:pPr>
              <w:rPr>
                <w:rFonts w:ascii="Arial" w:eastAsia="MS Mincho" w:hAnsi="Arial"/>
                <w:sz w:val="20"/>
                <w:szCs w:val="20"/>
                <w:lang w:val="en-GB" w:eastAsia="en-US"/>
              </w:rPr>
            </w:pPr>
          </w:p>
        </w:tc>
      </w:tr>
      <w:tr w:rsidR="000E0A80" w14:paraId="3C130443" w14:textId="77777777">
        <w:tc>
          <w:tcPr>
            <w:tcW w:w="2694" w:type="dxa"/>
            <w:tcBorders>
              <w:left w:val="single" w:sz="4" w:space="0" w:color="auto"/>
            </w:tcBorders>
          </w:tcPr>
          <w:p w14:paraId="7DC0B167"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6462C456" w14:textId="0015E6F6" w:rsidR="000E0A80" w:rsidRPr="000E0A80" w:rsidRDefault="000E0A80" w:rsidP="00B759B0">
            <w:pPr>
              <w:rPr>
                <w:rFonts w:ascii="Times" w:hAnsi="Times" w:cs="Times"/>
                <w:sz w:val="20"/>
                <w:szCs w:val="20"/>
              </w:rPr>
            </w:pPr>
            <w:r w:rsidRPr="000E0A80">
              <w:rPr>
                <w:rFonts w:ascii="Arial" w:hAnsi="Arial" w:cs="Arial"/>
                <w:sz w:val="20"/>
                <w:szCs w:val="20"/>
              </w:rPr>
              <w:t>Correct 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 xml:space="preserve">for multi-cell scheduling. </w:t>
            </w:r>
          </w:p>
        </w:tc>
      </w:tr>
      <w:tr w:rsidR="000E0A80" w14:paraId="4B838CEB" w14:textId="77777777">
        <w:tc>
          <w:tcPr>
            <w:tcW w:w="2694" w:type="dxa"/>
            <w:tcBorders>
              <w:left w:val="single" w:sz="4" w:space="0" w:color="auto"/>
            </w:tcBorders>
          </w:tcPr>
          <w:p w14:paraId="40976332" w14:textId="77777777" w:rsidR="000E0A80" w:rsidRDefault="000E0A80" w:rsidP="00B759B0">
            <w:pPr>
              <w:rPr>
                <w:rFonts w:ascii="Arial" w:eastAsia="MS Mincho" w:hAnsi="Arial"/>
                <w:b/>
                <w:i/>
                <w:sz w:val="8"/>
                <w:szCs w:val="8"/>
                <w:lang w:val="en-GB" w:eastAsia="en-US"/>
              </w:rPr>
            </w:pPr>
          </w:p>
        </w:tc>
        <w:tc>
          <w:tcPr>
            <w:tcW w:w="6946" w:type="dxa"/>
            <w:tcBorders>
              <w:right w:val="single" w:sz="4" w:space="0" w:color="auto"/>
            </w:tcBorders>
          </w:tcPr>
          <w:p w14:paraId="0AC53B60" w14:textId="77777777" w:rsidR="000E0A80" w:rsidRPr="000E0A80" w:rsidRDefault="000E0A80" w:rsidP="00B759B0">
            <w:pPr>
              <w:rPr>
                <w:rFonts w:ascii="Times" w:hAnsi="Times" w:cs="Times"/>
                <w:sz w:val="20"/>
                <w:szCs w:val="20"/>
              </w:rPr>
            </w:pPr>
          </w:p>
        </w:tc>
      </w:tr>
      <w:tr w:rsidR="000E0A80" w14:paraId="7E36CAD5" w14:textId="77777777">
        <w:tc>
          <w:tcPr>
            <w:tcW w:w="2694" w:type="dxa"/>
            <w:tcBorders>
              <w:left w:val="single" w:sz="4" w:space="0" w:color="auto"/>
              <w:bottom w:val="single" w:sz="4" w:space="0" w:color="auto"/>
            </w:tcBorders>
          </w:tcPr>
          <w:p w14:paraId="10C1F24F"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B79797E" w14:textId="2D4ED8FD" w:rsidR="000E0A80" w:rsidRPr="000E0A80" w:rsidRDefault="000E0A80" w:rsidP="00B759B0">
            <w:pPr>
              <w:rPr>
                <w:rFonts w:ascii="Times" w:hAnsi="Times" w:cs="Times"/>
                <w:sz w:val="20"/>
                <w:szCs w:val="20"/>
              </w:rPr>
            </w:pPr>
            <w:r w:rsidRPr="000E0A80">
              <w:rPr>
                <w:rFonts w:ascii="Arial" w:hAnsi="Arial" w:cs="Arial"/>
                <w:sz w:val="20"/>
                <w:szCs w:val="20"/>
              </w:rPr>
              <w:t>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for multi-cell scheduling</w:t>
            </w:r>
            <w:r w:rsidRPr="000E0A80">
              <w:rPr>
                <w:rFonts w:ascii="Arial" w:eastAsia="宋体" w:hAnsi="Arial" w:cs="Arial" w:hint="eastAsia"/>
                <w:sz w:val="20"/>
                <w:szCs w:val="20"/>
              </w:rPr>
              <w:t xml:space="preserve"> is not correct.</w:t>
            </w:r>
          </w:p>
        </w:tc>
      </w:tr>
    </w:tbl>
    <w:p w14:paraId="17105B85" w14:textId="77777777" w:rsidR="00F36072" w:rsidRDefault="00F36072" w:rsidP="00B759B0">
      <w:pPr>
        <w:pStyle w:val="ListParagraph1"/>
        <w:kinsoku w:val="0"/>
        <w:overflowPunct w:val="0"/>
        <w:adjustRightInd w:val="0"/>
        <w:spacing w:line="259" w:lineRule="auto"/>
        <w:textAlignment w:val="baseline"/>
        <w:rPr>
          <w:rFonts w:ascii="Times" w:eastAsia="Times New Roman" w:hAnsi="Times" w:cs="Times"/>
          <w:lang w:val="en-GB"/>
        </w:rPr>
      </w:pPr>
    </w:p>
    <w:p w14:paraId="6993C6D2" w14:textId="77777777" w:rsidR="00F36072" w:rsidRDefault="002A5014" w:rsidP="00B759B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34308F41" w14:textId="77777777" w:rsidR="000E0A80" w:rsidRPr="000E0A80" w:rsidRDefault="000E0A80"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5F46DE8" w14:textId="77777777" w:rsidR="000E0A80" w:rsidRPr="000E0A80" w:rsidRDefault="000E0A80" w:rsidP="00B759B0">
      <w:pPr>
        <w:spacing w:after="180"/>
        <w:rPr>
          <w:rFonts w:eastAsia="宋体"/>
          <w:sz w:val="20"/>
          <w:szCs w:val="20"/>
          <w:lang w:val="en-GB" w:eastAsia="en-US"/>
        </w:rPr>
      </w:pPr>
      <w:r w:rsidRPr="000E0A80">
        <w:rPr>
          <w:rFonts w:eastAsia="宋体"/>
          <w:sz w:val="20"/>
          <w:szCs w:val="20"/>
          <w:lang w:val="en-GB" w:eastAsia="en-US"/>
        </w:rPr>
        <w:t xml:space="preserve">When </w:t>
      </w:r>
      <w:proofErr w:type="spellStart"/>
      <w:r w:rsidRPr="000E0A80">
        <w:rPr>
          <w:rFonts w:eastAsia="宋体"/>
          <w:i/>
          <w:sz w:val="20"/>
          <w:szCs w:val="20"/>
          <w:lang w:val="en-GB" w:eastAsia="en-US"/>
        </w:rPr>
        <w:t>tci-PresentInDCI</w:t>
      </w:r>
      <w:proofErr w:type="spellEnd"/>
      <w:r w:rsidRPr="000E0A80">
        <w:rPr>
          <w:rFonts w:eastAsia="宋体"/>
          <w:i/>
          <w:sz w:val="20"/>
          <w:szCs w:val="20"/>
          <w:lang w:val="en-GB" w:eastAsia="en-US"/>
        </w:rPr>
        <w:t xml:space="preserve"> </w:t>
      </w:r>
      <w:r w:rsidRPr="000E0A80">
        <w:rPr>
          <w:rFonts w:eastAsia="宋体"/>
          <w:sz w:val="20"/>
          <w:szCs w:val="20"/>
          <w:lang w:val="en-GB" w:eastAsia="en-US"/>
        </w:rPr>
        <w:t xml:space="preserve">is set as 'enabled' or </w:t>
      </w:r>
      <w:r w:rsidRPr="000E0A80">
        <w:rPr>
          <w:rFonts w:eastAsia="宋体"/>
          <w:i/>
          <w:sz w:val="20"/>
          <w:szCs w:val="20"/>
          <w:lang w:val="en-GB" w:eastAsia="en-US"/>
        </w:rPr>
        <w:t xml:space="preserve">tci-PresentDCI-1-2 </w:t>
      </w:r>
      <w:r w:rsidRPr="000E0A80">
        <w:rPr>
          <w:rFonts w:eastAsia="宋体"/>
          <w:sz w:val="20"/>
          <w:szCs w:val="20"/>
          <w:lang w:val="en-GB" w:eastAsia="en-US"/>
        </w:rPr>
        <w:t xml:space="preserve">is configured for the CORESET, a UE configured with </w:t>
      </w:r>
      <w:r w:rsidRPr="000E0A80">
        <w:rPr>
          <w:rFonts w:eastAsia="宋体"/>
          <w:i/>
          <w:iCs/>
          <w:sz w:val="20"/>
          <w:szCs w:val="20"/>
          <w:lang w:val="en-GB" w:eastAsia="en-US"/>
        </w:rPr>
        <w:t>dl-</w:t>
      </w:r>
      <w:proofErr w:type="spellStart"/>
      <w:r w:rsidRPr="000E0A80">
        <w:rPr>
          <w:rFonts w:eastAsia="宋体"/>
          <w:i/>
          <w:iCs/>
          <w:sz w:val="20"/>
          <w:szCs w:val="20"/>
          <w:lang w:val="en-GB" w:eastAsia="en-US"/>
        </w:rPr>
        <w:t>OrJointTCI</w:t>
      </w:r>
      <w:proofErr w:type="spellEnd"/>
      <w:r w:rsidRPr="000E0A80">
        <w:rPr>
          <w:rFonts w:eastAsia="宋体"/>
          <w:i/>
          <w:iCs/>
          <w:sz w:val="20"/>
          <w:szCs w:val="20"/>
          <w:lang w:val="en-GB" w:eastAsia="en-US"/>
        </w:rPr>
        <w:t>-</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 </w:t>
      </w:r>
      <w:r w:rsidRPr="000E0A80">
        <w:rPr>
          <w:rFonts w:eastAsia="宋体"/>
          <w:i/>
          <w:iCs/>
          <w:sz w:val="20"/>
          <w:szCs w:val="20"/>
          <w:lang w:val="en-GB" w:eastAsia="en-US"/>
        </w:rPr>
        <w:t xml:space="preserve">TCI-State </w:t>
      </w:r>
      <w:r w:rsidRPr="000E0A80">
        <w:rPr>
          <w:rFonts w:eastAsia="宋体"/>
          <w:sz w:val="20"/>
          <w:szCs w:val="20"/>
          <w:lang w:val="en-GB" w:eastAsia="en-US"/>
        </w:rPr>
        <w:t xml:space="preserve">or </w:t>
      </w:r>
      <w:proofErr w:type="spellStart"/>
      <w:r w:rsidRPr="000E0A80">
        <w:rPr>
          <w:rFonts w:eastAsia="宋体"/>
          <w:i/>
          <w:iCs/>
          <w:sz w:val="20"/>
          <w:szCs w:val="18"/>
          <w:lang w:val="en-GB" w:eastAsia="en-US"/>
        </w:rPr>
        <w:t>u</w:t>
      </w:r>
      <w:r w:rsidRPr="000E0A80">
        <w:rPr>
          <w:rFonts w:eastAsia="宋体"/>
          <w:i/>
          <w:iCs/>
          <w:sz w:val="20"/>
          <w:szCs w:val="20"/>
          <w:lang w:val="en-GB" w:eastAsia="en-US"/>
        </w:rPr>
        <w:t>l</w:t>
      </w:r>
      <w:proofErr w:type="spellEnd"/>
      <w:r w:rsidRPr="000E0A80">
        <w:rPr>
          <w:rFonts w:eastAsia="宋体"/>
          <w:i/>
          <w:iCs/>
          <w:sz w:val="20"/>
          <w:szCs w:val="20"/>
          <w:lang w:val="en-GB" w:eastAsia="en-US"/>
        </w:rPr>
        <w:t>-TCI-</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sz w:val="20"/>
          <w:szCs w:val="20"/>
          <w:lang w:val="en-GB" w:eastAsia="en-US"/>
        </w:rPr>
        <w:t xml:space="preserve"> receives DCI format 1_1/1_2/1_3 providing indicated</w:t>
      </w:r>
      <w:r w:rsidRPr="000E0A80">
        <w:rPr>
          <w:rFonts w:eastAsia="宋体"/>
          <w:i/>
          <w:iCs/>
          <w:sz w:val="20"/>
          <w:szCs w:val="20"/>
          <w:lang w:val="en-GB" w:eastAsia="en-US"/>
        </w:rPr>
        <w:t xml:space="preserve"> TCI-State(s)</w:t>
      </w:r>
      <w:r w:rsidRPr="000E0A80">
        <w:rPr>
          <w:rFonts w:eastAsia="宋体"/>
          <w:sz w:val="20"/>
          <w:szCs w:val="20"/>
          <w:lang w:val="en-GB" w:eastAsia="en-US"/>
        </w:rPr>
        <w:t xml:space="preserve"> and/or</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i/>
          <w:iCs/>
          <w:sz w:val="20"/>
          <w:szCs w:val="20"/>
          <w:lang w:val="en-GB" w:eastAsia="en-US"/>
        </w:rPr>
        <w:t xml:space="preserve">(s) </w:t>
      </w:r>
      <w:r w:rsidRPr="000E0A80">
        <w:rPr>
          <w:rFonts w:eastAsia="宋体"/>
          <w:sz w:val="20"/>
          <w:szCs w:val="20"/>
          <w:lang w:val="en-GB" w:eastAsia="en-US"/>
        </w:rPr>
        <w:t>for a CC or all CCs in the same CC list configured by</w:t>
      </w:r>
      <w:r w:rsidRPr="000E0A80">
        <w:rPr>
          <w:rFonts w:eastAsia="宋体"/>
          <w:i/>
          <w:iCs/>
          <w:sz w:val="20"/>
          <w:szCs w:val="20"/>
          <w:lang w:val="en-GB" w:eastAsia="en-US"/>
        </w:rPr>
        <w:t xml:space="preserve"> simultaneousU-TCI-UpdateList1-r17, simultaneousU-TCI-UpdateList2-r17, simultaneousU-TCI-UpdateList3-r17, simultaneousU-TCI-UpdateList4-r17</w:t>
      </w:r>
      <w:r w:rsidRPr="000E0A80">
        <w:rPr>
          <w:rFonts w:eastAsia="宋体"/>
          <w:sz w:val="20"/>
          <w:szCs w:val="20"/>
          <w:lang w:val="en-GB" w:eastAsia="en-US"/>
        </w:rPr>
        <w:t xml:space="preserve">. </w:t>
      </w:r>
      <w:r w:rsidRPr="000E0A80">
        <w:rPr>
          <w:rFonts w:eastAsia="宋体"/>
          <w:sz w:val="20"/>
          <w:szCs w:val="20"/>
          <w:lang w:val="en-GB" w:eastAsia="ja-JP"/>
        </w:rPr>
        <w:t xml:space="preserve">The DCI format 1_3 </w:t>
      </w:r>
      <w:r w:rsidRPr="000E0A80">
        <w:rPr>
          <w:rFonts w:eastAsia="Batang"/>
          <w:sz w:val="20"/>
          <w:szCs w:val="20"/>
          <w:lang w:val="en-GB" w:eastAsia="ja-JP"/>
        </w:rPr>
        <w:t xml:space="preserve">provides </w:t>
      </w:r>
      <w:r w:rsidRPr="000E0A80">
        <w:rPr>
          <w:rFonts w:eastAsia="Batang"/>
          <w:sz w:val="20"/>
          <w:szCs w:val="20"/>
          <w:lang w:eastAsia="en-US"/>
        </w:rPr>
        <w:t xml:space="preserve">indicated </w:t>
      </w:r>
      <w:r w:rsidRPr="000E0A80">
        <w:rPr>
          <w:rFonts w:eastAsia="Batang"/>
          <w:i/>
          <w:sz w:val="20"/>
          <w:szCs w:val="20"/>
          <w:lang w:eastAsia="en-US"/>
        </w:rPr>
        <w:t>TCI state</w:t>
      </w:r>
      <w:del w:id="16" w:author="ZTE" w:date="2024-07-31T15:04:00Z">
        <w:r w:rsidRPr="000E0A80">
          <w:rPr>
            <w:rFonts w:eastAsia="Batang"/>
            <w:i/>
            <w:sz w:val="20"/>
            <w:szCs w:val="20"/>
            <w:lang w:eastAsia="en-US"/>
          </w:rPr>
          <w:delText>(s)</w:delText>
        </w:r>
      </w:del>
      <w:r w:rsidRPr="000E0A80">
        <w:rPr>
          <w:rFonts w:eastAsia="Batang"/>
          <w:sz w:val="20"/>
          <w:szCs w:val="20"/>
          <w:lang w:eastAsia="ja-JP"/>
        </w:rPr>
        <w:t xml:space="preserve"> </w:t>
      </w:r>
      <w:r w:rsidRPr="000E0A80">
        <w:rPr>
          <w:rFonts w:eastAsia="宋体"/>
          <w:sz w:val="20"/>
          <w:szCs w:val="20"/>
          <w:lang w:val="en-GB" w:eastAsia="zh-TW"/>
        </w:rPr>
        <w:t>and/or</w:t>
      </w:r>
      <w:r w:rsidRPr="000E0A80">
        <w:rPr>
          <w:rFonts w:eastAsia="宋体"/>
          <w:i/>
          <w:iCs/>
          <w:sz w:val="20"/>
          <w:szCs w:val="20"/>
          <w:lang w:val="en-GB" w:eastAsia="zh-TW"/>
        </w:rPr>
        <w:t> TCI-UL-State</w:t>
      </w:r>
      <w:del w:id="17" w:author="ZTE" w:date="2024-07-31T15:05:00Z">
        <w:r w:rsidRPr="000E0A80">
          <w:rPr>
            <w:rFonts w:eastAsia="宋体"/>
            <w:i/>
            <w:iCs/>
            <w:sz w:val="20"/>
            <w:szCs w:val="20"/>
            <w:lang w:val="en-GB" w:eastAsia="zh-TW"/>
          </w:rPr>
          <w:delText>(s)</w:delText>
        </w:r>
      </w:del>
      <w:r w:rsidRPr="000E0A80">
        <w:rPr>
          <w:rFonts w:eastAsia="宋体"/>
          <w:i/>
          <w:iCs/>
          <w:sz w:val="20"/>
          <w:szCs w:val="20"/>
          <w:lang w:val="en-GB" w:eastAsia="zh-TW"/>
        </w:rPr>
        <w:t xml:space="preserve"> </w:t>
      </w:r>
      <w:r w:rsidRPr="000E0A80">
        <w:rPr>
          <w:rFonts w:eastAsia="宋体"/>
          <w:sz w:val="20"/>
          <w:szCs w:val="20"/>
          <w:lang w:val="en-GB" w:eastAsia="zh-TW"/>
        </w:rPr>
        <w:t xml:space="preserve">for </w:t>
      </w:r>
      <w:ins w:id="18" w:author="ZTE" w:date="2024-09-19T13:42:00Z">
        <w:r w:rsidRPr="000E0A80">
          <w:rPr>
            <w:rFonts w:eastAsia="宋体" w:hint="eastAsia"/>
            <w:sz w:val="20"/>
            <w:szCs w:val="20"/>
          </w:rPr>
          <w:t xml:space="preserve">each CC of </w:t>
        </w:r>
      </w:ins>
      <w:r w:rsidRPr="000E0A80">
        <w:rPr>
          <w:rFonts w:eastAsia="宋体"/>
          <w:sz w:val="20"/>
          <w:szCs w:val="20"/>
          <w:lang w:val="en-GB" w:eastAsia="zh-TW"/>
        </w:rPr>
        <w:t xml:space="preserve">the CC(s) in a </w:t>
      </w:r>
      <w:r w:rsidRPr="000E0A80">
        <w:rPr>
          <w:rFonts w:eastAsia="宋体"/>
          <w:i/>
          <w:iCs/>
          <w:sz w:val="20"/>
          <w:szCs w:val="20"/>
          <w:lang w:val="en-GB" w:eastAsia="zh-TW"/>
        </w:rPr>
        <w:t xml:space="preserve">scheduledCellListDCI-1-3 </w:t>
      </w:r>
      <w:r w:rsidRPr="000E0A80">
        <w:rPr>
          <w:rFonts w:eastAsia="Batang"/>
          <w:sz w:val="20"/>
          <w:szCs w:val="20"/>
          <w:lang w:eastAsia="ja-JP"/>
        </w:rPr>
        <w:t>if</w:t>
      </w:r>
      <w:r w:rsidRPr="000E0A80">
        <w:rPr>
          <w:rFonts w:eastAsia="Batang"/>
          <w:sz w:val="20"/>
          <w:szCs w:val="20"/>
          <w:lang w:val="en-GB" w:eastAsia="ja-JP"/>
        </w:rPr>
        <w:t xml:space="preserve"> </w:t>
      </w:r>
      <w:r w:rsidRPr="000E0A80">
        <w:rPr>
          <w:rFonts w:eastAsia="Batang"/>
          <w:sz w:val="20"/>
          <w:szCs w:val="20"/>
          <w:lang w:eastAsia="ja-JP"/>
        </w:rPr>
        <w:t xml:space="preserve">the UE is scheduled by the DCI format 1_3 to receive PDSCH </w:t>
      </w:r>
      <w:r w:rsidRPr="000E0A80">
        <w:rPr>
          <w:rFonts w:eastAsia="Batang"/>
          <w:sz w:val="20"/>
          <w:szCs w:val="20"/>
          <w:lang w:val="en-GB" w:eastAsia="ja-JP"/>
        </w:rPr>
        <w:t xml:space="preserve">at least </w:t>
      </w:r>
      <w:r w:rsidRPr="000E0A80">
        <w:rPr>
          <w:rFonts w:eastAsia="Batang"/>
          <w:sz w:val="20"/>
          <w:szCs w:val="20"/>
          <w:lang w:eastAsia="ja-JP"/>
        </w:rPr>
        <w:t xml:space="preserve">on </w:t>
      </w:r>
      <w:r w:rsidRPr="000E0A80">
        <w:rPr>
          <w:rFonts w:eastAsia="Batang"/>
          <w:sz w:val="20"/>
          <w:szCs w:val="20"/>
          <w:lang w:val="en-GB" w:eastAsia="ja-JP"/>
        </w:rPr>
        <w:t>on</w:t>
      </w:r>
      <w:r w:rsidRPr="000E0A80">
        <w:rPr>
          <w:rFonts w:eastAsia="Batang"/>
          <w:sz w:val="20"/>
          <w:szCs w:val="20"/>
          <w:lang w:eastAsia="ja-JP"/>
        </w:rPr>
        <w:t>e serving cell</w:t>
      </w:r>
      <w:r w:rsidRPr="000E0A80">
        <w:rPr>
          <w:rFonts w:eastAsia="Batang"/>
          <w:sz w:val="20"/>
          <w:szCs w:val="20"/>
          <w:lang w:val="en-GB" w:eastAsia="ja-JP"/>
        </w:rPr>
        <w:t xml:space="preserve"> </w:t>
      </w:r>
      <w:r w:rsidRPr="000E0A80">
        <w:rPr>
          <w:rFonts w:eastAsia="宋体"/>
          <w:sz w:val="20"/>
          <w:szCs w:val="20"/>
          <w:lang w:val="en-GB" w:eastAsia="zh-TW"/>
        </w:rPr>
        <w:t xml:space="preserve">in the </w:t>
      </w:r>
      <w:r w:rsidRPr="000E0A80">
        <w:rPr>
          <w:rFonts w:eastAsia="宋体"/>
          <w:i/>
          <w:iCs/>
          <w:sz w:val="20"/>
          <w:szCs w:val="20"/>
          <w:lang w:val="en-GB" w:eastAsia="zh-TW"/>
        </w:rPr>
        <w:t>scheduledCellListDCI-1-3</w:t>
      </w:r>
      <w:r w:rsidRPr="000E0A80">
        <w:rPr>
          <w:rFonts w:eastAsia="Batang"/>
          <w:sz w:val="20"/>
          <w:szCs w:val="20"/>
          <w:lang w:val="en-GB" w:eastAsia="ja-JP"/>
        </w:rPr>
        <w:t xml:space="preserve">. </w:t>
      </w:r>
      <w:r w:rsidRPr="000E0A80">
        <w:rPr>
          <w:rFonts w:eastAsia="宋体"/>
          <w:sz w:val="20"/>
          <w:szCs w:val="20"/>
          <w:lang w:val="en-GB" w:eastAsia="en-US"/>
        </w:rPr>
        <w:t>The DCI format 1_1/1_2 can be with or without, if applicable, DL assignment. If the DCI format 1_1/1_2 is without DL assignment, the UE can assume the following:</w:t>
      </w:r>
    </w:p>
    <w:p w14:paraId="4D292716" w14:textId="77777777" w:rsidR="000E0A80" w:rsidRPr="000E0A80" w:rsidRDefault="000E0A80" w:rsidP="00B759B0">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CS-RNTI is used to scramble the CRC for the DCI</w:t>
      </w:r>
    </w:p>
    <w:p w14:paraId="3ECD4D9C" w14:textId="77777777" w:rsidR="000E0A80" w:rsidRPr="000E0A80" w:rsidRDefault="000E0A80" w:rsidP="00B759B0">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The values of the following DCI fields are set as follows:</w:t>
      </w:r>
    </w:p>
    <w:p w14:paraId="6527329C"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RV = all '1's</w:t>
      </w:r>
    </w:p>
    <w:p w14:paraId="2BCD7BD1"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MCS = all '1's</w:t>
      </w:r>
    </w:p>
    <w:p w14:paraId="0513BF0C"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NDI = 0</w:t>
      </w:r>
    </w:p>
    <w:p w14:paraId="6194D2B9"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 xml:space="preserve">Set to all '0's for FDRA Type 0, or all '1's for FDRA Type 1, or all '0's for </w:t>
      </w:r>
      <w:proofErr w:type="spellStart"/>
      <w:r w:rsidRPr="000E0A80">
        <w:rPr>
          <w:rFonts w:eastAsia="宋体"/>
          <w:sz w:val="20"/>
          <w:szCs w:val="20"/>
          <w:lang w:eastAsia="en-US"/>
        </w:rPr>
        <w:t>dynamicSwitch</w:t>
      </w:r>
      <w:proofErr w:type="spellEnd"/>
      <w:r w:rsidRPr="000E0A80">
        <w:rPr>
          <w:rFonts w:eastAsia="宋体"/>
          <w:sz w:val="20"/>
          <w:szCs w:val="20"/>
          <w:lang w:eastAsia="en-US"/>
        </w:rPr>
        <w:t xml:space="preserve"> (same as in Table 10.2-4 of [6, TS 38.213]). </w:t>
      </w:r>
    </w:p>
    <w:p w14:paraId="2564F939" w14:textId="77777777" w:rsidR="000E0A80" w:rsidRPr="000E0A80" w:rsidRDefault="000E0A80"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B568B6E" w14:textId="77777777" w:rsidR="00F36072" w:rsidRDefault="00F36072" w:rsidP="00B759B0">
      <w:pPr>
        <w:pStyle w:val="ListParagraph1"/>
        <w:kinsoku w:val="0"/>
        <w:overflowPunct w:val="0"/>
        <w:adjustRightInd w:val="0"/>
        <w:spacing w:line="259" w:lineRule="auto"/>
        <w:textAlignment w:val="baseline"/>
        <w:rPr>
          <w:rFonts w:ascii="Times" w:eastAsia="Times New Roman" w:hAnsi="Times" w:cs="Times"/>
          <w:lang w:val="en-GB"/>
        </w:rPr>
      </w:pPr>
    </w:p>
    <w:p w14:paraId="722FE97A" w14:textId="77777777" w:rsidR="00F36072" w:rsidRDefault="00F36072" w:rsidP="00B759B0"/>
    <w:p w14:paraId="331CEA87" w14:textId="77777777" w:rsidR="00F36072" w:rsidRDefault="002A5014" w:rsidP="00B759B0">
      <w:pPr>
        <w:pStyle w:val="Heading2"/>
      </w:pPr>
      <w:r>
        <w:lastRenderedPageBreak/>
        <w:t xml:space="preserve">Moderator summary and proposals </w:t>
      </w:r>
    </w:p>
    <w:p w14:paraId="77DC58D2" w14:textId="77777777" w:rsidR="00F36072" w:rsidRDefault="00F36072" w:rsidP="00B759B0">
      <w:pPr>
        <w:spacing w:after="120"/>
        <w:rPr>
          <w:sz w:val="20"/>
          <w:szCs w:val="20"/>
          <w:lang w:eastAsia="en-US"/>
        </w:rPr>
      </w:pPr>
    </w:p>
    <w:p w14:paraId="5B486181" w14:textId="77777777" w:rsidR="00F36072" w:rsidRDefault="002A5014"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02D17D64" w14:textId="77777777" w:rsidR="00F36072" w:rsidRDefault="002A5014"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9C40B8B" w14:textId="77777777" w:rsidR="00F36072" w:rsidRDefault="00F36072" w:rsidP="00B759B0">
      <w:pPr>
        <w:pStyle w:val="ListParagraph"/>
        <w:ind w:left="360"/>
        <w:rPr>
          <w:lang w:eastAsia="en-US"/>
        </w:rPr>
      </w:pPr>
    </w:p>
    <w:p w14:paraId="30FB9F67" w14:textId="77777777" w:rsidR="00F36072" w:rsidRDefault="00F36072" w:rsidP="00B759B0">
      <w:pPr>
        <w:rPr>
          <w:lang w:eastAsia="en-US"/>
        </w:rPr>
      </w:pPr>
    </w:p>
    <w:p w14:paraId="401EFCF9" w14:textId="77777777" w:rsidR="00F36072" w:rsidRDefault="00F36072" w:rsidP="00B759B0">
      <w:pPr>
        <w:rPr>
          <w:sz w:val="20"/>
          <w:szCs w:val="20"/>
        </w:rPr>
      </w:pPr>
    </w:p>
    <w:p w14:paraId="7FDBAC07" w14:textId="77777777" w:rsidR="00F36072" w:rsidRDefault="002A5014"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8B31F2E" w14:textId="77777777">
        <w:tc>
          <w:tcPr>
            <w:tcW w:w="2009" w:type="dxa"/>
            <w:tcBorders>
              <w:top w:val="single" w:sz="4" w:space="0" w:color="auto"/>
              <w:left w:val="single" w:sz="4" w:space="0" w:color="auto"/>
              <w:bottom w:val="single" w:sz="4" w:space="0" w:color="auto"/>
              <w:right w:val="single" w:sz="4" w:space="0" w:color="auto"/>
            </w:tcBorders>
          </w:tcPr>
          <w:p w14:paraId="29638500" w14:textId="77777777" w:rsidR="00F36072" w:rsidRDefault="002A5014"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F21F99" w14:textId="77777777" w:rsidR="00F36072" w:rsidRDefault="002A5014" w:rsidP="00B759B0">
            <w:pPr>
              <w:wordWrap/>
              <w:jc w:val="center"/>
              <w:rPr>
                <w:b/>
                <w:sz w:val="20"/>
                <w:szCs w:val="20"/>
              </w:rPr>
            </w:pPr>
            <w:r>
              <w:rPr>
                <w:b/>
                <w:sz w:val="20"/>
                <w:szCs w:val="20"/>
              </w:rPr>
              <w:t>Comment</w:t>
            </w:r>
          </w:p>
        </w:tc>
      </w:tr>
      <w:tr w:rsidR="00F36072" w14:paraId="1A6797E1" w14:textId="77777777">
        <w:tc>
          <w:tcPr>
            <w:tcW w:w="2009" w:type="dxa"/>
            <w:tcBorders>
              <w:top w:val="single" w:sz="4" w:space="0" w:color="auto"/>
              <w:left w:val="single" w:sz="4" w:space="0" w:color="auto"/>
              <w:bottom w:val="single" w:sz="4" w:space="0" w:color="auto"/>
              <w:right w:val="single" w:sz="4" w:space="0" w:color="auto"/>
            </w:tcBorders>
          </w:tcPr>
          <w:p w14:paraId="5ABFDF15" w14:textId="3C9445B9" w:rsidR="00F36072" w:rsidRDefault="00E73714"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7745A8" w14:textId="77777777" w:rsidR="00F36072" w:rsidRDefault="00E73714" w:rsidP="00B759B0">
            <w:pPr>
              <w:pStyle w:val="ListParagraph1"/>
              <w:wordWrap/>
              <w:rPr>
                <w:rFonts w:eastAsia="MS Mincho"/>
                <w:bCs/>
                <w:sz w:val="20"/>
                <w:szCs w:val="20"/>
                <w:lang w:eastAsia="ja-JP"/>
              </w:rPr>
            </w:pPr>
            <w:r>
              <w:rPr>
                <w:rFonts w:eastAsia="MS Mincho"/>
                <w:bCs/>
                <w:sz w:val="20"/>
                <w:szCs w:val="20"/>
                <w:lang w:eastAsia="ja-JP"/>
              </w:rPr>
              <w:t xml:space="preserve">With “bracket” in the spec, this CR seems not necessary. </w:t>
            </w:r>
          </w:p>
          <w:p w14:paraId="0DDE0B63" w14:textId="2D3B0F1D" w:rsidR="00E73714" w:rsidRDefault="00E73714" w:rsidP="00B759B0">
            <w:pPr>
              <w:pStyle w:val="ListParagraph1"/>
              <w:wordWrap/>
              <w:rPr>
                <w:rFonts w:eastAsia="MS Mincho"/>
                <w:bCs/>
                <w:sz w:val="20"/>
                <w:szCs w:val="20"/>
                <w:lang w:eastAsia="ja-JP"/>
              </w:rPr>
            </w:pPr>
            <w:r>
              <w:rPr>
                <w:rFonts w:eastAsia="MS Mincho"/>
                <w:bCs/>
                <w:sz w:val="20"/>
                <w:szCs w:val="20"/>
                <w:lang w:eastAsia="ja-JP"/>
              </w:rPr>
              <w:t>If companies agree with this CR, it should be alignment CR.</w:t>
            </w:r>
          </w:p>
        </w:tc>
      </w:tr>
      <w:tr w:rsidR="00F36072" w14:paraId="2556B794" w14:textId="77777777">
        <w:tc>
          <w:tcPr>
            <w:tcW w:w="2009" w:type="dxa"/>
            <w:tcBorders>
              <w:top w:val="single" w:sz="4" w:space="0" w:color="auto"/>
              <w:left w:val="single" w:sz="4" w:space="0" w:color="auto"/>
              <w:bottom w:val="single" w:sz="4" w:space="0" w:color="auto"/>
              <w:right w:val="single" w:sz="4" w:space="0" w:color="auto"/>
            </w:tcBorders>
          </w:tcPr>
          <w:p w14:paraId="133A4E16" w14:textId="230D6CD6" w:rsidR="00F36072" w:rsidRDefault="002E10B7"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B1B9B67" w14:textId="5085623E" w:rsidR="002E10B7" w:rsidRPr="002E10B7" w:rsidRDefault="002E10B7" w:rsidP="00B759B0">
            <w:pPr>
              <w:wordWrap/>
              <w:rPr>
                <w:rFonts w:eastAsia="MS Mincho"/>
                <w:bCs/>
                <w:sz w:val="20"/>
                <w:szCs w:val="20"/>
                <w:lang w:eastAsia="ja-JP"/>
              </w:rPr>
            </w:pPr>
            <w:r>
              <w:rPr>
                <w:rFonts w:eastAsia="MS Mincho"/>
                <w:bCs/>
                <w:sz w:val="20"/>
                <w:szCs w:val="20"/>
                <w:lang w:eastAsia="ja-JP"/>
              </w:rPr>
              <w:t xml:space="preserve">The specs already states that </w:t>
            </w:r>
            <w:r w:rsidRPr="002E10B7">
              <w:rPr>
                <w:rFonts w:eastAsia="MS Mincho"/>
                <w:bCs/>
                <w:sz w:val="20"/>
                <w:szCs w:val="20"/>
                <w:lang w:eastAsia="ja-JP"/>
              </w:rPr>
              <w:t xml:space="preserve">CCs for the cell list </w:t>
            </w:r>
            <w:r>
              <w:rPr>
                <w:rFonts w:eastAsia="MS Mincho"/>
                <w:bCs/>
                <w:sz w:val="20"/>
                <w:szCs w:val="20"/>
                <w:lang w:eastAsia="ja-JP"/>
              </w:rPr>
              <w:t xml:space="preserve">and there is the plural ‘s’ meaning there could be more than one TCI if more than one cell. So change seems to be not needed. </w:t>
            </w:r>
          </w:p>
          <w:p w14:paraId="5D257650" w14:textId="77777777" w:rsidR="002E10B7" w:rsidRPr="002E10B7" w:rsidRDefault="002E10B7" w:rsidP="00B759B0">
            <w:pPr>
              <w:wordWrap/>
              <w:rPr>
                <w:rFonts w:eastAsia="MS Mincho"/>
                <w:bCs/>
                <w:sz w:val="20"/>
                <w:szCs w:val="20"/>
                <w:lang w:eastAsia="ja-JP"/>
              </w:rPr>
            </w:pPr>
          </w:p>
          <w:p w14:paraId="3ED25013" w14:textId="68105F01" w:rsidR="00F36072" w:rsidRDefault="002E10B7" w:rsidP="00B759B0">
            <w:pPr>
              <w:wordWrap/>
              <w:rPr>
                <w:rFonts w:eastAsia="MS Mincho"/>
                <w:bCs/>
                <w:sz w:val="20"/>
                <w:szCs w:val="20"/>
                <w:lang w:eastAsia="ja-JP"/>
              </w:rPr>
            </w:pPr>
            <w:r>
              <w:rPr>
                <w:rFonts w:eastAsia="MS Mincho"/>
                <w:bCs/>
                <w:sz w:val="20"/>
                <w:szCs w:val="20"/>
                <w:lang w:eastAsia="ja-JP"/>
              </w:rPr>
              <w:t>If</w:t>
            </w:r>
            <w:r w:rsidRPr="002E10B7">
              <w:rPr>
                <w:rFonts w:eastAsia="MS Mincho"/>
                <w:bCs/>
                <w:sz w:val="20"/>
                <w:szCs w:val="20"/>
                <w:lang w:eastAsia="ja-JP"/>
              </w:rPr>
              <w:t xml:space="preserve"> to be agreed, could be combined with the HW draft CR in 8974</w:t>
            </w:r>
            <w:r>
              <w:rPr>
                <w:rFonts w:eastAsia="MS Mincho"/>
                <w:bCs/>
                <w:sz w:val="20"/>
                <w:szCs w:val="20"/>
                <w:lang w:eastAsia="ja-JP"/>
              </w:rPr>
              <w:t xml:space="preserve"> or maybe even preferable as suggested by moderator to go to the alignment CR</w:t>
            </w:r>
            <w:r w:rsidRPr="002E10B7">
              <w:rPr>
                <w:rFonts w:eastAsia="MS Mincho"/>
                <w:bCs/>
                <w:sz w:val="20"/>
                <w:szCs w:val="20"/>
                <w:lang w:eastAsia="ja-JP"/>
              </w:rPr>
              <w:t>.</w:t>
            </w:r>
          </w:p>
        </w:tc>
      </w:tr>
      <w:tr w:rsidR="00F36072" w14:paraId="1F4587AB" w14:textId="77777777">
        <w:tc>
          <w:tcPr>
            <w:tcW w:w="2009" w:type="dxa"/>
            <w:tcBorders>
              <w:right w:val="single" w:sz="4" w:space="0" w:color="auto"/>
            </w:tcBorders>
          </w:tcPr>
          <w:p w14:paraId="53FEC8DF" w14:textId="491C26B1" w:rsidR="00F36072"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06CF6D0" w14:textId="588BE7A7" w:rsidR="00F36072" w:rsidRPr="002E13EE" w:rsidRDefault="002E13EE" w:rsidP="00B759B0">
            <w:pPr>
              <w:wordWrap/>
              <w:jc w:val="left"/>
              <w:rPr>
                <w:rFonts w:eastAsia="MS Mincho"/>
                <w:bCs/>
                <w:sz w:val="20"/>
                <w:szCs w:val="20"/>
                <w:lang w:eastAsia="ja-JP"/>
              </w:rPr>
            </w:pPr>
            <w:r>
              <w:rPr>
                <w:rFonts w:eastAsia="MS Mincho" w:hint="eastAsia"/>
                <w:bCs/>
                <w:sz w:val="20"/>
                <w:szCs w:val="20"/>
                <w:lang w:eastAsia="ja-JP"/>
              </w:rPr>
              <w:t xml:space="preserve">Overall, agree with Nokia. </w:t>
            </w:r>
          </w:p>
        </w:tc>
      </w:tr>
      <w:tr w:rsidR="00F36072" w14:paraId="14A3B0A5" w14:textId="77777777">
        <w:tc>
          <w:tcPr>
            <w:tcW w:w="2009" w:type="dxa"/>
          </w:tcPr>
          <w:p w14:paraId="49727992" w14:textId="2D2A1933" w:rsidR="00F36072" w:rsidRDefault="00D4794F"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7AEB6B2" w14:textId="54F8488D" w:rsidR="00F36072" w:rsidRDefault="00D4794F" w:rsidP="00B759B0">
            <w:pPr>
              <w:wordWrap/>
              <w:rPr>
                <w:rFonts w:eastAsiaTheme="minorEastAsia"/>
                <w:bCs/>
                <w:sz w:val="20"/>
                <w:szCs w:val="20"/>
              </w:rPr>
            </w:pPr>
            <w:r>
              <w:rPr>
                <w:rFonts w:eastAsiaTheme="minorEastAsia" w:hint="eastAsia"/>
                <w:bCs/>
                <w:sz w:val="20"/>
                <w:szCs w:val="20"/>
              </w:rPr>
              <w:t>A</w:t>
            </w:r>
            <w:r>
              <w:rPr>
                <w:rFonts w:eastAsiaTheme="minorEastAsia"/>
                <w:bCs/>
                <w:sz w:val="20"/>
                <w:szCs w:val="20"/>
              </w:rPr>
              <w:t>gree with Nokia, plural ‘s’ is for multiple cells.</w:t>
            </w:r>
          </w:p>
        </w:tc>
      </w:tr>
      <w:tr w:rsidR="00960660" w14:paraId="4E81FAF8" w14:textId="77777777">
        <w:tc>
          <w:tcPr>
            <w:tcW w:w="2009" w:type="dxa"/>
          </w:tcPr>
          <w:p w14:paraId="66BC6595" w14:textId="3E5F89AD" w:rsidR="00960660" w:rsidRPr="00960660" w:rsidRDefault="00960660" w:rsidP="00B759B0">
            <w:pPr>
              <w:wordWrap/>
              <w:rPr>
                <w:rFonts w:eastAsiaTheme="minorEastAsia"/>
                <w:bCs/>
                <w:sz w:val="20"/>
                <w:szCs w:val="20"/>
              </w:rPr>
            </w:pPr>
            <w:r>
              <w:rPr>
                <w:rFonts w:eastAsiaTheme="minorEastAsia"/>
                <w:bCs/>
                <w:sz w:val="20"/>
                <w:szCs w:val="20"/>
              </w:rPr>
              <w:t>ZTE</w:t>
            </w:r>
          </w:p>
        </w:tc>
        <w:tc>
          <w:tcPr>
            <w:tcW w:w="7353" w:type="dxa"/>
          </w:tcPr>
          <w:p w14:paraId="6491F572" w14:textId="72317E59" w:rsidR="00960660" w:rsidRDefault="00960660" w:rsidP="00B759B0">
            <w:pPr>
              <w:wordWrap/>
              <w:rPr>
                <w:rFonts w:eastAsiaTheme="minorEastAsia"/>
                <w:bCs/>
                <w:sz w:val="20"/>
                <w:szCs w:val="20"/>
              </w:rPr>
            </w:pPr>
            <w:r>
              <w:rPr>
                <w:rFonts w:eastAsiaTheme="minorEastAsia"/>
                <w:bCs/>
                <w:sz w:val="20"/>
                <w:szCs w:val="20"/>
              </w:rPr>
              <w:t>The current spec can be understood as Nokia clarified. However, this does not avoid the misunderstanding. The change can avoid the misunderstanding. It should be adopted. If most companies prefer to go with alignment, we are also fine.</w:t>
            </w:r>
          </w:p>
        </w:tc>
      </w:tr>
      <w:tr w:rsidR="00C61635" w14:paraId="4B9D81DD" w14:textId="77777777">
        <w:tc>
          <w:tcPr>
            <w:tcW w:w="2009" w:type="dxa"/>
          </w:tcPr>
          <w:p w14:paraId="6B85CCCA" w14:textId="6597FA6D" w:rsidR="00C61635" w:rsidRDefault="00C61635" w:rsidP="00B759B0">
            <w:pPr>
              <w:wordWrap/>
              <w:rPr>
                <w:rFonts w:eastAsia="Malgun Gothic"/>
                <w:bCs/>
                <w:sz w:val="20"/>
                <w:szCs w:val="20"/>
                <w:lang w:eastAsia="ko-KR"/>
              </w:rPr>
            </w:pPr>
            <w:r>
              <w:rPr>
                <w:rFonts w:eastAsiaTheme="minorEastAsia"/>
                <w:bCs/>
                <w:sz w:val="20"/>
                <w:szCs w:val="20"/>
              </w:rPr>
              <w:t>Samsung</w:t>
            </w:r>
          </w:p>
        </w:tc>
        <w:tc>
          <w:tcPr>
            <w:tcW w:w="7353" w:type="dxa"/>
          </w:tcPr>
          <w:p w14:paraId="070E5347" w14:textId="126F1539" w:rsidR="00C61635" w:rsidRDefault="00C61635" w:rsidP="00B759B0">
            <w:pPr>
              <w:wordWrap/>
              <w:rPr>
                <w:rFonts w:eastAsia="Malgun Gothic"/>
                <w:bCs/>
                <w:sz w:val="20"/>
                <w:szCs w:val="20"/>
                <w:lang w:eastAsia="ko-KR"/>
              </w:rPr>
            </w:pPr>
            <w:r w:rsidRPr="00CC59B4">
              <w:rPr>
                <w:rFonts w:eastAsiaTheme="minorEastAsia"/>
                <w:bCs/>
                <w:sz w:val="20"/>
                <w:szCs w:val="20"/>
              </w:rPr>
              <w:t>Not an essential correction</w:t>
            </w:r>
          </w:p>
        </w:tc>
      </w:tr>
      <w:tr w:rsidR="00960660" w14:paraId="70E417BE" w14:textId="77777777">
        <w:tc>
          <w:tcPr>
            <w:tcW w:w="2009" w:type="dxa"/>
          </w:tcPr>
          <w:p w14:paraId="748BE887" w14:textId="1E2ED6B8" w:rsidR="00960660" w:rsidRDefault="0022087A" w:rsidP="00B759B0">
            <w:pPr>
              <w:wordWrap/>
              <w:rPr>
                <w:rFonts w:eastAsiaTheme="minorEastAsia"/>
                <w:bCs/>
                <w:sz w:val="20"/>
                <w:szCs w:val="20"/>
              </w:rPr>
            </w:pPr>
            <w:r>
              <w:rPr>
                <w:rFonts w:eastAsiaTheme="minorEastAsia"/>
                <w:bCs/>
                <w:sz w:val="20"/>
                <w:szCs w:val="20"/>
              </w:rPr>
              <w:t>V</w:t>
            </w:r>
            <w:r w:rsidR="00634E0E">
              <w:rPr>
                <w:rFonts w:eastAsiaTheme="minorEastAsia" w:hint="eastAsia"/>
                <w:bCs/>
                <w:sz w:val="20"/>
                <w:szCs w:val="20"/>
              </w:rPr>
              <w:t>ivo</w:t>
            </w:r>
            <w:r>
              <w:rPr>
                <w:rFonts w:eastAsiaTheme="minorEastAsia" w:hint="eastAsia"/>
                <w:bCs/>
                <w:sz w:val="20"/>
                <w:szCs w:val="20"/>
              </w:rPr>
              <w:t>1</w:t>
            </w:r>
          </w:p>
        </w:tc>
        <w:tc>
          <w:tcPr>
            <w:tcW w:w="7353" w:type="dxa"/>
          </w:tcPr>
          <w:p w14:paraId="31D5C49A" w14:textId="797D6099" w:rsidR="00960660" w:rsidRDefault="00634E0E" w:rsidP="00B759B0">
            <w:pPr>
              <w:wordWrap/>
              <w:rPr>
                <w:rFonts w:eastAsiaTheme="minorEastAsia"/>
                <w:bCs/>
                <w:sz w:val="20"/>
                <w:szCs w:val="20"/>
              </w:rPr>
            </w:pPr>
            <w:r>
              <w:rPr>
                <w:rFonts w:eastAsia="MS Mincho" w:hint="eastAsia"/>
                <w:bCs/>
                <w:sz w:val="20"/>
                <w:szCs w:val="20"/>
                <w:lang w:eastAsia="ja-JP"/>
              </w:rPr>
              <w:t>agree with Nokia.</w:t>
            </w:r>
          </w:p>
        </w:tc>
      </w:tr>
      <w:tr w:rsidR="004B4636" w14:paraId="4FBFF16E" w14:textId="77777777">
        <w:tc>
          <w:tcPr>
            <w:tcW w:w="2009" w:type="dxa"/>
            <w:shd w:val="clear" w:color="auto" w:fill="auto"/>
          </w:tcPr>
          <w:p w14:paraId="796FBF05" w14:textId="35D04C00"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4F000B57" w14:textId="1A8D2BCC"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960660" w14:paraId="55004D91" w14:textId="77777777">
        <w:tc>
          <w:tcPr>
            <w:tcW w:w="2009" w:type="dxa"/>
            <w:shd w:val="clear" w:color="auto" w:fill="auto"/>
          </w:tcPr>
          <w:p w14:paraId="119DE739" w14:textId="7AA0F372" w:rsidR="00960660"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D6A6061" w14:textId="52AA7CB7" w:rsidR="00960660" w:rsidRDefault="00001E8B" w:rsidP="00B759B0">
            <w:pPr>
              <w:wordWrap/>
              <w:rPr>
                <w:rFonts w:eastAsiaTheme="minorEastAsia"/>
                <w:bCs/>
                <w:sz w:val="20"/>
                <w:szCs w:val="20"/>
              </w:rPr>
            </w:pPr>
            <w:r>
              <w:rPr>
                <w:rFonts w:eastAsiaTheme="minorEastAsia" w:hint="eastAsia"/>
                <w:bCs/>
                <w:sz w:val="20"/>
                <w:szCs w:val="20"/>
              </w:rPr>
              <w:t xml:space="preserve">Share similar view with Nokia. </w:t>
            </w:r>
          </w:p>
        </w:tc>
      </w:tr>
      <w:tr w:rsidR="005A4E86" w:rsidRPr="0006600E" w14:paraId="5BB4DC74" w14:textId="77777777" w:rsidTr="005A4E86">
        <w:tc>
          <w:tcPr>
            <w:tcW w:w="2009" w:type="dxa"/>
          </w:tcPr>
          <w:p w14:paraId="00A2F208"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62BDC73"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r w:rsidR="00C80268" w:rsidRPr="0006600E" w14:paraId="5993100F" w14:textId="77777777" w:rsidTr="00C80268">
        <w:tc>
          <w:tcPr>
            <w:tcW w:w="2009" w:type="dxa"/>
          </w:tcPr>
          <w:p w14:paraId="44C035CC" w14:textId="6AF2CB72" w:rsidR="00C80268" w:rsidRDefault="00C80268"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9DBF9FE" w14:textId="77777777" w:rsidR="00C80268" w:rsidRPr="00C80268" w:rsidRDefault="00C80268" w:rsidP="00B759B0">
            <w:pPr>
              <w:wordWrap/>
              <w:rPr>
                <w:rFonts w:eastAsia="MS Mincho"/>
                <w:bCs/>
                <w:sz w:val="20"/>
                <w:szCs w:val="20"/>
                <w:lang w:eastAsia="ja-JP"/>
              </w:rPr>
            </w:pPr>
            <w:r w:rsidRPr="00C80268">
              <w:rPr>
                <w:rFonts w:eastAsia="MS Mincho"/>
                <w:bCs/>
                <w:sz w:val="20"/>
                <w:szCs w:val="20"/>
                <w:lang w:eastAsia="ja-JP"/>
              </w:rPr>
              <w:t>We don’t think the change is necessary. We agree with the Moderator that the bracketed ‘(s)’ is meant to cover both the case of single CC (omit ‘s’) and multiple CCs (keep ‘s’). Hence one should understand the spec as follows:</w:t>
            </w:r>
          </w:p>
          <w:p w14:paraId="071290B8" w14:textId="77777777" w:rsidR="00C80268" w:rsidRPr="00C80268" w:rsidRDefault="00C80268" w:rsidP="00B759B0">
            <w:pPr>
              <w:wordWrap/>
              <w:rPr>
                <w:rFonts w:eastAsia="MS Mincho"/>
                <w:bCs/>
                <w:sz w:val="20"/>
                <w:szCs w:val="20"/>
                <w:lang w:eastAsia="ja-JP"/>
              </w:rPr>
            </w:pPr>
          </w:p>
          <w:p w14:paraId="6E4697AA" w14:textId="77777777" w:rsidR="00C80268" w:rsidRPr="00C80268" w:rsidRDefault="00C80268" w:rsidP="00B759B0">
            <w:pPr>
              <w:wordWrap/>
              <w:rPr>
                <w:rFonts w:eastAsia="MS Mincho"/>
                <w:bCs/>
                <w:sz w:val="20"/>
                <w:szCs w:val="20"/>
                <w:lang w:eastAsia="ja-JP"/>
              </w:rPr>
            </w:pPr>
            <w:r w:rsidRPr="00C80268">
              <w:rPr>
                <w:rFonts w:eastAsia="MS Mincho"/>
                <w:bCs/>
                <w:sz w:val="20"/>
                <w:szCs w:val="20"/>
                <w:lang w:eastAsia="ja-JP"/>
              </w:rPr>
              <w:t>If DCI 1_3 indicates PDSCH is scheduled on one CC:</w:t>
            </w:r>
          </w:p>
          <w:p w14:paraId="25355723" w14:textId="77777777" w:rsidR="00C80268" w:rsidRPr="00C80268" w:rsidRDefault="00C80268" w:rsidP="00B759B0">
            <w:pPr>
              <w:wordWrap/>
              <w:rPr>
                <w:rFonts w:eastAsia="MS Mincho"/>
                <w:bCs/>
                <w:sz w:val="20"/>
                <w:szCs w:val="20"/>
                <w:lang w:eastAsia="ja-JP"/>
              </w:rPr>
            </w:pPr>
          </w:p>
          <w:p w14:paraId="0A5C8F4B" w14:textId="77777777" w:rsidR="00C80268" w:rsidRPr="00C80268" w:rsidRDefault="00C80268" w:rsidP="00B759B0">
            <w:pPr>
              <w:wordWrap/>
              <w:ind w:left="800"/>
              <w:rPr>
                <w:rFonts w:eastAsia="宋体"/>
                <w:i/>
                <w:iCs/>
                <w:sz w:val="20"/>
                <w:szCs w:val="20"/>
                <w:lang w:val="en-GB" w:eastAsia="zh-TW"/>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 </w:t>
            </w:r>
            <w:r w:rsidRPr="00C80268">
              <w:rPr>
                <w:rFonts w:eastAsia="宋体" w:hint="eastAsia"/>
                <w:sz w:val="20"/>
                <w:szCs w:val="20"/>
              </w:rPr>
              <w:t xml:space="preserve">of </w:t>
            </w:r>
            <w:r w:rsidRPr="00C80268">
              <w:rPr>
                <w:rFonts w:eastAsia="宋体"/>
                <w:sz w:val="20"/>
                <w:szCs w:val="20"/>
                <w:lang w:val="en-GB" w:eastAsia="zh-TW"/>
              </w:rPr>
              <w:t xml:space="preserve">the CC in a </w:t>
            </w:r>
            <w:r w:rsidRPr="00C80268">
              <w:rPr>
                <w:rFonts w:eastAsia="宋体"/>
                <w:i/>
                <w:iCs/>
                <w:sz w:val="20"/>
                <w:szCs w:val="20"/>
                <w:lang w:val="en-GB" w:eastAsia="zh-TW"/>
              </w:rPr>
              <w:t>scheduledCellListDCI-1-3</w:t>
            </w:r>
          </w:p>
          <w:p w14:paraId="1BF1DEDB" w14:textId="77777777" w:rsidR="00C80268" w:rsidRPr="00C80268" w:rsidRDefault="00C80268" w:rsidP="00B759B0">
            <w:pPr>
              <w:wordWrap/>
              <w:rPr>
                <w:rFonts w:eastAsia="宋体"/>
                <w:i/>
                <w:iCs/>
                <w:sz w:val="20"/>
                <w:szCs w:val="20"/>
                <w:lang w:val="en-GB" w:eastAsia="zh-TW"/>
              </w:rPr>
            </w:pPr>
          </w:p>
          <w:p w14:paraId="28FF2A49" w14:textId="77777777" w:rsidR="00C80268" w:rsidRPr="00C80268" w:rsidRDefault="00C80268" w:rsidP="00B759B0">
            <w:pPr>
              <w:wordWrap/>
              <w:rPr>
                <w:rFonts w:eastAsia="宋体"/>
                <w:sz w:val="20"/>
                <w:szCs w:val="20"/>
                <w:lang w:val="en-GB" w:eastAsia="zh-TW"/>
              </w:rPr>
            </w:pPr>
            <w:r w:rsidRPr="00C80268">
              <w:rPr>
                <w:rFonts w:eastAsia="宋体"/>
                <w:sz w:val="20"/>
                <w:szCs w:val="20"/>
                <w:lang w:val="en-GB" w:eastAsia="zh-TW"/>
              </w:rPr>
              <w:t>If DCI 1_3 indicates PDSCH is scheduled on two or more CCs:</w:t>
            </w:r>
          </w:p>
          <w:p w14:paraId="60060B3C" w14:textId="77777777" w:rsidR="00C80268" w:rsidRPr="00C80268" w:rsidRDefault="00C80268" w:rsidP="00B759B0">
            <w:pPr>
              <w:wordWrap/>
              <w:rPr>
                <w:rFonts w:eastAsia="宋体"/>
                <w:sz w:val="20"/>
                <w:szCs w:val="20"/>
                <w:lang w:val="en-GB" w:eastAsia="zh-TW"/>
              </w:rPr>
            </w:pPr>
          </w:p>
          <w:p w14:paraId="62E9D908" w14:textId="77777777" w:rsidR="00C80268" w:rsidRPr="00C80268" w:rsidRDefault="00C80268" w:rsidP="00B759B0">
            <w:pPr>
              <w:wordWrap/>
              <w:ind w:left="800"/>
              <w:rPr>
                <w:rFonts w:eastAsia="MS Mincho"/>
                <w:bCs/>
                <w:sz w:val="20"/>
                <w:szCs w:val="20"/>
                <w:lang w:eastAsia="ja-JP"/>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states</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TCI-UL-States </w:t>
            </w:r>
            <w:r w:rsidRPr="00C80268">
              <w:rPr>
                <w:rFonts w:eastAsia="宋体" w:hint="eastAsia"/>
                <w:sz w:val="20"/>
                <w:szCs w:val="20"/>
              </w:rPr>
              <w:t xml:space="preserve">of </w:t>
            </w:r>
            <w:r w:rsidRPr="00C80268">
              <w:rPr>
                <w:rFonts w:eastAsia="宋体"/>
                <w:sz w:val="20"/>
                <w:szCs w:val="20"/>
                <w:lang w:val="en-GB" w:eastAsia="zh-TW"/>
              </w:rPr>
              <w:t xml:space="preserve">the CCs in a </w:t>
            </w:r>
            <w:r w:rsidRPr="00C80268">
              <w:rPr>
                <w:rFonts w:eastAsia="宋体"/>
                <w:i/>
                <w:iCs/>
                <w:sz w:val="20"/>
                <w:szCs w:val="20"/>
                <w:lang w:val="en-GB" w:eastAsia="zh-TW"/>
              </w:rPr>
              <w:t>scheduledCellListDCI-1-3</w:t>
            </w:r>
          </w:p>
          <w:p w14:paraId="1CDCB186" w14:textId="77777777" w:rsidR="00C80268" w:rsidRDefault="00C80268" w:rsidP="00B759B0">
            <w:pPr>
              <w:wordWrap/>
              <w:rPr>
                <w:rFonts w:eastAsia="Malgun Gothic"/>
                <w:bCs/>
                <w:sz w:val="20"/>
                <w:szCs w:val="20"/>
                <w:lang w:eastAsia="ko-KR"/>
              </w:rPr>
            </w:pPr>
          </w:p>
        </w:tc>
      </w:tr>
    </w:tbl>
    <w:p w14:paraId="07AC95D6" w14:textId="77777777" w:rsidR="00F36072" w:rsidRDefault="00F36072" w:rsidP="00B759B0">
      <w:pPr>
        <w:rPr>
          <w:sz w:val="20"/>
          <w:szCs w:val="20"/>
          <w:lang w:eastAsia="en-US"/>
        </w:rPr>
      </w:pPr>
    </w:p>
    <w:p w14:paraId="02FCE446" w14:textId="77777777" w:rsidR="00F36072" w:rsidRDefault="00F36072" w:rsidP="00B759B0">
      <w:pPr>
        <w:rPr>
          <w:sz w:val="20"/>
          <w:szCs w:val="20"/>
          <w:lang w:eastAsia="en-US"/>
        </w:rPr>
      </w:pPr>
    </w:p>
    <w:p w14:paraId="59CE7469" w14:textId="77777777" w:rsidR="000E0A80" w:rsidRDefault="000E0A80" w:rsidP="00B759B0">
      <w:pPr>
        <w:rPr>
          <w:sz w:val="20"/>
          <w:szCs w:val="20"/>
          <w:lang w:eastAsia="en-US"/>
        </w:rPr>
      </w:pPr>
    </w:p>
    <w:p w14:paraId="31B6F8F2" w14:textId="77777777" w:rsidR="000E0A80" w:rsidRDefault="000E0A80" w:rsidP="00B759B0">
      <w:pPr>
        <w:rPr>
          <w:sz w:val="20"/>
          <w:szCs w:val="20"/>
          <w:lang w:eastAsia="en-US"/>
        </w:rPr>
      </w:pPr>
    </w:p>
    <w:p w14:paraId="6C691AC6" w14:textId="77777777" w:rsidR="000E0A80" w:rsidRDefault="000E0A80" w:rsidP="00B759B0">
      <w:pPr>
        <w:rPr>
          <w:sz w:val="20"/>
          <w:szCs w:val="20"/>
          <w:lang w:eastAsia="en-US"/>
        </w:rPr>
      </w:pPr>
    </w:p>
    <w:p w14:paraId="11BB61E4" w14:textId="1896826A" w:rsidR="00F36072" w:rsidRDefault="00E73714" w:rsidP="00B759B0">
      <w:pPr>
        <w:pStyle w:val="Heading1"/>
        <w:rPr>
          <w:lang w:val="en-US"/>
        </w:rPr>
      </w:pPr>
      <w:r>
        <w:rPr>
          <w:lang w:val="en-US"/>
        </w:rPr>
        <w:t xml:space="preserve">On </w:t>
      </w:r>
      <w:r w:rsidRPr="00E73714">
        <w:rPr>
          <w:lang w:val="en-US"/>
        </w:rPr>
        <w:t>R1-2407806</w:t>
      </w:r>
    </w:p>
    <w:p w14:paraId="5CA7336E" w14:textId="77777777" w:rsidR="00F36072" w:rsidRDefault="002A5014" w:rsidP="00B759B0">
      <w:pPr>
        <w:pStyle w:val="Heading2"/>
      </w:pPr>
      <w:r>
        <w:t>Companies’ inputs</w:t>
      </w:r>
    </w:p>
    <w:p w14:paraId="7A796120" w14:textId="1C81E90D" w:rsidR="00AE6FE0" w:rsidRDefault="00AE6FE0" w:rsidP="00B759B0">
      <w:pPr>
        <w:rPr>
          <w:rFonts w:eastAsiaTheme="minorEastAsia"/>
          <w:sz w:val="20"/>
          <w:szCs w:val="20"/>
        </w:rPr>
      </w:pPr>
      <w:r w:rsidRPr="00AE6FE0">
        <w:rPr>
          <w:rFonts w:eastAsiaTheme="minorEastAsia"/>
          <w:sz w:val="20"/>
          <w:szCs w:val="20"/>
        </w:rPr>
        <w:t>R1-2407806</w:t>
      </w:r>
      <w:r w:rsidRPr="00AE6FE0">
        <w:rPr>
          <w:rFonts w:eastAsiaTheme="minorEastAsia"/>
          <w:sz w:val="20"/>
          <w:szCs w:val="20"/>
        </w:rPr>
        <w:tab/>
        <w:t>Draft CR on the DCI format 0_3 and 1_3</w:t>
      </w:r>
      <w:r w:rsidRPr="00AE6FE0">
        <w:rPr>
          <w:rFonts w:eastAsiaTheme="minorEastAsia"/>
          <w:sz w:val="20"/>
          <w:szCs w:val="20"/>
        </w:rPr>
        <w:tab/>
        <w:t>ZTE Corporation, Sanechips</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37C25918" w14:textId="77777777">
        <w:tc>
          <w:tcPr>
            <w:tcW w:w="2694" w:type="dxa"/>
            <w:tcBorders>
              <w:top w:val="single" w:sz="4" w:space="0" w:color="auto"/>
              <w:left w:val="single" w:sz="4" w:space="0" w:color="auto"/>
            </w:tcBorders>
          </w:tcPr>
          <w:p w14:paraId="0DF4C3EA" w14:textId="77777777" w:rsidR="00F36072" w:rsidRDefault="002A5014" w:rsidP="00B759B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594C7D1" w14:textId="499073F7" w:rsidR="00F36072" w:rsidRDefault="00AE6FE0" w:rsidP="00B759B0">
            <w:pPr>
              <w:spacing w:line="259" w:lineRule="auto"/>
              <w:rPr>
                <w:rFonts w:ascii="Arial" w:eastAsia="DengXian" w:hAnsi="Arial"/>
                <w:sz w:val="20"/>
                <w:szCs w:val="20"/>
              </w:rPr>
            </w:pPr>
            <w:r w:rsidRPr="00AE6FE0">
              <w:rPr>
                <w:rFonts w:ascii="Arial" w:eastAsia="MS Mincho" w:hAnsi="Arial" w:cs="Arial"/>
                <w:bCs/>
                <w:sz w:val="20"/>
                <w:szCs w:val="20"/>
                <w:lang w:val="en-GB"/>
              </w:rPr>
              <w:t xml:space="preserve">In RAN1#118, it was agreed that the UE can report whether it supports the dynamic BWP switching indicated by DCI format 0_3/1_3 for multi-cell scheduling. Therefore, if the UE does not support dynamic BWP switching indicated by DCI format 0_3/1_3, the BWP indicator field should not be </w:t>
            </w:r>
            <w:r w:rsidRPr="00AE6FE0">
              <w:rPr>
                <w:rFonts w:ascii="Arial" w:eastAsia="MS Mincho" w:hAnsi="Arial" w:cs="Arial"/>
                <w:bCs/>
                <w:sz w:val="20"/>
                <w:szCs w:val="20"/>
                <w:lang w:val="en-GB"/>
              </w:rPr>
              <w:lastRenderedPageBreak/>
              <w:t>included in the DCI format 0_3/1_3 even though multiple BWPs is configured for the UE. This can reduce the DCI size. It is important for multi-cell scheduling since generally DCI format 0_3/1_3 have a large DCI size.</w:t>
            </w:r>
          </w:p>
        </w:tc>
      </w:tr>
      <w:tr w:rsidR="00F36072" w14:paraId="53429D22" w14:textId="77777777">
        <w:tc>
          <w:tcPr>
            <w:tcW w:w="2694" w:type="dxa"/>
            <w:tcBorders>
              <w:left w:val="single" w:sz="4" w:space="0" w:color="auto"/>
            </w:tcBorders>
          </w:tcPr>
          <w:p w14:paraId="35E0C217" w14:textId="77777777" w:rsidR="00F36072" w:rsidRDefault="00F36072" w:rsidP="00B759B0">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A82B411" w14:textId="77777777" w:rsidR="00F36072" w:rsidRDefault="00F36072" w:rsidP="00B759B0">
            <w:pPr>
              <w:spacing w:line="259" w:lineRule="auto"/>
              <w:rPr>
                <w:rFonts w:ascii="Arial" w:eastAsia="MS Mincho" w:hAnsi="Arial"/>
                <w:sz w:val="8"/>
                <w:szCs w:val="8"/>
                <w:lang w:val="en-GB" w:eastAsia="en-US"/>
              </w:rPr>
            </w:pPr>
          </w:p>
        </w:tc>
      </w:tr>
      <w:tr w:rsidR="00F36072" w14:paraId="1E0AA439" w14:textId="77777777">
        <w:tc>
          <w:tcPr>
            <w:tcW w:w="2694" w:type="dxa"/>
            <w:tcBorders>
              <w:left w:val="single" w:sz="4" w:space="0" w:color="auto"/>
            </w:tcBorders>
          </w:tcPr>
          <w:p w14:paraId="3D92FA97" w14:textId="77777777" w:rsidR="00F36072" w:rsidRDefault="002A5014" w:rsidP="00B759B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AA45982" w14:textId="74A9CB09" w:rsidR="00F36072" w:rsidRDefault="00AE6FE0" w:rsidP="00B759B0">
            <w:pPr>
              <w:spacing w:line="259" w:lineRule="auto"/>
              <w:rPr>
                <w:rFonts w:ascii="Arial" w:eastAsia="DengXian" w:hAnsi="Arial" w:cs="Arial"/>
                <w:sz w:val="20"/>
                <w:szCs w:val="20"/>
                <w:lang w:val="en-GB"/>
              </w:rPr>
            </w:pPr>
            <w:r w:rsidRPr="00AE6FE0">
              <w:rPr>
                <w:rFonts w:ascii="Arial" w:eastAsia="DengXian" w:hAnsi="Arial" w:cs="Arial"/>
                <w:sz w:val="20"/>
                <w:szCs w:val="20"/>
                <w:lang w:val="en-GB"/>
              </w:rPr>
              <w:t>Correct the BWP indicator field for DCI format 0_3/1_3</w:t>
            </w:r>
          </w:p>
        </w:tc>
      </w:tr>
      <w:tr w:rsidR="00F36072" w14:paraId="3802661E" w14:textId="77777777">
        <w:tc>
          <w:tcPr>
            <w:tcW w:w="2694" w:type="dxa"/>
            <w:tcBorders>
              <w:left w:val="single" w:sz="4" w:space="0" w:color="auto"/>
            </w:tcBorders>
          </w:tcPr>
          <w:p w14:paraId="194AE9F0" w14:textId="77777777" w:rsidR="00F36072" w:rsidRDefault="00F36072" w:rsidP="00B759B0">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69FD5DBF" w14:textId="77777777" w:rsidR="00F36072" w:rsidRDefault="00F36072" w:rsidP="00B759B0">
            <w:pPr>
              <w:spacing w:line="259" w:lineRule="auto"/>
              <w:rPr>
                <w:rFonts w:ascii="Arial" w:eastAsia="MS Mincho" w:hAnsi="Arial"/>
                <w:sz w:val="8"/>
                <w:szCs w:val="8"/>
                <w:lang w:val="en-GB" w:eastAsia="en-US"/>
              </w:rPr>
            </w:pPr>
          </w:p>
        </w:tc>
      </w:tr>
      <w:tr w:rsidR="00F36072" w14:paraId="2B8DE7DC" w14:textId="77777777">
        <w:tc>
          <w:tcPr>
            <w:tcW w:w="2694" w:type="dxa"/>
            <w:tcBorders>
              <w:left w:val="single" w:sz="4" w:space="0" w:color="auto"/>
              <w:bottom w:val="single" w:sz="4" w:space="0" w:color="auto"/>
            </w:tcBorders>
          </w:tcPr>
          <w:p w14:paraId="4F145ECB" w14:textId="77777777" w:rsidR="00F36072" w:rsidRDefault="002A5014" w:rsidP="00B759B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B85800A" w14:textId="06F70A4E" w:rsidR="00F36072" w:rsidRDefault="00AE6FE0" w:rsidP="00B759B0">
            <w:pPr>
              <w:spacing w:line="259" w:lineRule="auto"/>
              <w:rPr>
                <w:rFonts w:ascii="Arial" w:eastAsia="DengXian" w:hAnsi="Arial"/>
                <w:sz w:val="21"/>
                <w:szCs w:val="20"/>
                <w:lang w:val="en-GB"/>
              </w:rPr>
            </w:pPr>
            <w:r w:rsidRPr="00AE6FE0">
              <w:rPr>
                <w:rFonts w:ascii="Arial" w:eastAsia="DengXian" w:hAnsi="Arial" w:cs="Arial"/>
                <w:sz w:val="20"/>
                <w:szCs w:val="20"/>
                <w:lang w:val="en-GB"/>
              </w:rPr>
              <w:t>The DCI format 0_3/1_3 has unnecessary field</w:t>
            </w:r>
          </w:p>
        </w:tc>
      </w:tr>
    </w:tbl>
    <w:p w14:paraId="7E04AFCB" w14:textId="77777777" w:rsidR="00F36072" w:rsidRDefault="00F36072" w:rsidP="00B759B0">
      <w:pPr>
        <w:rPr>
          <w:lang w:eastAsia="en-US"/>
        </w:rPr>
      </w:pPr>
    </w:p>
    <w:p w14:paraId="79760EDB" w14:textId="77777777" w:rsidR="00AE6FE0" w:rsidRPr="00AE6FE0" w:rsidRDefault="00AE6FE0" w:rsidP="00B759B0">
      <w:pPr>
        <w:spacing w:after="180"/>
        <w:rPr>
          <w:rFonts w:ascii="Arial" w:eastAsia="宋体" w:hAnsi="Arial" w:cs="Arial"/>
          <w:sz w:val="22"/>
          <w:szCs w:val="22"/>
          <w:lang w:val="en-GB" w:eastAsia="en-US"/>
        </w:rPr>
      </w:pPr>
      <w:bookmarkStart w:id="19" w:name="_Toc169509716"/>
      <w:bookmarkStart w:id="20" w:name="_Toc146188107"/>
      <w:bookmarkStart w:id="21" w:name="_Toc169509721"/>
      <w:bookmarkStart w:id="22" w:name="_Toc146188112"/>
      <w:r w:rsidRPr="00AE6FE0">
        <w:rPr>
          <w:rFonts w:ascii="Arial" w:eastAsia="宋体" w:hAnsi="Arial" w:cs="Arial" w:hint="eastAsia"/>
          <w:sz w:val="22"/>
          <w:szCs w:val="22"/>
          <w:lang w:val="en-GB" w:eastAsia="en-US"/>
        </w:rPr>
        <w:t>7.3.1.1.</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Format 0_</w:t>
      </w:r>
      <w:r w:rsidRPr="00AE6FE0">
        <w:rPr>
          <w:rFonts w:ascii="Arial" w:eastAsia="宋体" w:hAnsi="Arial" w:cs="Arial"/>
          <w:sz w:val="22"/>
          <w:szCs w:val="22"/>
          <w:lang w:val="en-GB" w:eastAsia="en-US"/>
        </w:rPr>
        <w:t>3</w:t>
      </w:r>
      <w:bookmarkEnd w:id="19"/>
      <w:bookmarkEnd w:id="20"/>
    </w:p>
    <w:p w14:paraId="4124E942"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DCI format 0</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PUSCH in one cell, or multiple PUSCHs in multiple cells with one PUSCH per cell</w:t>
      </w:r>
      <w:r w:rsidRPr="00AE6FE0">
        <w:rPr>
          <w:rFonts w:eastAsia="宋体"/>
          <w:sz w:val="20"/>
          <w:szCs w:val="20"/>
          <w:lang w:val="en-GB" w:eastAsia="en-US"/>
        </w:rPr>
        <w:t>.</w:t>
      </w:r>
    </w:p>
    <w:p w14:paraId="40157300"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0</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11E9A1AB"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p>
    <w:p w14:paraId="4AEBC85B"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The value of this bit field is always set to 0, indicating an UL DCI format</w:t>
      </w:r>
    </w:p>
    <w:p w14:paraId="52721D7B" w14:textId="77777777" w:rsidR="00AE6FE0" w:rsidRPr="00AE6FE0" w:rsidRDefault="00AE6FE0" w:rsidP="00B759B0">
      <w:pPr>
        <w:spacing w:after="180"/>
        <w:ind w:left="568" w:hanging="284"/>
        <w:rPr>
          <w:rFonts w:eastAsia="宋体"/>
          <w:sz w:val="20"/>
          <w:szCs w:val="20"/>
          <w:lang w:val="en-GB" w:eastAsia="en-US"/>
        </w:rPr>
      </w:pPr>
      <w:bookmarkStart w:id="23" w:name="OLE_LINK30"/>
      <w:r w:rsidRPr="00AE6FE0">
        <w:rPr>
          <w:rFonts w:eastAsia="宋体"/>
          <w:sz w:val="20"/>
          <w:szCs w:val="20"/>
          <w:lang w:val="en-GB" w:eastAsia="en-US"/>
        </w:rPr>
        <w:t>-</w:t>
      </w:r>
      <w:r w:rsidRPr="00AE6FE0">
        <w:rPr>
          <w:rFonts w:eastAsia="宋体"/>
          <w:sz w:val="20"/>
          <w:szCs w:val="20"/>
          <w:lang w:val="en-GB" w:eastAsia="en-US"/>
        </w:rPr>
        <w:tab/>
        <w:t>Scheduled cell set indicator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oMath>
      <w:r w:rsidRPr="00AE6FE0">
        <w:rPr>
          <w:rFonts w:eastAsia="宋体" w:hint="eastAsia"/>
          <w:sz w:val="20"/>
          <w:szCs w:val="20"/>
          <w:lang w:val="en-GB"/>
        </w:rPr>
        <w:t xml:space="preserve"> </w:t>
      </w:r>
      <w:r w:rsidRPr="00AE6FE0">
        <w:rPr>
          <w:rFonts w:eastAsia="宋体"/>
          <w:sz w:val="20"/>
          <w:szCs w:val="20"/>
          <w:lang w:val="en-GB"/>
        </w:rPr>
        <w:t>bits</w:t>
      </w:r>
      <w:r w:rsidRPr="00AE6FE0">
        <w:rPr>
          <w:rFonts w:eastAsia="宋体"/>
          <w:sz w:val="20"/>
          <w:szCs w:val="20"/>
          <w:lang w:val="en-GB"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7EE1CA07"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r w:rsidRPr="00AE6FE0">
        <w:rPr>
          <w:rFonts w:eastAsia="宋体" w:hint="eastAsia"/>
          <w:sz w:val="20"/>
          <w:szCs w:val="20"/>
          <w:lang w:val="en-GB"/>
        </w:rPr>
        <w:t xml:space="preserve"> </w:t>
      </w:r>
    </w:p>
    <w:p w14:paraId="37106049"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scheduledCellComboListDCI-0-3</w:t>
      </w:r>
      <w:r w:rsidRPr="00AE6FE0">
        <w:rPr>
          <w:rFonts w:eastAsia="宋体"/>
          <w:sz w:val="20"/>
          <w:szCs w:val="20"/>
          <w:lang w:val="en-GB"/>
        </w:rPr>
        <w:t xml:space="preserve"> for the scheduled cell set is not configured;</w:t>
      </w:r>
    </w:p>
    <w:p w14:paraId="0A4AA02C"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7.3.1.1.4-2</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the number of entries in the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scheduledCellComboListDCI-0-3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p>
    <w:bookmarkEnd w:id="23"/>
    <w:p w14:paraId="6BEF6EAE" w14:textId="77777777" w:rsidR="00AE6FE0" w:rsidRPr="00AE6FE0" w:rsidRDefault="00AE6FE0" w:rsidP="00B759B0">
      <w:pPr>
        <w:spacing w:after="180"/>
        <w:ind w:left="568" w:hanging="284"/>
        <w:rPr>
          <w:ins w:id="24" w:author="ZTE Corporation" w:date="2024-09-25T09:51: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5B75F9FA" w14:textId="77777777" w:rsidR="00AE6FE0" w:rsidRPr="00AE6FE0" w:rsidRDefault="00AE6FE0" w:rsidP="00B759B0">
      <w:pPr>
        <w:spacing w:after="180"/>
        <w:ind w:left="851" w:hanging="284"/>
        <w:rPr>
          <w:ins w:id="25" w:author="ZTE Corporation" w:date="2024-09-25T09:51:00Z"/>
          <w:rFonts w:eastAsia="宋体"/>
          <w:sz w:val="20"/>
          <w:szCs w:val="20"/>
          <w:lang w:val="en-GB" w:eastAsia="en-US"/>
        </w:rPr>
      </w:pPr>
      <w:ins w:id="26" w:author="ZTE Corporation" w:date="2024-09-25T09:51: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27" w:author="ZTE Corporation" w:date="2024-09-25T10:04:00Z">
        <w:r w:rsidRPr="00AE6FE0">
          <w:rPr>
            <w:rFonts w:eastAsia="宋体"/>
            <w:sz w:val="20"/>
            <w:szCs w:val="20"/>
            <w:lang w:val="en-GB" w:eastAsia="en-US"/>
          </w:rPr>
          <w:t>a</w:t>
        </w:r>
      </w:ins>
      <w:ins w:id="28" w:author="ZTE Corporation" w:date="2024-09-25T09:51:00Z">
        <w:r w:rsidRPr="00AE6FE0">
          <w:rPr>
            <w:rFonts w:eastAsia="宋体"/>
            <w:sz w:val="20"/>
            <w:szCs w:val="20"/>
            <w:lang w:val="en-GB" w:eastAsia="en-US"/>
          </w:rPr>
          <w:t xml:space="preserve"> UE does not support active BWP change via DCI format </w:t>
        </w:r>
      </w:ins>
      <w:ins w:id="29" w:author="ZTE Corporation" w:date="2024-09-25T09:52:00Z">
        <w:r w:rsidRPr="00AE6FE0">
          <w:rPr>
            <w:rFonts w:eastAsia="宋体"/>
            <w:sz w:val="20"/>
            <w:szCs w:val="20"/>
            <w:lang w:val="en-GB" w:eastAsia="en-US"/>
          </w:rPr>
          <w:t>0_3</w:t>
        </w:r>
      </w:ins>
    </w:p>
    <w:p w14:paraId="5803D3E5" w14:textId="77777777" w:rsidR="00AE6FE0" w:rsidRPr="00AE6FE0" w:rsidRDefault="00AE6FE0" w:rsidP="00B759B0">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30" w:author="ZTE Corporation" w:date="2024-09-25T09:51:00Z">
        <w:r w:rsidRPr="00AE6FE0">
          <w:rPr>
            <w:rFonts w:eastAsia="宋体"/>
            <w:sz w:val="20"/>
            <w:szCs w:val="20"/>
            <w:lang w:val="en-GB"/>
          </w:rPr>
          <w:tab/>
        </w:r>
      </w:ins>
      <w:ins w:id="31" w:author="ZTE Corporation" w:date="2024-09-25T09:52:00Z">
        <w:r w:rsidRPr="00AE6FE0">
          <w:rPr>
            <w:rFonts w:eastAsia="宋体"/>
            <w:sz w:val="20"/>
            <w:szCs w:val="20"/>
            <w:lang w:val="en-GB"/>
          </w:rPr>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25E4DD7F"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UL BWPs configured by higher layers</w:t>
      </w:r>
      <w:r w:rsidRPr="00AE6FE0">
        <w:rPr>
          <w:rFonts w:eastAsia="宋体" w:hint="eastAsia"/>
          <w:sz w:val="20"/>
          <w:szCs w:val="20"/>
          <w:lang w:val="en-GB"/>
        </w:rPr>
        <w:t>, excluding the initial UL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58121ACA"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499AA66D"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w:t>
      </w:r>
      <w:del w:id="32" w:author="ZTE Corporation" w:date="2024-09-25T09:51:00Z">
        <w:r w:rsidRPr="00AE6FE0" w:rsidDel="00B5069A">
          <w:rPr>
            <w:rFonts w:eastAsia="宋体"/>
            <w:sz w:val="20"/>
            <w:szCs w:val="20"/>
            <w:lang w:val="en-GB"/>
          </w:rPr>
          <w:delText xml:space="preserve">If </w:delText>
        </w:r>
        <w:r w:rsidRPr="00AE6FE0" w:rsidDel="00B5069A">
          <w:rPr>
            <w:rFonts w:eastAsia="宋体" w:hint="eastAsia"/>
            <w:sz w:val="20"/>
            <w:szCs w:val="20"/>
            <w:lang w:val="en-GB"/>
          </w:rPr>
          <w:delText>a UE does not support active BWP change via DCI, the UE ignores this bit field.</w:delText>
        </w:r>
        <w:r w:rsidRPr="00AE6FE0" w:rsidDel="00B5069A">
          <w:rPr>
            <w:rFonts w:eastAsia="宋体"/>
            <w:sz w:val="20"/>
            <w:szCs w:val="20"/>
            <w:lang w:val="en-GB"/>
          </w:rPr>
          <w:delText xml:space="preserve"> </w:delText>
        </w:r>
      </w:del>
      <w:r w:rsidRPr="00AE6FE0">
        <w:rPr>
          <w:rFonts w:eastAsia="宋体"/>
          <w:sz w:val="20"/>
          <w:szCs w:val="20"/>
          <w:lang w:val="en-GB"/>
        </w:rPr>
        <w:t xml:space="preserve">If this field indicates a code point that does not correspond to a configured BWP of a scheduled cell, the UE ignores this bit field for the scheduled cell, and operates on the active BWP of the scheduled cell. </w:t>
      </w:r>
    </w:p>
    <w:p w14:paraId="4CEF84C7"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 xml:space="preserve">number of bits determined by the following, where </w:t>
      </w:r>
      <m:oMath>
        <m:sSubSup>
          <m:sSubSupPr>
            <m:ctrlPr>
              <w:rPr>
                <w:rFonts w:ascii="Cambria Math" w:eastAsia="宋体" w:hAnsi="Cambria Math" w:cs="宋体"/>
                <w:i/>
                <w:iCs/>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UL, BWP</m:t>
            </m:r>
          </m:sup>
        </m:sSubSup>
      </m:oMath>
      <w:r w:rsidRPr="00AE6FE0">
        <w:rPr>
          <w:rFonts w:eastAsia="宋体"/>
          <w:sz w:val="20"/>
          <w:szCs w:val="20"/>
          <w:lang w:val="en-GB"/>
        </w:rPr>
        <w:t xml:space="preserve"> is the size of the active UL bandwidth part:</w:t>
      </w:r>
    </w:p>
    <w:p w14:paraId="1BC5B6B0" w14:textId="77777777" w:rsidR="00AE6FE0" w:rsidRPr="00AE6FE0" w:rsidRDefault="00AE6FE0" w:rsidP="00B759B0">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p>
    <w:p w14:paraId="0AFE431A"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scheduled cells indicated by Scheduled cells indicator field; </w:t>
      </w:r>
      <w:bookmarkStart w:id="33" w:name="OLE_LINK35"/>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configured by higher layer </w:t>
      </w:r>
      <w:r w:rsidRPr="00AE6FE0">
        <w:rPr>
          <w:rFonts w:eastAsia="宋体"/>
          <w:sz w:val="20"/>
          <w:szCs w:val="20"/>
          <w:lang w:val="en-GB"/>
        </w:rPr>
        <w:lastRenderedPageBreak/>
        <w:t>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bookmarkEnd w:id="33"/>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760E2A8" w14:textId="77777777" w:rsidR="00AE6FE0" w:rsidRPr="00AE6FE0" w:rsidRDefault="00AE6FE0" w:rsidP="00B759B0">
      <w:pPr>
        <w:spacing w:before="120" w:after="180" w:line="280" w:lineRule="atLeast"/>
        <w:jc w:val="center"/>
        <w:rPr>
          <w:rFonts w:eastAsia="宋体"/>
          <w:b/>
          <w:iCs/>
          <w:color w:val="FF0000"/>
          <w:sz w:val="20"/>
          <w:szCs w:val="20"/>
        </w:rPr>
      </w:pPr>
      <w:r w:rsidRPr="00AE6FE0">
        <w:rPr>
          <w:rFonts w:eastAsia="宋体"/>
          <w:b/>
          <w:iCs/>
          <w:color w:val="FF0000"/>
          <w:szCs w:val="20"/>
          <w:lang w:val="en-GB" w:eastAsia="en-US"/>
        </w:rPr>
        <w:t>&lt;Unchanged parts are omitted&gt;</w:t>
      </w:r>
    </w:p>
    <w:p w14:paraId="3AE4394C" w14:textId="77777777" w:rsidR="00AE6FE0" w:rsidRPr="00AE6FE0" w:rsidRDefault="00AE6FE0" w:rsidP="00B759B0">
      <w:pPr>
        <w:spacing w:after="180"/>
        <w:rPr>
          <w:rFonts w:ascii="Arial" w:eastAsia="宋体" w:hAnsi="Arial" w:cs="Arial"/>
          <w:sz w:val="22"/>
          <w:szCs w:val="22"/>
          <w:lang w:val="en-GB" w:eastAsia="en-US"/>
        </w:rPr>
      </w:pPr>
      <w:r w:rsidRPr="00AE6FE0">
        <w:rPr>
          <w:rFonts w:ascii="Arial" w:eastAsia="宋体" w:hAnsi="Arial" w:cs="Arial" w:hint="eastAsia"/>
          <w:sz w:val="22"/>
          <w:szCs w:val="22"/>
          <w:lang w:val="en-GB" w:eastAsia="en-US"/>
        </w:rPr>
        <w:t>7.3.1.</w:t>
      </w:r>
      <w:r w:rsidRPr="00AE6FE0">
        <w:rPr>
          <w:rFonts w:ascii="Arial" w:eastAsia="宋体" w:hAnsi="Arial" w:cs="Arial"/>
          <w:sz w:val="22"/>
          <w:szCs w:val="22"/>
          <w:lang w:val="en-GB" w:eastAsia="en-US"/>
        </w:rPr>
        <w:t>2</w:t>
      </w:r>
      <w:r w:rsidRPr="00AE6FE0">
        <w:rPr>
          <w:rFonts w:ascii="Arial" w:eastAsia="宋体" w:hAnsi="Arial" w:cs="Arial" w:hint="eastAsia"/>
          <w:sz w:val="22"/>
          <w:szCs w:val="22"/>
          <w:lang w:val="en-GB" w:eastAsia="en-US"/>
        </w:rPr>
        <w:t>.</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 xml:space="preserve">Format </w:t>
      </w:r>
      <w:r w:rsidRPr="00AE6FE0">
        <w:rPr>
          <w:rFonts w:ascii="Arial" w:eastAsia="宋体" w:hAnsi="Arial" w:cs="Arial"/>
          <w:sz w:val="22"/>
          <w:szCs w:val="22"/>
          <w:lang w:val="en-GB" w:eastAsia="en-US"/>
        </w:rPr>
        <w:t>1</w:t>
      </w:r>
      <w:r w:rsidRPr="00AE6FE0">
        <w:rPr>
          <w:rFonts w:ascii="Arial" w:eastAsia="宋体" w:hAnsi="Arial" w:cs="Arial" w:hint="eastAsia"/>
          <w:sz w:val="22"/>
          <w:szCs w:val="22"/>
          <w:lang w:val="en-GB" w:eastAsia="en-US"/>
        </w:rPr>
        <w:t>_</w:t>
      </w:r>
      <w:r w:rsidRPr="00AE6FE0">
        <w:rPr>
          <w:rFonts w:ascii="Arial" w:eastAsia="宋体" w:hAnsi="Arial" w:cs="Arial"/>
          <w:sz w:val="22"/>
          <w:szCs w:val="22"/>
          <w:lang w:val="en-GB" w:eastAsia="en-US"/>
        </w:rPr>
        <w:t>3</w:t>
      </w:r>
      <w:bookmarkEnd w:id="21"/>
      <w:bookmarkEnd w:id="22"/>
    </w:p>
    <w:p w14:paraId="6076F286"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DCI format 1</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PDSCH in one cell, or multiple PDSCHs in multiple cells with one PDSCH per cell</w:t>
      </w:r>
      <w:r w:rsidRPr="00AE6FE0">
        <w:rPr>
          <w:rFonts w:eastAsia="宋体"/>
          <w:sz w:val="20"/>
          <w:szCs w:val="20"/>
          <w:lang w:val="en-GB" w:eastAsia="en-US"/>
        </w:rPr>
        <w:t>.</w:t>
      </w:r>
    </w:p>
    <w:p w14:paraId="4E42D752"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1</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754B3A0E"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r w:rsidRPr="00AE6FE0">
        <w:rPr>
          <w:rFonts w:eastAsia="宋体" w:hint="eastAsia"/>
          <w:sz w:val="20"/>
          <w:szCs w:val="20"/>
          <w:lang w:val="en-GB"/>
        </w:rPr>
        <w:t>s</w:t>
      </w:r>
    </w:p>
    <w:p w14:paraId="61FF200C" w14:textId="77777777" w:rsidR="00AE6FE0" w:rsidRPr="00AE6FE0" w:rsidRDefault="00AE6FE0" w:rsidP="00B759B0">
      <w:pPr>
        <w:spacing w:after="180"/>
        <w:ind w:left="851" w:hanging="284"/>
        <w:rPr>
          <w:rFonts w:eastAsia="宋体"/>
          <w:sz w:val="20"/>
          <w:szCs w:val="20"/>
          <w:lang w:val="en-GB"/>
        </w:rPr>
      </w:pPr>
      <w:r w:rsidRPr="00AE6FE0">
        <w:rPr>
          <w:rFonts w:eastAsia="宋体" w:hint="eastAsia"/>
          <w:sz w:val="20"/>
          <w:szCs w:val="20"/>
          <w:lang w:val="en-GB"/>
        </w:rPr>
        <w:t>-</w:t>
      </w:r>
      <w:r w:rsidRPr="00AE6FE0">
        <w:rPr>
          <w:rFonts w:eastAsia="宋体" w:hint="eastAsia"/>
          <w:sz w:val="20"/>
          <w:szCs w:val="20"/>
          <w:lang w:val="en-GB"/>
        </w:rPr>
        <w:tab/>
        <w:t>The value of this bit field is always set to 1, indicating a DL DCI format</w:t>
      </w:r>
    </w:p>
    <w:p w14:paraId="137D5B08"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Scheduled cell set indicator -</w:t>
      </w:r>
      <w:r w:rsidRPr="00AE6FE0">
        <w:rPr>
          <w:rFonts w:eastAsia="宋体" w:hint="eastAsia"/>
          <w:sz w:val="20"/>
          <w:szCs w:val="20"/>
          <w:lang w:val="en-GB"/>
        </w:rPr>
        <w:t xml:space="preserve"> </w:t>
      </w:r>
      <w:r w:rsidRPr="00AE6FE0">
        <w:rPr>
          <w:rFonts w:eastAsia="宋体"/>
          <w:sz w:val="20"/>
          <w:szCs w:val="20"/>
          <w:lang w:val="en-GB" w:eastAsia="en-US"/>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r>
          <w:rPr>
            <w:rFonts w:ascii="Cambria Math" w:eastAsia="宋体" w:hAnsi="Cambria Math"/>
            <w:sz w:val="20"/>
            <w:szCs w:val="20"/>
            <w:lang w:val="en-GB" w:eastAsia="en-US"/>
          </w:rPr>
          <m:t xml:space="preserve"> </m:t>
        </m:r>
      </m:oMath>
      <w:r w:rsidRPr="00AE6FE0">
        <w:rPr>
          <w:rFonts w:eastAsia="宋体"/>
          <w:sz w:val="20"/>
          <w:szCs w:val="20"/>
          <w:lang w:val="en-GB" w:eastAsia="en-US"/>
        </w:rPr>
        <w:t xml:space="preserve">bits,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4B1A003F"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F884F86"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scheduledCellComboListDCI-1-3</w:t>
      </w:r>
      <w:r w:rsidRPr="00AE6FE0">
        <w:rPr>
          <w:rFonts w:eastAsia="宋体"/>
          <w:sz w:val="20"/>
          <w:szCs w:val="20"/>
          <w:lang w:val="en-GB"/>
        </w:rPr>
        <w:t xml:space="preserve"> for the scheduled cell set is not configured;</w:t>
      </w:r>
    </w:p>
    <w:p w14:paraId="6B5F8AF7" w14:textId="77777777" w:rsidR="00AE6FE0" w:rsidRPr="00AE6FE0" w:rsidRDefault="00AE6FE0" w:rsidP="00B759B0">
      <w:pPr>
        <w:spacing w:after="180"/>
        <w:ind w:left="851" w:hanging="284"/>
        <w:rPr>
          <w:rFonts w:eastAsia="宋体"/>
          <w:sz w:val="20"/>
          <w:szCs w:val="20"/>
          <w:lang w:val="en-GB" w:eastAsia="en-US"/>
        </w:rPr>
      </w:pPr>
      <w:r w:rsidRPr="00AE6FE0">
        <w:rPr>
          <w:rFonts w:eastAsia="宋体"/>
          <w:sz w:val="20"/>
          <w:szCs w:val="20"/>
          <w:lang w:val="en-GB"/>
        </w:rPr>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7.3.1.2.4-1</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 xml:space="preserve">the number of entries in the higher layer parameter </w:t>
      </w:r>
      <w:r w:rsidRPr="00AE6FE0">
        <w:rPr>
          <w:rFonts w:eastAsia="DengXian"/>
          <w:i/>
          <w:sz w:val="20"/>
          <w:szCs w:val="20"/>
          <w:lang w:val="en-GB"/>
        </w:rPr>
        <w:t>scheduledCellComboListDCI-1-3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scheduledCellComboListDCI-1-3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w:t>
      </w:r>
    </w:p>
    <w:p w14:paraId="4B6303EA" w14:textId="77777777" w:rsidR="00AE6FE0" w:rsidRPr="00AE6FE0" w:rsidRDefault="00AE6FE0" w:rsidP="00B759B0">
      <w:pPr>
        <w:spacing w:after="180"/>
        <w:ind w:left="568" w:hanging="284"/>
        <w:rPr>
          <w:ins w:id="34" w:author="ZTE Corporation" w:date="2024-09-25T09:53: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309A0E49" w14:textId="77777777" w:rsidR="00AE6FE0" w:rsidRPr="00AE6FE0" w:rsidRDefault="00AE6FE0" w:rsidP="00B759B0">
      <w:pPr>
        <w:spacing w:after="180"/>
        <w:ind w:left="851" w:hanging="284"/>
        <w:rPr>
          <w:ins w:id="35" w:author="ZTE Corporation" w:date="2024-09-25T09:53:00Z"/>
          <w:rFonts w:eastAsia="宋体"/>
          <w:sz w:val="20"/>
          <w:szCs w:val="20"/>
          <w:lang w:val="en-GB" w:eastAsia="en-US"/>
        </w:rPr>
      </w:pPr>
      <w:ins w:id="36" w:author="ZTE Corporation" w:date="2024-09-25T09:53: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37" w:author="ZTE Corporation" w:date="2024-09-25T10:03:00Z">
        <w:r w:rsidRPr="00AE6FE0">
          <w:rPr>
            <w:rFonts w:eastAsia="宋体"/>
            <w:sz w:val="20"/>
            <w:szCs w:val="20"/>
            <w:lang w:val="en-GB" w:eastAsia="en-US"/>
          </w:rPr>
          <w:t>a</w:t>
        </w:r>
      </w:ins>
      <w:ins w:id="38" w:author="ZTE Corporation" w:date="2024-09-25T09:53:00Z">
        <w:r w:rsidRPr="00AE6FE0">
          <w:rPr>
            <w:rFonts w:eastAsia="宋体"/>
            <w:sz w:val="20"/>
            <w:szCs w:val="20"/>
            <w:lang w:val="en-GB" w:eastAsia="en-US"/>
          </w:rPr>
          <w:t xml:space="preserve"> </w:t>
        </w:r>
      </w:ins>
      <w:ins w:id="39" w:author="ZTE Corporation" w:date="2024-09-25T09:54:00Z">
        <w:r w:rsidRPr="00AE6FE0">
          <w:rPr>
            <w:rFonts w:eastAsia="宋体"/>
            <w:sz w:val="20"/>
            <w:szCs w:val="20"/>
            <w:lang w:val="en-GB" w:eastAsia="en-US"/>
          </w:rPr>
          <w:t>UE does not support active BWP change via DCI format 1_3</w:t>
        </w:r>
      </w:ins>
    </w:p>
    <w:p w14:paraId="2122DE0A" w14:textId="77777777" w:rsidR="00AE6FE0" w:rsidRPr="00AE6FE0" w:rsidRDefault="00AE6FE0" w:rsidP="00B759B0">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40" w:author="ZTE Corporation" w:date="2024-09-25T09:53:00Z">
        <w:r w:rsidRPr="00AE6FE0">
          <w:rPr>
            <w:rFonts w:eastAsia="宋体"/>
            <w:sz w:val="20"/>
            <w:szCs w:val="20"/>
            <w:lang w:val="en-GB"/>
          </w:rPr>
          <w:tab/>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51ACDF1A"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w:r w:rsidRPr="00AE6FE0">
        <w:rPr>
          <w:rFonts w:eastAsia="宋体" w:hint="eastAsia"/>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DL BWPs configured by higher layers</w:t>
      </w:r>
      <w:r w:rsidRPr="00AE6FE0">
        <w:rPr>
          <w:rFonts w:eastAsia="宋体" w:hint="eastAsia"/>
          <w:sz w:val="20"/>
          <w:szCs w:val="20"/>
          <w:lang w:val="en-GB"/>
        </w:rPr>
        <w:t xml:space="preserve">, excluding the initial </w:t>
      </w:r>
      <w:r w:rsidRPr="00AE6FE0">
        <w:rPr>
          <w:rFonts w:eastAsia="宋体"/>
          <w:sz w:val="20"/>
          <w:szCs w:val="20"/>
          <w:lang w:val="en-GB"/>
        </w:rPr>
        <w:t>D</w:t>
      </w:r>
      <w:r w:rsidRPr="00AE6FE0">
        <w:rPr>
          <w:rFonts w:eastAsia="宋体" w:hint="eastAsia"/>
          <w:sz w:val="20"/>
          <w:szCs w:val="20"/>
          <w:lang w:val="en-GB"/>
        </w:rPr>
        <w:t>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6FF7CE7F"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10B9C71D"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DL BWPs larger than 1, including the initial DL bandwidth part, and is applied to the applicable scheduled cells in the scheduled cell set independently. </w:t>
      </w:r>
      <w:del w:id="41" w:author="ZTE Corporation" w:date="2024-09-25T09:58:00Z">
        <w:r w:rsidRPr="00AE6FE0" w:rsidDel="005E665D">
          <w:rPr>
            <w:rFonts w:eastAsia="宋体"/>
            <w:sz w:val="20"/>
            <w:szCs w:val="20"/>
            <w:lang w:val="en-GB"/>
          </w:rPr>
          <w:delText xml:space="preserve">If </w:delText>
        </w:r>
        <w:r w:rsidRPr="00AE6FE0" w:rsidDel="005E665D">
          <w:rPr>
            <w:rFonts w:eastAsia="宋体" w:hint="eastAsia"/>
            <w:sz w:val="20"/>
            <w:szCs w:val="20"/>
            <w:lang w:val="en-GB"/>
          </w:rPr>
          <w:delText>a UE does not support active BWP change via DCI, the UE ignores this bit field.</w:delText>
        </w:r>
        <w:r w:rsidRPr="00AE6FE0" w:rsidDel="005E665D">
          <w:rPr>
            <w:rFonts w:eastAsia="宋体"/>
            <w:sz w:val="20"/>
            <w:szCs w:val="20"/>
            <w:lang w:val="en-GB"/>
          </w:rPr>
          <w:delText xml:space="preserve"> </w:delText>
        </w:r>
      </w:del>
      <w:r w:rsidRPr="00AE6FE0">
        <w:rPr>
          <w:rFonts w:eastAsia="宋体"/>
          <w:sz w:val="20"/>
          <w:szCs w:val="20"/>
          <w:lang w:val="en-GB"/>
        </w:rPr>
        <w:t>If this field indicates a code point that does not correspond to a configured BWP of a scheduled cell, the UE ignores this bit field for the scheduled cell, and operates on the active BWP of the scheduled cell.</w:t>
      </w:r>
    </w:p>
    <w:p w14:paraId="42186972"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D91FFF3" w14:textId="77777777" w:rsidR="00AE6FE0" w:rsidRPr="00AE6FE0" w:rsidRDefault="00AE6FE0" w:rsidP="00B759B0">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2514D656" w14:textId="77777777" w:rsidR="00AE6FE0" w:rsidRPr="00AE6FE0" w:rsidRDefault="00AE6FE0" w:rsidP="00B759B0">
      <w:pPr>
        <w:spacing w:after="180"/>
        <w:ind w:left="568" w:hanging="1"/>
        <w:rPr>
          <w:rFonts w:eastAsia="宋体"/>
          <w:sz w:val="20"/>
          <w:szCs w:val="20"/>
          <w:lang w:val="en-GB" w:eastAsia="en-US"/>
        </w:rPr>
      </w:pPr>
      <w:r w:rsidRPr="00AE6FE0">
        <w:rPr>
          <w:rFonts w:eastAsia="宋体"/>
          <w:sz w:val="20"/>
          <w:szCs w:val="20"/>
          <w:lang w:val="en-GB"/>
        </w:rPr>
        <w:t xml:space="preserve">If </w:t>
      </w:r>
      <w:r w:rsidRPr="00AE6FE0">
        <w:rPr>
          <w:rFonts w:eastAsia="DengXian"/>
          <w:i/>
          <w:sz w:val="20"/>
          <w:szCs w:val="20"/>
          <w:lang w:val="en-GB"/>
        </w:rPr>
        <w:t>scheduledCellComboListDCI-1-3</w:t>
      </w:r>
      <w:r w:rsidRPr="00AE6FE0">
        <w:rPr>
          <w:rFonts w:eastAsia="Batang"/>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w:bookmarkStart w:id="42" w:name="OLE_LINK36"/>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w:bookmarkEnd w:id="42"/>
          </m:sup>
        </m:sSubSup>
      </m:oMath>
      <w:r w:rsidRPr="00AE6FE0">
        <w:rPr>
          <w:rFonts w:eastAsia="宋体"/>
          <w:sz w:val="20"/>
          <w:szCs w:val="20"/>
          <w:lang w:val="en-GB"/>
        </w:rPr>
        <w:t xml:space="preserve"> is the number of scheduled cells indicated by Scheduled cells indicator field; if </w:t>
      </w:r>
      <w:r w:rsidRPr="00AE6FE0">
        <w:rPr>
          <w:rFonts w:eastAsia="DengXian"/>
          <w:i/>
          <w:sz w:val="20"/>
          <w:szCs w:val="20"/>
          <w:lang w:val="en-GB"/>
        </w:rPr>
        <w:t>scheduledCellComboListDCI-1-3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is the number of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in the scheduled cell set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Each block corresponds to the frequency </w:t>
      </w:r>
      <w:r w:rsidRPr="00AE6FE0">
        <w:rPr>
          <w:rFonts w:eastAsia="宋体"/>
          <w:sz w:val="20"/>
          <w:szCs w:val="20"/>
          <w:lang w:val="en-GB"/>
        </w:rPr>
        <w:lastRenderedPageBreak/>
        <w:t xml:space="preserve">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32E9D27" w14:textId="77777777" w:rsidR="00F36072" w:rsidRDefault="002A5014" w:rsidP="00B759B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7E4F8A4D" w14:textId="77777777" w:rsidR="00F36072" w:rsidRDefault="00F36072" w:rsidP="00B759B0">
      <w:pPr>
        <w:spacing w:after="120" w:line="259" w:lineRule="auto"/>
        <w:jc w:val="both"/>
        <w:rPr>
          <w:rFonts w:ascii="Arial" w:eastAsia="Malgun Gothic" w:hAnsi="Arial"/>
          <w:color w:val="FF0000"/>
          <w:sz w:val="22"/>
          <w:szCs w:val="22"/>
          <w:lang w:val="en-GB" w:eastAsia="ko-KR"/>
        </w:rPr>
      </w:pPr>
    </w:p>
    <w:p w14:paraId="4C79A176" w14:textId="77777777" w:rsidR="00F36072" w:rsidRDefault="002A5014" w:rsidP="00B759B0">
      <w:pPr>
        <w:pStyle w:val="Heading2"/>
      </w:pPr>
      <w:r>
        <w:t xml:space="preserve">Moderator summary and proposals </w:t>
      </w:r>
    </w:p>
    <w:p w14:paraId="7133FE83" w14:textId="77777777" w:rsidR="00F36072" w:rsidRDefault="00F36072" w:rsidP="00B759B0">
      <w:pPr>
        <w:rPr>
          <w:lang w:val="en-GB" w:eastAsia="en-US"/>
        </w:rPr>
      </w:pPr>
    </w:p>
    <w:p w14:paraId="72B7CED7" w14:textId="3028D25F" w:rsidR="00F36072" w:rsidRDefault="002A5014" w:rsidP="00B759B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AE6FE0">
        <w:rPr>
          <w:rFonts w:eastAsia="Batang"/>
          <w:b/>
          <w:bCs/>
          <w:snapToGrid w:val="0"/>
          <w:kern w:val="2"/>
          <w:sz w:val="20"/>
          <w:szCs w:val="20"/>
          <w:lang w:eastAsia="en-US"/>
        </w:rPr>
        <w:t>2</w:t>
      </w:r>
      <w:r>
        <w:rPr>
          <w:rFonts w:eastAsia="宋体"/>
          <w:b/>
          <w:bCs/>
          <w:sz w:val="20"/>
          <w:szCs w:val="20"/>
          <w:lang w:val="en-GB"/>
        </w:rPr>
        <w:t>:</w:t>
      </w:r>
    </w:p>
    <w:p w14:paraId="1086F3A3" w14:textId="77777777" w:rsidR="00F36072" w:rsidRDefault="002A5014"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43D6C7D" w14:textId="77777777" w:rsidR="00F36072" w:rsidRDefault="00F36072" w:rsidP="00B759B0">
      <w:pPr>
        <w:rPr>
          <w:lang w:eastAsia="en-US"/>
        </w:rPr>
      </w:pPr>
    </w:p>
    <w:p w14:paraId="6377BAB2" w14:textId="77777777" w:rsidR="00F36072" w:rsidRDefault="00F36072" w:rsidP="00B759B0">
      <w:pPr>
        <w:rPr>
          <w:lang w:eastAsia="en-US"/>
        </w:rPr>
      </w:pPr>
    </w:p>
    <w:p w14:paraId="03421CDA" w14:textId="77777777" w:rsidR="00F36072" w:rsidRDefault="002A5014"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739C0E3" w14:textId="77777777">
        <w:tc>
          <w:tcPr>
            <w:tcW w:w="2009" w:type="dxa"/>
            <w:tcBorders>
              <w:top w:val="single" w:sz="4" w:space="0" w:color="auto"/>
              <w:left w:val="single" w:sz="4" w:space="0" w:color="auto"/>
              <w:bottom w:val="single" w:sz="4" w:space="0" w:color="auto"/>
              <w:right w:val="single" w:sz="4" w:space="0" w:color="auto"/>
            </w:tcBorders>
          </w:tcPr>
          <w:p w14:paraId="1A599709" w14:textId="77777777" w:rsidR="00F36072" w:rsidRDefault="002A5014"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0404D1" w14:textId="77777777" w:rsidR="00F36072" w:rsidRDefault="002A5014" w:rsidP="00B759B0">
            <w:pPr>
              <w:wordWrap/>
              <w:jc w:val="center"/>
              <w:rPr>
                <w:b/>
                <w:sz w:val="20"/>
                <w:szCs w:val="20"/>
              </w:rPr>
            </w:pPr>
            <w:r>
              <w:rPr>
                <w:b/>
                <w:sz w:val="20"/>
                <w:szCs w:val="20"/>
              </w:rPr>
              <w:t>Comment</w:t>
            </w:r>
          </w:p>
        </w:tc>
      </w:tr>
      <w:tr w:rsidR="00F36072" w14:paraId="7DB35DF0" w14:textId="77777777">
        <w:tc>
          <w:tcPr>
            <w:tcW w:w="2009" w:type="dxa"/>
            <w:tcBorders>
              <w:top w:val="single" w:sz="4" w:space="0" w:color="auto"/>
              <w:left w:val="single" w:sz="4" w:space="0" w:color="auto"/>
              <w:bottom w:val="single" w:sz="4" w:space="0" w:color="auto"/>
              <w:right w:val="single" w:sz="4" w:space="0" w:color="auto"/>
            </w:tcBorders>
          </w:tcPr>
          <w:p w14:paraId="4DA97ACA" w14:textId="688614FE" w:rsidR="00F36072" w:rsidRDefault="003C5549"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EAE99E6" w14:textId="4F755AAA" w:rsidR="00F36072" w:rsidRDefault="00E73714" w:rsidP="00B759B0">
            <w:pPr>
              <w:pStyle w:val="ListParagraph1"/>
              <w:wordWrap/>
              <w:rPr>
                <w:rFonts w:eastAsiaTheme="minorEastAsia"/>
                <w:bCs/>
                <w:sz w:val="20"/>
                <w:szCs w:val="20"/>
              </w:rPr>
            </w:pPr>
            <w:r>
              <w:rPr>
                <w:rFonts w:eastAsiaTheme="minorEastAsia"/>
                <w:bCs/>
                <w:sz w:val="20"/>
                <w:szCs w:val="20"/>
              </w:rPr>
              <w:t>If we agree with this CR,</w:t>
            </w:r>
            <w:r w:rsidR="003C5549">
              <w:rPr>
                <w:rFonts w:eastAsiaTheme="minorEastAsia"/>
                <w:bCs/>
                <w:sz w:val="20"/>
                <w:szCs w:val="20"/>
              </w:rPr>
              <w:t xml:space="preserve"> </w:t>
            </w:r>
            <w:r>
              <w:rPr>
                <w:rFonts w:eastAsiaTheme="minorEastAsia"/>
                <w:bCs/>
                <w:sz w:val="20"/>
                <w:szCs w:val="20"/>
              </w:rPr>
              <w:t>there is</w:t>
            </w:r>
            <w:r w:rsidR="003C5549">
              <w:rPr>
                <w:rFonts w:eastAsiaTheme="minorEastAsia"/>
                <w:bCs/>
                <w:sz w:val="20"/>
                <w:szCs w:val="20"/>
              </w:rPr>
              <w:t xml:space="preserve"> concern</w:t>
            </w:r>
            <w:r w:rsidR="00E4639A">
              <w:rPr>
                <w:rFonts w:eastAsiaTheme="minorEastAsia"/>
                <w:bCs/>
                <w:sz w:val="20"/>
                <w:szCs w:val="20"/>
              </w:rPr>
              <w:t xml:space="preserve"> whether to extend this change to other DCI formats, e.g., 0_1/0_2/1_1/1_2, as this description is widely used for all DCI formats with BWP field.</w:t>
            </w:r>
            <w:r w:rsidR="009B7CBB">
              <w:rPr>
                <w:rFonts w:eastAsiaTheme="minorEastAsia"/>
                <w:bCs/>
                <w:sz w:val="20"/>
                <w:szCs w:val="20"/>
              </w:rPr>
              <w:t xml:space="preserve"> Furthermore, based on the CR, the presence of BWP field in DCI</w:t>
            </w:r>
            <w:r w:rsidR="003F1059">
              <w:rPr>
                <w:rFonts w:eastAsiaTheme="minorEastAsia"/>
                <w:bCs/>
                <w:sz w:val="20"/>
                <w:szCs w:val="20"/>
              </w:rPr>
              <w:t xml:space="preserve"> may impact on TS38.213. </w:t>
            </w:r>
          </w:p>
          <w:p w14:paraId="79D8654E" w14:textId="7A260898" w:rsidR="00E4639A" w:rsidRDefault="00E4639A" w:rsidP="00B759B0">
            <w:pPr>
              <w:pStyle w:val="ListParagraph1"/>
              <w:wordWrap/>
              <w:rPr>
                <w:rFonts w:eastAsiaTheme="minorEastAsia"/>
                <w:bCs/>
                <w:sz w:val="20"/>
                <w:szCs w:val="20"/>
              </w:rPr>
            </w:pPr>
            <w:r>
              <w:rPr>
                <w:rFonts w:eastAsiaTheme="minorEastAsia"/>
                <w:bCs/>
                <w:sz w:val="20"/>
                <w:szCs w:val="20"/>
              </w:rPr>
              <w:t xml:space="preserve">Hence, moderator </w:t>
            </w:r>
            <w:r w:rsidR="0030649E">
              <w:rPr>
                <w:rFonts w:eastAsiaTheme="minorEastAsia"/>
                <w:bCs/>
                <w:sz w:val="20"/>
                <w:szCs w:val="20"/>
              </w:rPr>
              <w:t>would like to keep current spec unchanged</w:t>
            </w:r>
            <w:r>
              <w:rPr>
                <w:rFonts w:eastAsiaTheme="minorEastAsia"/>
                <w:bCs/>
                <w:sz w:val="20"/>
                <w:szCs w:val="20"/>
              </w:rPr>
              <w:t>.</w:t>
            </w:r>
          </w:p>
        </w:tc>
      </w:tr>
      <w:tr w:rsidR="00F36072" w14:paraId="79516A26" w14:textId="77777777">
        <w:tc>
          <w:tcPr>
            <w:tcW w:w="2009" w:type="dxa"/>
          </w:tcPr>
          <w:p w14:paraId="4F29DB8E" w14:textId="57BAF062" w:rsidR="00F36072" w:rsidRDefault="00DA3CA3" w:rsidP="00B759B0">
            <w:pPr>
              <w:wordWrap/>
              <w:rPr>
                <w:rFonts w:eastAsiaTheme="minorEastAsia"/>
                <w:bCs/>
                <w:sz w:val="20"/>
                <w:szCs w:val="20"/>
              </w:rPr>
            </w:pPr>
            <w:r>
              <w:rPr>
                <w:rFonts w:eastAsiaTheme="minorEastAsia"/>
                <w:bCs/>
                <w:sz w:val="20"/>
                <w:szCs w:val="20"/>
              </w:rPr>
              <w:t>Nokia</w:t>
            </w:r>
          </w:p>
        </w:tc>
        <w:tc>
          <w:tcPr>
            <w:tcW w:w="7353" w:type="dxa"/>
          </w:tcPr>
          <w:p w14:paraId="13D8A57D" w14:textId="249BC64F" w:rsidR="00F36072" w:rsidRDefault="00DA3CA3" w:rsidP="00B759B0">
            <w:pPr>
              <w:wordWrap/>
              <w:rPr>
                <w:rFonts w:eastAsiaTheme="minorEastAsia"/>
                <w:bCs/>
                <w:sz w:val="20"/>
                <w:szCs w:val="20"/>
              </w:rPr>
            </w:pPr>
            <w:r>
              <w:rPr>
                <w:rFonts w:eastAsiaTheme="minorEastAsia"/>
                <w:bCs/>
                <w:sz w:val="20"/>
                <w:szCs w:val="20"/>
              </w:rPr>
              <w:t xml:space="preserve">Agree with moderator – unnecessary optimization: </w:t>
            </w:r>
            <w:r>
              <w:rPr>
                <w:rFonts w:eastAsiaTheme="minorEastAsia"/>
                <w:bCs/>
                <w:sz w:val="20"/>
                <w:szCs w:val="20"/>
              </w:rPr>
              <w:br/>
            </w:r>
            <w:r w:rsidRPr="00DA3CA3">
              <w:rPr>
                <w:rFonts w:eastAsiaTheme="minorEastAsia"/>
                <w:bCs/>
                <w:sz w:val="20"/>
                <w:szCs w:val="20"/>
              </w:rPr>
              <w:t>Also for DCI format 0_1 &amp; 0_2, the BWP field is present, if the UE does not support</w:t>
            </w:r>
            <w:r>
              <w:rPr>
                <w:rFonts w:eastAsiaTheme="minorEastAsia"/>
                <w:bCs/>
                <w:sz w:val="20"/>
                <w:szCs w:val="20"/>
              </w:rPr>
              <w:t xml:space="preserve"> it</w:t>
            </w:r>
            <w:r w:rsidRPr="00DA3CA3">
              <w:rPr>
                <w:rFonts w:eastAsiaTheme="minorEastAsia"/>
                <w:bCs/>
                <w:sz w:val="20"/>
                <w:szCs w:val="20"/>
              </w:rPr>
              <w:t xml:space="preserve">. So we would introduce now for 0_3 an unnecessary optimization that is not there for 0_1 &amp; 0_2 either - especially for 0_2 (compact DCI) this was not done either. Therefore, this should not be </w:t>
            </w:r>
            <w:r>
              <w:rPr>
                <w:rFonts w:eastAsiaTheme="minorEastAsia"/>
                <w:bCs/>
                <w:sz w:val="20"/>
                <w:szCs w:val="20"/>
              </w:rPr>
              <w:t xml:space="preserve">agreed </w:t>
            </w:r>
            <w:r w:rsidRPr="00DA3CA3">
              <w:rPr>
                <w:rFonts w:eastAsiaTheme="minorEastAsia"/>
                <w:bCs/>
                <w:sz w:val="20"/>
                <w:szCs w:val="20"/>
              </w:rPr>
              <w:t xml:space="preserve">to have same </w:t>
            </w:r>
            <w:r>
              <w:rPr>
                <w:rFonts w:eastAsiaTheme="minorEastAsia"/>
                <w:bCs/>
                <w:sz w:val="20"/>
                <w:szCs w:val="20"/>
              </w:rPr>
              <w:t xml:space="preserve">consistent </w:t>
            </w:r>
            <w:r w:rsidRPr="00DA3CA3">
              <w:rPr>
                <w:rFonts w:eastAsiaTheme="minorEastAsia"/>
                <w:bCs/>
                <w:sz w:val="20"/>
                <w:szCs w:val="20"/>
              </w:rPr>
              <w:t>behavior for 0_1/0_2 &amp; 0_3.</w:t>
            </w:r>
          </w:p>
        </w:tc>
      </w:tr>
      <w:tr w:rsidR="00AE6FE0" w14:paraId="160A10DE" w14:textId="77777777">
        <w:tc>
          <w:tcPr>
            <w:tcW w:w="2009" w:type="dxa"/>
          </w:tcPr>
          <w:p w14:paraId="68A9B5E9" w14:textId="4DDE864F" w:rsidR="00AE6FE0"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Pr>
          <w:p w14:paraId="51B48974" w14:textId="3B047C5D" w:rsidR="00AE6FE0" w:rsidRPr="002E13EE" w:rsidRDefault="002E13EE" w:rsidP="00B759B0">
            <w:pPr>
              <w:wordWrap/>
              <w:rPr>
                <w:rFonts w:eastAsia="MS Mincho"/>
                <w:bCs/>
                <w:sz w:val="20"/>
                <w:szCs w:val="20"/>
                <w:lang w:eastAsia="ja-JP"/>
              </w:rPr>
            </w:pPr>
            <w:r>
              <w:rPr>
                <w:rFonts w:eastAsia="MS Mincho" w:hint="eastAsia"/>
                <w:bCs/>
                <w:sz w:val="20"/>
                <w:szCs w:val="20"/>
                <w:lang w:eastAsia="ja-JP"/>
              </w:rPr>
              <w:t>Agree with Moderator &amp; Nokia.</w:t>
            </w:r>
          </w:p>
        </w:tc>
      </w:tr>
      <w:tr w:rsidR="00AE6FE0" w14:paraId="77A0998A" w14:textId="77777777">
        <w:tc>
          <w:tcPr>
            <w:tcW w:w="2009" w:type="dxa"/>
          </w:tcPr>
          <w:p w14:paraId="6336C37D" w14:textId="0FB7AAB0" w:rsidR="00AE6FE0"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6F672D8" w14:textId="5B4FD539" w:rsidR="00AE6FE0"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p>
        </w:tc>
      </w:tr>
      <w:tr w:rsidR="00533122" w14:paraId="6185F84A" w14:textId="77777777">
        <w:tc>
          <w:tcPr>
            <w:tcW w:w="2009" w:type="dxa"/>
          </w:tcPr>
          <w:p w14:paraId="245D574B" w14:textId="26E89709" w:rsidR="00533122" w:rsidRDefault="00533122" w:rsidP="00B759B0">
            <w:pPr>
              <w:wordWrap/>
              <w:rPr>
                <w:rFonts w:eastAsiaTheme="minorEastAsia"/>
                <w:bCs/>
                <w:sz w:val="20"/>
                <w:szCs w:val="20"/>
              </w:rPr>
            </w:pPr>
            <w:r>
              <w:rPr>
                <w:rFonts w:eastAsiaTheme="minorEastAsia"/>
                <w:bCs/>
                <w:sz w:val="20"/>
                <w:szCs w:val="20"/>
              </w:rPr>
              <w:t>ZTE</w:t>
            </w:r>
          </w:p>
        </w:tc>
        <w:tc>
          <w:tcPr>
            <w:tcW w:w="7353" w:type="dxa"/>
          </w:tcPr>
          <w:p w14:paraId="43F6F2AF" w14:textId="77777777" w:rsidR="00533122" w:rsidRDefault="00533122" w:rsidP="00B759B0">
            <w:pPr>
              <w:wordWrap/>
              <w:rPr>
                <w:rFonts w:eastAsiaTheme="minorEastAsia"/>
                <w:bCs/>
                <w:sz w:val="20"/>
                <w:szCs w:val="20"/>
              </w:rPr>
            </w:pPr>
            <w:r>
              <w:rPr>
                <w:rFonts w:eastAsiaTheme="minorEastAsia"/>
                <w:bCs/>
                <w:sz w:val="20"/>
                <w:szCs w:val="20"/>
              </w:rPr>
              <w:t xml:space="preserve">This is difference from the legacy since we have </w:t>
            </w:r>
            <w:proofErr w:type="gramStart"/>
            <w:r>
              <w:rPr>
                <w:rFonts w:eastAsiaTheme="minorEastAsia"/>
                <w:bCs/>
                <w:sz w:val="20"/>
                <w:szCs w:val="20"/>
              </w:rPr>
              <w:t>introduce</w:t>
            </w:r>
            <w:proofErr w:type="gramEnd"/>
            <w:r>
              <w:rPr>
                <w:rFonts w:eastAsiaTheme="minorEastAsia"/>
                <w:bCs/>
                <w:sz w:val="20"/>
                <w:szCs w:val="20"/>
              </w:rPr>
              <w:t xml:space="preserve"> a new UE feature for dynamic BWP switching for DCI format 0_3/1_3. </w:t>
            </w:r>
          </w:p>
          <w:p w14:paraId="73C9092D" w14:textId="77777777" w:rsidR="00533122" w:rsidRDefault="00533122" w:rsidP="00B759B0">
            <w:pPr>
              <w:wordWrap/>
              <w:rPr>
                <w:rFonts w:eastAsiaTheme="minorEastAsia"/>
                <w:bCs/>
                <w:sz w:val="20"/>
                <w:szCs w:val="20"/>
              </w:rPr>
            </w:pPr>
            <w:r>
              <w:rPr>
                <w:rFonts w:eastAsiaTheme="minorEastAsia"/>
                <w:bCs/>
                <w:sz w:val="20"/>
                <w:szCs w:val="20"/>
              </w:rPr>
              <w:t xml:space="preserve">For legacy DCI case, if the UE does not support dynamic BWP switching, the network will not configure more than one BWP. Therefore, there is no issue for the legacy. </w:t>
            </w:r>
          </w:p>
          <w:p w14:paraId="2BEA95EA" w14:textId="0271E8E1" w:rsidR="00533122" w:rsidRDefault="00533122" w:rsidP="00B759B0">
            <w:pPr>
              <w:wordWrap/>
              <w:rPr>
                <w:rFonts w:eastAsiaTheme="minorEastAsia"/>
                <w:bCs/>
                <w:sz w:val="20"/>
                <w:szCs w:val="20"/>
              </w:rPr>
            </w:pPr>
            <w:r>
              <w:rPr>
                <w:rFonts w:eastAsiaTheme="minorEastAsia"/>
                <w:bCs/>
                <w:sz w:val="20"/>
                <w:szCs w:val="20"/>
              </w:rPr>
              <w:t>For DCI format 0_3/1_3, the UE may not support the BWP switching indicated by DCI format 0_3/1_3 but support the dynamic BWP switching indicated by legacy DCI formats. In this case, the network can still configure more than one BWP. This leads to a larger DCI size for DCI format 0_3/1_3, which is the significant issue for DCI format 0_3/1_3. The CR can reduce the DCI size and thus is needed.</w:t>
            </w:r>
          </w:p>
        </w:tc>
      </w:tr>
      <w:tr w:rsidR="00706E00" w14:paraId="7FFC77F4" w14:textId="77777777">
        <w:tc>
          <w:tcPr>
            <w:tcW w:w="2009" w:type="dxa"/>
          </w:tcPr>
          <w:p w14:paraId="492E731B" w14:textId="36EFA2C8" w:rsidR="00706E00" w:rsidRDefault="00706E00" w:rsidP="00B759B0">
            <w:pPr>
              <w:wordWrap/>
              <w:rPr>
                <w:rFonts w:eastAsiaTheme="minorEastAsia"/>
                <w:bCs/>
                <w:sz w:val="20"/>
                <w:szCs w:val="20"/>
              </w:rPr>
            </w:pPr>
            <w:r>
              <w:rPr>
                <w:rFonts w:eastAsiaTheme="minorEastAsia"/>
                <w:bCs/>
                <w:sz w:val="20"/>
                <w:szCs w:val="20"/>
              </w:rPr>
              <w:t>Samsung</w:t>
            </w:r>
          </w:p>
        </w:tc>
        <w:tc>
          <w:tcPr>
            <w:tcW w:w="7353" w:type="dxa"/>
          </w:tcPr>
          <w:p w14:paraId="1602AEE6" w14:textId="2244B14B" w:rsidR="00706E00" w:rsidRDefault="00706E00" w:rsidP="00B759B0">
            <w:pPr>
              <w:wordWrap/>
              <w:rPr>
                <w:rFonts w:eastAsiaTheme="minorEastAsia"/>
                <w:bCs/>
                <w:sz w:val="20"/>
                <w:szCs w:val="20"/>
              </w:rPr>
            </w:pPr>
            <w:r w:rsidRPr="00E52578">
              <w:rPr>
                <w:rFonts w:eastAsiaTheme="minorEastAsia"/>
                <w:bCs/>
                <w:sz w:val="20"/>
                <w:szCs w:val="20"/>
              </w:rPr>
              <w:t>The bug in the specs is acknowledged but the correction is not essential. If a change is to be made for Rel-18, it should be across all non-fallback DCI formats.</w:t>
            </w:r>
          </w:p>
        </w:tc>
      </w:tr>
      <w:tr w:rsidR="0022087A" w14:paraId="4CE6A162" w14:textId="77777777">
        <w:tc>
          <w:tcPr>
            <w:tcW w:w="2009" w:type="dxa"/>
          </w:tcPr>
          <w:p w14:paraId="6F98D71A" w14:textId="5E274CB2" w:rsidR="0022087A" w:rsidRPr="0022087A" w:rsidRDefault="0022087A"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34C44621" w14:textId="77777777" w:rsidR="0022087A" w:rsidRDefault="0022087A" w:rsidP="00B759B0">
            <w:pPr>
              <w:wordWrap/>
              <w:rPr>
                <w:rFonts w:eastAsiaTheme="minorEastAsia"/>
                <w:bCs/>
                <w:sz w:val="20"/>
                <w:szCs w:val="20"/>
              </w:rPr>
            </w:pPr>
            <w:r>
              <w:rPr>
                <w:rFonts w:eastAsiaTheme="minorEastAsia"/>
                <w:bCs/>
                <w:sz w:val="20"/>
                <w:szCs w:val="20"/>
              </w:rPr>
              <w:t>N</w:t>
            </w:r>
            <w:r>
              <w:rPr>
                <w:rFonts w:eastAsiaTheme="minorEastAsia" w:hint="eastAsia"/>
                <w:bCs/>
                <w:sz w:val="20"/>
                <w:szCs w:val="20"/>
              </w:rPr>
              <w:t xml:space="preserve">ot necessary, the current spec is clear. </w:t>
            </w:r>
          </w:p>
          <w:p w14:paraId="5580E539" w14:textId="7C30F5EE" w:rsidR="0022087A" w:rsidRPr="0022087A" w:rsidRDefault="0022087A" w:rsidP="00B759B0">
            <w:pPr>
              <w:wordWrap/>
              <w:rPr>
                <w:rFonts w:eastAsiaTheme="minorEastAsia"/>
                <w:bCs/>
                <w:sz w:val="20"/>
                <w:szCs w:val="20"/>
              </w:rPr>
            </w:pPr>
            <w:r>
              <w:rPr>
                <w:rFonts w:eastAsiaTheme="minorEastAsia" w:hint="eastAsia"/>
                <w:bCs/>
                <w:sz w:val="20"/>
                <w:szCs w:val="20"/>
              </w:rPr>
              <w:t>Regarding ZTE</w:t>
            </w:r>
            <w:r>
              <w:rPr>
                <w:rFonts w:eastAsiaTheme="minorEastAsia"/>
                <w:bCs/>
                <w:sz w:val="20"/>
                <w:szCs w:val="20"/>
              </w:rPr>
              <w:t>’</w:t>
            </w:r>
            <w:r>
              <w:rPr>
                <w:rFonts w:eastAsiaTheme="minorEastAsia" w:hint="eastAsia"/>
                <w:bCs/>
                <w:sz w:val="20"/>
                <w:szCs w:val="20"/>
              </w:rPr>
              <w:t xml:space="preserve">s comment </w:t>
            </w:r>
            <w:r>
              <w:rPr>
                <w:rFonts w:eastAsiaTheme="minorEastAsia"/>
                <w:bCs/>
                <w:sz w:val="20"/>
                <w:szCs w:val="20"/>
              </w:rPr>
              <w:t>“For legacy DCI case, if the UE does not support dynamic BWP switching, the network will not configure more than one BWP”</w:t>
            </w:r>
            <w:r>
              <w:rPr>
                <w:rFonts w:eastAsiaTheme="minorEastAsia" w:hint="eastAsia"/>
                <w:bCs/>
                <w:sz w:val="20"/>
                <w:szCs w:val="20"/>
              </w:rPr>
              <w:t xml:space="preserve">, we </w:t>
            </w:r>
            <w:r w:rsidR="00E90787">
              <w:rPr>
                <w:rFonts w:eastAsiaTheme="minorEastAsia" w:hint="eastAsia"/>
                <w:bCs/>
                <w:sz w:val="20"/>
                <w:szCs w:val="20"/>
              </w:rPr>
              <w:t>have</w:t>
            </w:r>
            <w:r>
              <w:rPr>
                <w:rFonts w:eastAsiaTheme="minorEastAsia" w:hint="eastAsia"/>
                <w:bCs/>
                <w:sz w:val="20"/>
                <w:szCs w:val="20"/>
              </w:rPr>
              <w:t xml:space="preserve"> a different view. </w:t>
            </w:r>
            <w:r>
              <w:rPr>
                <w:rFonts w:eastAsiaTheme="minorEastAsia"/>
                <w:bCs/>
                <w:sz w:val="20"/>
                <w:szCs w:val="20"/>
              </w:rPr>
              <w:t>F</w:t>
            </w:r>
            <w:r>
              <w:rPr>
                <w:rFonts w:eastAsiaTheme="minorEastAsia" w:hint="eastAsia"/>
                <w:bCs/>
                <w:sz w:val="20"/>
                <w:szCs w:val="20"/>
              </w:rPr>
              <w:t xml:space="preserve">or this case, NW </w:t>
            </w:r>
            <w:r>
              <w:rPr>
                <w:rFonts w:eastAsiaTheme="minorEastAsia"/>
                <w:bCs/>
                <w:sz w:val="20"/>
                <w:szCs w:val="20"/>
              </w:rPr>
              <w:t>still</w:t>
            </w:r>
            <w:r>
              <w:rPr>
                <w:rFonts w:eastAsiaTheme="minorEastAsia" w:hint="eastAsia"/>
                <w:bCs/>
                <w:sz w:val="20"/>
                <w:szCs w:val="20"/>
              </w:rPr>
              <w:t xml:space="preserve"> can configure multiple BWPs. BWP indicator still exists in </w:t>
            </w:r>
            <w:proofErr w:type="spellStart"/>
            <w:r>
              <w:rPr>
                <w:rFonts w:eastAsiaTheme="minorEastAsia" w:hint="eastAsia"/>
                <w:bCs/>
                <w:sz w:val="20"/>
                <w:szCs w:val="20"/>
              </w:rPr>
              <w:t>sc</w:t>
            </w:r>
            <w:proofErr w:type="spellEnd"/>
            <w:r>
              <w:rPr>
                <w:rFonts w:eastAsiaTheme="minorEastAsia" w:hint="eastAsia"/>
                <w:bCs/>
                <w:sz w:val="20"/>
                <w:szCs w:val="20"/>
              </w:rPr>
              <w:t xml:space="preserve">-DCI in this case and UE simply ignore it. </w:t>
            </w:r>
            <w:r>
              <w:rPr>
                <w:rFonts w:eastAsiaTheme="minorEastAsia"/>
                <w:bCs/>
                <w:sz w:val="20"/>
                <w:szCs w:val="20"/>
              </w:rPr>
              <w:t>W</w:t>
            </w:r>
            <w:r>
              <w:rPr>
                <w:rFonts w:eastAsiaTheme="minorEastAsia" w:hint="eastAsia"/>
                <w:bCs/>
                <w:sz w:val="20"/>
                <w:szCs w:val="20"/>
              </w:rPr>
              <w:t>e don</w:t>
            </w:r>
            <w:r>
              <w:rPr>
                <w:rFonts w:eastAsiaTheme="minorEastAsia"/>
                <w:bCs/>
                <w:sz w:val="20"/>
                <w:szCs w:val="20"/>
              </w:rPr>
              <w:t>’</w:t>
            </w:r>
            <w:r>
              <w:rPr>
                <w:rFonts w:eastAsiaTheme="minorEastAsia" w:hint="eastAsia"/>
                <w:bCs/>
                <w:sz w:val="20"/>
                <w:szCs w:val="20"/>
              </w:rPr>
              <w:t>t need to change the behavior for mc-DCI</w:t>
            </w:r>
          </w:p>
        </w:tc>
      </w:tr>
      <w:tr w:rsidR="004B4636" w14:paraId="17766F8C" w14:textId="77777777">
        <w:tc>
          <w:tcPr>
            <w:tcW w:w="2009" w:type="dxa"/>
          </w:tcPr>
          <w:p w14:paraId="23D74BA6" w14:textId="041EB9B9" w:rsidR="004B4636" w:rsidRPr="004B4636" w:rsidRDefault="004B4636"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57DD58E" w14:textId="29C79014"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3037F3CE" w14:textId="77777777">
        <w:tc>
          <w:tcPr>
            <w:tcW w:w="2009" w:type="dxa"/>
          </w:tcPr>
          <w:p w14:paraId="2EB5428B" w14:textId="1FF10276" w:rsidR="00001E8B" w:rsidRPr="00001E8B" w:rsidRDefault="00001E8B" w:rsidP="00B759B0">
            <w:pPr>
              <w:wordWrap/>
              <w:rPr>
                <w:rFonts w:eastAsiaTheme="minorEastAsia"/>
                <w:bCs/>
                <w:sz w:val="20"/>
                <w:szCs w:val="20"/>
              </w:rPr>
            </w:pPr>
            <w:r>
              <w:rPr>
                <w:rFonts w:eastAsiaTheme="minorEastAsia" w:hint="eastAsia"/>
                <w:bCs/>
                <w:sz w:val="20"/>
                <w:szCs w:val="20"/>
              </w:rPr>
              <w:t>CATT</w:t>
            </w:r>
          </w:p>
        </w:tc>
        <w:tc>
          <w:tcPr>
            <w:tcW w:w="7353" w:type="dxa"/>
          </w:tcPr>
          <w:p w14:paraId="7AC69B12" w14:textId="226D15FB" w:rsidR="00001E8B" w:rsidRPr="00001E8B" w:rsidRDefault="00001E8B" w:rsidP="00B759B0">
            <w:pPr>
              <w:wordWrap/>
              <w:rPr>
                <w:rFonts w:eastAsiaTheme="minorEastAsia"/>
                <w:bCs/>
                <w:sz w:val="20"/>
                <w:szCs w:val="20"/>
              </w:rPr>
            </w:pPr>
            <w:r w:rsidRPr="00001E8B">
              <w:rPr>
                <w:rFonts w:eastAsiaTheme="minorEastAsia"/>
                <w:bCs/>
                <w:sz w:val="20"/>
                <w:szCs w:val="20"/>
              </w:rPr>
              <w:t xml:space="preserve">Agree with Moderator </w:t>
            </w:r>
            <w:r>
              <w:rPr>
                <w:rFonts w:eastAsiaTheme="minorEastAsia" w:hint="eastAsia"/>
                <w:bCs/>
                <w:sz w:val="20"/>
                <w:szCs w:val="20"/>
              </w:rPr>
              <w:t>and other companies.</w:t>
            </w:r>
          </w:p>
        </w:tc>
      </w:tr>
      <w:tr w:rsidR="005A4E86" w14:paraId="369B566C" w14:textId="77777777" w:rsidTr="005A4E86">
        <w:tc>
          <w:tcPr>
            <w:tcW w:w="2009" w:type="dxa"/>
          </w:tcPr>
          <w:p w14:paraId="59410772"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EC7808C"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3D02C7" w14:paraId="3CA1F8D7" w14:textId="77777777" w:rsidTr="005A4E86">
        <w:tc>
          <w:tcPr>
            <w:tcW w:w="2009" w:type="dxa"/>
          </w:tcPr>
          <w:p w14:paraId="5826D3F9" w14:textId="7FE84ACE" w:rsidR="003D02C7" w:rsidRDefault="003D02C7"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649ED6C4" w14:textId="1E68AD05" w:rsidR="003D02C7" w:rsidRDefault="003D02C7" w:rsidP="00B759B0">
            <w:pPr>
              <w:wordWrap/>
              <w:rPr>
                <w:rFonts w:eastAsia="Malgun Gothic"/>
                <w:bCs/>
                <w:sz w:val="20"/>
                <w:szCs w:val="20"/>
                <w:lang w:eastAsia="ko-KR"/>
              </w:rPr>
            </w:pPr>
            <w:r>
              <w:rPr>
                <w:rFonts w:eastAsia="Malgun Gothic"/>
                <w:bCs/>
                <w:sz w:val="20"/>
                <w:szCs w:val="20"/>
                <w:lang w:eastAsia="ko-KR"/>
              </w:rPr>
              <w:t xml:space="preserve">Agree with Moderator. </w:t>
            </w:r>
            <w:r w:rsidR="00894461">
              <w:rPr>
                <w:rFonts w:eastAsia="Malgun Gothic"/>
                <w:bCs/>
                <w:sz w:val="20"/>
                <w:szCs w:val="20"/>
                <w:lang w:eastAsia="ko-KR"/>
              </w:rPr>
              <w:t xml:space="preserve">Not </w:t>
            </w:r>
            <w:proofErr w:type="spellStart"/>
            <w:r w:rsidR="00894461">
              <w:rPr>
                <w:rFonts w:eastAsia="Malgun Gothic"/>
                <w:bCs/>
                <w:sz w:val="20"/>
                <w:szCs w:val="20"/>
                <w:lang w:eastAsia="ko-KR"/>
              </w:rPr>
              <w:t>nesseesary</w:t>
            </w:r>
            <w:proofErr w:type="spellEnd"/>
            <w:r w:rsidR="00894461">
              <w:rPr>
                <w:rFonts w:eastAsia="Malgun Gothic"/>
                <w:bCs/>
                <w:sz w:val="20"/>
                <w:szCs w:val="20"/>
                <w:lang w:eastAsia="ko-KR"/>
              </w:rPr>
              <w:t>.</w:t>
            </w:r>
          </w:p>
        </w:tc>
      </w:tr>
      <w:tr w:rsidR="00954D5B" w:rsidRPr="00E52578" w14:paraId="1686E69E" w14:textId="77777777" w:rsidTr="00954D5B">
        <w:tc>
          <w:tcPr>
            <w:tcW w:w="2009" w:type="dxa"/>
          </w:tcPr>
          <w:p w14:paraId="408D0E6F" w14:textId="77777777" w:rsidR="00954D5B" w:rsidRPr="00E50643" w:rsidRDefault="00954D5B" w:rsidP="00B759B0">
            <w:pPr>
              <w:wordWrap/>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HiSilicom</w:t>
            </w:r>
            <w:proofErr w:type="spellEnd"/>
          </w:p>
        </w:tc>
        <w:tc>
          <w:tcPr>
            <w:tcW w:w="7353" w:type="dxa"/>
          </w:tcPr>
          <w:p w14:paraId="7E6F7FCD" w14:textId="77777777" w:rsidR="00954D5B" w:rsidRPr="00E52578" w:rsidRDefault="00954D5B" w:rsidP="00B759B0">
            <w:pPr>
              <w:wordWrap/>
              <w:rPr>
                <w:rFonts w:eastAsiaTheme="minorEastAsia"/>
                <w:bCs/>
                <w:sz w:val="20"/>
                <w:szCs w:val="20"/>
              </w:rPr>
            </w:pPr>
            <w:r>
              <w:rPr>
                <w:rFonts w:eastAsiaTheme="minorEastAsia" w:hint="eastAsia"/>
                <w:bCs/>
                <w:sz w:val="20"/>
                <w:szCs w:val="20"/>
              </w:rPr>
              <w:t>U</w:t>
            </w:r>
            <w:r>
              <w:rPr>
                <w:rFonts w:eastAsiaTheme="minorEastAsia"/>
                <w:bCs/>
                <w:sz w:val="20"/>
                <w:szCs w:val="20"/>
              </w:rPr>
              <w:t>nderstood the issue and this could be an optimization although non-essential.</w:t>
            </w:r>
          </w:p>
        </w:tc>
      </w:tr>
    </w:tbl>
    <w:p w14:paraId="4362276B" w14:textId="77777777" w:rsidR="00F36072" w:rsidRDefault="00F36072" w:rsidP="00B759B0">
      <w:pPr>
        <w:rPr>
          <w:sz w:val="20"/>
          <w:szCs w:val="20"/>
          <w:lang w:eastAsia="en-US"/>
        </w:rPr>
      </w:pPr>
    </w:p>
    <w:p w14:paraId="073F57BC" w14:textId="46457DF3" w:rsidR="00540735" w:rsidRDefault="00E73714" w:rsidP="00B759B0">
      <w:pPr>
        <w:pStyle w:val="Heading1"/>
      </w:pPr>
      <w:r>
        <w:rPr>
          <w:lang w:val="en-US"/>
        </w:rPr>
        <w:lastRenderedPageBreak/>
        <w:t xml:space="preserve">On </w:t>
      </w:r>
      <w:r w:rsidRPr="00E73714">
        <w:rPr>
          <w:lang w:val="en-US"/>
        </w:rPr>
        <w:t>R1-2408014</w:t>
      </w:r>
    </w:p>
    <w:p w14:paraId="24158B8F" w14:textId="77777777" w:rsidR="00540735" w:rsidRDefault="00540735" w:rsidP="00B759B0">
      <w:pPr>
        <w:pStyle w:val="Heading2"/>
      </w:pPr>
      <w:r>
        <w:t>Companies’ inputs</w:t>
      </w:r>
    </w:p>
    <w:p w14:paraId="6997B2A1"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2E7B7EE3" w14:textId="2D9CCEE5" w:rsidR="00540735" w:rsidRDefault="003C5549" w:rsidP="00B759B0">
      <w:pPr>
        <w:rPr>
          <w:sz w:val="20"/>
          <w:szCs w:val="20"/>
        </w:rPr>
      </w:pPr>
      <w:r w:rsidRPr="003C5549">
        <w:rPr>
          <w:sz w:val="20"/>
          <w:szCs w:val="20"/>
        </w:rPr>
        <w:t>R1-2408014</w:t>
      </w:r>
      <w:r w:rsidRPr="003C5549">
        <w:rPr>
          <w:sz w:val="20"/>
          <w:szCs w:val="20"/>
        </w:rPr>
        <w:tab/>
        <w:t>Draft CR on CSI report on PUSCH triggered by DCI format 0_3 before UE CSI computation time</w:t>
      </w:r>
      <w:r w:rsidRPr="003C5549">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540735" w14:paraId="7A910B08" w14:textId="77777777" w:rsidTr="003C5549">
        <w:tc>
          <w:tcPr>
            <w:tcW w:w="2383" w:type="dxa"/>
            <w:tcBorders>
              <w:top w:val="single" w:sz="4" w:space="0" w:color="auto"/>
              <w:left w:val="single" w:sz="4" w:space="0" w:color="auto"/>
            </w:tcBorders>
          </w:tcPr>
          <w:p w14:paraId="52BFA700"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12F9276" w14:textId="77777777" w:rsidR="003C5549" w:rsidRPr="003C5549" w:rsidRDefault="003C5549" w:rsidP="00B759B0">
            <w:pPr>
              <w:spacing w:afterLines="50" w:after="120"/>
              <w:rPr>
                <w:rFonts w:ascii="Arial" w:hAnsi="Arial" w:cs="Arial"/>
                <w:sz w:val="20"/>
                <w:szCs w:val="20"/>
              </w:rPr>
            </w:pPr>
            <w:r w:rsidRPr="003C5549">
              <w:rPr>
                <w:rFonts w:ascii="Arial" w:hAnsi="Arial" w:cs="Arial"/>
                <w:sz w:val="20"/>
                <w:szCs w:val="20"/>
              </w:rPr>
              <w:t xml:space="preserve">If the PUSCH is scheduled for only CSI report(s),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shall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 otherwise, the scheduling DCI will be </w:t>
            </w:r>
            <w:proofErr w:type="spellStart"/>
            <w:r w:rsidRPr="003C5549">
              <w:rPr>
                <w:rFonts w:ascii="Arial" w:hAnsi="Arial" w:cs="Arial"/>
                <w:sz w:val="20"/>
                <w:szCs w:val="20"/>
              </w:rPr>
              <w:t>ignorned</w:t>
            </w:r>
            <w:proofErr w:type="spellEnd"/>
            <w:r w:rsidRPr="003C5549">
              <w:rPr>
                <w:rFonts w:ascii="Arial" w:hAnsi="Arial" w:cs="Arial"/>
                <w:sz w:val="20"/>
                <w:szCs w:val="20"/>
              </w:rPr>
              <w:t xml:space="preserve"> by UE.</w:t>
            </w:r>
          </w:p>
          <w:p w14:paraId="497A796C" w14:textId="69127B40" w:rsidR="00540735" w:rsidRPr="000E0A80" w:rsidRDefault="003C5549" w:rsidP="00B759B0">
            <w:pPr>
              <w:spacing w:after="180"/>
              <w:jc w:val="both"/>
              <w:rPr>
                <w:rFonts w:eastAsia="DengXian"/>
                <w:sz w:val="20"/>
                <w:szCs w:val="20"/>
              </w:rPr>
            </w:pPr>
            <w:r w:rsidRPr="003C5549">
              <w:rPr>
                <w:rFonts w:ascii="Arial" w:hAnsi="Arial" w:cs="Arial"/>
                <w:sz w:val="20"/>
                <w:szCs w:val="20"/>
              </w:rPr>
              <w:t xml:space="preserve">For the DCI format 0_3 that can schedule PUSCH(s) on more than one serving cell. For the scheduled cell that does not meet the requirement of CSI computation </w:t>
            </w:r>
            <w:proofErr w:type="spellStart"/>
            <w:proofErr w:type="gramStart"/>
            <w:r w:rsidRPr="003C5549">
              <w:rPr>
                <w:rFonts w:ascii="Arial" w:hAnsi="Arial" w:cs="Arial"/>
                <w:sz w:val="20"/>
                <w:szCs w:val="20"/>
              </w:rPr>
              <w:t>time,it</w:t>
            </w:r>
            <w:proofErr w:type="spellEnd"/>
            <w:proofErr w:type="gramEnd"/>
            <w:r w:rsidRPr="003C5549">
              <w:rPr>
                <w:rFonts w:ascii="Arial" w:hAnsi="Arial" w:cs="Arial"/>
                <w:sz w:val="20"/>
                <w:szCs w:val="20"/>
              </w:rPr>
              <w:t xml:space="preserve"> is unclear whether UE to ignore all information in the scheduling DCI or only ignore the scheduling information for the scheduled cell does not meet the requirement of CSI computation. One reasonable method is that the UE only ignores the scheduling information in the DCI 0_3 for the scheduled cell that does not meet the requirement of CSI computation.</w:t>
            </w:r>
          </w:p>
        </w:tc>
      </w:tr>
      <w:tr w:rsidR="00540735" w14:paraId="09BF1CED" w14:textId="77777777" w:rsidTr="003C5549">
        <w:tc>
          <w:tcPr>
            <w:tcW w:w="2383" w:type="dxa"/>
            <w:tcBorders>
              <w:left w:val="single" w:sz="4" w:space="0" w:color="auto"/>
            </w:tcBorders>
          </w:tcPr>
          <w:p w14:paraId="29613A34" w14:textId="77777777" w:rsidR="00540735" w:rsidRDefault="00540735" w:rsidP="00B759B0">
            <w:pPr>
              <w:rPr>
                <w:rFonts w:ascii="Arial" w:eastAsia="MS Mincho" w:hAnsi="Arial"/>
                <w:b/>
                <w:i/>
                <w:sz w:val="8"/>
                <w:szCs w:val="8"/>
                <w:lang w:val="en-GB" w:eastAsia="en-US"/>
              </w:rPr>
            </w:pPr>
          </w:p>
        </w:tc>
        <w:tc>
          <w:tcPr>
            <w:tcW w:w="7257" w:type="dxa"/>
            <w:tcBorders>
              <w:right w:val="single" w:sz="4" w:space="0" w:color="auto"/>
            </w:tcBorders>
          </w:tcPr>
          <w:p w14:paraId="12029FF4" w14:textId="77777777" w:rsidR="00540735" w:rsidRPr="000E0A80" w:rsidRDefault="00540735" w:rsidP="00B759B0">
            <w:pPr>
              <w:rPr>
                <w:rFonts w:ascii="Arial" w:eastAsia="MS Mincho" w:hAnsi="Arial"/>
                <w:sz w:val="20"/>
                <w:szCs w:val="20"/>
                <w:lang w:val="en-GB" w:eastAsia="en-US"/>
              </w:rPr>
            </w:pPr>
          </w:p>
        </w:tc>
      </w:tr>
      <w:tr w:rsidR="00540735" w14:paraId="49F0FA31" w14:textId="77777777" w:rsidTr="003C5549">
        <w:tc>
          <w:tcPr>
            <w:tcW w:w="2383" w:type="dxa"/>
            <w:tcBorders>
              <w:left w:val="single" w:sz="4" w:space="0" w:color="auto"/>
            </w:tcBorders>
          </w:tcPr>
          <w:p w14:paraId="03C555F1"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3AC91641" w14:textId="77777777" w:rsidR="003C5549" w:rsidRPr="003C5549" w:rsidRDefault="003C5549" w:rsidP="00B759B0">
            <w:pPr>
              <w:rPr>
                <w:rFonts w:ascii="Arial" w:hAnsi="Arial" w:cs="Arial"/>
                <w:sz w:val="20"/>
                <w:szCs w:val="20"/>
              </w:rPr>
            </w:pPr>
            <w:r w:rsidRPr="003C5549">
              <w:rPr>
                <w:rFonts w:ascii="Arial" w:hAnsi="Arial" w:cs="Arial"/>
                <w:sz w:val="20"/>
                <w:szCs w:val="20"/>
              </w:rPr>
              <w:t>1: Clarify that the UE may ignore the scheduling information in the DCI for the scheduled PUSCH if no HARQ-ACK or transport block is multiplexed on the PUSCH.</w:t>
            </w:r>
          </w:p>
          <w:p w14:paraId="447EA79D" w14:textId="4F67A051" w:rsidR="00540735" w:rsidRPr="000E0A80" w:rsidRDefault="003C5549" w:rsidP="00B759B0">
            <w:pPr>
              <w:rPr>
                <w:rFonts w:ascii="Times" w:hAnsi="Times" w:cs="Times"/>
                <w:sz w:val="20"/>
                <w:szCs w:val="20"/>
              </w:rPr>
            </w:pPr>
            <w:proofErr w:type="gramStart"/>
            <w:r w:rsidRPr="003C5549">
              <w:rPr>
                <w:rFonts w:ascii="Arial" w:hAnsi="Arial" w:cs="Arial"/>
                <w:sz w:val="20"/>
                <w:szCs w:val="20"/>
              </w:rPr>
              <w:t>2:Clarify</w:t>
            </w:r>
            <w:proofErr w:type="gramEnd"/>
            <w:r w:rsidRPr="003C5549">
              <w:rPr>
                <w:rFonts w:ascii="Arial" w:hAnsi="Arial" w:cs="Arial"/>
                <w:sz w:val="20"/>
                <w:szCs w:val="20"/>
              </w:rPr>
              <w:t xml:space="preserve"> that the UE may ignore the scheduling information in the DCI for the scheduled PUSCH if the number of triggered reports is one and no HARQ-ACK or transport block is multiplexed on the PUSCH.</w:t>
            </w:r>
          </w:p>
        </w:tc>
      </w:tr>
      <w:tr w:rsidR="00540735" w14:paraId="586F871F" w14:textId="77777777" w:rsidTr="003C5549">
        <w:tc>
          <w:tcPr>
            <w:tcW w:w="2383" w:type="dxa"/>
            <w:tcBorders>
              <w:left w:val="single" w:sz="4" w:space="0" w:color="auto"/>
            </w:tcBorders>
          </w:tcPr>
          <w:p w14:paraId="3CBB0091" w14:textId="77777777" w:rsidR="00540735" w:rsidRDefault="00540735" w:rsidP="00B759B0">
            <w:pPr>
              <w:rPr>
                <w:rFonts w:ascii="Arial" w:eastAsia="MS Mincho" w:hAnsi="Arial"/>
                <w:b/>
                <w:i/>
                <w:sz w:val="8"/>
                <w:szCs w:val="8"/>
                <w:lang w:val="en-GB" w:eastAsia="en-US"/>
              </w:rPr>
            </w:pPr>
          </w:p>
        </w:tc>
        <w:tc>
          <w:tcPr>
            <w:tcW w:w="7257" w:type="dxa"/>
            <w:tcBorders>
              <w:right w:val="single" w:sz="4" w:space="0" w:color="auto"/>
            </w:tcBorders>
          </w:tcPr>
          <w:p w14:paraId="6D11A18D" w14:textId="77777777" w:rsidR="00540735" w:rsidRPr="000E0A80" w:rsidRDefault="00540735" w:rsidP="00B759B0">
            <w:pPr>
              <w:rPr>
                <w:rFonts w:ascii="Times" w:hAnsi="Times" w:cs="Times"/>
                <w:sz w:val="20"/>
                <w:szCs w:val="20"/>
              </w:rPr>
            </w:pPr>
          </w:p>
        </w:tc>
      </w:tr>
      <w:tr w:rsidR="00540735" w14:paraId="72420CAA" w14:textId="77777777" w:rsidTr="003C5549">
        <w:tc>
          <w:tcPr>
            <w:tcW w:w="2383" w:type="dxa"/>
            <w:tcBorders>
              <w:left w:val="single" w:sz="4" w:space="0" w:color="auto"/>
              <w:bottom w:val="single" w:sz="4" w:space="0" w:color="auto"/>
            </w:tcBorders>
          </w:tcPr>
          <w:p w14:paraId="499F957D"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0A36C577" w14:textId="10C8586E" w:rsidR="00540735" w:rsidRPr="000E0A80" w:rsidRDefault="003C5549" w:rsidP="00B759B0">
            <w:pPr>
              <w:rPr>
                <w:rFonts w:ascii="Times" w:hAnsi="Times" w:cs="Times"/>
                <w:sz w:val="20"/>
                <w:szCs w:val="20"/>
              </w:rPr>
            </w:pPr>
            <w:r w:rsidRPr="003C5549">
              <w:rPr>
                <w:rFonts w:ascii="Arial" w:hAnsi="Arial" w:cs="Arial"/>
                <w:sz w:val="20"/>
                <w:szCs w:val="20"/>
              </w:rPr>
              <w:t xml:space="preserve">UE is not clear </w:t>
            </w:r>
            <w:proofErr w:type="spellStart"/>
            <w:r w:rsidRPr="003C5549">
              <w:rPr>
                <w:rFonts w:ascii="Arial" w:hAnsi="Arial" w:cs="Arial"/>
                <w:sz w:val="20"/>
                <w:szCs w:val="20"/>
              </w:rPr>
              <w:t>whehter</w:t>
            </w:r>
            <w:proofErr w:type="spellEnd"/>
            <w:r w:rsidRPr="003C5549">
              <w:rPr>
                <w:rFonts w:ascii="Arial" w:hAnsi="Arial" w:cs="Arial"/>
                <w:sz w:val="20"/>
                <w:szCs w:val="20"/>
              </w:rPr>
              <w:t xml:space="preserve"> only partial PUSCH scheduling information shall be ignored if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does not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w:t>
            </w:r>
          </w:p>
        </w:tc>
      </w:tr>
    </w:tbl>
    <w:p w14:paraId="6AECDCED"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712C1618" w14:textId="5790AB80" w:rsidR="003C5549" w:rsidRPr="003C5549" w:rsidRDefault="003C5549" w:rsidP="00B759B0">
      <w:pPr>
        <w:spacing w:after="180"/>
        <w:rPr>
          <w:rFonts w:ascii="Arial" w:eastAsia="宋体" w:hAnsi="Arial" w:cs="Arial"/>
          <w:sz w:val="32"/>
          <w:szCs w:val="32"/>
          <w:lang w:val="en-GB" w:eastAsia="en-US"/>
        </w:rPr>
      </w:pPr>
      <w:r w:rsidRPr="003C5549">
        <w:rPr>
          <w:rFonts w:ascii="Arial" w:eastAsia="宋体" w:hAnsi="Arial" w:cs="Arial"/>
          <w:sz w:val="32"/>
          <w:szCs w:val="32"/>
          <w:lang w:val="en-GB" w:eastAsia="en-US"/>
        </w:rPr>
        <w:t>5.4 UE CSI computation time</w:t>
      </w:r>
    </w:p>
    <w:p w14:paraId="43588F94" w14:textId="77777777" w:rsidR="003C5549" w:rsidRPr="003C5549" w:rsidRDefault="003C5549" w:rsidP="00B759B0">
      <w:pPr>
        <w:spacing w:after="180"/>
        <w:rPr>
          <w:rFonts w:eastAsia="宋体"/>
          <w:color w:val="000000"/>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the UE shall provide a valid CSI report for the </w:t>
      </w:r>
      <w:r w:rsidRPr="003C5549">
        <w:rPr>
          <w:rFonts w:eastAsia="宋体"/>
          <w:i/>
          <w:color w:val="000000"/>
          <w:sz w:val="20"/>
          <w:szCs w:val="20"/>
          <w:lang w:val="en-AU" w:eastAsia="en-US"/>
        </w:rPr>
        <w:t>n</w:t>
      </w:r>
      <w:r w:rsidRPr="003C5549">
        <w:rPr>
          <w:rFonts w:eastAsia="宋体"/>
          <w:color w:val="000000"/>
          <w:sz w:val="20"/>
          <w:szCs w:val="20"/>
          <w:lang w:val="en-AU" w:eastAsia="en-US"/>
        </w:rPr>
        <w:t>-</w:t>
      </w:r>
      <w:proofErr w:type="spellStart"/>
      <w:r w:rsidRPr="003C5549">
        <w:rPr>
          <w:rFonts w:eastAsia="宋体"/>
          <w:color w:val="000000"/>
          <w:sz w:val="20"/>
          <w:szCs w:val="20"/>
          <w:lang w:val="en-AU" w:eastAsia="en-US"/>
        </w:rPr>
        <w:t>th</w:t>
      </w:r>
      <w:proofErr w:type="spellEnd"/>
      <w:r w:rsidRPr="003C5549">
        <w:rPr>
          <w:rFonts w:eastAsia="宋体"/>
          <w:color w:val="000000"/>
          <w:sz w:val="20"/>
          <w:szCs w:val="20"/>
          <w:lang w:val="en-AU" w:eastAsia="en-US"/>
        </w:rPr>
        <w:t xml:space="preserve"> triggered report, </w:t>
      </w:r>
    </w:p>
    <w:p w14:paraId="3788FA28"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corresponding CSI report(s) including the effect of the timing advance, starts no earlier than at symbol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sz w:val="20"/>
          <w:szCs w:val="20"/>
          <w:lang w:val="x-none" w:eastAsia="en-US"/>
        </w:rPr>
        <w:t>, and</w:t>
      </w:r>
    </w:p>
    <w:p w14:paraId="1CF19EC2"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CSI report including the effect of the timing advance, starts no earlier than at symbol</w:t>
      </w:r>
      <w:r w:rsidRPr="003C5549">
        <w:rPr>
          <w:rFonts w:eastAsia="宋体"/>
          <w:i/>
          <w:sz w:val="20"/>
          <w:szCs w:val="20"/>
          <w:lang w:val="x-none" w:eastAsia="en-US"/>
        </w:rPr>
        <w:t xml:space="preserve">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i/>
          <w:sz w:val="20"/>
          <w:szCs w:val="20"/>
          <w:lang w:val="x-none" w:eastAsia="en-US"/>
        </w:rPr>
        <w:t>(n),</w:t>
      </w:r>
      <w:r w:rsidRPr="003C5549">
        <w:rPr>
          <w:rFonts w:eastAsia="宋体"/>
          <w:sz w:val="20"/>
          <w:szCs w:val="20"/>
          <w:lang w:val="x-none" w:eastAsia="en-US"/>
        </w:rPr>
        <w:t xml:space="preserve"> </w:t>
      </w:r>
    </w:p>
    <w:p w14:paraId="7C64443A" w14:textId="77777777" w:rsidR="003C5549" w:rsidRPr="003C5549" w:rsidRDefault="003C5549" w:rsidP="00B759B0">
      <w:pPr>
        <w:spacing w:after="180"/>
        <w:rPr>
          <w:rFonts w:eastAsia="宋体"/>
          <w:sz w:val="20"/>
          <w:szCs w:val="20"/>
          <w:lang w:val="en-GB" w:eastAsia="en-US"/>
        </w:rPr>
      </w:pPr>
      <w:r w:rsidRPr="003C5549">
        <w:rPr>
          <w:rFonts w:eastAsia="宋体"/>
          <w:sz w:val="20"/>
          <w:szCs w:val="20"/>
          <w:lang w:val="en-GB" w:eastAsia="en-US"/>
        </w:rPr>
        <w:t xml:space="preserve">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3140" w:dyaOrig="340" w14:anchorId="4BD4E744">
          <v:shape id="_x0000_i1039" type="#_x0000_t75" style="width:155pt;height:20pt" o:ole="">
            <v:imagedata r:id="rId18" o:title=""/>
          </v:shape>
          <o:OLEObject Type="Embed" ProgID="Equation.DSMT4" ShapeID="_x0000_i1039" DrawAspect="Content" ObjectID="_1790571826" r:id="rId22"/>
        </w:object>
      </w:r>
      <w:r w:rsidRPr="003C5549">
        <w:rPr>
          <w:rFonts w:eastAsia="宋体"/>
          <w:sz w:val="20"/>
          <w:szCs w:val="20"/>
          <w:lang w:val="en-GB" w:eastAsia="en-US"/>
        </w:rPr>
        <w:t xml:space="preserve"> after the end of the last symbol of the PDCCH triggering the CSI report(s), and 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(n),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2799" w:dyaOrig="340" w14:anchorId="41B8FF6F">
          <v:shape id="_x0000_i1040" type="#_x0000_t75" style="width:139pt;height:20pt" o:ole="">
            <v:imagedata r:id="rId20" o:title=""/>
          </v:shape>
          <o:OLEObject Type="Embed" ProgID="Equation.DSMT4" ShapeID="_x0000_i1040" DrawAspect="Content" ObjectID="_1790571827" r:id="rId23"/>
        </w:object>
      </w:r>
      <w:r w:rsidRPr="003C5549">
        <w:rPr>
          <w:rFonts w:eastAsia="宋体"/>
          <w:sz w:val="20"/>
          <w:szCs w:val="20"/>
          <w:lang w:val="en-GB" w:eastAsia="en-US"/>
        </w:rPr>
        <w:t xml:space="preserve">after the end of the last symbol in time of the latest of: aperiodic CSI-RS resource for channel measurements, aperiodic CSI-IM used for interference measurements, and aperiodic NZP CSI-RS for interference measurement for a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i/>
          <w:iCs/>
          <w:color w:val="000000"/>
          <w:sz w:val="20"/>
          <w:szCs w:val="20"/>
          <w:lang w:val="en-GB" w:eastAsia="en-US"/>
        </w:rPr>
        <w:t>,</w:t>
      </w:r>
      <w:r w:rsidRPr="003C5549">
        <w:rPr>
          <w:rFonts w:eastAsia="宋体"/>
          <w:color w:val="000000"/>
          <w:sz w:val="20"/>
          <w:szCs w:val="20"/>
          <w:lang w:val="en-GB" w:eastAsia="en-US"/>
        </w:rPr>
        <w:t xml:space="preserve"> or for all triggered sub-configurations if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color w:val="000000"/>
          <w:sz w:val="20"/>
          <w:szCs w:val="20"/>
          <w:lang w:val="en-GB" w:eastAsia="en-US"/>
        </w:rPr>
        <w:t xml:space="preserve"> contains</w:t>
      </w:r>
      <w:r w:rsidRPr="003C5549">
        <w:rPr>
          <w:rFonts w:eastAsia="宋体"/>
          <w:sz w:val="20"/>
          <w:szCs w:val="20"/>
          <w:lang w:val="en-GB" w:eastAsia="en-US"/>
        </w:rPr>
        <w:t xml:space="preserve"> multiple sub-configurations, when aperiodic CSI-RS is used for channel measurement for the </w:t>
      </w:r>
      <w:r w:rsidRPr="003C5549">
        <w:rPr>
          <w:rFonts w:eastAsia="宋体"/>
          <w:i/>
          <w:sz w:val="20"/>
          <w:szCs w:val="20"/>
          <w:lang w:val="en-GB" w:eastAsia="en-US"/>
        </w:rPr>
        <w:t>n</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triggered CSI report, and where </w:t>
      </w:r>
      <w:proofErr w:type="spellStart"/>
      <w:r w:rsidRPr="003C5549">
        <w:rPr>
          <w:rFonts w:eastAsia="宋体"/>
          <w:i/>
          <w:sz w:val="20"/>
          <w:szCs w:val="20"/>
          <w:lang w:eastAsia="en-US"/>
        </w:rPr>
        <w:t>T</w:t>
      </w:r>
      <w:r w:rsidRPr="003C5549">
        <w:rPr>
          <w:rFonts w:eastAsia="宋体"/>
          <w:i/>
          <w:sz w:val="20"/>
          <w:szCs w:val="20"/>
          <w:vertAlign w:val="subscript"/>
          <w:lang w:eastAsia="en-US"/>
        </w:rPr>
        <w:t>switch</w:t>
      </w:r>
      <w:proofErr w:type="spellEnd"/>
      <w:r w:rsidRPr="003C5549">
        <w:rPr>
          <w:rFonts w:eastAsia="宋体"/>
          <w:sz w:val="20"/>
          <w:szCs w:val="20"/>
          <w:lang w:eastAsia="en-US"/>
        </w:rPr>
        <w:t xml:space="preserve"> is defined in clause 6.4 and is applied only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1</m:t>
            </m:r>
          </m:sub>
        </m:sSub>
      </m:oMath>
      <w:r w:rsidRPr="003C5549">
        <w:rPr>
          <w:rFonts w:eastAsia="宋体"/>
          <w:sz w:val="20"/>
          <w:szCs w:val="20"/>
          <w:lang w:val="en-GB" w:eastAsia="en-US"/>
        </w:rPr>
        <w:t xml:space="preserve"> of table 5.4-1 is applied. </w:t>
      </w:r>
    </w:p>
    <w:p w14:paraId="2D9A576A" w14:textId="77777777" w:rsidR="003C5549" w:rsidRPr="003C5549" w:rsidRDefault="003C5549" w:rsidP="00B759B0">
      <w:pPr>
        <w:spacing w:after="180"/>
        <w:rPr>
          <w:rFonts w:eastAsia="宋体"/>
          <w:sz w:val="20"/>
          <w:szCs w:val="20"/>
          <w:lang w:val="x-none" w:eastAsia="en-US"/>
        </w:rPr>
      </w:pPr>
      <w:r w:rsidRPr="003C5549">
        <w:rPr>
          <w:rFonts w:eastAsia="宋体"/>
          <w:sz w:val="20"/>
          <w:szCs w:val="20"/>
          <w:lang w:val="x-none" w:eastAsia="en-US"/>
        </w:rPr>
        <w:t xml:space="preserve">If </w:t>
      </w:r>
      <w:r w:rsidRPr="003C5549">
        <w:rPr>
          <w:rFonts w:eastAsia="宋体"/>
          <w:sz w:val="20"/>
          <w:szCs w:val="20"/>
          <w:lang w:val="en-GB" w:eastAsia="en-US"/>
        </w:rPr>
        <w:t>t</w:t>
      </w:r>
      <w:r w:rsidRPr="003C5549">
        <w:rPr>
          <w:rFonts w:eastAsia="宋体"/>
          <w:sz w:val="20"/>
          <w:szCs w:val="20"/>
          <w:lang w:val="x-none" w:eastAsia="en-US"/>
        </w:rPr>
        <w:t xml:space="preserve">he PUSCH indicated by the DCI is overlapping with another </w:t>
      </w:r>
      <w:r w:rsidRPr="003C5549">
        <w:rPr>
          <w:rFonts w:eastAsia="宋体"/>
          <w:sz w:val="20"/>
          <w:szCs w:val="20"/>
          <w:lang w:val="en-GB" w:eastAsia="en-US"/>
        </w:rPr>
        <w:t>PUCCH or PUSCH</w:t>
      </w:r>
      <w:r w:rsidRPr="003C5549">
        <w:rPr>
          <w:rFonts w:eastAsia="宋体"/>
          <w:sz w:val="20"/>
          <w:szCs w:val="20"/>
          <w:lang w:val="x-none" w:eastAsia="en-US"/>
        </w:rPr>
        <w:t>, then the CSI report(s) are multiplexed following the procedure in clause 9.2.5 of [</w:t>
      </w:r>
      <w:r w:rsidRPr="003C5549">
        <w:rPr>
          <w:rFonts w:eastAsia="宋体"/>
          <w:sz w:val="20"/>
          <w:szCs w:val="20"/>
          <w:lang w:eastAsia="en-US"/>
        </w:rPr>
        <w:t>6</w:t>
      </w:r>
      <w:r w:rsidRPr="003C5549">
        <w:rPr>
          <w:rFonts w:eastAsia="宋体"/>
          <w:sz w:val="20"/>
          <w:szCs w:val="20"/>
          <w:lang w:val="x-none" w:eastAsia="en-US"/>
        </w:rPr>
        <w:t>, TS 38.213]</w:t>
      </w:r>
      <w:r w:rsidRPr="003C5549">
        <w:rPr>
          <w:rFonts w:eastAsia="宋体"/>
          <w:sz w:val="20"/>
          <w:szCs w:val="20"/>
          <w:lang w:val="en-GB" w:eastAsia="en-US"/>
        </w:rPr>
        <w:t xml:space="preserve"> and clause 5.2.5 when applicable</w:t>
      </w:r>
      <w:r w:rsidRPr="003C5549">
        <w:rPr>
          <w:rFonts w:eastAsia="宋体"/>
          <w:sz w:val="20"/>
          <w:szCs w:val="20"/>
          <w:lang w:val="x-none" w:eastAsia="en-US"/>
        </w:rPr>
        <w:t>, otherwise the CSI report(s) are transmitted on the PUSCH indicated by the DCI.</w:t>
      </w:r>
    </w:p>
    <w:p w14:paraId="1518382E" w14:textId="77777777" w:rsidR="003C5549" w:rsidRPr="003C5549" w:rsidRDefault="003C5549" w:rsidP="00B759B0">
      <w:pPr>
        <w:spacing w:after="180"/>
        <w:rPr>
          <w:rFonts w:eastAsia="宋体"/>
          <w:color w:val="000000"/>
          <w:sz w:val="20"/>
          <w:szCs w:val="20"/>
          <w:lang w:val="en-GB"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corresponding CSI report(s)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color w:val="000000"/>
          <w:sz w:val="20"/>
          <w:szCs w:val="20"/>
          <w:lang w:val="en-AU" w:eastAsia="en-US"/>
        </w:rPr>
        <w:t>,</w:t>
      </w:r>
    </w:p>
    <w:p w14:paraId="5D2FF8CD" w14:textId="77777777" w:rsidR="003C5549" w:rsidRPr="003C5549" w:rsidRDefault="003C5549" w:rsidP="00B759B0">
      <w:pPr>
        <w:spacing w:after="180"/>
        <w:ind w:left="568" w:hanging="284"/>
        <w:rPr>
          <w:rFonts w:eastAsia="宋体"/>
          <w:sz w:val="20"/>
          <w:szCs w:val="20"/>
          <w:lang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r w:rsidRPr="003C5549">
        <w:rPr>
          <w:rFonts w:eastAsia="宋体" w:hint="eastAsia"/>
          <w:sz w:val="20"/>
          <w:szCs w:val="20"/>
          <w:lang w:val="x-none"/>
        </w:rPr>
        <w:t xml:space="preserve"> </w:t>
      </w:r>
      <w:ins w:id="43" w:author="CATT" w:date="2024-09-30T08:41:00Z">
        <w:r w:rsidRPr="003C5549">
          <w:rPr>
            <w:rFonts w:eastAsia="宋体" w:hint="eastAsia"/>
            <w:sz w:val="20"/>
            <w:szCs w:val="20"/>
            <w:lang w:val="x-none"/>
          </w:rPr>
          <w:t>information in the</w:t>
        </w:r>
      </w:ins>
      <w:r w:rsidRPr="003C5549">
        <w:rPr>
          <w:rFonts w:eastAsia="宋体" w:hint="eastAsia"/>
          <w:sz w:val="20"/>
          <w:szCs w:val="20"/>
          <w:u w:val="single"/>
          <w:lang w:val="x-none"/>
        </w:rPr>
        <w:t xml:space="preserve"> </w:t>
      </w:r>
      <w:r w:rsidRPr="003C5549">
        <w:rPr>
          <w:rFonts w:eastAsia="宋体"/>
          <w:sz w:val="20"/>
          <w:szCs w:val="20"/>
          <w:lang w:val="x-none" w:eastAsia="en-US"/>
        </w:rPr>
        <w:t xml:space="preserve">DCI </w:t>
      </w:r>
      <w:ins w:id="44" w:author="CATT" w:date="2024-09-30T08:41: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no HARQ-ACK or transport block is multiplexed on the PUSCH</w:t>
      </w:r>
      <w:r w:rsidRPr="003C5549">
        <w:rPr>
          <w:rFonts w:eastAsia="宋体"/>
          <w:sz w:val="20"/>
          <w:szCs w:val="20"/>
          <w:lang w:eastAsia="en-US"/>
        </w:rPr>
        <w:t>.</w:t>
      </w:r>
    </w:p>
    <w:p w14:paraId="1468C43D" w14:textId="77777777" w:rsidR="003C5549" w:rsidRPr="003C5549" w:rsidRDefault="003C5549" w:rsidP="00B759B0">
      <w:pPr>
        <w:spacing w:after="180"/>
        <w:rPr>
          <w:rFonts w:eastAsia="宋体"/>
          <w:sz w:val="20"/>
          <w:szCs w:val="20"/>
          <w:lang w:val="en-AU" w:eastAsia="en-US"/>
        </w:rPr>
      </w:pPr>
      <w:r w:rsidRPr="003C5549">
        <w:rPr>
          <w:rFonts w:eastAsia="宋体"/>
          <w:sz w:val="20"/>
          <w:szCs w:val="20"/>
          <w:lang w:val="en-GB" w:eastAsia="en-US"/>
        </w:rPr>
        <w:lastRenderedPageBreak/>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w:t>
      </w:r>
      <w:r w:rsidRPr="003C5549">
        <w:rPr>
          <w:rFonts w:eastAsia="宋体"/>
          <w:i/>
          <w:color w:val="000000"/>
          <w:sz w:val="20"/>
          <w:szCs w:val="20"/>
          <w:lang w:val="en-GB" w:eastAsia="en-US"/>
        </w:rPr>
        <w:t>n</w:t>
      </w:r>
      <w:r w:rsidRPr="003C5549">
        <w:rPr>
          <w:rFonts w:eastAsia="宋体"/>
          <w:color w:val="000000"/>
          <w:sz w:val="20"/>
          <w:szCs w:val="20"/>
          <w:lang w:val="en-GB" w:eastAsia="en-US"/>
        </w:rPr>
        <w:t>-</w:t>
      </w:r>
      <w:proofErr w:type="spellStart"/>
      <w:r w:rsidRPr="003C5549">
        <w:rPr>
          <w:rFonts w:eastAsia="宋体"/>
          <w:color w:val="000000"/>
          <w:sz w:val="20"/>
          <w:szCs w:val="20"/>
          <w:lang w:val="en-GB" w:eastAsia="en-US"/>
        </w:rPr>
        <w:t>th</w:t>
      </w:r>
      <w:proofErr w:type="spellEnd"/>
      <w:r w:rsidRPr="003C5549">
        <w:rPr>
          <w:rFonts w:eastAsia="宋体"/>
          <w:color w:val="000000"/>
          <w:sz w:val="20"/>
          <w:szCs w:val="20"/>
          <w:lang w:val="en-AU" w:eastAsia="en-US"/>
        </w:rPr>
        <w:t xml:space="preserve"> CSI report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i/>
          <w:color w:val="000000"/>
          <w:sz w:val="20"/>
          <w:szCs w:val="20"/>
          <w:lang w:val="en-GB" w:eastAsia="en-US"/>
        </w:rPr>
        <w:t>(n),</w:t>
      </w:r>
    </w:p>
    <w:p w14:paraId="123D23FE"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ins w:id="45" w:author="CATT" w:date="2024-09-30T08:42:00Z">
        <w:r w:rsidRPr="003C5549">
          <w:rPr>
            <w:rFonts w:eastAsia="宋体"/>
            <w:sz w:val="20"/>
            <w:szCs w:val="20"/>
            <w:lang w:val="x-none" w:eastAsia="en-US"/>
          </w:rPr>
          <w:t xml:space="preserve"> </w:t>
        </w:r>
        <w:r w:rsidRPr="003C5549">
          <w:rPr>
            <w:rFonts w:eastAsia="宋体" w:hint="eastAsia"/>
            <w:sz w:val="20"/>
            <w:szCs w:val="20"/>
            <w:lang w:val="x-none"/>
          </w:rPr>
          <w:t>information in the</w:t>
        </w:r>
      </w:ins>
      <w:r w:rsidRPr="003C5549">
        <w:rPr>
          <w:rFonts w:eastAsia="宋体"/>
          <w:sz w:val="20"/>
          <w:szCs w:val="20"/>
          <w:lang w:val="x-none" w:eastAsia="en-US"/>
        </w:rPr>
        <w:t xml:space="preserve"> DCI</w:t>
      </w:r>
      <w:r w:rsidRPr="003C5549">
        <w:rPr>
          <w:rFonts w:eastAsia="宋体" w:hint="eastAsia"/>
          <w:sz w:val="20"/>
          <w:szCs w:val="20"/>
          <w:lang w:val="x-none"/>
        </w:rPr>
        <w:t xml:space="preserve"> </w:t>
      </w:r>
      <w:ins w:id="46" w:author="CATT" w:date="2024-09-30T08:43: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the number of triggered reports is one and no HARQ-ACK or transport block is multiplexed on the PUSCH</w:t>
      </w:r>
    </w:p>
    <w:p w14:paraId="4E9A73DB"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Otherwise, the UE is not required to update the CSI for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triggered CSI report.</w:t>
      </w:r>
    </w:p>
    <w:p w14:paraId="165B7553" w14:textId="77777777" w:rsidR="003C5549" w:rsidRPr="003C5549" w:rsidRDefault="003C5549" w:rsidP="00B759B0">
      <w:pPr>
        <w:spacing w:after="180"/>
        <w:rPr>
          <w:rFonts w:eastAsia="宋体"/>
          <w:sz w:val="20"/>
          <w:szCs w:val="20"/>
          <w:lang w:val="en-GB" w:eastAsia="en-US"/>
        </w:rPr>
      </w:pPr>
      <w:r w:rsidRPr="003C5549">
        <w:rPr>
          <w:rFonts w:eastAsia="宋体"/>
          <w:sz w:val="20"/>
          <w:szCs w:val="20"/>
          <w:lang w:val="en-GB" w:eastAsia="en-US"/>
        </w:rPr>
        <w:t xml:space="preserve">When the PDCCH reception includes two PDCCH candidates </w:t>
      </w:r>
      <w:r w:rsidRPr="003C5549">
        <w:rPr>
          <w:rFonts w:eastAsia="宋体"/>
          <w:sz w:val="20"/>
          <w:szCs w:val="20"/>
          <w:lang w:val="en-GB" w:eastAsia="ko-KR"/>
        </w:rPr>
        <w:t>from two respective search space sets, as described in clause 10.1 of [6, TS 38.213]</w:t>
      </w:r>
      <w:r w:rsidRPr="003C5549">
        <w:rPr>
          <w:rFonts w:eastAsia="宋体"/>
          <w:sz w:val="20"/>
          <w:szCs w:val="20"/>
          <w:lang w:val="en-GB" w:eastAsia="en-US"/>
        </w:rPr>
        <w:t>,</w:t>
      </w:r>
      <w:r w:rsidRPr="003C5549">
        <w:rPr>
          <w:rFonts w:eastAsia="宋体"/>
          <w:color w:val="000000"/>
          <w:sz w:val="20"/>
          <w:szCs w:val="20"/>
          <w:lang w:val="en-GB" w:eastAsia="en-US"/>
        </w:rPr>
        <w:t xml:space="preserve"> for the purpose of determining </w:t>
      </w:r>
      <w:r w:rsidRPr="003C5549">
        <w:rPr>
          <w:rFonts w:eastAsia="宋体"/>
          <w:sz w:val="20"/>
          <w:szCs w:val="20"/>
          <w:lang w:val="en-GB" w:eastAsia="en-US"/>
        </w:rPr>
        <w:t>the last symbol of the PDCCH triggering the CSI report(s)</w:t>
      </w:r>
      <w:r w:rsidRPr="003C5549">
        <w:rPr>
          <w:rFonts w:eastAsia="宋体"/>
          <w:color w:val="000000"/>
          <w:sz w:val="20"/>
          <w:szCs w:val="20"/>
          <w:lang w:val="en-GB" w:eastAsia="en-US"/>
        </w:rPr>
        <w:t>, the PDCCH candidate that ends later in time is used.</w:t>
      </w:r>
    </w:p>
    <w:p w14:paraId="4DB09FAF" w14:textId="77777777" w:rsidR="003C5549" w:rsidRPr="003C5549" w:rsidRDefault="003C5549" w:rsidP="00B759B0">
      <w:pPr>
        <w:spacing w:after="180"/>
        <w:rPr>
          <w:rFonts w:eastAsia="宋体"/>
          <w:sz w:val="20"/>
          <w:szCs w:val="20"/>
          <w:lang w:val="en-GB" w:eastAsia="en-US"/>
        </w:rPr>
      </w:pPr>
      <w:r w:rsidRPr="003C5549">
        <w:rPr>
          <w:rFonts w:eastAsia="宋体"/>
          <w:i/>
          <w:sz w:val="20"/>
          <w:szCs w:val="20"/>
          <w:lang w:val="en-GB" w:eastAsia="en-US"/>
        </w:rPr>
        <w:t>Z,</w:t>
      </w:r>
      <w:r w:rsidRPr="003C5549">
        <w:rPr>
          <w:rFonts w:eastAsia="宋体"/>
          <w:sz w:val="20"/>
          <w:szCs w:val="20"/>
          <w:lang w:val="en-GB" w:eastAsia="en-US"/>
        </w:rPr>
        <w:t xml:space="preserve"> </w:t>
      </w:r>
      <w:r w:rsidRPr="003C5549">
        <w:rPr>
          <w:rFonts w:eastAsia="宋体"/>
          <w:i/>
          <w:sz w:val="20"/>
          <w:szCs w:val="20"/>
          <w:lang w:val="en-GB" w:eastAsia="en-US"/>
        </w:rPr>
        <w:t>Z'</w:t>
      </w:r>
      <w:r w:rsidRPr="003C5549">
        <w:rPr>
          <w:rFonts w:eastAsia="宋体"/>
          <w:sz w:val="20"/>
          <w:szCs w:val="20"/>
          <w:lang w:val="en-GB" w:eastAsia="en-US"/>
        </w:rPr>
        <w:t xml:space="preserve"> and </w:t>
      </w:r>
      <w:r w:rsidRPr="003C5549">
        <w:rPr>
          <w:rFonts w:eastAsia="宋体"/>
          <w:i/>
          <w:sz w:val="20"/>
          <w:szCs w:val="20"/>
          <w:lang w:val="en-AU" w:eastAsia="en-US"/>
        </w:rPr>
        <w:t>µ</w:t>
      </w:r>
      <w:r w:rsidRPr="003C5549">
        <w:rPr>
          <w:rFonts w:eastAsia="宋体"/>
          <w:sz w:val="20"/>
          <w:szCs w:val="20"/>
          <w:lang w:val="en-GB" w:eastAsia="en-US"/>
        </w:rPr>
        <w:t xml:space="preserve"> are defined as: </w:t>
      </w:r>
    </w:p>
    <w:p w14:paraId="0BEACEB3" w14:textId="77777777" w:rsidR="003C5549" w:rsidRPr="003C5549" w:rsidRDefault="003C5549" w:rsidP="00B759B0">
      <w:pPr>
        <w:spacing w:after="180"/>
        <w:rPr>
          <w:rFonts w:eastAsia="宋体"/>
          <w:sz w:val="20"/>
          <w:szCs w:val="20"/>
          <w:lang w:val="en-GB" w:eastAsia="en-US"/>
        </w:rPr>
      </w:pP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r>
          <m:rPr>
            <m:sty m:val="p"/>
          </m:rPr>
          <w:rPr>
            <w:rFonts w:ascii="Cambria Math" w:eastAsia="宋体" w:hAnsi="Cambria Math"/>
            <w:sz w:val="20"/>
            <w:szCs w:val="20"/>
            <w:lang w:val="en-GB" w:eastAsia="en-US"/>
          </w:rPr>
          <m:t>⁡</m:t>
        </m:r>
      </m:oMath>
      <w:r w:rsidRPr="003C5549">
        <w:rPr>
          <w:rFonts w:eastAsia="宋体"/>
          <w:sz w:val="20"/>
          <w:szCs w:val="20"/>
          <w:lang w:val="en-GB" w:eastAsia="en-US"/>
        </w:rPr>
        <w:t xml:space="preserve"> and </w:t>
      </w: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oMath>
      <w:r w:rsidRPr="003C5549">
        <w:rPr>
          <w:rFonts w:eastAsia="宋体"/>
          <w:sz w:val="20"/>
          <w:szCs w:val="20"/>
          <w:lang w:val="en-GB" w:eastAsia="en-US"/>
        </w:rPr>
        <w:t xml:space="preserve">, where </w:t>
      </w:r>
      <w:r w:rsidRPr="003C5549">
        <w:rPr>
          <w:rFonts w:eastAsia="宋体"/>
          <w:i/>
          <w:sz w:val="20"/>
          <w:szCs w:val="20"/>
          <w:lang w:val="en-GB" w:eastAsia="en-US"/>
        </w:rPr>
        <w:t>M</w:t>
      </w:r>
      <w:r w:rsidRPr="003C5549">
        <w:rPr>
          <w:rFonts w:eastAsia="宋体"/>
          <w:sz w:val="20"/>
          <w:szCs w:val="20"/>
          <w:lang w:val="en-GB" w:eastAsia="en-US"/>
        </w:rPr>
        <w:t xml:space="preserve"> is the number of updated CSI report(s) according to Clause 5.2.1.6, </w:t>
      </w:r>
      <m:oMath>
        <m:r>
          <w:rPr>
            <w:rFonts w:ascii="Cambria Math" w:eastAsia="宋体" w:hAnsi="Cambria Math"/>
            <w:sz w:val="20"/>
            <w:szCs w:val="20"/>
            <w:lang w:val="en-GB" w:eastAsia="en-US"/>
          </w:rPr>
          <m:t>(Z(m),Z'(m))</m:t>
        </m:r>
      </m:oMath>
      <w:r w:rsidRPr="003C5549">
        <w:rPr>
          <w:rFonts w:eastAsia="宋体"/>
          <w:sz w:val="20"/>
          <w:szCs w:val="20"/>
          <w:lang w:val="en-GB" w:eastAsia="en-US"/>
        </w:rPr>
        <w:t xml:space="preserve"> corresponds to the </w:t>
      </w:r>
      <w:r w:rsidRPr="003C5549">
        <w:rPr>
          <w:rFonts w:eastAsia="宋体"/>
          <w:i/>
          <w:sz w:val="20"/>
          <w:szCs w:val="20"/>
          <w:lang w:val="en-GB" w:eastAsia="en-US"/>
        </w:rPr>
        <w:t>m</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updated CSI report and is defined as</w:t>
      </w:r>
    </w:p>
    <w:p w14:paraId="4A085F80"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5.4-1 </w:t>
      </w:r>
      <w:r w:rsidRPr="003C5549">
        <w:rPr>
          <w:rFonts w:eastAsia="宋体"/>
          <w:color w:val="000000"/>
          <w:sz w:val="20"/>
          <w:szCs w:val="20"/>
          <w:lang w:val="x-none" w:eastAsia="en-US"/>
        </w:rPr>
        <w:t>if max{</w:t>
      </w:r>
      <w:r w:rsidRPr="003C5549">
        <w:rPr>
          <w:rFonts w:eastAsia="宋体"/>
          <w:i/>
          <w:iCs/>
          <w:color w:val="000000"/>
          <w:sz w:val="20"/>
          <w:szCs w:val="20"/>
          <w:lang w:val="en-AU" w:eastAsia="en-US"/>
        </w:rPr>
        <w:t xml:space="preserve"> µ</w:t>
      </w:r>
      <w:r w:rsidRPr="003C5549">
        <w:rPr>
          <w:rFonts w:eastAsia="宋体"/>
          <w:i/>
          <w:iCs/>
          <w:color w:val="000000"/>
          <w:sz w:val="20"/>
          <w:szCs w:val="20"/>
          <w:vertAlign w:val="subscript"/>
          <w:lang w:val="en-AU" w:eastAsia="en-US"/>
        </w:rPr>
        <w:t>PDCCH</w:t>
      </w:r>
      <w:r w:rsidRPr="003C5549">
        <w:rPr>
          <w:rFonts w:eastAsia="宋体"/>
          <w:color w:val="000000"/>
          <w:sz w:val="20"/>
          <w:szCs w:val="20"/>
          <w:lang w:val="en-AU" w:eastAsia="en-US"/>
        </w:rPr>
        <w:t xml:space="preserve">, </w:t>
      </w:r>
      <w:r w:rsidRPr="003C5549">
        <w:rPr>
          <w:rFonts w:eastAsia="宋体"/>
          <w:i/>
          <w:iCs/>
          <w:color w:val="000000"/>
          <w:sz w:val="20"/>
          <w:szCs w:val="20"/>
          <w:lang w:val="en-AU" w:eastAsia="en-US"/>
        </w:rPr>
        <w:t>µ</w:t>
      </w:r>
      <w:r w:rsidRPr="003C5549">
        <w:rPr>
          <w:rFonts w:eastAsia="宋体"/>
          <w:i/>
          <w:iCs/>
          <w:color w:val="000000"/>
          <w:sz w:val="20"/>
          <w:szCs w:val="20"/>
          <w:vertAlign w:val="subscript"/>
          <w:lang w:val="en-AU" w:eastAsia="en-US"/>
        </w:rPr>
        <w:t>CSI-RS</w:t>
      </w:r>
      <w:r w:rsidRPr="003C5549">
        <w:rPr>
          <w:rFonts w:eastAsia="宋体"/>
          <w:i/>
          <w:iCs/>
          <w:color w:val="000000"/>
          <w:sz w:val="20"/>
          <w:szCs w:val="20"/>
          <w:lang w:val="en-AU" w:eastAsia="en-US"/>
        </w:rPr>
        <w:t>, µ</w:t>
      </w:r>
      <w:r w:rsidRPr="003C5549">
        <w:rPr>
          <w:rFonts w:eastAsia="宋体"/>
          <w:i/>
          <w:iCs/>
          <w:color w:val="000000"/>
          <w:sz w:val="20"/>
          <w:szCs w:val="20"/>
          <w:vertAlign w:val="subscript"/>
          <w:lang w:val="en-AU" w:eastAsia="en-US"/>
        </w:rPr>
        <w:t>UL</w:t>
      </w:r>
      <w:r w:rsidRPr="003C5549">
        <w:rPr>
          <w:rFonts w:eastAsia="宋体"/>
          <w:color w:val="000000"/>
          <w:sz w:val="20"/>
          <w:szCs w:val="20"/>
          <w:lang w:val="x-none" w:eastAsia="en-US"/>
        </w:rPr>
        <w:t xml:space="preserve">} </w:t>
      </w:r>
      <w:r w:rsidRPr="003C5549">
        <w:rPr>
          <w:rFonts w:ascii="Malgun Gothic" w:eastAsia="Malgun Gothic" w:hAnsi="Malgun Gothic" w:hint="eastAsia"/>
          <w:color w:val="000000"/>
          <w:sz w:val="20"/>
          <w:szCs w:val="20"/>
          <w:lang w:val="x-none" w:eastAsia="en-US"/>
        </w:rPr>
        <w:t>≤</w:t>
      </w:r>
      <w:r w:rsidRPr="003C5549">
        <w:rPr>
          <w:rFonts w:eastAsia="宋体"/>
          <w:color w:val="000000"/>
          <w:sz w:val="20"/>
          <w:szCs w:val="20"/>
          <w:lang w:val="x-none" w:eastAsia="en-US"/>
        </w:rPr>
        <w:t xml:space="preserve"> 3 and</w:t>
      </w:r>
      <w:r w:rsidRPr="003C5549">
        <w:rPr>
          <w:rFonts w:eastAsia="宋体"/>
          <w:sz w:val="20"/>
          <w:szCs w:val="20"/>
          <w:lang w:val="x-none" w:eastAsia="en-US"/>
        </w:rPr>
        <w:t xml:space="preserve"> if the CSI is triggered without a PUSCH with either transport block or HARQ-ACK or both when </w:t>
      </w:r>
      <w:r w:rsidRPr="003C5549">
        <w:rPr>
          <w:rFonts w:eastAsia="宋体"/>
          <w:i/>
          <w:sz w:val="20"/>
          <w:szCs w:val="20"/>
          <w:lang w:val="x-none" w:eastAsia="en-US"/>
        </w:rPr>
        <w:t>L</w:t>
      </w:r>
      <w:r w:rsidRPr="003C5549">
        <w:rPr>
          <w:rFonts w:eastAsia="宋体"/>
          <w:sz w:val="20"/>
          <w:szCs w:val="20"/>
          <w:lang w:val="x-none" w:eastAsia="en-US"/>
        </w:rPr>
        <w:t xml:space="preserve"> = 0 CPUs are occupied (according to Clause 5.2.1.6) and the CSI to be transmitted</w:t>
      </w:r>
      <w:r w:rsidRPr="003C5549">
        <w:rPr>
          <w:rFonts w:eastAsia="宋体"/>
          <w:sz w:val="20"/>
          <w:szCs w:val="20"/>
          <w:lang w:eastAsia="en-US"/>
        </w:rPr>
        <w:t xml:space="preserve"> </w:t>
      </w:r>
      <w:r w:rsidRPr="003C5549">
        <w:rPr>
          <w:rFonts w:eastAsia="宋体"/>
          <w:sz w:val="20"/>
          <w:szCs w:val="20"/>
          <w:lang w:val="en-GB" w:eastAsia="en-US"/>
        </w:rPr>
        <w:t>is a single CSI and</w:t>
      </w:r>
      <w:r w:rsidRPr="003C5549">
        <w:rPr>
          <w:rFonts w:eastAsia="宋体"/>
          <w:sz w:val="20"/>
          <w:szCs w:val="20"/>
          <w:lang w:val="x-none" w:eastAsia="en-US"/>
        </w:rPr>
        <w:t xml:space="preserve">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3E448D5D"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66EFF6C9"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w:t>
      </w:r>
      <w:r w:rsidRPr="003C5549">
        <w:rPr>
          <w:rFonts w:eastAsia="宋体"/>
          <w:sz w:val="20"/>
          <w:szCs w:val="20"/>
          <w:lang w:eastAsia="en-US"/>
        </w:rPr>
        <w:t>'</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cs="Times"/>
          <w:iCs/>
          <w:color w:val="000000"/>
          <w:sz w:val="20"/>
          <w:szCs w:val="20"/>
          <w:lang w:eastAsia="en-US"/>
        </w:rPr>
        <w:t>'</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cs="Times"/>
          <w:iCs/>
          <w:color w:val="000000"/>
          <w:sz w:val="20"/>
          <w:szCs w:val="20"/>
          <w:lang w:val="x-none" w:eastAsia="en-US"/>
        </w:rPr>
        <w:t>cri-SINR</w:t>
      </w:r>
      <w:r w:rsidRPr="003C5549">
        <w:rPr>
          <w:rFonts w:eastAsia="宋体" w:cs="Times"/>
          <w:iCs/>
          <w:color w:val="000000"/>
          <w:sz w:val="20"/>
          <w:szCs w:val="20"/>
          <w:lang w:eastAsia="en-US"/>
        </w:rPr>
        <w:t>',</w:t>
      </w:r>
      <w:r w:rsidRPr="003C5549">
        <w:rPr>
          <w:rFonts w:eastAsia="宋体"/>
          <w:sz w:val="20"/>
          <w:szCs w:val="20"/>
          <w:lang w:eastAsia="en-US"/>
        </w:rPr>
        <w:t xml:space="preserve"> '</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sz w:val="20"/>
          <w:szCs w:val="20"/>
          <w:lang w:val="x-none" w:eastAsia="en-US"/>
        </w:rPr>
        <w:t xml:space="preserve">or </w:t>
      </w:r>
      <w:r w:rsidRPr="003C5549">
        <w:rPr>
          <w:rFonts w:eastAsia="宋体"/>
          <w:sz w:val="20"/>
          <w:szCs w:val="20"/>
          <w:lang w:eastAsia="en-US"/>
        </w:rPr>
        <w:t>'</w:t>
      </w:r>
      <w:r w:rsidRPr="003C5549">
        <w:rPr>
          <w:rFonts w:eastAsia="宋体" w:cs="Times"/>
          <w:iCs/>
          <w:color w:val="000000"/>
          <w:sz w:val="20"/>
          <w:szCs w:val="20"/>
          <w:lang w:val="x-none" w:eastAsia="en-US"/>
        </w:rPr>
        <w:t>cri-SINR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cs="Times"/>
          <w:iCs/>
          <w:color w:val="000000"/>
          <w:sz w:val="20"/>
          <w:szCs w:val="20"/>
          <w:lang w:val="x-none" w:eastAsia="en-US"/>
        </w:rPr>
        <w:t xml:space="preserve"> </w:t>
      </w:r>
      <w:r w:rsidRPr="003C5549">
        <w:rPr>
          <w:rFonts w:eastAsia="宋体"/>
          <w:sz w:val="20"/>
          <w:szCs w:val="20"/>
          <w:lang w:val="x-none" w:eastAsia="en-US"/>
        </w:rPr>
        <w:t>or</w:t>
      </w:r>
    </w:p>
    <w:p w14:paraId="1EDB5A3C"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w:t>
      </w:r>
      <w:r w:rsidRPr="003C5549">
        <w:rPr>
          <w:rFonts w:eastAsia="宋体"/>
          <w:sz w:val="20"/>
          <w:szCs w:val="20"/>
          <w:lang w:val="en-GB" w:eastAsia="en-US"/>
        </w:rPr>
        <w:t xml:space="preserve"> </w:t>
      </w:r>
      <w:r w:rsidRPr="003C5549">
        <w:rPr>
          <w:rFonts w:eastAsia="宋体"/>
          <w:sz w:val="20"/>
          <w:szCs w:val="20"/>
          <w:lang w:val="en-AU" w:eastAsia="en-US"/>
        </w:rPr>
        <w:t xml:space="preserve">if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'cri-RSRP'</w:t>
      </w:r>
      <w:r w:rsidRPr="003C5549">
        <w:rPr>
          <w:rFonts w:eastAsia="宋体"/>
          <w:sz w:val="20"/>
          <w:szCs w:val="20"/>
          <w:lang w:val="en-GB" w:eastAsia="en-US"/>
        </w:rPr>
        <w:t>,</w:t>
      </w:r>
      <w:r w:rsidRPr="003C5549">
        <w:rPr>
          <w:rFonts w:eastAsia="宋体"/>
          <w:sz w:val="20"/>
          <w:szCs w:val="20"/>
          <w:lang w:val="x-none" w:eastAsia="en-US"/>
        </w:rPr>
        <w:t xml:space="preserve">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 'cri-RSRP-</w:t>
      </w:r>
      <w:r w:rsidRPr="003C5549">
        <w:rPr>
          <w:rFonts w:eastAsia="宋体"/>
          <w:sz w:val="20"/>
          <w:szCs w:val="20"/>
          <w:lang w:val="en-GB" w:eastAsia="en-US"/>
        </w:rPr>
        <w:t xml:space="preserve"> </w:t>
      </w:r>
      <w:r w:rsidRPr="003C5549">
        <w:rPr>
          <w:rFonts w:eastAsia="宋体"/>
          <w:sz w:val="20"/>
          <w:szCs w:val="20"/>
          <w:lang w:val="x-none" w:eastAsia="en-US"/>
        </w:rPr>
        <w:t>Index' or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w:t>
      </w:r>
      <w:r w:rsidRPr="003C5549">
        <w:rPr>
          <w:rFonts w:eastAsia="宋体"/>
          <w:sz w:val="20"/>
          <w:szCs w:val="20"/>
          <w:lang w:val="en-GB" w:eastAsia="en-US"/>
        </w:rPr>
        <w:t xml:space="preserve"> </w:t>
      </w:r>
      <w:r w:rsidRPr="003C5549">
        <w:rPr>
          <w:rFonts w:eastAsia="宋体"/>
          <w:sz w:val="20"/>
          <w:szCs w:val="20"/>
          <w:lang w:val="x-none" w:eastAsia="en-US"/>
        </w:rPr>
        <w:t>Index ',</w:t>
      </w:r>
      <w:r w:rsidRPr="003C5549">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where </m:t>
        </m:r>
        <m:r>
          <w:rPr>
            <w:rFonts w:ascii="Cambria Math" w:eastAsia="宋体" w:hAnsi="Cambria Math"/>
            <w:sz w:val="20"/>
            <w:szCs w:val="20"/>
            <w:lang w:val="en-GB" w:eastAsia="en-US"/>
          </w:rPr>
          <m:t>Xµ</m:t>
        </m:r>
        <m:r>
          <w:rPr>
            <w:rFonts w:ascii="Cambria Math" w:eastAsia="宋体"/>
            <w:sz w:val="20"/>
            <w:szCs w:val="20"/>
            <w:lang w:val="en-GB" w:eastAsia="en-US"/>
          </w:rPr>
          <m:t xml:space="preserve"> </m:t>
        </m:r>
      </m:oMath>
      <w:r w:rsidRPr="003C5549">
        <w:rPr>
          <w:rFonts w:eastAsia="宋体"/>
          <w:sz w:val="20"/>
          <w:szCs w:val="20"/>
          <w:lang w:val="x-none" w:eastAsia="en-US"/>
        </w:rPr>
        <w:t xml:space="preserve">is according to UE reported capability </w:t>
      </w:r>
      <w:proofErr w:type="spellStart"/>
      <w:r w:rsidRPr="003C5549">
        <w:rPr>
          <w:rFonts w:eastAsia="宋体"/>
          <w:i/>
          <w:sz w:val="20"/>
          <w:szCs w:val="20"/>
          <w:lang w:val="en-GB" w:eastAsia="en-US"/>
        </w:rPr>
        <w:t>beamReportTiming</w:t>
      </w:r>
      <w:proofErr w:type="spellEnd"/>
      <w:r w:rsidRPr="003C5549">
        <w:rPr>
          <w:rFonts w:eastAsia="宋体"/>
          <w:sz w:val="20"/>
          <w:szCs w:val="20"/>
          <w:lang w:val="en-GB" w:eastAsia="en-US"/>
        </w:rPr>
        <w:t xml:space="preserve"> and </w:t>
      </w:r>
      <w:proofErr w:type="spellStart"/>
      <w:r w:rsidRPr="003C5549">
        <w:rPr>
          <w:rFonts w:eastAsia="宋体"/>
          <w:i/>
          <w:sz w:val="20"/>
          <w:szCs w:val="20"/>
          <w:lang w:val="en-GB" w:eastAsia="en-US"/>
        </w:rPr>
        <w:t>KB</w:t>
      </w:r>
      <w:r w:rsidRPr="003C5549">
        <w:rPr>
          <w:rFonts w:eastAsia="宋体"/>
          <w:i/>
          <w:sz w:val="20"/>
          <w:szCs w:val="20"/>
          <w:vertAlign w:val="subscript"/>
          <w:lang w:val="en-GB" w:eastAsia="en-US"/>
        </w:rPr>
        <w:t>l</w:t>
      </w:r>
      <w:proofErr w:type="spellEnd"/>
      <w:r w:rsidRPr="003C5549">
        <w:rPr>
          <w:rFonts w:eastAsia="宋体"/>
          <w:sz w:val="20"/>
          <w:szCs w:val="20"/>
          <w:lang w:val="en-GB" w:eastAsia="en-US"/>
        </w:rPr>
        <w:t xml:space="preserve"> is according to UE reported capability </w:t>
      </w:r>
      <w:proofErr w:type="spellStart"/>
      <w:r w:rsidRPr="003C5549">
        <w:rPr>
          <w:rFonts w:eastAsia="宋体"/>
          <w:i/>
          <w:sz w:val="20"/>
          <w:szCs w:val="20"/>
          <w:lang w:val="en-GB" w:eastAsia="en-US"/>
        </w:rPr>
        <w:t>beamSwitchTiming</w:t>
      </w:r>
      <w:proofErr w:type="spellEnd"/>
      <w:r w:rsidRPr="003C5549">
        <w:rPr>
          <w:rFonts w:eastAsia="宋体"/>
          <w:i/>
          <w:sz w:val="20"/>
          <w:szCs w:val="20"/>
          <w:lang w:val="en-GB" w:eastAsia="en-US"/>
        </w:rPr>
        <w:t xml:space="preserve"> </w:t>
      </w:r>
      <w:r w:rsidRPr="003C5549">
        <w:rPr>
          <w:rFonts w:eastAsia="宋体"/>
          <w:sz w:val="20"/>
          <w:szCs w:val="20"/>
          <w:lang w:val="en-GB" w:eastAsia="en-US"/>
        </w:rPr>
        <w:t>as defined in [13, TS 38.306]</w:t>
      </w:r>
      <w:r w:rsidRPr="003C5549">
        <w:rPr>
          <w:rFonts w:eastAsia="宋体"/>
          <w:sz w:val="20"/>
          <w:szCs w:val="20"/>
          <w:lang w:val="x-none" w:eastAsia="en-US"/>
        </w:rPr>
        <w:t>, or</w:t>
      </w:r>
    </w:p>
    <w:p w14:paraId="602161C6"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'typeII-CJT-r18' or 'typeII-CJT-PortSelection-r18' and </w:t>
      </w:r>
      <w:r w:rsidRPr="003C5549">
        <w:rPr>
          <w:rFonts w:eastAsia="宋体"/>
          <w:sz w:val="20"/>
          <w:szCs w:val="20"/>
          <w:lang w:val="x-none" w:eastAsia="en-US"/>
        </w:rPr>
        <w:t xml:space="preserve">the corresponding </w:t>
      </w:r>
      <w:r w:rsidRPr="003C5549">
        <w:rPr>
          <w:rFonts w:eastAsia="宋体"/>
          <w:i/>
          <w:sz w:val="20"/>
          <w:szCs w:val="20"/>
          <w:lang w:eastAsia="ja-JP"/>
        </w:rPr>
        <w:t>NZP-CSI-RS-</w:t>
      </w:r>
      <w:proofErr w:type="spellStart"/>
      <w:r w:rsidRPr="003C5549">
        <w:rPr>
          <w:rFonts w:eastAsia="宋体"/>
          <w:i/>
          <w:sz w:val="20"/>
          <w:szCs w:val="20"/>
          <w:lang w:eastAsia="ja-JP"/>
        </w:rPr>
        <w:t>ResourceSet</w:t>
      </w:r>
      <w:proofErr w:type="spellEnd"/>
      <w:r w:rsidRPr="003C5549">
        <w:rPr>
          <w:rFonts w:eastAsia="宋体"/>
          <w:sz w:val="20"/>
          <w:szCs w:val="20"/>
          <w:lang w:val="x-none" w:eastAsia="en-US"/>
        </w:rPr>
        <w:t xml:space="preserve"> for channel measurement is configured with </w:t>
      </w:r>
      <m:oMath>
        <m:r>
          <w:rPr>
            <w:rFonts w:ascii="Cambria Math" w:eastAsia="宋体" w:hAnsi="Cambria Math"/>
            <w:sz w:val="20"/>
            <w:szCs w:val="20"/>
            <w:lang w:val="x-none" w:eastAsia="en-US"/>
          </w:rPr>
          <m:t>1&lt;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TRP</m:t>
            </m:r>
          </m:sub>
        </m:sSub>
        <m:r>
          <w:rPr>
            <w:rFonts w:ascii="Cambria Math" w:eastAsia="宋体" w:hAnsi="Cambria Math"/>
            <w:sz w:val="20"/>
            <w:szCs w:val="20"/>
            <w:lang w:val="x-none" w:eastAsia="en-US"/>
          </w:rPr>
          <m:t>≤4</m:t>
        </m:r>
      </m:oMath>
      <w:r w:rsidRPr="003C5549">
        <w:rPr>
          <w:rFonts w:eastAsia="宋体"/>
          <w:sz w:val="20"/>
          <w:szCs w:val="20"/>
          <w:lang w:val="x-none" w:eastAsia="en-US"/>
        </w:rPr>
        <w:t xml:space="preserve"> resources, or</w:t>
      </w:r>
    </w:p>
    <w:p w14:paraId="7BB0C8AF"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480FE705"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lang w:eastAsia="en-US"/>
        </w:rPr>
        <w:t xml:space="preserve">where </w:t>
      </w:r>
      <m:oMath>
        <m:r>
          <w:rPr>
            <w:rFonts w:ascii="Cambria Math" w:eastAsia="宋体" w:hAnsi="Cambria Math"/>
            <w:sz w:val="20"/>
            <w:lang w:val="x-none" w:eastAsia="en-US"/>
          </w:rPr>
          <m:t>w</m:t>
        </m:r>
      </m:oMath>
      <w:r w:rsidRPr="003C5549">
        <w:rPr>
          <w:rFonts w:eastAsia="宋体"/>
          <w:sz w:val="20"/>
          <w:lang w:eastAsia="en-US"/>
        </w:rPr>
        <w:t>=56.(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–1) or 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symbols, according to the reported UE capability, where the value of </w:t>
      </w:r>
      <w:r w:rsidRPr="003C5549">
        <w:rPr>
          <w:rFonts w:ascii="Cambria Math" w:eastAsia="宋体" w:hAnsi="Cambria Math" w:cs="Cambria Math"/>
          <w:sz w:val="20"/>
          <w:lang w:eastAsia="en-US"/>
        </w:rPr>
        <w:t>𝐾</w:t>
      </w:r>
      <w:r w:rsidRPr="003C5549">
        <w:rPr>
          <w:rFonts w:ascii="Cambria Math" w:eastAsia="宋体" w:hAnsi="Cambria Math" w:cs="Cambria Math"/>
          <w:sz w:val="20"/>
          <w:vertAlign w:val="subscript"/>
          <w:lang w:eastAsia="en-US"/>
        </w:rPr>
        <w:t xml:space="preserve">𝑃 </w:t>
      </w:r>
      <w:r w:rsidRPr="003C5549">
        <w:rPr>
          <w:rFonts w:ascii="Cambria Math" w:eastAsia="宋体" w:hAnsi="Cambria Math" w:cs="Cambria Math"/>
          <w:sz w:val="20"/>
          <w:lang w:eastAsia="en-US"/>
        </w:rPr>
        <w:t>∈</w:t>
      </w:r>
      <w:r w:rsidRPr="003C5549">
        <w:rPr>
          <w:rFonts w:eastAsia="宋体"/>
          <w:sz w:val="20"/>
          <w:lang w:eastAsia="en-US"/>
        </w:rPr>
        <w:t>{1,2,4} is indicated by UE capability</w:t>
      </w:r>
      <w:r w:rsidRPr="003C5549">
        <w:rPr>
          <w:rFonts w:eastAsia="宋体" w:hint="eastAsia"/>
          <w:sz w:val="20"/>
          <w:lang w:eastAsia="en-US"/>
        </w:rPr>
        <w:t>,</w:t>
      </w:r>
      <w:r w:rsidRPr="003C5549">
        <w:rPr>
          <w:rFonts w:eastAsia="宋体"/>
          <w:sz w:val="20"/>
          <w:lang w:eastAsia="en-US"/>
        </w:rPr>
        <w:t xml:space="preserve">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251E97FD"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,2</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21B99157" w14:textId="77777777" w:rsidR="003C5549" w:rsidRPr="003C5549" w:rsidRDefault="003C5549" w:rsidP="00B759B0">
      <w:pPr>
        <w:spacing w:after="180"/>
        <w:ind w:left="568" w:hanging="284"/>
        <w:rPr>
          <w:rFonts w:eastAsia="宋体"/>
          <w:sz w:val="20"/>
          <w:szCs w:val="20"/>
          <w:lang w:val="en-GB"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67097492"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otherwise.</w:t>
      </w:r>
    </w:p>
    <w:p w14:paraId="70C9E731" w14:textId="77777777" w:rsidR="003C5549" w:rsidRPr="003C5549" w:rsidRDefault="003C5549" w:rsidP="00B759B0">
      <w:pPr>
        <w:spacing w:after="180"/>
        <w:ind w:left="568" w:hanging="284"/>
        <w:rPr>
          <w:rFonts w:eastAsia="宋体"/>
          <w:sz w:val="20"/>
          <w:szCs w:val="20"/>
          <w:lang w:val="en-AU" w:eastAsia="en-US"/>
        </w:rPr>
      </w:pPr>
      <w:r w:rsidRPr="003C5549">
        <w:rPr>
          <w:rFonts w:eastAsia="宋体"/>
          <w:i/>
          <w:sz w:val="20"/>
          <w:szCs w:val="20"/>
          <w:lang w:val="x-none" w:eastAsia="en-US"/>
        </w:rPr>
        <w:t>-</w:t>
      </w:r>
      <w:r w:rsidRPr="003C5549">
        <w:rPr>
          <w:rFonts w:eastAsia="宋体"/>
          <w:i/>
          <w:sz w:val="20"/>
          <w:szCs w:val="20"/>
          <w:lang w:val="x-none" w:eastAsia="en-US"/>
        </w:rPr>
        <w:tab/>
      </w:r>
      <w:r w:rsidRPr="003C5549">
        <w:rPr>
          <w:rFonts w:eastAsia="宋体"/>
          <w:i/>
          <w:sz w:val="20"/>
          <w:szCs w:val="20"/>
          <w:lang w:val="en-AU" w:eastAsia="en-US"/>
        </w:rPr>
        <w:t>µ</w:t>
      </w:r>
      <w:r w:rsidRPr="003C5549">
        <w:rPr>
          <w:rFonts w:eastAsia="宋体"/>
          <w:sz w:val="20"/>
          <w:szCs w:val="20"/>
          <w:lang w:val="en-AU" w:eastAsia="en-US"/>
        </w:rPr>
        <w:t xml:space="preserve"> of table 5.4-1 and table 5.4-2 corresponds to the min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sz w:val="20"/>
          <w:szCs w:val="20"/>
          <w:lang w:val="en-AU" w:eastAsia="en-US"/>
        </w:rPr>
        <w:t xml:space="preserve">,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where the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i/>
          <w:sz w:val="20"/>
          <w:szCs w:val="20"/>
          <w:lang w:val="en-AU" w:eastAsia="en-US"/>
        </w:rPr>
        <w:t xml:space="preserve"> </w:t>
      </w:r>
      <w:r w:rsidRPr="003C5549">
        <w:rPr>
          <w:rFonts w:eastAsia="宋体"/>
          <w:sz w:val="20"/>
          <w:szCs w:val="20"/>
          <w:lang w:val="en-AU" w:eastAsia="en-US"/>
        </w:rPr>
        <w:t xml:space="preserve">corresponds to the subcarrier spacing of the PDCCH with which the DCI was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corresponds to the subcarrier spacing of the PUSCH with which the CSI report is to be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xml:space="preserve"> </w:t>
      </w:r>
      <w:r w:rsidRPr="003C5549">
        <w:rPr>
          <w:rFonts w:eastAsia="宋体"/>
          <w:sz w:val="20"/>
          <w:szCs w:val="20"/>
          <w:lang w:val="en-AU" w:eastAsia="en-US"/>
        </w:rPr>
        <w:t>corresponds to the minimum subcarrier spacing of the aperiodic CSI-RS triggered by the DCI</w:t>
      </w:r>
    </w:p>
    <w:p w14:paraId="32868433"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D8A7776"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7415C906" w14:textId="77777777" w:rsidR="00540735" w:rsidRDefault="00540735" w:rsidP="00B759B0"/>
    <w:p w14:paraId="02CDDF66" w14:textId="77777777" w:rsidR="00540735" w:rsidRDefault="00540735" w:rsidP="00B759B0">
      <w:pPr>
        <w:pStyle w:val="Heading2"/>
      </w:pPr>
      <w:r>
        <w:t xml:space="preserve">Moderator summary and proposals </w:t>
      </w:r>
    </w:p>
    <w:p w14:paraId="2EFFF50B" w14:textId="77777777" w:rsidR="00540735" w:rsidRDefault="00540735" w:rsidP="00B759B0">
      <w:pPr>
        <w:spacing w:after="120"/>
        <w:rPr>
          <w:sz w:val="20"/>
          <w:szCs w:val="20"/>
          <w:lang w:eastAsia="en-US"/>
        </w:rPr>
      </w:pPr>
    </w:p>
    <w:p w14:paraId="2C686830" w14:textId="520C123A"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3C5549">
        <w:rPr>
          <w:rFonts w:eastAsia="Batang"/>
          <w:b/>
          <w:bCs/>
          <w:snapToGrid w:val="0"/>
          <w:kern w:val="2"/>
          <w:sz w:val="20"/>
          <w:szCs w:val="20"/>
          <w:lang w:eastAsia="en-US"/>
        </w:rPr>
        <w:t>3</w:t>
      </w:r>
      <w:r>
        <w:rPr>
          <w:rFonts w:eastAsia="宋体"/>
          <w:b/>
          <w:bCs/>
          <w:sz w:val="20"/>
          <w:szCs w:val="20"/>
          <w:lang w:val="en-GB"/>
        </w:rPr>
        <w:t>:</w:t>
      </w:r>
    </w:p>
    <w:p w14:paraId="3C71C4F7"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39E152A" w14:textId="77777777" w:rsidR="00540735" w:rsidRDefault="00540735" w:rsidP="00B759B0">
      <w:pPr>
        <w:pStyle w:val="ListParagraph"/>
        <w:ind w:left="360"/>
        <w:rPr>
          <w:lang w:eastAsia="en-US"/>
        </w:rPr>
      </w:pPr>
    </w:p>
    <w:p w14:paraId="129ED982" w14:textId="77777777" w:rsidR="00540735" w:rsidRDefault="00540735" w:rsidP="00B759B0">
      <w:pPr>
        <w:rPr>
          <w:lang w:eastAsia="en-US"/>
        </w:rPr>
      </w:pPr>
    </w:p>
    <w:p w14:paraId="730AFD68" w14:textId="77777777" w:rsidR="00540735" w:rsidRDefault="00540735" w:rsidP="00B759B0">
      <w:pPr>
        <w:rPr>
          <w:sz w:val="20"/>
          <w:szCs w:val="20"/>
        </w:rPr>
      </w:pPr>
    </w:p>
    <w:p w14:paraId="07A86CEE"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5B15E96F" w14:textId="77777777" w:rsidTr="0064376B">
        <w:tc>
          <w:tcPr>
            <w:tcW w:w="2009" w:type="dxa"/>
            <w:tcBorders>
              <w:top w:val="single" w:sz="4" w:space="0" w:color="auto"/>
              <w:left w:val="single" w:sz="4" w:space="0" w:color="auto"/>
              <w:bottom w:val="single" w:sz="4" w:space="0" w:color="auto"/>
              <w:right w:val="single" w:sz="4" w:space="0" w:color="auto"/>
            </w:tcBorders>
          </w:tcPr>
          <w:p w14:paraId="63679A89"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8A05CD4" w14:textId="77777777" w:rsidR="00540735" w:rsidRDefault="00540735" w:rsidP="00B759B0">
            <w:pPr>
              <w:wordWrap/>
              <w:jc w:val="center"/>
              <w:rPr>
                <w:b/>
                <w:sz w:val="20"/>
                <w:szCs w:val="20"/>
              </w:rPr>
            </w:pPr>
            <w:r>
              <w:rPr>
                <w:b/>
                <w:sz w:val="20"/>
                <w:szCs w:val="20"/>
              </w:rPr>
              <w:t>Comment</w:t>
            </w:r>
          </w:p>
        </w:tc>
      </w:tr>
      <w:tr w:rsidR="00540735" w14:paraId="4DA3CF85" w14:textId="77777777" w:rsidTr="0064376B">
        <w:tc>
          <w:tcPr>
            <w:tcW w:w="2009" w:type="dxa"/>
            <w:tcBorders>
              <w:top w:val="single" w:sz="4" w:space="0" w:color="auto"/>
              <w:left w:val="single" w:sz="4" w:space="0" w:color="auto"/>
              <w:bottom w:val="single" w:sz="4" w:space="0" w:color="auto"/>
              <w:right w:val="single" w:sz="4" w:space="0" w:color="auto"/>
            </w:tcBorders>
          </w:tcPr>
          <w:p w14:paraId="72A93EE8" w14:textId="08C4B3D7" w:rsidR="00540735" w:rsidRDefault="003C5549"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51DF617" w14:textId="27204FD6" w:rsidR="00540735" w:rsidRDefault="00E73714" w:rsidP="00B759B0">
            <w:pPr>
              <w:pStyle w:val="ListParagraph1"/>
              <w:wordWrap/>
              <w:rPr>
                <w:rFonts w:eastAsia="MS Mincho"/>
                <w:bCs/>
                <w:sz w:val="20"/>
                <w:szCs w:val="20"/>
                <w:lang w:eastAsia="ja-JP"/>
              </w:rPr>
            </w:pPr>
            <w:r>
              <w:rPr>
                <w:rFonts w:eastAsia="MS Mincho"/>
                <w:bCs/>
                <w:sz w:val="20"/>
                <w:szCs w:val="20"/>
                <w:lang w:eastAsia="ja-JP"/>
              </w:rPr>
              <w:t>There is</w:t>
            </w:r>
            <w:r w:rsidR="003C5549">
              <w:rPr>
                <w:rFonts w:eastAsia="MS Mincho"/>
                <w:bCs/>
                <w:sz w:val="20"/>
                <w:szCs w:val="20"/>
                <w:lang w:eastAsia="ja-JP"/>
              </w:rPr>
              <w:t xml:space="preserve"> concern that the CR may impact on legacy DCI behaviors. E.g., for DCI format 0_1, if the CSI computation time is not sufficient, the UE ignores the entire DCI format 0_1</w:t>
            </w:r>
            <w:r w:rsidR="002B43D0">
              <w:rPr>
                <w:rFonts w:eastAsia="MS Mincho"/>
                <w:bCs/>
                <w:sz w:val="20"/>
                <w:szCs w:val="20"/>
                <w:lang w:eastAsia="ja-JP"/>
              </w:rPr>
              <w:t>. However, according to this CR, the UE</w:t>
            </w:r>
            <w:r w:rsidR="003C5549">
              <w:rPr>
                <w:rFonts w:eastAsia="MS Mincho"/>
                <w:bCs/>
                <w:sz w:val="20"/>
                <w:szCs w:val="20"/>
                <w:lang w:eastAsia="ja-JP"/>
              </w:rPr>
              <w:t xml:space="preserve"> only ignor</w:t>
            </w:r>
            <w:r w:rsidR="002B43D0">
              <w:rPr>
                <w:rFonts w:eastAsia="MS Mincho"/>
                <w:bCs/>
                <w:sz w:val="20"/>
                <w:szCs w:val="20"/>
                <w:lang w:eastAsia="ja-JP"/>
              </w:rPr>
              <w:t>es</w:t>
            </w:r>
            <w:r w:rsidR="003C5549">
              <w:rPr>
                <w:rFonts w:eastAsia="MS Mincho"/>
                <w:bCs/>
                <w:sz w:val="20"/>
                <w:szCs w:val="20"/>
                <w:lang w:eastAsia="ja-JP"/>
              </w:rPr>
              <w:t xml:space="preserve"> the scheduling info in the DCI</w:t>
            </w:r>
            <w:r w:rsidR="002B43D0">
              <w:rPr>
                <w:rFonts w:eastAsia="MS Mincho"/>
                <w:bCs/>
                <w:sz w:val="20"/>
                <w:szCs w:val="20"/>
                <w:lang w:eastAsia="ja-JP"/>
              </w:rPr>
              <w:t xml:space="preserve"> format 0_1, which implies the UE checks other fields in the DCI format 0_1</w:t>
            </w:r>
            <w:r w:rsidR="003C5549">
              <w:rPr>
                <w:rFonts w:eastAsia="MS Mincho"/>
                <w:bCs/>
                <w:sz w:val="20"/>
                <w:szCs w:val="20"/>
                <w:lang w:eastAsia="ja-JP"/>
              </w:rPr>
              <w:t>.</w:t>
            </w:r>
            <w:r w:rsidR="002B43D0">
              <w:rPr>
                <w:rFonts w:eastAsia="MS Mincho"/>
                <w:bCs/>
                <w:sz w:val="20"/>
                <w:szCs w:val="20"/>
                <w:lang w:eastAsia="ja-JP"/>
              </w:rPr>
              <w:t xml:space="preserve"> </w:t>
            </w:r>
          </w:p>
          <w:p w14:paraId="61DF4696" w14:textId="183B496F" w:rsidR="003C5549" w:rsidRDefault="003C5549" w:rsidP="00B759B0">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540735" w14:paraId="36B892F3" w14:textId="77777777" w:rsidTr="0064376B">
        <w:tc>
          <w:tcPr>
            <w:tcW w:w="2009" w:type="dxa"/>
            <w:tcBorders>
              <w:top w:val="single" w:sz="4" w:space="0" w:color="auto"/>
              <w:left w:val="single" w:sz="4" w:space="0" w:color="auto"/>
              <w:bottom w:val="single" w:sz="4" w:space="0" w:color="auto"/>
              <w:right w:val="single" w:sz="4" w:space="0" w:color="auto"/>
            </w:tcBorders>
          </w:tcPr>
          <w:p w14:paraId="205CF1CB" w14:textId="5A4ECFD0" w:rsidR="00540735"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8B4AF5F" w14:textId="73008097" w:rsidR="00540735" w:rsidRDefault="00337F7F" w:rsidP="00B759B0">
            <w:pPr>
              <w:wordWrap/>
              <w:rPr>
                <w:rFonts w:eastAsia="MS Mincho"/>
                <w:bCs/>
                <w:sz w:val="20"/>
                <w:szCs w:val="20"/>
                <w:lang w:eastAsia="ja-JP"/>
              </w:rPr>
            </w:pPr>
            <w:r>
              <w:rPr>
                <w:rFonts w:eastAsia="MS Mincho"/>
                <w:bCs/>
                <w:sz w:val="20"/>
                <w:szCs w:val="20"/>
                <w:lang w:eastAsia="ja-JP"/>
              </w:rPr>
              <w:t xml:space="preserve">Agree with moderator – nothing is broken / no change needed. The current specs indicate the UE may ignore the whole DCI. Up to gNB to guarantee the processing time is not violated.  </w:t>
            </w:r>
          </w:p>
        </w:tc>
      </w:tr>
      <w:tr w:rsidR="00540735" w14:paraId="1F232DBC" w14:textId="77777777" w:rsidTr="0064376B">
        <w:tc>
          <w:tcPr>
            <w:tcW w:w="2009" w:type="dxa"/>
            <w:tcBorders>
              <w:right w:val="single" w:sz="4" w:space="0" w:color="auto"/>
            </w:tcBorders>
          </w:tcPr>
          <w:p w14:paraId="61EA3A09" w14:textId="4C20EED8" w:rsidR="00540735"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1C1493A" w14:textId="58A2F270" w:rsidR="00540735" w:rsidRPr="002E13EE" w:rsidRDefault="002E13EE" w:rsidP="00B759B0">
            <w:pPr>
              <w:wordWrap/>
              <w:jc w:val="left"/>
              <w:rPr>
                <w:rFonts w:eastAsia="MS Mincho"/>
                <w:bCs/>
                <w:sz w:val="20"/>
                <w:szCs w:val="20"/>
                <w:lang w:eastAsia="ja-JP"/>
              </w:rPr>
            </w:pPr>
            <w:r>
              <w:rPr>
                <w:rFonts w:eastAsia="MS Mincho" w:hint="eastAsia"/>
                <w:bCs/>
                <w:sz w:val="20"/>
                <w:szCs w:val="20"/>
                <w:lang w:eastAsia="ja-JP"/>
              </w:rPr>
              <w:t>Agree with Moderator &amp; Nokia. We have problem with the CR.</w:t>
            </w:r>
          </w:p>
        </w:tc>
      </w:tr>
      <w:tr w:rsidR="00540735" w14:paraId="6E40ADBD" w14:textId="77777777" w:rsidTr="0064376B">
        <w:tc>
          <w:tcPr>
            <w:tcW w:w="2009" w:type="dxa"/>
          </w:tcPr>
          <w:p w14:paraId="239E3BEC" w14:textId="25BE2AA2" w:rsidR="00540735"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86D902C" w14:textId="11CDD5F7" w:rsidR="00540735" w:rsidRDefault="00D36BD1" w:rsidP="00B759B0">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 we do not support this CR.</w:t>
            </w:r>
          </w:p>
        </w:tc>
      </w:tr>
      <w:tr w:rsidR="00BB63C7" w14:paraId="45E8A61F" w14:textId="77777777" w:rsidTr="0064376B">
        <w:tc>
          <w:tcPr>
            <w:tcW w:w="2009" w:type="dxa"/>
          </w:tcPr>
          <w:p w14:paraId="42562FFC" w14:textId="0A214689" w:rsidR="00BB63C7" w:rsidRDefault="00BB63C7" w:rsidP="00B759B0">
            <w:pPr>
              <w:wordWrap/>
              <w:rPr>
                <w:rFonts w:eastAsia="MS Mincho"/>
                <w:bCs/>
                <w:sz w:val="20"/>
                <w:szCs w:val="20"/>
                <w:lang w:eastAsia="ja-JP"/>
              </w:rPr>
            </w:pPr>
            <w:r>
              <w:rPr>
                <w:rFonts w:eastAsiaTheme="minorEastAsia"/>
                <w:bCs/>
                <w:sz w:val="20"/>
                <w:szCs w:val="20"/>
              </w:rPr>
              <w:t>ZTE</w:t>
            </w:r>
          </w:p>
        </w:tc>
        <w:tc>
          <w:tcPr>
            <w:tcW w:w="7353" w:type="dxa"/>
          </w:tcPr>
          <w:p w14:paraId="7F7BA7FE" w14:textId="399BA3DA" w:rsidR="00BB63C7" w:rsidRDefault="00BB63C7" w:rsidP="00B759B0">
            <w:pPr>
              <w:wordWrap/>
              <w:rPr>
                <w:rFonts w:eastAsiaTheme="minorEastAsia"/>
                <w:bCs/>
                <w:sz w:val="20"/>
                <w:szCs w:val="20"/>
              </w:rPr>
            </w:pPr>
            <w:r>
              <w:rPr>
                <w:rFonts w:eastAsiaTheme="minorEastAsia"/>
                <w:bCs/>
                <w:sz w:val="20"/>
                <w:szCs w:val="20"/>
              </w:rPr>
              <w:t>We tend to agree the intention of the CR that the UE can only ignores the scheduling information for cell without satisfying the requirement instead of the total DCI format. We also agree with Nokia that this is up to gNB implementation to ensure the processing time is not violated. The reason is that if the time is violated and the UE ignores the scheduling information, it may cause some problems for the gNB scheduling. For example, the gNB cannot know what the NDI state is in the UE due to ignoring the DCI and thus does not know to schedule for the subsequent transmission.</w:t>
            </w:r>
          </w:p>
        </w:tc>
      </w:tr>
      <w:tr w:rsidR="00CB4A94" w14:paraId="7455BEF9" w14:textId="77777777" w:rsidTr="0064376B">
        <w:tc>
          <w:tcPr>
            <w:tcW w:w="2009" w:type="dxa"/>
          </w:tcPr>
          <w:p w14:paraId="0939CE01" w14:textId="68CE3D3E" w:rsidR="00CB4A94" w:rsidRDefault="00CB4A94" w:rsidP="00B759B0">
            <w:pPr>
              <w:wordWrap/>
              <w:rPr>
                <w:rFonts w:eastAsia="Malgun Gothic"/>
                <w:bCs/>
                <w:sz w:val="20"/>
                <w:szCs w:val="20"/>
                <w:lang w:eastAsia="ko-KR"/>
              </w:rPr>
            </w:pPr>
            <w:r>
              <w:rPr>
                <w:rFonts w:eastAsiaTheme="minorEastAsia"/>
                <w:bCs/>
                <w:sz w:val="20"/>
                <w:szCs w:val="20"/>
              </w:rPr>
              <w:t>Samsung</w:t>
            </w:r>
          </w:p>
        </w:tc>
        <w:tc>
          <w:tcPr>
            <w:tcW w:w="7353" w:type="dxa"/>
          </w:tcPr>
          <w:p w14:paraId="4B10542E" w14:textId="77777777" w:rsidR="00CB4A94" w:rsidRPr="00405C28" w:rsidRDefault="00CB4A94" w:rsidP="00B759B0">
            <w:pPr>
              <w:wordWrap/>
              <w:rPr>
                <w:rFonts w:eastAsiaTheme="minorEastAsia"/>
                <w:bCs/>
                <w:sz w:val="20"/>
                <w:szCs w:val="20"/>
              </w:rPr>
            </w:pPr>
            <w:r w:rsidRPr="00405C28">
              <w:rPr>
                <w:rFonts w:eastAsiaTheme="minorEastAsia"/>
                <w:bCs/>
                <w:sz w:val="20"/>
                <w:szCs w:val="20"/>
              </w:rPr>
              <w:t xml:space="preserve">OK with the moderator’s suggestion to reword the proposed text for better readability and to avoid legacy impact. </w:t>
            </w:r>
          </w:p>
          <w:p w14:paraId="09A0AE92" w14:textId="4C7A4EB0" w:rsidR="00CB4A94" w:rsidRDefault="00CB4A94" w:rsidP="00B759B0">
            <w:pPr>
              <w:wordWrap/>
              <w:rPr>
                <w:rFonts w:eastAsia="Malgun Gothic"/>
                <w:bCs/>
                <w:sz w:val="20"/>
                <w:szCs w:val="20"/>
                <w:lang w:eastAsia="ko-KR"/>
              </w:rPr>
            </w:pPr>
            <w:r w:rsidRPr="00405C28">
              <w:rPr>
                <w:rFonts w:eastAsiaTheme="minorEastAsia"/>
                <w:bCs/>
                <w:sz w:val="20"/>
                <w:szCs w:val="20"/>
              </w:rPr>
              <w:t>The CSI request field is a Type-1C field, so dropping does not apply to other PUSCHs. For a UE, the gNB scheduling may not be relied upon to fix this because the current text is not the usual “UE does not expect …” one.</w:t>
            </w:r>
          </w:p>
        </w:tc>
      </w:tr>
      <w:tr w:rsidR="0022087A" w14:paraId="40F510F4" w14:textId="77777777" w:rsidTr="0064376B">
        <w:tc>
          <w:tcPr>
            <w:tcW w:w="2009" w:type="dxa"/>
          </w:tcPr>
          <w:p w14:paraId="188C4F8B" w14:textId="407A5B95" w:rsidR="0022087A" w:rsidRDefault="0022087A"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59D44F5A" w14:textId="4E1ADB6C" w:rsidR="0022087A" w:rsidRDefault="0022087A" w:rsidP="00B759B0">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-DCI with multi-PUSCH scheduling</w:t>
            </w:r>
            <w:r w:rsidR="00D353C8">
              <w:rPr>
                <w:rFonts w:eastAsiaTheme="minorEastAsia" w:hint="eastAsia"/>
                <w:bCs/>
                <w:sz w:val="20"/>
                <w:szCs w:val="20"/>
              </w:rPr>
              <w:t xml:space="preserve"> when the timeline is not met</w:t>
            </w:r>
            <w:r>
              <w:rPr>
                <w:rFonts w:eastAsiaTheme="minorEastAsia" w:hint="eastAsia"/>
                <w:bCs/>
                <w:sz w:val="20"/>
                <w:szCs w:val="20"/>
              </w:rPr>
              <w:t xml:space="preserve">, we disagree with this CR. </w:t>
            </w:r>
            <w:r w:rsidR="00D353C8">
              <w:rPr>
                <w:rFonts w:eastAsiaTheme="minorEastAsia"/>
                <w:bCs/>
                <w:sz w:val="20"/>
                <w:szCs w:val="20"/>
              </w:rPr>
              <w:t>T</w:t>
            </w:r>
            <w:r w:rsidR="00D353C8">
              <w:rPr>
                <w:rFonts w:eastAsiaTheme="minorEastAsia" w:hint="eastAsia"/>
                <w:bCs/>
                <w:sz w:val="20"/>
                <w:szCs w:val="20"/>
              </w:rPr>
              <w:t>ypically, we think NW should ensure sufficient processing time.</w:t>
            </w:r>
          </w:p>
        </w:tc>
      </w:tr>
      <w:tr w:rsidR="004B4636" w14:paraId="18D7775A" w14:textId="77777777" w:rsidTr="0064376B">
        <w:tc>
          <w:tcPr>
            <w:tcW w:w="2009" w:type="dxa"/>
            <w:shd w:val="clear" w:color="auto" w:fill="auto"/>
          </w:tcPr>
          <w:p w14:paraId="149831A4" w14:textId="6B8E9E1C"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2DB5219E" w14:textId="595494B4"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BB63C7" w14:paraId="54B395EA" w14:textId="77777777" w:rsidTr="0064376B">
        <w:tc>
          <w:tcPr>
            <w:tcW w:w="2009" w:type="dxa"/>
            <w:shd w:val="clear" w:color="auto" w:fill="auto"/>
          </w:tcPr>
          <w:p w14:paraId="1D0A8014" w14:textId="6D4F560A" w:rsidR="00BB63C7"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7A4BCF0" w14:textId="77777777" w:rsidR="00001E8B" w:rsidRDefault="00001E8B" w:rsidP="00B759B0">
            <w:pPr>
              <w:wordWrap/>
              <w:rPr>
                <w:rFonts w:eastAsiaTheme="minorEastAsia"/>
                <w:bCs/>
                <w:sz w:val="20"/>
                <w:szCs w:val="20"/>
              </w:rPr>
            </w:pPr>
            <w:r>
              <w:rPr>
                <w:rFonts w:eastAsiaTheme="minorEastAsia" w:hint="eastAsia"/>
                <w:bCs/>
                <w:sz w:val="20"/>
                <w:szCs w:val="20"/>
              </w:rPr>
              <w:t>We understand moderator</w:t>
            </w:r>
            <w:r>
              <w:rPr>
                <w:rFonts w:eastAsiaTheme="minorEastAsia"/>
                <w:bCs/>
                <w:sz w:val="20"/>
                <w:szCs w:val="20"/>
              </w:rPr>
              <w:t>’</w:t>
            </w:r>
            <w:r>
              <w:rPr>
                <w:rFonts w:eastAsiaTheme="minorEastAsia" w:hint="eastAsia"/>
                <w:bCs/>
                <w:sz w:val="20"/>
                <w:szCs w:val="20"/>
              </w:rPr>
              <w:t xml:space="preserve">s concern on </w:t>
            </w:r>
            <w:proofErr w:type="spellStart"/>
            <w:r>
              <w:rPr>
                <w:rFonts w:eastAsiaTheme="minorEastAsia" w:hint="eastAsia"/>
                <w:bCs/>
                <w:sz w:val="20"/>
                <w:szCs w:val="20"/>
              </w:rPr>
              <w:t>legcy</w:t>
            </w:r>
            <w:proofErr w:type="spellEnd"/>
            <w:r>
              <w:rPr>
                <w:rFonts w:eastAsiaTheme="minorEastAsia" w:hint="eastAsia"/>
                <w:bCs/>
                <w:sz w:val="20"/>
                <w:szCs w:val="20"/>
              </w:rPr>
              <w:t xml:space="preserve"> DCI, and agree with moderator</w:t>
            </w:r>
            <w:r>
              <w:rPr>
                <w:rFonts w:eastAsiaTheme="minorEastAsia"/>
                <w:bCs/>
                <w:sz w:val="20"/>
                <w:szCs w:val="20"/>
              </w:rPr>
              <w:t>’</w:t>
            </w:r>
            <w:r>
              <w:rPr>
                <w:rFonts w:eastAsiaTheme="minorEastAsia" w:hint="eastAsia"/>
                <w:bCs/>
                <w:sz w:val="20"/>
                <w:szCs w:val="20"/>
              </w:rPr>
              <w:t xml:space="preserve">s suggestion to capture DCI format 0_3 in the spec. As </w:t>
            </w:r>
            <w:r>
              <w:rPr>
                <w:rFonts w:eastAsiaTheme="minorEastAsia"/>
                <w:bCs/>
                <w:sz w:val="20"/>
                <w:szCs w:val="20"/>
              </w:rPr>
              <w:t>Samsung</w:t>
            </w:r>
            <w:r>
              <w:rPr>
                <w:rFonts w:eastAsiaTheme="minorEastAsia" w:hint="eastAsia"/>
                <w:bCs/>
                <w:sz w:val="20"/>
                <w:szCs w:val="20"/>
              </w:rPr>
              <w:t xml:space="preserve"> pointed out, since the CSI request field is a Type-1C field which is only applied to </w:t>
            </w:r>
            <w:r w:rsidRPr="00C55A01">
              <w:rPr>
                <w:rFonts w:eastAsiaTheme="minorEastAsia"/>
                <w:bCs/>
                <w:sz w:val="20"/>
                <w:szCs w:val="20"/>
              </w:rPr>
              <w:t>the cell with smallest serving cell index among the co-scheduled cells</w:t>
            </w:r>
            <w:r>
              <w:rPr>
                <w:rFonts w:eastAsiaTheme="minorEastAsia" w:hint="eastAsia"/>
                <w:bCs/>
                <w:sz w:val="20"/>
                <w:szCs w:val="20"/>
              </w:rPr>
              <w:t>, dropping rule shouldn</w:t>
            </w:r>
            <w:r>
              <w:rPr>
                <w:rFonts w:eastAsiaTheme="minorEastAsia"/>
                <w:bCs/>
                <w:sz w:val="20"/>
                <w:szCs w:val="20"/>
              </w:rPr>
              <w:t>’</w:t>
            </w:r>
            <w:r>
              <w:rPr>
                <w:rFonts w:eastAsiaTheme="minorEastAsia" w:hint="eastAsia"/>
                <w:bCs/>
                <w:sz w:val="20"/>
                <w:szCs w:val="20"/>
              </w:rPr>
              <w:t xml:space="preserve">t applied to other scheduled cells. </w:t>
            </w:r>
          </w:p>
          <w:p w14:paraId="25F10E0B" w14:textId="77777777" w:rsidR="00001E8B" w:rsidRDefault="00001E8B" w:rsidP="00B759B0">
            <w:pPr>
              <w:wordWrap/>
              <w:rPr>
                <w:rFonts w:eastAsiaTheme="minorEastAsia"/>
                <w:bCs/>
                <w:sz w:val="20"/>
                <w:szCs w:val="20"/>
              </w:rPr>
            </w:pPr>
            <w:r>
              <w:rPr>
                <w:rFonts w:eastAsiaTheme="minorEastAsia" w:hint="eastAsia"/>
                <w:bCs/>
                <w:sz w:val="20"/>
                <w:szCs w:val="20"/>
              </w:rPr>
              <w:t xml:space="preserve">The proposed </w:t>
            </w:r>
            <w:proofErr w:type="spellStart"/>
            <w:r>
              <w:rPr>
                <w:rFonts w:eastAsiaTheme="minorEastAsia" w:hint="eastAsia"/>
                <w:bCs/>
                <w:sz w:val="20"/>
                <w:szCs w:val="20"/>
              </w:rPr>
              <w:t>texe</w:t>
            </w:r>
            <w:proofErr w:type="spellEnd"/>
            <w:r>
              <w:rPr>
                <w:rFonts w:eastAsiaTheme="minorEastAsia" w:hint="eastAsia"/>
                <w:bCs/>
                <w:sz w:val="20"/>
                <w:szCs w:val="20"/>
              </w:rPr>
              <w:t xml:space="preserve"> can be updated as following:</w:t>
            </w:r>
          </w:p>
          <w:p w14:paraId="2BB48115" w14:textId="77777777" w:rsidR="00001E8B" w:rsidRPr="00C55A01" w:rsidRDefault="00001E8B" w:rsidP="00B759B0">
            <w:pPr>
              <w:pStyle w:val="ListParagraph"/>
              <w:numPr>
                <w:ilvl w:val="0"/>
                <w:numId w:val="67"/>
              </w:numPr>
              <w:wordWrap/>
              <w:rPr>
                <w:rFonts w:eastAsiaTheme="minorEastAsia"/>
                <w:bCs/>
                <w:sz w:val="20"/>
                <w:szCs w:val="20"/>
              </w:rPr>
            </w:pPr>
            <w:r w:rsidRPr="00C55A01">
              <w:rPr>
                <w:rFonts w:eastAsia="宋体"/>
                <w:sz w:val="20"/>
                <w:szCs w:val="20"/>
                <w:lang w:val="x-none" w:eastAsia="en-US"/>
              </w:rPr>
              <w:t>the UE may ignore the scheduling</w:t>
            </w:r>
            <w:r w:rsidRPr="00C55A01">
              <w:rPr>
                <w:rFonts w:eastAsia="宋体" w:hint="eastAsia"/>
                <w:sz w:val="20"/>
                <w:szCs w:val="20"/>
                <w:lang w:val="x-none"/>
              </w:rPr>
              <w:t xml:space="preserve"> </w:t>
            </w:r>
            <w:r w:rsidRPr="00C55A01">
              <w:rPr>
                <w:rFonts w:eastAsia="宋体"/>
                <w:sz w:val="20"/>
                <w:szCs w:val="20"/>
                <w:lang w:val="x-none" w:eastAsia="en-US"/>
              </w:rPr>
              <w:t xml:space="preserve">DCI </w:t>
            </w:r>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r w:rsidRPr="00C55A01">
              <w:rPr>
                <w:rFonts w:eastAsia="宋体"/>
                <w:sz w:val="20"/>
                <w:szCs w:val="20"/>
                <w:lang w:val="x-none" w:eastAsia="en-US"/>
              </w:rPr>
              <w:t>if no HARQ-ACK or transport block is multiplexed on the PUSCH</w:t>
            </w:r>
            <w:r w:rsidRPr="00C55A01">
              <w:rPr>
                <w:rFonts w:eastAsia="宋体"/>
                <w:sz w:val="20"/>
                <w:szCs w:val="20"/>
                <w:lang w:eastAsia="en-US"/>
              </w:rPr>
              <w:t>.</w:t>
            </w:r>
          </w:p>
          <w:p w14:paraId="36E04493" w14:textId="46C8C83D" w:rsidR="00BB63C7" w:rsidRDefault="00001E8B" w:rsidP="00B759B0">
            <w:pPr>
              <w:pStyle w:val="ListParagraph"/>
              <w:numPr>
                <w:ilvl w:val="0"/>
                <w:numId w:val="67"/>
              </w:numPr>
              <w:wordWrap/>
              <w:rPr>
                <w:rFonts w:eastAsiaTheme="minorEastAsia"/>
                <w:bCs/>
                <w:sz w:val="20"/>
                <w:szCs w:val="20"/>
              </w:rPr>
            </w:pPr>
            <w:r w:rsidRPr="00001E8B">
              <w:rPr>
                <w:rFonts w:eastAsia="宋体"/>
                <w:color w:val="FF0000"/>
                <w:sz w:val="20"/>
                <w:szCs w:val="20"/>
                <w:lang w:val="x-none" w:eastAsia="en-US"/>
              </w:rPr>
              <w:t xml:space="preserve">the UE may ignore the scheduling </w:t>
            </w:r>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if no HARQ-ACK or transport block is multiplexed on the PUSCH.</w:t>
            </w:r>
          </w:p>
        </w:tc>
      </w:tr>
      <w:tr w:rsidR="005A4E86" w14:paraId="4435BDAA" w14:textId="77777777" w:rsidTr="005A4E86">
        <w:tc>
          <w:tcPr>
            <w:tcW w:w="2009" w:type="dxa"/>
          </w:tcPr>
          <w:p w14:paraId="5E354706"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CF2A877"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894461" w14:paraId="3E576871" w14:textId="77777777" w:rsidTr="005A4E86">
        <w:tc>
          <w:tcPr>
            <w:tcW w:w="2009" w:type="dxa"/>
          </w:tcPr>
          <w:p w14:paraId="47E167A5" w14:textId="615683EC" w:rsidR="00894461" w:rsidRDefault="00014193"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20D3A8EF" w14:textId="77777777" w:rsidR="00014193" w:rsidRDefault="00014193" w:rsidP="00B759B0">
            <w:pPr>
              <w:wordWrap/>
              <w:rPr>
                <w:rFonts w:eastAsia="Malgun Gothic"/>
                <w:bCs/>
                <w:sz w:val="20"/>
                <w:szCs w:val="20"/>
                <w:lang w:eastAsia="ko-KR"/>
              </w:rPr>
            </w:pPr>
            <w:r>
              <w:rPr>
                <w:rFonts w:eastAsia="Malgun Gothic"/>
                <w:bCs/>
                <w:sz w:val="20"/>
                <w:szCs w:val="20"/>
                <w:lang w:eastAsia="ko-KR"/>
              </w:rPr>
              <w:t>We support the CR.</w:t>
            </w:r>
          </w:p>
          <w:p w14:paraId="1C5AB99B" w14:textId="77777777" w:rsidR="00BE30FB" w:rsidRDefault="00BE30FB" w:rsidP="00B759B0">
            <w:pPr>
              <w:wordWrap/>
              <w:rPr>
                <w:rFonts w:eastAsia="Malgun Gothic"/>
                <w:bCs/>
                <w:sz w:val="20"/>
                <w:szCs w:val="20"/>
                <w:lang w:eastAsia="ko-KR"/>
              </w:rPr>
            </w:pPr>
            <w:r>
              <w:rPr>
                <w:rFonts w:eastAsia="Malgun Gothic"/>
                <w:bCs/>
                <w:sz w:val="20"/>
                <w:szCs w:val="20"/>
                <w:lang w:eastAsia="ko-KR"/>
              </w:rPr>
              <w:t>Our view is as CATT.</w:t>
            </w:r>
            <w:r w:rsidR="00624921">
              <w:rPr>
                <w:rFonts w:eastAsia="Malgun Gothic"/>
                <w:bCs/>
                <w:sz w:val="20"/>
                <w:szCs w:val="20"/>
                <w:lang w:eastAsia="ko-KR"/>
              </w:rPr>
              <w:t xml:space="preserve"> This CR also clarifies that</w:t>
            </w:r>
            <w:r>
              <w:rPr>
                <w:rFonts w:eastAsia="Malgun Gothic"/>
                <w:bCs/>
                <w:sz w:val="20"/>
                <w:szCs w:val="20"/>
                <w:lang w:eastAsia="ko-KR"/>
              </w:rPr>
              <w:t xml:space="preserve"> the timeline should be applied separately for each scheduled cell. The </w:t>
            </w:r>
            <w:proofErr w:type="spellStart"/>
            <w:r w:rsidR="00624921">
              <w:rPr>
                <w:rFonts w:eastAsia="Malgun Gothic"/>
                <w:bCs/>
                <w:sz w:val="20"/>
                <w:szCs w:val="20"/>
                <w:lang w:eastAsia="ko-KR"/>
              </w:rPr>
              <w:t>schuedled</w:t>
            </w:r>
            <w:proofErr w:type="spellEnd"/>
            <w:r w:rsidR="00624921">
              <w:rPr>
                <w:rFonts w:eastAsia="Malgun Gothic"/>
                <w:bCs/>
                <w:sz w:val="20"/>
                <w:szCs w:val="20"/>
                <w:lang w:eastAsia="ko-KR"/>
              </w:rPr>
              <w:t xml:space="preserve"> </w:t>
            </w:r>
            <w:r>
              <w:rPr>
                <w:rFonts w:eastAsia="Malgun Gothic"/>
                <w:bCs/>
                <w:sz w:val="20"/>
                <w:szCs w:val="20"/>
                <w:lang w:eastAsia="ko-KR"/>
              </w:rPr>
              <w:t xml:space="preserve">cell with </w:t>
            </w:r>
            <w:r w:rsidR="00624921">
              <w:rPr>
                <w:rFonts w:eastAsia="Malgun Gothic"/>
                <w:bCs/>
                <w:sz w:val="20"/>
                <w:szCs w:val="20"/>
                <w:lang w:eastAsia="ko-KR"/>
              </w:rPr>
              <w:t xml:space="preserve">triggered A-CSI requires longer time than the cell with only data. </w:t>
            </w:r>
            <w:proofErr w:type="spellStart"/>
            <w:r w:rsidR="00624921">
              <w:rPr>
                <w:rFonts w:eastAsia="Malgun Gothic"/>
                <w:bCs/>
                <w:sz w:val="20"/>
                <w:szCs w:val="20"/>
                <w:lang w:eastAsia="ko-KR"/>
              </w:rPr>
              <w:t>Witohut</w:t>
            </w:r>
            <w:proofErr w:type="spellEnd"/>
            <w:r w:rsidR="00624921">
              <w:rPr>
                <w:rFonts w:eastAsia="Malgun Gothic"/>
                <w:bCs/>
                <w:sz w:val="20"/>
                <w:szCs w:val="20"/>
                <w:lang w:eastAsia="ko-KR"/>
              </w:rPr>
              <w:t xml:space="preserve"> clarifying this, scheduling on all scheduled cells should be delayed by NW bec</w:t>
            </w:r>
            <w:r w:rsidR="00F101F4">
              <w:rPr>
                <w:rFonts w:eastAsia="Malgun Gothic"/>
                <w:bCs/>
                <w:sz w:val="20"/>
                <w:szCs w:val="20"/>
                <w:lang w:eastAsia="ko-KR"/>
              </w:rPr>
              <w:t>ause only on one of them A-CSI is triggered.</w:t>
            </w:r>
          </w:p>
          <w:p w14:paraId="5F8F27A7" w14:textId="77777777" w:rsidR="00072305" w:rsidRDefault="00072305" w:rsidP="00B759B0">
            <w:pPr>
              <w:wordWrap/>
              <w:rPr>
                <w:rFonts w:eastAsia="MS Mincho"/>
                <w:bCs/>
                <w:sz w:val="20"/>
                <w:szCs w:val="20"/>
                <w:lang w:eastAsia="ja-JP"/>
              </w:rPr>
            </w:pPr>
            <w:r>
              <w:rPr>
                <w:rFonts w:eastAsia="MS Mincho"/>
                <w:bCs/>
                <w:sz w:val="20"/>
                <w:szCs w:val="20"/>
                <w:lang w:eastAsia="ja-JP"/>
              </w:rPr>
              <w:lastRenderedPageBreak/>
              <w:t>There is no conflict with legacy since there was only one scheduled cell.</w:t>
            </w:r>
          </w:p>
          <w:p w14:paraId="2D52035A" w14:textId="405D0ADA" w:rsidR="00072305" w:rsidRDefault="00072305" w:rsidP="00B759B0">
            <w:pPr>
              <w:wordWrap/>
              <w:rPr>
                <w:rFonts w:eastAsia="Malgun Gothic"/>
                <w:bCs/>
                <w:sz w:val="20"/>
                <w:szCs w:val="20"/>
                <w:lang w:eastAsia="ko-KR"/>
              </w:rPr>
            </w:pPr>
          </w:p>
        </w:tc>
      </w:tr>
      <w:tr w:rsidR="002E5065" w14:paraId="362D2D23" w14:textId="77777777" w:rsidTr="005A4E86">
        <w:tc>
          <w:tcPr>
            <w:tcW w:w="2009" w:type="dxa"/>
          </w:tcPr>
          <w:p w14:paraId="2A9A998C" w14:textId="424A799E" w:rsidR="002E5065" w:rsidRDefault="002E5065" w:rsidP="00B759B0">
            <w:pPr>
              <w:rPr>
                <w:rFonts w:eastAsia="Malgun Gothic"/>
                <w:bCs/>
                <w:sz w:val="20"/>
                <w:szCs w:val="20"/>
                <w:lang w:eastAsia="ko-KR"/>
              </w:rPr>
            </w:pPr>
            <w:r>
              <w:rPr>
                <w:rFonts w:eastAsia="Malgun Gothic"/>
                <w:bCs/>
                <w:sz w:val="20"/>
                <w:szCs w:val="20"/>
                <w:lang w:eastAsia="ko-KR"/>
              </w:rPr>
              <w:lastRenderedPageBreak/>
              <w:t>Moderator</w:t>
            </w:r>
          </w:p>
        </w:tc>
        <w:tc>
          <w:tcPr>
            <w:tcW w:w="7353" w:type="dxa"/>
          </w:tcPr>
          <w:p w14:paraId="6A748726" w14:textId="77777777" w:rsidR="002E5065" w:rsidRDefault="002E5065" w:rsidP="002E5065">
            <w:pPr>
              <w:wordWrap/>
              <w:rPr>
                <w:rFonts w:eastAsiaTheme="minorEastAsia"/>
                <w:bCs/>
                <w:sz w:val="20"/>
                <w:szCs w:val="20"/>
              </w:rPr>
            </w:pPr>
            <w:r>
              <w:rPr>
                <w:rFonts w:eastAsiaTheme="minorEastAsia"/>
                <w:bCs/>
                <w:sz w:val="20"/>
                <w:szCs w:val="20"/>
              </w:rPr>
              <w:t xml:space="preserve">@All: </w:t>
            </w:r>
          </w:p>
          <w:p w14:paraId="0826424C" w14:textId="0B6D1E6C" w:rsidR="002E5065" w:rsidRDefault="002E5065" w:rsidP="002E5065">
            <w:pPr>
              <w:wordWrap/>
              <w:rPr>
                <w:rFonts w:eastAsiaTheme="minorEastAsia"/>
                <w:bCs/>
                <w:sz w:val="20"/>
                <w:szCs w:val="20"/>
              </w:rPr>
            </w:pPr>
            <w:r>
              <w:rPr>
                <w:rFonts w:eastAsiaTheme="minorEastAsia"/>
                <w:bCs/>
                <w:sz w:val="20"/>
                <w:szCs w:val="20"/>
              </w:rPr>
              <w:t xml:space="preserve">Please kindly check whether below update is fine with you. Now DCI format 0_3 </w:t>
            </w:r>
            <w:proofErr w:type="gramStart"/>
            <w:r>
              <w:rPr>
                <w:rFonts w:eastAsiaTheme="minorEastAsia"/>
                <w:bCs/>
                <w:sz w:val="20"/>
                <w:szCs w:val="20"/>
              </w:rPr>
              <w:t>are</w:t>
            </w:r>
            <w:proofErr w:type="gramEnd"/>
            <w:r>
              <w:rPr>
                <w:rFonts w:eastAsiaTheme="minorEastAsia"/>
                <w:bCs/>
                <w:sz w:val="20"/>
                <w:szCs w:val="20"/>
              </w:rPr>
              <w:t xml:space="preserve"> captured separately from DCI format 0_1.</w:t>
            </w:r>
          </w:p>
          <w:p w14:paraId="5E838059" w14:textId="77777777" w:rsidR="002E5065" w:rsidRDefault="002E5065" w:rsidP="002E5065">
            <w:pPr>
              <w:wordWrap/>
              <w:rPr>
                <w:rFonts w:eastAsiaTheme="minorEastAsia"/>
                <w:bCs/>
                <w:sz w:val="20"/>
                <w:szCs w:val="20"/>
              </w:rPr>
            </w:pPr>
          </w:p>
          <w:p w14:paraId="008A471B" w14:textId="259B09F0" w:rsidR="002E5065" w:rsidRDefault="002E5065" w:rsidP="002E5065">
            <w:pPr>
              <w:wordWrap/>
              <w:rPr>
                <w:rFonts w:eastAsiaTheme="minorEastAsia"/>
                <w:bCs/>
                <w:sz w:val="20"/>
                <w:szCs w:val="20"/>
              </w:rPr>
            </w:pPr>
            <w:r>
              <w:rPr>
                <w:rFonts w:eastAsiaTheme="minorEastAsia" w:hint="eastAsia"/>
                <w:bCs/>
                <w:sz w:val="20"/>
                <w:szCs w:val="20"/>
              </w:rPr>
              <w:t>The proposed tex</w:t>
            </w:r>
            <w:r>
              <w:rPr>
                <w:rFonts w:eastAsiaTheme="minorEastAsia"/>
                <w:bCs/>
                <w:sz w:val="20"/>
                <w:szCs w:val="20"/>
              </w:rPr>
              <w:t>t</w:t>
            </w:r>
            <w:r>
              <w:rPr>
                <w:rFonts w:eastAsiaTheme="minorEastAsia" w:hint="eastAsia"/>
                <w:bCs/>
                <w:sz w:val="20"/>
                <w:szCs w:val="20"/>
              </w:rPr>
              <w:t xml:space="preserve"> can be updated as following:</w:t>
            </w:r>
          </w:p>
          <w:p w14:paraId="53D683D7" w14:textId="77777777" w:rsidR="002E5065" w:rsidRPr="00C55A01" w:rsidRDefault="002E5065" w:rsidP="002E5065">
            <w:pPr>
              <w:pStyle w:val="ListParagraph"/>
              <w:numPr>
                <w:ilvl w:val="0"/>
                <w:numId w:val="67"/>
              </w:numPr>
              <w:wordWrap/>
              <w:rPr>
                <w:rFonts w:eastAsiaTheme="minorEastAsia"/>
                <w:bCs/>
                <w:sz w:val="20"/>
                <w:szCs w:val="20"/>
              </w:rPr>
            </w:pPr>
            <w:r w:rsidRPr="00C55A01">
              <w:rPr>
                <w:rFonts w:eastAsia="宋体"/>
                <w:sz w:val="20"/>
                <w:szCs w:val="20"/>
                <w:lang w:val="x-none" w:eastAsia="en-US"/>
              </w:rPr>
              <w:t>the UE may ignore the scheduling</w:t>
            </w:r>
            <w:r w:rsidRPr="00C55A01">
              <w:rPr>
                <w:rFonts w:eastAsia="宋体" w:hint="eastAsia"/>
                <w:sz w:val="20"/>
                <w:szCs w:val="20"/>
                <w:lang w:val="x-none"/>
              </w:rPr>
              <w:t xml:space="preserve"> </w:t>
            </w:r>
            <w:r w:rsidRPr="00C55A01">
              <w:rPr>
                <w:rFonts w:eastAsia="宋体"/>
                <w:sz w:val="20"/>
                <w:szCs w:val="20"/>
                <w:lang w:val="x-none" w:eastAsia="en-US"/>
              </w:rPr>
              <w:t xml:space="preserve">DCI </w:t>
            </w:r>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r w:rsidRPr="00C55A01">
              <w:rPr>
                <w:rFonts w:eastAsia="宋体"/>
                <w:sz w:val="20"/>
                <w:szCs w:val="20"/>
                <w:lang w:val="x-none" w:eastAsia="en-US"/>
              </w:rPr>
              <w:t>if no HARQ-ACK or transport block is multiplexed on the PUSCH</w:t>
            </w:r>
            <w:r w:rsidRPr="00C55A01">
              <w:rPr>
                <w:rFonts w:eastAsia="宋体"/>
                <w:sz w:val="20"/>
                <w:szCs w:val="20"/>
                <w:lang w:eastAsia="en-US"/>
              </w:rPr>
              <w:t>.</w:t>
            </w:r>
          </w:p>
          <w:p w14:paraId="0801552C" w14:textId="678CAF50" w:rsidR="002E5065" w:rsidRDefault="002E5065" w:rsidP="002E5065">
            <w:pPr>
              <w:pStyle w:val="ListParagraph"/>
              <w:numPr>
                <w:ilvl w:val="0"/>
                <w:numId w:val="67"/>
              </w:numPr>
              <w:rPr>
                <w:rFonts w:eastAsia="Malgun Gothic"/>
                <w:bCs/>
                <w:sz w:val="20"/>
                <w:szCs w:val="20"/>
                <w:lang w:eastAsia="ko-KR"/>
              </w:rPr>
            </w:pPr>
            <w:r w:rsidRPr="002E5065">
              <w:rPr>
                <w:rFonts w:eastAsia="宋体"/>
                <w:color w:val="FF0000"/>
                <w:sz w:val="20"/>
                <w:szCs w:val="20"/>
                <w:lang w:val="x-none" w:eastAsia="en-US"/>
              </w:rPr>
              <w:t xml:space="preserve">the </w:t>
            </w:r>
            <w:r w:rsidRPr="00001E8B">
              <w:rPr>
                <w:rFonts w:eastAsia="宋体"/>
                <w:color w:val="FF0000"/>
                <w:sz w:val="20"/>
                <w:szCs w:val="20"/>
                <w:lang w:val="x-none" w:eastAsia="en-US"/>
              </w:rPr>
              <w:t xml:space="preserve">UE may ignore the scheduling </w:t>
            </w:r>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if no HARQ-ACK or transport block is multiplexed on the PUSCH.</w:t>
            </w:r>
          </w:p>
        </w:tc>
      </w:tr>
    </w:tbl>
    <w:p w14:paraId="088B1C09" w14:textId="77777777" w:rsidR="00540735" w:rsidRDefault="00540735" w:rsidP="00B759B0">
      <w:pPr>
        <w:rPr>
          <w:sz w:val="20"/>
          <w:szCs w:val="20"/>
          <w:lang w:eastAsia="en-US"/>
        </w:rPr>
      </w:pPr>
    </w:p>
    <w:p w14:paraId="5BBF3991" w14:textId="77777777" w:rsidR="00540735" w:rsidRDefault="00540735" w:rsidP="00B759B0">
      <w:pPr>
        <w:rPr>
          <w:sz w:val="20"/>
          <w:szCs w:val="20"/>
          <w:lang w:eastAsia="en-US"/>
        </w:rPr>
      </w:pPr>
    </w:p>
    <w:p w14:paraId="521067A3" w14:textId="5AED1D9E" w:rsidR="00540735" w:rsidRDefault="00137B93" w:rsidP="00B759B0">
      <w:pPr>
        <w:pStyle w:val="Heading1"/>
      </w:pPr>
      <w:r>
        <w:rPr>
          <w:lang w:val="en-US"/>
        </w:rPr>
        <w:t xml:space="preserve">On </w:t>
      </w:r>
      <w:r w:rsidRPr="00137B93">
        <w:rPr>
          <w:lang w:val="en-US"/>
        </w:rPr>
        <w:t>R1-2408015</w:t>
      </w:r>
    </w:p>
    <w:p w14:paraId="5A64AAA2" w14:textId="77777777" w:rsidR="00540735" w:rsidRDefault="00540735" w:rsidP="00B759B0">
      <w:pPr>
        <w:pStyle w:val="Heading2"/>
      </w:pPr>
      <w:r>
        <w:t>Companies’ inputs</w:t>
      </w:r>
    </w:p>
    <w:p w14:paraId="62F3018F"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6846A1CC" w14:textId="3F94C16F" w:rsidR="00540735" w:rsidRDefault="001860F6" w:rsidP="00B759B0">
      <w:pPr>
        <w:rPr>
          <w:sz w:val="20"/>
          <w:szCs w:val="20"/>
        </w:rPr>
      </w:pPr>
      <w:r w:rsidRPr="001860F6">
        <w:rPr>
          <w:sz w:val="20"/>
          <w:szCs w:val="20"/>
        </w:rPr>
        <w:t>R1-2408015</w:t>
      </w:r>
      <w:r w:rsidRPr="001860F6">
        <w:rPr>
          <w:sz w:val="20"/>
          <w:szCs w:val="20"/>
        </w:rPr>
        <w:tab/>
        <w:t>Draft CR on PUSCH triggered by DCI format 0_3 before UE PUSCH preparation procedure time</w:t>
      </w:r>
      <w:r w:rsidRPr="001860F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540735" w14:paraId="7E91C9DE" w14:textId="77777777" w:rsidTr="001860F6">
        <w:tc>
          <w:tcPr>
            <w:tcW w:w="2684" w:type="dxa"/>
            <w:tcBorders>
              <w:top w:val="single" w:sz="4" w:space="0" w:color="auto"/>
              <w:left w:val="single" w:sz="4" w:space="0" w:color="auto"/>
            </w:tcBorders>
          </w:tcPr>
          <w:p w14:paraId="78BA0498"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1D090858" w14:textId="23C816FA" w:rsidR="00540735" w:rsidRPr="00460CED" w:rsidRDefault="00460CED" w:rsidP="00B759B0">
            <w:pPr>
              <w:rPr>
                <w:rFonts w:ascii="Arial" w:hAnsi="Arial" w:cs="Arial"/>
                <w:sz w:val="20"/>
                <w:szCs w:val="20"/>
              </w:rPr>
            </w:pPr>
            <w:r w:rsidRPr="00460CED">
              <w:rPr>
                <w:rFonts w:ascii="Arial" w:hAnsi="Arial" w:cs="Arial"/>
                <w:sz w:val="20"/>
                <w:szCs w:val="20"/>
              </w:rPr>
              <w:t xml:space="preserve">If a PUSCH is scheduled by a DCI format, the timeline between the scheduling DCI and PUSCH transmission shall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PUSCH preparation procedure time, otherwise, the DCI will be </w:t>
            </w:r>
            <w:proofErr w:type="spellStart"/>
            <w:r w:rsidRPr="00460CED">
              <w:rPr>
                <w:rFonts w:ascii="Arial" w:hAnsi="Arial" w:cs="Arial"/>
                <w:sz w:val="20"/>
                <w:szCs w:val="20"/>
              </w:rPr>
              <w:t>ignorned</w:t>
            </w:r>
            <w:proofErr w:type="spellEnd"/>
            <w:r w:rsidRPr="00460CED">
              <w:rPr>
                <w:rFonts w:ascii="Arial" w:hAnsi="Arial" w:cs="Arial"/>
                <w:sz w:val="20"/>
                <w:szCs w:val="20"/>
              </w:rPr>
              <w:t xml:space="preserve"> by UE. For the DCI format 0_3 that can schedule PUSCH(s) on more than one serving </w:t>
            </w:r>
            <w:proofErr w:type="spellStart"/>
            <w:r w:rsidRPr="00460CED">
              <w:rPr>
                <w:rFonts w:ascii="Arial" w:hAnsi="Arial" w:cs="Arial"/>
                <w:sz w:val="20"/>
                <w:szCs w:val="20"/>
              </w:rPr>
              <w:t>cell,when</w:t>
            </w:r>
            <w:proofErr w:type="spellEnd"/>
            <w:r w:rsidRPr="00460CED">
              <w:rPr>
                <w:rFonts w:ascii="Arial" w:hAnsi="Arial" w:cs="Arial"/>
                <w:sz w:val="20"/>
                <w:szCs w:val="20"/>
              </w:rPr>
              <w:t xml:space="preserve"> the timeline between the DCI format 0_3 and one of PUSCH does meet the requirements of PUSCH preparation procedure time, it is not clear that UE shall ignore all scheduling DCI format 0_3 or ignore only the scheduling information for the PUSCH that the timeline requirement is not </w:t>
            </w:r>
            <w:proofErr w:type="spellStart"/>
            <w:r w:rsidRPr="00460CED">
              <w:rPr>
                <w:rFonts w:ascii="Arial" w:hAnsi="Arial" w:cs="Arial"/>
                <w:sz w:val="20"/>
                <w:szCs w:val="20"/>
              </w:rPr>
              <w:t>satsified</w:t>
            </w:r>
            <w:proofErr w:type="spellEnd"/>
            <w:r w:rsidRPr="00460CED">
              <w:rPr>
                <w:rFonts w:ascii="Arial" w:hAnsi="Arial" w:cs="Arial"/>
                <w:sz w:val="20"/>
                <w:szCs w:val="20"/>
              </w:rPr>
              <w:t xml:space="preserve">. One reasonable method is that only the scheduling information for the PUSCH is ignored when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the PUSCH preparation procedure time. Hence, this should be clarified for DCI format 0_3 in specification.</w:t>
            </w:r>
          </w:p>
        </w:tc>
      </w:tr>
      <w:tr w:rsidR="00540735" w14:paraId="77AD9070" w14:textId="77777777" w:rsidTr="001860F6">
        <w:tc>
          <w:tcPr>
            <w:tcW w:w="2684" w:type="dxa"/>
            <w:tcBorders>
              <w:left w:val="single" w:sz="4" w:space="0" w:color="auto"/>
            </w:tcBorders>
          </w:tcPr>
          <w:p w14:paraId="39FA48CD" w14:textId="77777777" w:rsidR="00540735" w:rsidRDefault="00540735" w:rsidP="00B759B0">
            <w:pPr>
              <w:rPr>
                <w:rFonts w:ascii="Arial" w:eastAsia="MS Mincho" w:hAnsi="Arial"/>
                <w:b/>
                <w:i/>
                <w:sz w:val="8"/>
                <w:szCs w:val="8"/>
                <w:lang w:val="en-GB" w:eastAsia="en-US"/>
              </w:rPr>
            </w:pPr>
          </w:p>
        </w:tc>
        <w:tc>
          <w:tcPr>
            <w:tcW w:w="6956" w:type="dxa"/>
            <w:tcBorders>
              <w:right w:val="single" w:sz="4" w:space="0" w:color="auto"/>
            </w:tcBorders>
          </w:tcPr>
          <w:p w14:paraId="51C7C3C0" w14:textId="77777777" w:rsidR="00540735" w:rsidRPr="000E0A80" w:rsidRDefault="00540735" w:rsidP="00B759B0">
            <w:pPr>
              <w:rPr>
                <w:rFonts w:ascii="Arial" w:eastAsia="MS Mincho" w:hAnsi="Arial"/>
                <w:sz w:val="20"/>
                <w:szCs w:val="20"/>
                <w:lang w:val="en-GB" w:eastAsia="en-US"/>
              </w:rPr>
            </w:pPr>
          </w:p>
        </w:tc>
      </w:tr>
      <w:tr w:rsidR="00540735" w14:paraId="75867A5F" w14:textId="77777777" w:rsidTr="001860F6">
        <w:tc>
          <w:tcPr>
            <w:tcW w:w="2684" w:type="dxa"/>
            <w:tcBorders>
              <w:left w:val="single" w:sz="4" w:space="0" w:color="auto"/>
            </w:tcBorders>
          </w:tcPr>
          <w:p w14:paraId="588B03E9"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21D8C9" w14:textId="1504C42A" w:rsidR="00540735" w:rsidRPr="000E0A80" w:rsidRDefault="00460CED" w:rsidP="00B759B0">
            <w:pPr>
              <w:rPr>
                <w:rFonts w:ascii="Times" w:hAnsi="Times" w:cs="Times"/>
                <w:sz w:val="20"/>
                <w:szCs w:val="20"/>
              </w:rPr>
            </w:pPr>
            <w:r w:rsidRPr="00460CED">
              <w:rPr>
                <w:rFonts w:ascii="Arial" w:hAnsi="Arial" w:cs="Arial"/>
                <w:sz w:val="20"/>
                <w:szCs w:val="20"/>
              </w:rPr>
              <w:t xml:space="preserve">Clarify that the UE may ignore the scheduling information in the DCI for the scheduled PUSCH if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requirement of the PUSCH preparation procedure time.</w:t>
            </w:r>
          </w:p>
        </w:tc>
      </w:tr>
      <w:tr w:rsidR="00540735" w14:paraId="222BF985" w14:textId="77777777" w:rsidTr="001860F6">
        <w:tc>
          <w:tcPr>
            <w:tcW w:w="2684" w:type="dxa"/>
            <w:tcBorders>
              <w:left w:val="single" w:sz="4" w:space="0" w:color="auto"/>
            </w:tcBorders>
          </w:tcPr>
          <w:p w14:paraId="4311892B" w14:textId="77777777" w:rsidR="00540735" w:rsidRDefault="00540735" w:rsidP="00B759B0">
            <w:pPr>
              <w:rPr>
                <w:rFonts w:ascii="Arial" w:eastAsia="MS Mincho" w:hAnsi="Arial"/>
                <w:b/>
                <w:i/>
                <w:sz w:val="8"/>
                <w:szCs w:val="8"/>
                <w:lang w:val="en-GB" w:eastAsia="en-US"/>
              </w:rPr>
            </w:pPr>
          </w:p>
        </w:tc>
        <w:tc>
          <w:tcPr>
            <w:tcW w:w="6956" w:type="dxa"/>
            <w:tcBorders>
              <w:right w:val="single" w:sz="4" w:space="0" w:color="auto"/>
            </w:tcBorders>
          </w:tcPr>
          <w:p w14:paraId="12C81DCD" w14:textId="77777777" w:rsidR="00540735" w:rsidRPr="000E0A80" w:rsidRDefault="00540735" w:rsidP="00B759B0">
            <w:pPr>
              <w:rPr>
                <w:rFonts w:ascii="Times" w:hAnsi="Times" w:cs="Times"/>
                <w:sz w:val="20"/>
                <w:szCs w:val="20"/>
              </w:rPr>
            </w:pPr>
          </w:p>
        </w:tc>
      </w:tr>
      <w:tr w:rsidR="00540735" w14:paraId="69DEF8B6" w14:textId="77777777" w:rsidTr="001860F6">
        <w:tc>
          <w:tcPr>
            <w:tcW w:w="2684" w:type="dxa"/>
            <w:tcBorders>
              <w:left w:val="single" w:sz="4" w:space="0" w:color="auto"/>
              <w:bottom w:val="single" w:sz="4" w:space="0" w:color="auto"/>
            </w:tcBorders>
          </w:tcPr>
          <w:p w14:paraId="0C103810"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54381FF" w14:textId="3EF7864D" w:rsidR="00540735" w:rsidRPr="000E0A80" w:rsidRDefault="00460CED" w:rsidP="00B759B0">
            <w:pPr>
              <w:rPr>
                <w:rFonts w:ascii="Times" w:hAnsi="Times" w:cs="Times"/>
                <w:sz w:val="20"/>
                <w:szCs w:val="20"/>
              </w:rPr>
            </w:pPr>
            <w:r w:rsidRPr="00460CED">
              <w:rPr>
                <w:rFonts w:ascii="Arial" w:hAnsi="Arial" w:cs="Arial"/>
                <w:sz w:val="20"/>
                <w:szCs w:val="20"/>
              </w:rPr>
              <w:t xml:space="preserve">Unclear UE </w:t>
            </w:r>
            <w:proofErr w:type="spellStart"/>
            <w:r w:rsidRPr="00460CED">
              <w:rPr>
                <w:rFonts w:ascii="Arial" w:hAnsi="Arial" w:cs="Arial"/>
                <w:sz w:val="20"/>
                <w:szCs w:val="20"/>
              </w:rPr>
              <w:t>beahovious</w:t>
            </w:r>
            <w:proofErr w:type="spellEnd"/>
            <w:r w:rsidRPr="00460CED">
              <w:rPr>
                <w:rFonts w:ascii="Arial" w:hAnsi="Arial" w:cs="Arial"/>
                <w:sz w:val="20"/>
                <w:szCs w:val="20"/>
              </w:rPr>
              <w:t xml:space="preserve"> when the timeline between the DCI format 0_3 and one of PUSCH does meet the requirements of PUSCH preparation procedure time.</w:t>
            </w:r>
          </w:p>
        </w:tc>
      </w:tr>
    </w:tbl>
    <w:p w14:paraId="29F85F98"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6E59CB60" w14:textId="77777777" w:rsidR="00460CED" w:rsidRPr="00460CED" w:rsidRDefault="00460CED" w:rsidP="00B759B0">
      <w:pPr>
        <w:spacing w:after="180"/>
        <w:rPr>
          <w:rFonts w:ascii="Arial" w:eastAsia="宋体" w:hAnsi="Arial" w:cs="Arial"/>
          <w:sz w:val="32"/>
          <w:szCs w:val="32"/>
          <w:lang w:val="en-GB" w:eastAsia="en-US"/>
        </w:rPr>
      </w:pPr>
      <w:bookmarkStart w:id="47" w:name="_Toc11352166"/>
      <w:bookmarkStart w:id="48" w:name="_Toc20318056"/>
      <w:bookmarkStart w:id="49" w:name="_Toc27299954"/>
      <w:bookmarkStart w:id="50" w:name="_Toc29673231"/>
      <w:bookmarkStart w:id="51" w:name="_Toc29673372"/>
      <w:bookmarkStart w:id="52" w:name="_Toc29674365"/>
      <w:bookmarkStart w:id="53" w:name="_Toc36645595"/>
      <w:bookmarkStart w:id="54" w:name="_Toc45810644"/>
      <w:bookmarkStart w:id="55" w:name="_Toc169793825"/>
      <w:r w:rsidRPr="00460CED">
        <w:rPr>
          <w:rFonts w:ascii="Arial" w:eastAsia="宋体" w:hAnsi="Arial" w:cs="Arial"/>
          <w:sz w:val="32"/>
          <w:szCs w:val="32"/>
          <w:lang w:val="en-GB" w:eastAsia="en-US"/>
        </w:rPr>
        <w:t>6.4</w:t>
      </w:r>
      <w:r w:rsidRPr="00460CED">
        <w:rPr>
          <w:rFonts w:ascii="Arial" w:eastAsia="宋体" w:hAnsi="Arial" w:cs="Arial"/>
          <w:sz w:val="32"/>
          <w:szCs w:val="32"/>
          <w:lang w:val="en-GB" w:eastAsia="en-US"/>
        </w:rPr>
        <w:tab/>
        <w:t>UE PUSCH preparation procedure time</w:t>
      </w:r>
      <w:bookmarkEnd w:id="47"/>
      <w:bookmarkEnd w:id="48"/>
      <w:bookmarkEnd w:id="49"/>
      <w:bookmarkEnd w:id="50"/>
      <w:bookmarkEnd w:id="51"/>
      <w:bookmarkEnd w:id="52"/>
      <w:bookmarkEnd w:id="53"/>
      <w:bookmarkEnd w:id="54"/>
      <w:bookmarkEnd w:id="55"/>
    </w:p>
    <w:p w14:paraId="05DC2408" w14:textId="77777777" w:rsidR="00460CED" w:rsidRPr="00460CED" w:rsidRDefault="00460CED" w:rsidP="00B759B0">
      <w:pPr>
        <w:spacing w:after="180"/>
        <w:rPr>
          <w:rFonts w:eastAsia="宋体"/>
          <w:color w:val="000000"/>
          <w:sz w:val="20"/>
          <w:szCs w:val="20"/>
          <w:lang w:val="en-AU" w:eastAsia="en-US"/>
        </w:rPr>
        <w:sectPr w:rsidR="00460CED" w:rsidRPr="00460CED" w:rsidSect="00460CED">
          <w:headerReference w:type="default" r:id="rId24"/>
          <w:footnotePr>
            <w:numRestart w:val="eachSect"/>
          </w:footnotePr>
          <w:type w:val="nextColumn"/>
          <w:pgSz w:w="11907" w:h="16840" w:code="9"/>
          <w:pgMar w:top="1418" w:right="1134" w:bottom="1134" w:left="1134" w:header="680" w:footer="567" w:gutter="0"/>
          <w:cols w:space="720"/>
        </w:sectPr>
      </w:pPr>
      <w:bookmarkStart w:id="56" w:name="_Hlk496825264"/>
      <w:bookmarkStart w:id="57" w:name="_Hlk496824447"/>
      <w:r w:rsidRPr="00460CED">
        <w:rPr>
          <w:rFonts w:eastAsia="宋体"/>
          <w:color w:val="000000"/>
          <w:sz w:val="20"/>
          <w:szCs w:val="20"/>
          <w:lang w:val="en-GB" w:eastAsia="en-US"/>
        </w:rPr>
        <w:t>I</w:t>
      </w:r>
      <w:r w:rsidRPr="00460CED">
        <w:rPr>
          <w:rFonts w:eastAsia="宋体"/>
          <w:color w:val="000000"/>
          <w:sz w:val="20"/>
          <w:szCs w:val="20"/>
          <w:lang w:val="en-AU" w:eastAsia="en-US"/>
        </w:rPr>
        <w:t xml:space="preserve">f the first uplink symbol in the PUSCH allocation for a transport block, including the DM-RS, as defined by the slot offset </w:t>
      </w:r>
      <w:r w:rsidRPr="00460CED">
        <w:rPr>
          <w:rFonts w:eastAsia="宋体"/>
          <w:i/>
          <w:color w:val="000000"/>
          <w:sz w:val="20"/>
          <w:szCs w:val="20"/>
          <w:lang w:val="en-AU" w:eastAsia="en-US"/>
        </w:rPr>
        <w:t>K</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and </w:t>
      </w:r>
      <w:proofErr w:type="spellStart"/>
      <w:r w:rsidRPr="00460CED">
        <w:rPr>
          <w:rFonts w:eastAsia="宋体"/>
          <w:color w:val="000000"/>
          <w:sz w:val="20"/>
          <w:szCs w:val="20"/>
          <w:lang w:val="en-AU" w:eastAsia="en-US"/>
        </w:rPr>
        <w:t>K</w:t>
      </w:r>
      <w:r w:rsidRPr="00460CED">
        <w:rPr>
          <w:rFonts w:eastAsia="宋体"/>
          <w:color w:val="000000"/>
          <w:sz w:val="20"/>
          <w:szCs w:val="20"/>
          <w:vertAlign w:val="subscript"/>
          <w:lang w:val="en-AU" w:eastAsia="en-US"/>
        </w:rPr>
        <w:t>offset</w:t>
      </w:r>
      <w:proofErr w:type="spellEnd"/>
      <w:r w:rsidRPr="00460CED">
        <w:rPr>
          <w:rFonts w:eastAsia="宋体"/>
          <w:color w:val="000000"/>
          <w:sz w:val="20"/>
          <w:szCs w:val="20"/>
          <w:lang w:val="en-AU" w:eastAsia="en-US"/>
        </w:rPr>
        <w:t xml:space="preserve">, if configured, and the start </w:t>
      </w:r>
      <w:r w:rsidRPr="00460CED">
        <w:rPr>
          <w:rFonts w:eastAsia="宋体"/>
          <w:i/>
          <w:iCs/>
          <w:color w:val="000000"/>
          <w:sz w:val="20"/>
          <w:szCs w:val="20"/>
          <w:lang w:val="en-AU" w:eastAsia="en-US"/>
        </w:rPr>
        <w:t>S</w:t>
      </w:r>
      <w:r w:rsidRPr="00460CED">
        <w:rPr>
          <w:rFonts w:eastAsia="宋体"/>
          <w:color w:val="000000"/>
          <w:sz w:val="20"/>
          <w:szCs w:val="20"/>
          <w:lang w:val="en-AU" w:eastAsia="en-US"/>
        </w:rPr>
        <w:t xml:space="preserve"> and length </w:t>
      </w:r>
      <w:r w:rsidRPr="00460CED">
        <w:rPr>
          <w:rFonts w:eastAsia="宋体"/>
          <w:i/>
          <w:iCs/>
          <w:color w:val="000000"/>
          <w:sz w:val="20"/>
          <w:szCs w:val="20"/>
          <w:lang w:val="en-AU" w:eastAsia="en-US"/>
        </w:rPr>
        <w:t>L</w:t>
      </w:r>
      <w:r w:rsidRPr="00460CED">
        <w:rPr>
          <w:rFonts w:eastAsia="宋体"/>
          <w:color w:val="000000"/>
          <w:sz w:val="20"/>
          <w:szCs w:val="20"/>
          <w:lang w:val="en-AU" w:eastAsia="en-US"/>
        </w:rPr>
        <w:t xml:space="preserve"> of the PUSCH allocation indicated by '</w:t>
      </w:r>
      <w:r w:rsidRPr="00460CED">
        <w:rPr>
          <w:rFonts w:eastAsia="宋体"/>
          <w:i/>
          <w:iCs/>
          <w:color w:val="000000"/>
          <w:sz w:val="20"/>
          <w:szCs w:val="20"/>
          <w:lang w:val="en-AU" w:eastAsia="en-US"/>
        </w:rPr>
        <w:t>Time domain resource assignment</w:t>
      </w:r>
      <w:r w:rsidRPr="00460CED">
        <w:rPr>
          <w:rFonts w:eastAsia="宋体"/>
          <w:color w:val="000000"/>
          <w:sz w:val="20"/>
          <w:szCs w:val="20"/>
          <w:lang w:val="en-AU" w:eastAsia="en-US"/>
        </w:rPr>
        <w:t>' of the scheduling DCI and including the effect of the timing ad</w:t>
      </w:r>
    </w:p>
    <w:p w14:paraId="695EE7A6" w14:textId="77777777" w:rsidR="00460CED" w:rsidRPr="00460CED" w:rsidRDefault="00460CED" w:rsidP="00B759B0">
      <w:pPr>
        <w:spacing w:after="180"/>
        <w:rPr>
          <w:rFonts w:eastAsia="宋体"/>
          <w:color w:val="000000"/>
          <w:sz w:val="20"/>
          <w:szCs w:val="20"/>
          <w:lang w:val="en-AU" w:eastAsia="en-US"/>
        </w:rPr>
      </w:pPr>
      <w:proofErr w:type="spellStart"/>
      <w:r w:rsidRPr="00460CED">
        <w:rPr>
          <w:rFonts w:eastAsia="宋体"/>
          <w:color w:val="000000"/>
          <w:sz w:val="20"/>
          <w:szCs w:val="20"/>
          <w:lang w:val="en-AU" w:eastAsia="en-US"/>
        </w:rPr>
        <w:lastRenderedPageBreak/>
        <w:t>vance</w:t>
      </w:r>
      <w:proofErr w:type="spellEnd"/>
      <w:r w:rsidRPr="00460CED">
        <w:rPr>
          <w:rFonts w:eastAsia="宋体"/>
          <w:color w:val="000000"/>
          <w:sz w:val="20"/>
          <w:szCs w:val="20"/>
          <w:lang w:val="en-AU" w:eastAsia="en-US"/>
        </w:rPr>
        <w:t xml:space="preserve">, is no earlier than at symbol </w:t>
      </w:r>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where </w:t>
      </w:r>
      <w:bookmarkStart w:id="58" w:name="_Hlk496824026"/>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is defined as the next uplink symbol with its CP starting </w:t>
      </w:r>
      <w:bookmarkStart w:id="59" w:name="_Hlk45746554"/>
      <w:bookmarkEnd w:id="58"/>
      <w:r w:rsidRPr="00460CED">
        <w:rPr>
          <w:rFonts w:eastAsia="宋体"/>
          <w:color w:val="000000"/>
          <w:position w:val="-14"/>
          <w:sz w:val="20"/>
          <w:szCs w:val="20"/>
          <w:lang w:val="en-GB" w:eastAsia="en-US"/>
        </w:rPr>
        <w:object w:dxaOrig="5240" w:dyaOrig="380" w14:anchorId="35FA5A26">
          <v:shape id="_x0000_i1041" type="#_x0000_t75" style="width:270pt;height:19pt" o:ole="">
            <v:imagedata r:id="rId7" o:title=""/>
          </v:shape>
          <o:OLEObject Type="Embed" ProgID="Equation.DSMT4" ShapeID="_x0000_i1041" DrawAspect="Content" ObjectID="_1790571828" r:id="rId25"/>
        </w:object>
      </w:r>
      <w:bookmarkEnd w:id="59"/>
      <w:r w:rsidRPr="00460CED">
        <w:rPr>
          <w:rFonts w:eastAsia="宋体"/>
          <w:color w:val="000000"/>
          <w:sz w:val="20"/>
          <w:szCs w:val="20"/>
          <w:lang w:val="en-GB" w:eastAsia="en-US"/>
        </w:rPr>
        <w:t xml:space="preserve"> </w:t>
      </w:r>
      <w:r w:rsidRPr="00460CED">
        <w:rPr>
          <w:rFonts w:eastAsia="宋体"/>
          <w:color w:val="000000"/>
          <w:sz w:val="20"/>
          <w:szCs w:val="20"/>
          <w:lang w:val="en-AU" w:eastAsia="en-US"/>
        </w:rPr>
        <w:t xml:space="preserve">after the end of the reception of the last symbol of the PDCCH carrying the DCI scheduling the PUSCH, then the UE shall transmit the transport block. </w:t>
      </w:r>
      <w:r w:rsidRPr="00460CED">
        <w:rPr>
          <w:rFonts w:eastAsia="宋体"/>
          <w:sz w:val="20"/>
          <w:szCs w:val="20"/>
          <w:lang w:val="en-GB" w:eastAsia="en-US"/>
        </w:rPr>
        <w:t>When the PDCCH reception includes two PDCCH candidates from two respective search space sets, as described in clause 10.1 of [6, TS 38.213],</w:t>
      </w:r>
      <w:r w:rsidRPr="00460CED">
        <w:rPr>
          <w:rFonts w:eastAsia="宋体"/>
          <w:color w:val="000000"/>
          <w:sz w:val="20"/>
          <w:szCs w:val="20"/>
          <w:lang w:val="en-GB" w:eastAsia="en-US"/>
        </w:rPr>
        <w:t xml:space="preserve"> for the purpose of determining </w:t>
      </w:r>
      <w:r w:rsidRPr="00460CED">
        <w:rPr>
          <w:rFonts w:eastAsia="宋体"/>
          <w:sz w:val="20"/>
          <w:szCs w:val="20"/>
          <w:lang w:val="en-GB" w:eastAsia="en-US"/>
        </w:rPr>
        <w:t xml:space="preserve">the last symbol of the </w:t>
      </w:r>
      <w:r w:rsidRPr="00460CED">
        <w:rPr>
          <w:rFonts w:eastAsia="宋体"/>
          <w:color w:val="000000"/>
          <w:sz w:val="20"/>
          <w:szCs w:val="20"/>
          <w:lang w:val="en-AU" w:eastAsia="en-US"/>
        </w:rPr>
        <w:t>PDCCH carrying the DCI scheduling the PUSCH</w:t>
      </w:r>
      <w:r w:rsidRPr="00460CED">
        <w:rPr>
          <w:rFonts w:eastAsia="宋体"/>
          <w:sz w:val="20"/>
          <w:szCs w:val="20"/>
          <w:lang w:val="en-GB" w:eastAsia="en-US"/>
        </w:rPr>
        <w:t xml:space="preserve">, </w:t>
      </w:r>
      <w:r w:rsidRPr="00460CED">
        <w:rPr>
          <w:rFonts w:eastAsia="宋体"/>
          <w:color w:val="000000"/>
          <w:sz w:val="20"/>
          <w:szCs w:val="20"/>
          <w:lang w:val="en-GB" w:eastAsia="en-US"/>
        </w:rPr>
        <w:t>the PDCCH candidate that ends later in time is used.</w:t>
      </w:r>
    </w:p>
    <w:p w14:paraId="78E9B39A"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i/>
          <w:sz w:val="20"/>
          <w:szCs w:val="20"/>
          <w:lang w:val="x-none" w:eastAsia="en-US"/>
        </w:rPr>
        <w:t>-</w:t>
      </w:r>
      <w:r w:rsidRPr="00460CED">
        <w:rPr>
          <w:rFonts w:eastAsia="宋体"/>
          <w:i/>
          <w:sz w:val="20"/>
          <w:szCs w:val="20"/>
          <w:lang w:val="x-none" w:eastAsia="en-US"/>
        </w:rPr>
        <w:tab/>
        <w:t>N</w:t>
      </w:r>
      <w:r w:rsidRPr="00460CED">
        <w:rPr>
          <w:rFonts w:eastAsia="宋体"/>
          <w:i/>
          <w:sz w:val="20"/>
          <w:szCs w:val="20"/>
          <w:vertAlign w:val="subscript"/>
          <w:lang w:val="x-none" w:eastAsia="en-US"/>
        </w:rPr>
        <w:t>2</w:t>
      </w:r>
      <w:r w:rsidRPr="00460CED">
        <w:rPr>
          <w:rFonts w:eastAsia="宋体"/>
          <w:sz w:val="20"/>
          <w:szCs w:val="20"/>
          <w:lang w:val="x-none" w:eastAsia="en-US"/>
        </w:rPr>
        <w:t xml:space="preserve"> </w:t>
      </w:r>
      <w:r w:rsidRPr="00460CED">
        <w:rPr>
          <w:rFonts w:eastAsia="宋体"/>
          <w:sz w:val="20"/>
          <w:szCs w:val="20"/>
          <w:lang w:val="en-AU" w:eastAsia="en-US"/>
        </w:rPr>
        <w:t xml:space="preserve">is based on </w:t>
      </w:r>
      <w:r w:rsidRPr="00460CED">
        <w:rPr>
          <w:rFonts w:eastAsia="宋体"/>
          <w:i/>
          <w:sz w:val="20"/>
          <w:szCs w:val="20"/>
          <w:lang w:val="en-AU" w:eastAsia="en-US"/>
        </w:rPr>
        <w:t>µ</w:t>
      </w:r>
      <w:r w:rsidRPr="00460CED">
        <w:rPr>
          <w:rFonts w:eastAsia="宋体"/>
          <w:sz w:val="20"/>
          <w:szCs w:val="20"/>
          <w:lang w:val="en-AU" w:eastAsia="en-US"/>
        </w:rPr>
        <w:t xml:space="preserve"> of Table 6.4-1 and Table 6.4-2 for UE processing capability 1 and 2 respectively, where </w:t>
      </w:r>
      <w:r w:rsidRPr="00460CED">
        <w:rPr>
          <w:rFonts w:eastAsia="宋体"/>
          <w:i/>
          <w:sz w:val="20"/>
          <w:szCs w:val="20"/>
          <w:lang w:val="en-AU" w:eastAsia="en-US"/>
        </w:rPr>
        <w:t>µ</w:t>
      </w:r>
      <w:r w:rsidRPr="00460CED">
        <w:rPr>
          <w:rFonts w:eastAsia="宋体"/>
          <w:sz w:val="20"/>
          <w:szCs w:val="20"/>
          <w:lang w:val="en-AU" w:eastAsia="en-US"/>
        </w:rPr>
        <w:t xml:space="preserve"> corresponds to the one of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resulting with the largest </w:t>
      </w:r>
      <w:r w:rsidRPr="00460CED">
        <w:rPr>
          <w:rFonts w:eastAsia="宋体"/>
          <w:i/>
          <w:sz w:val="20"/>
          <w:szCs w:val="20"/>
          <w:lang w:val="en-AU" w:eastAsia="en-US"/>
        </w:rPr>
        <w:t>T</w:t>
      </w:r>
      <w:r w:rsidRPr="00460CED">
        <w:rPr>
          <w:rFonts w:eastAsia="宋体"/>
          <w:i/>
          <w:sz w:val="20"/>
          <w:szCs w:val="20"/>
          <w:vertAlign w:val="subscript"/>
          <w:lang w:val="en-AU" w:eastAsia="en-US"/>
        </w:rPr>
        <w:t>proc,2</w:t>
      </w:r>
      <w:r w:rsidRPr="00460CED">
        <w:rPr>
          <w:rFonts w:eastAsia="宋体"/>
          <w:sz w:val="20"/>
          <w:szCs w:val="20"/>
          <w:lang w:val="en-AU" w:eastAsia="en-US"/>
        </w:rPr>
        <w:t xml:space="preserve">, where the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corresponds to the subcarrier spacing of the downlink with which the PDCCH carrying the DCI scheduling the PUSCH was transmitted and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corresponds to the subcarrier spacing of the uplink channel with which the PUSCH is to be transmitted, and </w:t>
      </w:r>
      <w:r w:rsidRPr="00460CED">
        <w:rPr>
          <w:rFonts w:eastAsia="宋体"/>
          <w:i/>
          <w:sz w:val="20"/>
          <w:szCs w:val="20"/>
          <w:lang w:val="en-AU" w:eastAsia="en-US"/>
        </w:rPr>
        <w:t>κ</w:t>
      </w:r>
      <w:r w:rsidRPr="00460CED">
        <w:rPr>
          <w:rFonts w:eastAsia="宋体"/>
          <w:sz w:val="20"/>
          <w:szCs w:val="20"/>
          <w:lang w:val="en-AU" w:eastAsia="en-US"/>
        </w:rPr>
        <w:t xml:space="preserve"> is defined in clause 4.1 of [4, TS 38.211]. </w:t>
      </w:r>
    </w:p>
    <w:p w14:paraId="389C1527"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i/>
          <w:sz w:val="20"/>
          <w:szCs w:val="20"/>
          <w:lang w:eastAsia="en-US"/>
        </w:rPr>
        <w:t>-</w:t>
      </w:r>
      <w:r w:rsidRPr="00460CED">
        <w:rPr>
          <w:rFonts w:eastAsia="宋体"/>
          <w:i/>
          <w:sz w:val="20"/>
          <w:szCs w:val="20"/>
          <w:lang w:eastAsia="en-US"/>
        </w:rPr>
        <w:tab/>
      </w:r>
      <w:r w:rsidRPr="00460CED">
        <w:rPr>
          <w:rFonts w:eastAsia="宋体"/>
          <w:color w:val="000000"/>
          <w:sz w:val="20"/>
          <w:szCs w:val="20"/>
          <w:lang w:val="x-none" w:eastAsia="en-US"/>
        </w:rPr>
        <w:t>For operation with shared spectrum channel access</w:t>
      </w:r>
      <w:r w:rsidRPr="00460CED">
        <w:rPr>
          <w:rFonts w:eastAsia="宋体"/>
          <w:color w:val="000000"/>
          <w:sz w:val="20"/>
          <w:szCs w:val="20"/>
          <w:lang w:val="en-GB" w:eastAsia="en-US"/>
        </w:rPr>
        <w:t xml:space="preserve"> in FR1</w:t>
      </w:r>
      <w:r w:rsidRPr="00460CED">
        <w:rPr>
          <w:rFonts w:eastAsia="宋体"/>
          <w:color w:val="000000"/>
          <w:sz w:val="20"/>
          <w:szCs w:val="20"/>
          <w:lang w:val="x-none" w:eastAsia="en-US"/>
        </w:rPr>
        <w:t xml:space="preserve">, </w:t>
      </w:r>
      <w:r w:rsidRPr="00460CED">
        <w:rPr>
          <w:rFonts w:eastAsia="宋体"/>
          <w:position w:val="-12"/>
          <w:sz w:val="20"/>
          <w:szCs w:val="20"/>
          <w:lang w:val="x-none" w:eastAsia="en-US"/>
        </w:rPr>
        <w:object w:dxaOrig="285" w:dyaOrig="375" w14:anchorId="606137FC">
          <v:shape id="_x0000_i1042" type="#_x0000_t75" style="width:14.5pt;height:20pt" o:ole="">
            <v:imagedata r:id="rId9" o:title=""/>
          </v:shape>
          <o:OLEObject Type="Embed" ProgID="Equation.DSMT4" ShapeID="_x0000_i1042" DrawAspect="Content" ObjectID="_1790571829" r:id="rId26"/>
        </w:object>
      </w:r>
      <w:r w:rsidRPr="00460CED">
        <w:rPr>
          <w:rFonts w:eastAsia="宋体"/>
          <w:sz w:val="20"/>
          <w:szCs w:val="20"/>
          <w:lang w:val="x-none" w:eastAsia="en-US"/>
        </w:rPr>
        <w:t xml:space="preserve">is calculated according to [4, TS 38.211], otherwise </w:t>
      </w:r>
      <w:r w:rsidRPr="00460CED">
        <w:rPr>
          <w:rFonts w:eastAsia="宋体"/>
          <w:position w:val="-12"/>
          <w:sz w:val="20"/>
          <w:szCs w:val="20"/>
          <w:lang w:val="x-none" w:eastAsia="en-US"/>
        </w:rPr>
        <w:object w:dxaOrig="285" w:dyaOrig="375" w14:anchorId="0CADAE58">
          <v:shape id="_x0000_i1043" type="#_x0000_t75" style="width:14.5pt;height:20pt" o:ole="">
            <v:imagedata r:id="rId9" o:title=""/>
          </v:shape>
          <o:OLEObject Type="Embed" ProgID="Equation.DSMT4" ShapeID="_x0000_i1043" DrawAspect="Content" ObjectID="_1790571830" r:id="rId27"/>
        </w:object>
      </w:r>
      <w:r w:rsidRPr="00460CED">
        <w:rPr>
          <w:rFonts w:eastAsia="宋体"/>
          <w:sz w:val="20"/>
          <w:szCs w:val="20"/>
          <w:lang w:val="x-none" w:eastAsia="en-US"/>
        </w:rPr>
        <w:t>=0.</w:t>
      </w:r>
    </w:p>
    <w:p w14:paraId="56E45CE5"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first symbol of the PUSCH allocation consists of DM-RS only, then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0</w:t>
      </w:r>
      <w:r w:rsidRPr="00460CED">
        <w:rPr>
          <w:rFonts w:eastAsia="宋体"/>
          <w:i/>
          <w:sz w:val="20"/>
          <w:szCs w:val="20"/>
          <w:lang w:val="en-AU" w:eastAsia="en-US"/>
        </w:rPr>
        <w:t xml:space="preserve">, </w:t>
      </w:r>
      <w:r w:rsidRPr="00460CED">
        <w:rPr>
          <w:rFonts w:eastAsia="宋体"/>
          <w:sz w:val="20"/>
          <w:szCs w:val="20"/>
          <w:lang w:val="en-AU" w:eastAsia="en-US"/>
        </w:rPr>
        <w:t xml:space="preserve">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xml:space="preserve">= 1. </w:t>
      </w:r>
    </w:p>
    <w:p w14:paraId="11CCB455"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UE is configured with multiple active component carriers, </w:t>
      </w:r>
      <w:r w:rsidRPr="00460CED">
        <w:rPr>
          <w:rFonts w:eastAsia="宋体"/>
          <w:color w:val="000000"/>
          <w:sz w:val="20"/>
          <w:szCs w:val="20"/>
          <w:lang w:val="en-AU" w:eastAsia="en-US"/>
        </w:rPr>
        <w:t>the first uplink symbol in the PUSCH allocation</w:t>
      </w:r>
      <w:r w:rsidRPr="00460CED">
        <w:rPr>
          <w:rFonts w:eastAsia="宋体"/>
          <w:sz w:val="20"/>
          <w:szCs w:val="20"/>
          <w:lang w:val="en-AU" w:eastAsia="en-US"/>
        </w:rPr>
        <w:t xml:space="preserve"> further includes the effect of timing difference between component carriers as given in [11, TS 38.133]. </w:t>
      </w:r>
    </w:p>
    <w:p w14:paraId="752ECD02"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scheduling DCI triggered a switch of BWP,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 equals to the switching time as defined in [11, TS 38.133], otherwise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=0. </w:t>
      </w:r>
    </w:p>
    <w:p w14:paraId="1F7BC568"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x-none" w:eastAsia="en-US"/>
        </w:rPr>
        <w:t>-</w:t>
      </w:r>
      <w:r w:rsidRPr="00460CED">
        <w:rPr>
          <w:rFonts w:eastAsia="宋体"/>
          <w:sz w:val="20"/>
          <w:szCs w:val="20"/>
          <w:lang w:val="x-none" w:eastAsia="en-US"/>
        </w:rPr>
        <w:tab/>
        <w:t xml:space="preserve">If a PUSCH of a larger priority index would overlap with </w:t>
      </w:r>
      <w:r w:rsidRPr="00460CED">
        <w:rPr>
          <w:rFonts w:eastAsia="宋体"/>
          <w:sz w:val="20"/>
          <w:szCs w:val="20"/>
          <w:lang w:val="en-GB" w:eastAsia="en-US"/>
        </w:rPr>
        <w:t xml:space="preserve">a </w:t>
      </w:r>
      <w:r w:rsidRPr="00460CED">
        <w:rPr>
          <w:rFonts w:eastAsia="宋体"/>
          <w:sz w:val="20"/>
          <w:szCs w:val="20"/>
          <w:lang w:val="x-none" w:eastAsia="en-US"/>
        </w:rPr>
        <w:t xml:space="preserve">PUCCH of a smaller priority index and the PUCCH and PUSCH are not simultaneously transmitted, and the UE is not provided </w:t>
      </w:r>
      <w:proofErr w:type="spellStart"/>
      <w:r w:rsidRPr="00460CED">
        <w:rPr>
          <w:rFonts w:eastAsia="宋体"/>
          <w:i/>
          <w:iCs/>
          <w:sz w:val="20"/>
          <w:szCs w:val="20"/>
          <w:lang w:val="x-none" w:eastAsia="en-US"/>
        </w:rPr>
        <w:t>uci-MuxWithDiffPrio</w:t>
      </w:r>
      <w:proofErr w:type="spellEnd"/>
      <w:r w:rsidRPr="00460CED">
        <w:rPr>
          <w:rFonts w:eastAsia="宋体"/>
          <w:i/>
          <w:iCs/>
          <w:sz w:val="20"/>
          <w:szCs w:val="20"/>
          <w:lang w:val="x-none" w:eastAsia="en-US"/>
        </w:rPr>
        <w:t xml:space="preserve"> </w:t>
      </w:r>
      <w:r w:rsidRPr="00460CED">
        <w:rPr>
          <w:rFonts w:eastAsia="宋体"/>
          <w:sz w:val="20"/>
          <w:szCs w:val="20"/>
          <w:lang w:val="x-none" w:eastAsia="en-US"/>
        </w:rPr>
        <w:t>for the</w:t>
      </w:r>
      <w:r w:rsidRPr="00460CED">
        <w:rPr>
          <w:rFonts w:eastAsia="宋体"/>
          <w:i/>
          <w:iCs/>
          <w:sz w:val="20"/>
          <w:szCs w:val="20"/>
          <w:lang w:val="x-none" w:eastAsia="en-US"/>
        </w:rPr>
        <w:t xml:space="preserve"> </w:t>
      </w:r>
      <w:r w:rsidRPr="00460CED">
        <w:rPr>
          <w:rFonts w:eastAsia="宋体"/>
          <w:sz w:val="20"/>
          <w:szCs w:val="20"/>
          <w:lang w:val="x-none" w:eastAsia="en-US"/>
        </w:rPr>
        <w:t xml:space="preserve">primary PUCCH group or </w:t>
      </w:r>
      <w:proofErr w:type="spellStart"/>
      <w:r w:rsidRPr="00460CED">
        <w:rPr>
          <w:rFonts w:eastAsia="宋体"/>
          <w:i/>
          <w:iCs/>
          <w:sz w:val="20"/>
          <w:szCs w:val="20"/>
          <w:lang w:val="en-AU" w:eastAsia="en-US"/>
        </w:rPr>
        <w:t>uci-MuxWithDiffPrioSecondaryPUCCHgroup</w:t>
      </w:r>
      <w:proofErr w:type="spellEnd"/>
      <w:r w:rsidRPr="00460CED">
        <w:rPr>
          <w:rFonts w:eastAsia="宋体"/>
          <w:sz w:val="20"/>
          <w:szCs w:val="20"/>
          <w:lang w:val="x-none" w:eastAsia="en-US"/>
        </w:rPr>
        <w:t xml:space="preserve"> for the secondary PUCCH group, </w:t>
      </w:r>
      <w:r w:rsidRPr="00460CED">
        <w:rPr>
          <w:rFonts w:eastAsia="宋体"/>
          <w:i/>
          <w:sz w:val="20"/>
          <w:szCs w:val="20"/>
          <w:lang w:val="en-AU" w:eastAsia="en-US"/>
        </w:rPr>
        <w:t>d</w:t>
      </w:r>
      <w:r w:rsidRPr="00460CED">
        <w:rPr>
          <w:rFonts w:eastAsia="宋体"/>
          <w:i/>
          <w:sz w:val="20"/>
          <w:szCs w:val="20"/>
          <w:vertAlign w:val="subscript"/>
          <w:lang w:val="en-AU" w:eastAsia="en-US"/>
        </w:rPr>
        <w:t>2</w:t>
      </w:r>
      <w:r w:rsidRPr="00460CED">
        <w:rPr>
          <w:rFonts w:eastAsia="宋体"/>
          <w:sz w:val="20"/>
          <w:szCs w:val="20"/>
          <w:lang w:val="x-none" w:eastAsia="en-US"/>
        </w:rPr>
        <w:t xml:space="preserve"> for the PUSCH of a larger priority is set as reported by the UE; 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 </w:t>
      </w:r>
      <w:r w:rsidRPr="00460CED">
        <w:rPr>
          <w:rFonts w:eastAsia="宋体"/>
          <w:i/>
          <w:sz w:val="20"/>
          <w:szCs w:val="20"/>
          <w:lang w:val="en-AU" w:eastAsia="en-US"/>
        </w:rPr>
        <w:t>= 0.</w:t>
      </w:r>
    </w:p>
    <w:p w14:paraId="6A50EE09" w14:textId="77777777" w:rsidR="00460CED" w:rsidRPr="00460CED" w:rsidRDefault="00460CED" w:rsidP="00B759B0">
      <w:pPr>
        <w:spacing w:after="180"/>
        <w:ind w:left="568" w:hanging="284"/>
        <w:rPr>
          <w:rFonts w:eastAsia="宋体"/>
          <w:color w:val="000000"/>
          <w:sz w:val="20"/>
          <w:szCs w:val="20"/>
          <w:lang w:val="x-none" w:eastAsia="en-US"/>
        </w:rPr>
      </w:pPr>
      <w:r w:rsidRPr="00460CED">
        <w:rPr>
          <w:rFonts w:eastAsia="宋体"/>
          <w:sz w:val="20"/>
          <w:szCs w:val="20"/>
          <w:lang w:val="en-AU" w:eastAsia="en-US"/>
        </w:rPr>
        <w:t>-</w:t>
      </w:r>
      <w:r w:rsidRPr="00460CED">
        <w:rPr>
          <w:rFonts w:eastAsia="宋体"/>
          <w:sz w:val="20"/>
          <w:szCs w:val="20"/>
          <w:lang w:val="en-AU" w:eastAsia="en-US"/>
        </w:rPr>
        <w:tab/>
      </w:r>
      <w:bookmarkStart w:id="60" w:name="_Hlk530136445"/>
      <w:r w:rsidRPr="00460CED">
        <w:rPr>
          <w:rFonts w:eastAsia="宋体"/>
          <w:sz w:val="20"/>
          <w:szCs w:val="20"/>
          <w:lang w:val="en-AU" w:eastAsia="en-US"/>
        </w:rPr>
        <w:t xml:space="preserve">For a UE that supports capability 2 on a given cell, the processing time according to UE processing capability 2 is applied if the high layer parameter </w:t>
      </w:r>
      <w:r w:rsidRPr="00460CED">
        <w:rPr>
          <w:rFonts w:eastAsia="宋体"/>
          <w:i/>
          <w:sz w:val="20"/>
          <w:szCs w:val="20"/>
          <w:lang w:val="en-AU" w:eastAsia="en-US"/>
        </w:rPr>
        <w:t>processingType2Enabled</w:t>
      </w:r>
      <w:r w:rsidRPr="00460CED">
        <w:rPr>
          <w:rFonts w:eastAsia="宋体"/>
          <w:sz w:val="20"/>
          <w:szCs w:val="20"/>
          <w:lang w:val="en-AU" w:eastAsia="en-US"/>
        </w:rPr>
        <w:t xml:space="preserve"> in </w:t>
      </w:r>
      <w:r w:rsidRPr="00460CED">
        <w:rPr>
          <w:rFonts w:eastAsia="宋体"/>
          <w:i/>
          <w:sz w:val="20"/>
          <w:szCs w:val="20"/>
          <w:lang w:val="en-AU" w:eastAsia="en-US"/>
        </w:rPr>
        <w:t>PUSCH-</w:t>
      </w:r>
      <w:proofErr w:type="spellStart"/>
      <w:r w:rsidRPr="00460CED">
        <w:rPr>
          <w:rFonts w:eastAsia="宋体"/>
          <w:i/>
          <w:sz w:val="20"/>
          <w:szCs w:val="20"/>
          <w:lang w:val="en-AU" w:eastAsia="en-US"/>
        </w:rPr>
        <w:t>ServingCellConfig</w:t>
      </w:r>
      <w:proofErr w:type="spellEnd"/>
      <w:r w:rsidRPr="00460CED">
        <w:rPr>
          <w:rFonts w:eastAsia="宋体"/>
          <w:sz w:val="20"/>
          <w:szCs w:val="20"/>
          <w:lang w:val="en-AU" w:eastAsia="en-US"/>
        </w:rPr>
        <w:t xml:space="preserve"> is configured for the cell and set to '</w:t>
      </w:r>
      <w:r w:rsidRPr="00460CED">
        <w:rPr>
          <w:rFonts w:eastAsia="宋体"/>
          <w:iCs/>
          <w:sz w:val="20"/>
          <w:szCs w:val="20"/>
          <w:lang w:val="en-AU" w:eastAsia="en-US"/>
        </w:rPr>
        <w:t>enable'</w:t>
      </w:r>
      <w:r w:rsidRPr="00460CED">
        <w:rPr>
          <w:rFonts w:eastAsia="宋体"/>
          <w:sz w:val="20"/>
          <w:szCs w:val="20"/>
          <w:lang w:val="en-AU" w:eastAsia="en-US"/>
        </w:rPr>
        <w:t>,</w:t>
      </w:r>
      <w:bookmarkEnd w:id="60"/>
    </w:p>
    <w:p w14:paraId="3DC8C582"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5A4DD7D4" w14:textId="77777777" w:rsidR="00460CED" w:rsidRPr="00460CED" w:rsidRDefault="00460CED" w:rsidP="00B759B0">
      <w:pPr>
        <w:spacing w:after="180"/>
        <w:ind w:left="568" w:hanging="284"/>
        <w:rPr>
          <w:rFonts w:eastAsia="宋体"/>
          <w:sz w:val="20"/>
          <w:szCs w:val="20"/>
          <w:lang w:val="en-GB" w:eastAsia="en-US"/>
        </w:rPr>
      </w:pPr>
      <w:r w:rsidRPr="00460CED">
        <w:rPr>
          <w:rFonts w:eastAsia="宋体"/>
          <w:sz w:val="20"/>
          <w:szCs w:val="20"/>
          <w:lang w:val="x-none" w:eastAsia="en-US"/>
        </w:rPr>
        <w:t>-</w:t>
      </w:r>
      <w:r w:rsidRPr="00460CED">
        <w:rPr>
          <w:rFonts w:eastAsia="宋体"/>
          <w:sz w:val="20"/>
          <w:szCs w:val="20"/>
          <w:lang w:val="x-none" w:eastAsia="en-US"/>
        </w:rPr>
        <w:tab/>
        <w:t xml:space="preserve">If uplink switching gap is triggered as defined in clause 6.1.6, </w:t>
      </w:r>
      <w:r w:rsidRPr="00460CED">
        <w:rPr>
          <w:rFonts w:eastAsia="宋体"/>
          <w:i/>
          <w:position w:val="-10"/>
          <w:sz w:val="20"/>
          <w:szCs w:val="20"/>
          <w:lang w:val="x-none" w:eastAsia="en-US"/>
        </w:rPr>
        <w:object w:dxaOrig="340" w:dyaOrig="300" w14:anchorId="7E0619BE">
          <v:shape id="_x0000_i1044" type="#_x0000_t75" style="width:16pt;height:15pt" o:ole="">
            <v:imagedata r:id="rId12" o:title=""/>
          </v:shape>
          <o:OLEObject Type="Embed" ProgID="Equation.DSMT4" ShapeID="_x0000_i1044" DrawAspect="Content" ObjectID="_1790571831" r:id="rId28"/>
        </w:object>
      </w:r>
      <w:r w:rsidRPr="00460CED">
        <w:rPr>
          <w:rFonts w:eastAsia="宋体"/>
          <w:sz w:val="20"/>
          <w:szCs w:val="20"/>
          <w:lang w:val="x-none" w:eastAsia="en-US"/>
        </w:rPr>
        <w:t xml:space="preserve"> equals to the switching gap duration and </w:t>
      </w:r>
      <w:bookmarkStart w:id="61" w:name="_Hlk42165618"/>
      <w:r w:rsidRPr="00460CED">
        <w:rPr>
          <w:rFonts w:eastAsia="宋体"/>
          <w:sz w:val="20"/>
          <w:szCs w:val="20"/>
          <w:lang w:val="x-none" w:eastAsia="en-US"/>
        </w:rPr>
        <w:t xml:space="preserve">for the UE configured with </w:t>
      </w:r>
      <w:r w:rsidRPr="00460CED">
        <w:rPr>
          <w:rFonts w:eastAsia="宋体"/>
          <w:sz w:val="20"/>
          <w:szCs w:val="20"/>
          <w:lang w:val="en-GB" w:eastAsia="en-US"/>
        </w:rPr>
        <w:t xml:space="preserve">higher layer parameter </w:t>
      </w:r>
      <w:proofErr w:type="spellStart"/>
      <w:r w:rsidRPr="00460CED">
        <w:rPr>
          <w:rFonts w:eastAsia="宋体"/>
          <w:i/>
          <w:iCs/>
          <w:sz w:val="20"/>
          <w:szCs w:val="20"/>
          <w:lang w:val="en-AU" w:eastAsia="en-US"/>
        </w:rPr>
        <w:t>uplinkTxSwitchingOption</w:t>
      </w:r>
      <w:proofErr w:type="spellEnd"/>
      <w:r w:rsidRPr="00460CED">
        <w:rPr>
          <w:rFonts w:eastAsia="宋体"/>
          <w:iCs/>
          <w:sz w:val="20"/>
          <w:szCs w:val="20"/>
          <w:lang w:val="en-AU" w:eastAsia="en-US"/>
        </w:rPr>
        <w:t xml:space="preserve"> set to '</w:t>
      </w:r>
      <w:r w:rsidRPr="00460CED">
        <w:rPr>
          <w:iCs/>
          <w:noProof/>
          <w:sz w:val="20"/>
          <w:szCs w:val="20"/>
          <w:lang w:val="x-none" w:eastAsia="en-GB"/>
        </w:rPr>
        <w:t>dualUL</w:t>
      </w:r>
      <w:r w:rsidRPr="00460CED">
        <w:rPr>
          <w:iCs/>
          <w:noProof/>
          <w:sz w:val="20"/>
          <w:szCs w:val="20"/>
          <w:lang w:eastAsia="en-GB"/>
        </w:rPr>
        <w:t>'</w:t>
      </w:r>
      <w:r w:rsidRPr="00460CED">
        <w:rPr>
          <w:rFonts w:eastAsia="宋体"/>
          <w:iCs/>
          <w:sz w:val="20"/>
          <w:szCs w:val="20"/>
          <w:lang w:val="en-AU" w:eastAsia="en-US"/>
        </w:rPr>
        <w:t xml:space="preserve"> for uplink carrier aggregation</w:t>
      </w:r>
      <w:r w:rsidRPr="00460CED">
        <w:rPr>
          <w:rFonts w:eastAsia="宋体"/>
          <w:sz w:val="20"/>
          <w:szCs w:val="20"/>
          <w:lang w:val="x-none" w:eastAsia="en-US"/>
        </w:rPr>
        <w:t xml:space="preserve"> </w:t>
      </w:r>
      <w:r w:rsidRPr="00460CED">
        <w:rPr>
          <w:rFonts w:eastAsia="宋体"/>
          <w:i/>
          <w:sz w:val="20"/>
          <w:szCs w:val="20"/>
          <w:lang w:val="x-none" w:eastAsia="en-US"/>
        </w:rPr>
        <w:t>µ</w:t>
      </w:r>
      <w:r w:rsidRPr="00460CED">
        <w:rPr>
          <w:rFonts w:eastAsia="宋体"/>
          <w:i/>
          <w:sz w:val="20"/>
          <w:szCs w:val="20"/>
          <w:vertAlign w:val="subscript"/>
          <w:lang w:val="x-none" w:eastAsia="en-US"/>
        </w:rPr>
        <w:t>UL</w:t>
      </w:r>
      <w:r w:rsidRPr="00460CED">
        <w:rPr>
          <w:rFonts w:eastAsia="宋体"/>
          <w:sz w:val="20"/>
          <w:szCs w:val="20"/>
          <w:lang w:val="x-none" w:eastAsia="en-US"/>
        </w:rPr>
        <w:t>=min(</w:t>
      </w:r>
      <w:r w:rsidRPr="00460CED">
        <w:rPr>
          <w:rFonts w:eastAsia="宋体"/>
          <w:i/>
          <w:sz w:val="20"/>
          <w:szCs w:val="20"/>
          <w:lang w:val="x-none" w:eastAsia="en-US"/>
        </w:rPr>
        <w:t>µ</w:t>
      </w:r>
      <w:r w:rsidRPr="00460CED">
        <w:rPr>
          <w:rFonts w:eastAsia="宋体"/>
          <w:i/>
          <w:sz w:val="20"/>
          <w:szCs w:val="20"/>
          <w:vertAlign w:val="subscript"/>
          <w:lang w:val="x-none" w:eastAsia="en-US"/>
        </w:rPr>
        <w:t>UL,carrier1,</w:t>
      </w:r>
      <w:r w:rsidRPr="00460CED">
        <w:rPr>
          <w:rFonts w:eastAsia="宋体"/>
          <w:i/>
          <w:sz w:val="20"/>
          <w:szCs w:val="20"/>
          <w:lang w:val="x-none" w:eastAsia="en-US"/>
        </w:rPr>
        <w:t xml:space="preserve"> µ</w:t>
      </w:r>
      <w:r w:rsidRPr="00460CED">
        <w:rPr>
          <w:rFonts w:eastAsia="宋体"/>
          <w:i/>
          <w:sz w:val="20"/>
          <w:szCs w:val="20"/>
          <w:vertAlign w:val="subscript"/>
          <w:lang w:val="x-none" w:eastAsia="en-US"/>
        </w:rPr>
        <w:t>UL,carrier2</w:t>
      </w:r>
      <w:r w:rsidRPr="00460CED">
        <w:rPr>
          <w:rFonts w:eastAsia="宋体"/>
          <w:sz w:val="20"/>
          <w:szCs w:val="20"/>
          <w:lang w:val="x-none" w:eastAsia="en-US"/>
        </w:rPr>
        <w:t>)</w:t>
      </w:r>
      <w:bookmarkEnd w:id="61"/>
      <w:r w:rsidRPr="00460CED">
        <w:rPr>
          <w:rFonts w:eastAsia="宋体"/>
          <w:sz w:val="20"/>
          <w:szCs w:val="20"/>
          <w:lang w:val="x-none" w:eastAsia="en-US"/>
        </w:rPr>
        <w:t xml:space="preserve">, otherwise </w:t>
      </w:r>
      <w:r w:rsidRPr="00460CED">
        <w:rPr>
          <w:rFonts w:eastAsia="宋体"/>
          <w:i/>
          <w:position w:val="-10"/>
          <w:sz w:val="20"/>
          <w:szCs w:val="20"/>
          <w:lang w:val="x-none" w:eastAsia="en-US"/>
        </w:rPr>
        <w:object w:dxaOrig="680" w:dyaOrig="300" w14:anchorId="4B167B91">
          <v:shape id="_x0000_i1045" type="#_x0000_t75" style="width:33pt;height:15pt" o:ole="">
            <v:imagedata r:id="rId14" o:title=""/>
          </v:shape>
          <o:OLEObject Type="Embed" ProgID="Equation.DSMT4" ShapeID="_x0000_i1045" DrawAspect="Content" ObjectID="_1790571832" r:id="rId29"/>
        </w:object>
      </w:r>
      <w:r w:rsidRPr="00460CED">
        <w:rPr>
          <w:rFonts w:eastAsia="宋体"/>
          <w:sz w:val="20"/>
          <w:szCs w:val="20"/>
          <w:lang w:val="x-none" w:eastAsia="en-US"/>
        </w:rPr>
        <w:t xml:space="preserve">. </w:t>
      </w:r>
    </w:p>
    <w:bookmarkEnd w:id="56"/>
    <w:p w14:paraId="775DC46B" w14:textId="77777777" w:rsidR="00460CED" w:rsidRPr="00460CED" w:rsidRDefault="00460CED" w:rsidP="00B759B0">
      <w:pPr>
        <w:spacing w:after="180"/>
        <w:rPr>
          <w:rFonts w:eastAsia="宋体"/>
          <w:color w:val="000000"/>
          <w:sz w:val="20"/>
          <w:szCs w:val="20"/>
          <w:lang w:val="en-AU" w:eastAsia="en-US"/>
        </w:rPr>
      </w:pPr>
      <w:proofErr w:type="gramStart"/>
      <w:r w:rsidRPr="00460CED">
        <w:rPr>
          <w:rFonts w:eastAsia="宋体"/>
          <w:color w:val="000000"/>
          <w:sz w:val="20"/>
          <w:szCs w:val="20"/>
          <w:lang w:val="en-AU" w:eastAsia="en-US"/>
        </w:rPr>
        <w:t>Otherwise</w:t>
      </w:r>
      <w:proofErr w:type="gramEnd"/>
      <w:r w:rsidRPr="00460CED">
        <w:rPr>
          <w:rFonts w:eastAsia="宋体"/>
          <w:color w:val="000000"/>
          <w:sz w:val="20"/>
          <w:szCs w:val="20"/>
          <w:lang w:val="en-AU" w:eastAsia="en-US"/>
        </w:rPr>
        <w:t xml:space="preserve"> the UE may ignore the </w:t>
      </w:r>
      <w:ins w:id="62"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63" w:author="CATT" w:date="2024-09-30T08:48:00Z">
        <w:r w:rsidRPr="00460CED">
          <w:rPr>
            <w:rFonts w:eastAsia="宋体" w:hint="eastAsia"/>
            <w:color w:val="000000"/>
            <w:sz w:val="20"/>
            <w:szCs w:val="20"/>
            <w:lang w:val="en-AU"/>
          </w:rPr>
          <w:t xml:space="preserve"> </w:t>
        </w:r>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634525FE" w14:textId="77777777" w:rsidR="00460CED" w:rsidRPr="00460CED" w:rsidRDefault="00460CED" w:rsidP="00B759B0">
      <w:pPr>
        <w:spacing w:after="180"/>
        <w:rPr>
          <w:rFonts w:eastAsia="宋体"/>
          <w:color w:val="000000"/>
          <w:sz w:val="20"/>
          <w:szCs w:val="20"/>
          <w:lang w:val="en-AU" w:eastAsia="en-US"/>
        </w:rPr>
      </w:pPr>
      <w:r w:rsidRPr="00460CED">
        <w:rPr>
          <w:rFonts w:eastAsia="宋体"/>
          <w:color w:val="000000"/>
          <w:sz w:val="20"/>
          <w:szCs w:val="20"/>
          <w:lang w:val="en-AU" w:eastAsia="en-US"/>
        </w:rPr>
        <w:t xml:space="preserve">The value of </w:t>
      </w:r>
      <w:r w:rsidRPr="00460CED">
        <w:rPr>
          <w:rFonts w:eastAsia="宋体"/>
          <w:color w:val="000000"/>
          <w:position w:val="-14"/>
          <w:sz w:val="20"/>
          <w:szCs w:val="20"/>
          <w:lang w:val="en-GB" w:eastAsia="en-US"/>
        </w:rPr>
        <w:object w:dxaOrig="560" w:dyaOrig="340" w14:anchorId="388F5918">
          <v:shape id="_x0000_i1046" type="#_x0000_t75" style="width:27.5pt;height:14.5pt" o:ole="">
            <v:imagedata r:id="rId16" o:title=""/>
          </v:shape>
          <o:OLEObject Type="Embed" ProgID="Equation.3" ShapeID="_x0000_i1046" DrawAspect="Content" ObjectID="_1790571833" r:id="rId30"/>
        </w:object>
      </w:r>
      <w:r w:rsidRPr="00460CED">
        <w:rPr>
          <w:rFonts w:eastAsia="宋体"/>
          <w:color w:val="000000"/>
          <w:sz w:val="20"/>
          <w:szCs w:val="20"/>
          <w:lang w:val="en-GB" w:eastAsia="en-US"/>
        </w:rPr>
        <w:t xml:space="preserve"> </w:t>
      </w:r>
      <w:r w:rsidRPr="00460CED">
        <w:rPr>
          <w:rFonts w:eastAsia="宋体"/>
          <w:color w:val="000000"/>
          <w:sz w:val="20"/>
          <w:szCs w:val="20"/>
          <w:lang w:val="en-AU" w:eastAsia="en-US"/>
        </w:rPr>
        <w:t>is used both in the case of normal and extended cyclic prefix.</w:t>
      </w:r>
    </w:p>
    <w:bookmarkEnd w:id="57"/>
    <w:p w14:paraId="519DBCA2"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B5A7EAD"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9BA74EF" w14:textId="77777777" w:rsidR="00540735" w:rsidRDefault="00540735" w:rsidP="00B759B0"/>
    <w:p w14:paraId="1124D69C" w14:textId="77777777" w:rsidR="00540735" w:rsidRDefault="00540735" w:rsidP="00B759B0">
      <w:pPr>
        <w:pStyle w:val="Heading2"/>
      </w:pPr>
      <w:r>
        <w:t xml:space="preserve">Moderator summary and proposals </w:t>
      </w:r>
    </w:p>
    <w:p w14:paraId="4D49D3B8" w14:textId="77777777" w:rsidR="00540735" w:rsidRDefault="00540735" w:rsidP="00B759B0">
      <w:pPr>
        <w:spacing w:after="120"/>
        <w:rPr>
          <w:sz w:val="20"/>
          <w:szCs w:val="20"/>
          <w:lang w:eastAsia="en-US"/>
        </w:rPr>
      </w:pPr>
    </w:p>
    <w:p w14:paraId="244C2AC3" w14:textId="40B94084"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460CED">
        <w:rPr>
          <w:rFonts w:eastAsia="Batang"/>
          <w:b/>
          <w:bCs/>
          <w:snapToGrid w:val="0"/>
          <w:kern w:val="2"/>
          <w:sz w:val="20"/>
          <w:szCs w:val="20"/>
          <w:lang w:eastAsia="en-US"/>
        </w:rPr>
        <w:t>4</w:t>
      </w:r>
      <w:r>
        <w:rPr>
          <w:rFonts w:eastAsia="宋体"/>
          <w:b/>
          <w:bCs/>
          <w:sz w:val="20"/>
          <w:szCs w:val="20"/>
          <w:lang w:val="en-GB"/>
        </w:rPr>
        <w:t>:</w:t>
      </w:r>
    </w:p>
    <w:p w14:paraId="19114A6B"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7609A9A" w14:textId="77777777" w:rsidR="00540735" w:rsidRDefault="00540735" w:rsidP="00B759B0">
      <w:pPr>
        <w:pStyle w:val="ListParagraph"/>
        <w:ind w:left="360"/>
        <w:rPr>
          <w:lang w:eastAsia="en-US"/>
        </w:rPr>
      </w:pPr>
    </w:p>
    <w:p w14:paraId="6017D478" w14:textId="77777777" w:rsidR="00540735" w:rsidRDefault="00540735" w:rsidP="00B759B0">
      <w:pPr>
        <w:rPr>
          <w:lang w:eastAsia="en-US"/>
        </w:rPr>
      </w:pPr>
    </w:p>
    <w:p w14:paraId="41393133"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4B1A4737" w14:textId="77777777" w:rsidTr="0064376B">
        <w:tc>
          <w:tcPr>
            <w:tcW w:w="2009" w:type="dxa"/>
            <w:tcBorders>
              <w:top w:val="single" w:sz="4" w:space="0" w:color="auto"/>
              <w:left w:val="single" w:sz="4" w:space="0" w:color="auto"/>
              <w:bottom w:val="single" w:sz="4" w:space="0" w:color="auto"/>
              <w:right w:val="single" w:sz="4" w:space="0" w:color="auto"/>
            </w:tcBorders>
          </w:tcPr>
          <w:p w14:paraId="4A2153E8"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B9CD813" w14:textId="77777777" w:rsidR="00540735" w:rsidRDefault="00540735" w:rsidP="00B759B0">
            <w:pPr>
              <w:wordWrap/>
              <w:jc w:val="center"/>
              <w:rPr>
                <w:b/>
                <w:sz w:val="20"/>
                <w:szCs w:val="20"/>
              </w:rPr>
            </w:pPr>
            <w:r>
              <w:rPr>
                <w:b/>
                <w:sz w:val="20"/>
                <w:szCs w:val="20"/>
              </w:rPr>
              <w:t>Comment</w:t>
            </w:r>
          </w:p>
        </w:tc>
      </w:tr>
      <w:tr w:rsidR="00460CED" w14:paraId="353BF841" w14:textId="77777777" w:rsidTr="0064376B">
        <w:tc>
          <w:tcPr>
            <w:tcW w:w="2009" w:type="dxa"/>
            <w:tcBorders>
              <w:top w:val="single" w:sz="4" w:space="0" w:color="auto"/>
              <w:left w:val="single" w:sz="4" w:space="0" w:color="auto"/>
              <w:bottom w:val="single" w:sz="4" w:space="0" w:color="auto"/>
              <w:right w:val="single" w:sz="4" w:space="0" w:color="auto"/>
            </w:tcBorders>
          </w:tcPr>
          <w:p w14:paraId="4A2ADBA0" w14:textId="282D02C0" w:rsidR="00460CED" w:rsidRDefault="00460CED"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1CF55FE" w14:textId="2C26CAB4" w:rsidR="00460CED" w:rsidRDefault="00137B93" w:rsidP="00B759B0">
            <w:pPr>
              <w:pStyle w:val="ListParagraph1"/>
              <w:wordWrap/>
              <w:rPr>
                <w:rFonts w:eastAsia="MS Mincho"/>
                <w:bCs/>
                <w:sz w:val="20"/>
                <w:szCs w:val="20"/>
                <w:lang w:eastAsia="ja-JP"/>
              </w:rPr>
            </w:pPr>
            <w:r>
              <w:rPr>
                <w:rFonts w:eastAsia="MS Mincho"/>
                <w:bCs/>
                <w:sz w:val="20"/>
                <w:szCs w:val="20"/>
                <w:lang w:eastAsia="ja-JP"/>
              </w:rPr>
              <w:t>There is</w:t>
            </w:r>
            <w:r w:rsidR="00460CED">
              <w:rPr>
                <w:rFonts w:eastAsia="MS Mincho"/>
                <w:bCs/>
                <w:sz w:val="20"/>
                <w:szCs w:val="20"/>
                <w:lang w:eastAsia="ja-JP"/>
              </w:rPr>
              <w:t xml:space="preserve"> concern that the CR may impact on legacy DCI behaviors. E.g., for DCI format 0_1, if the PUSCH preparation time is not sufficient, the UE ignores the entire DCI format 0_</w:t>
            </w:r>
            <w:r w:rsidR="00A34041">
              <w:rPr>
                <w:rFonts w:eastAsia="MS Mincho"/>
                <w:bCs/>
                <w:sz w:val="20"/>
                <w:szCs w:val="20"/>
                <w:lang w:eastAsia="ja-JP"/>
              </w:rPr>
              <w:t>1. However, according to this CR, the UE only ignores the scheduling info in the DCI format 0_1, which implies the UE checks other fields in the DCI format 0_1.</w:t>
            </w:r>
          </w:p>
          <w:p w14:paraId="69387060" w14:textId="61F51274" w:rsidR="00A34041" w:rsidRDefault="00460CED" w:rsidP="00B759B0">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337F7F" w14:paraId="5C051266" w14:textId="77777777" w:rsidTr="0064376B">
        <w:tc>
          <w:tcPr>
            <w:tcW w:w="2009" w:type="dxa"/>
            <w:tcBorders>
              <w:top w:val="single" w:sz="4" w:space="0" w:color="auto"/>
              <w:left w:val="single" w:sz="4" w:space="0" w:color="auto"/>
              <w:bottom w:val="single" w:sz="4" w:space="0" w:color="auto"/>
              <w:right w:val="single" w:sz="4" w:space="0" w:color="auto"/>
            </w:tcBorders>
          </w:tcPr>
          <w:p w14:paraId="58AFA63C" w14:textId="4D41688A" w:rsidR="00337F7F"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58936B8" w14:textId="42F5A9C4" w:rsidR="00337F7F" w:rsidRDefault="00337F7F" w:rsidP="00B759B0">
            <w:pPr>
              <w:wordWrap/>
              <w:rPr>
                <w:rFonts w:eastAsia="MS Mincho"/>
                <w:bCs/>
                <w:sz w:val="20"/>
                <w:szCs w:val="20"/>
                <w:lang w:eastAsia="ja-JP"/>
              </w:rPr>
            </w:pPr>
            <w:r>
              <w:rPr>
                <w:rFonts w:eastAsia="MS Mincho"/>
                <w:bCs/>
                <w:sz w:val="20"/>
                <w:szCs w:val="20"/>
                <w:lang w:eastAsia="ja-JP"/>
              </w:rPr>
              <w:t xml:space="preserve">Agree with moderator – same as for CSI, nothing is broken / no change needed. The current specs indicate the UE may ignore the whole DCI. Up to gNB to guarantee the processing time is not violated.  </w:t>
            </w:r>
          </w:p>
        </w:tc>
      </w:tr>
      <w:tr w:rsidR="002E13EE" w14:paraId="68906DE7" w14:textId="77777777" w:rsidTr="0064376B">
        <w:tc>
          <w:tcPr>
            <w:tcW w:w="2009" w:type="dxa"/>
            <w:tcBorders>
              <w:right w:val="single" w:sz="4" w:space="0" w:color="auto"/>
            </w:tcBorders>
          </w:tcPr>
          <w:p w14:paraId="499FBFED" w14:textId="43A51BE1" w:rsidR="002E13EE" w:rsidRDefault="002E13EE" w:rsidP="00B759B0">
            <w:pPr>
              <w:wordWrap/>
              <w:rPr>
                <w:rFonts w:eastAsiaTheme="minorEastAsia"/>
                <w:bCs/>
                <w:sz w:val="20"/>
                <w:szCs w:val="20"/>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092BE05" w14:textId="302B708A" w:rsidR="002E13EE" w:rsidRDefault="002E13EE" w:rsidP="00B759B0">
            <w:pPr>
              <w:wordWrap/>
              <w:jc w:val="left"/>
              <w:rPr>
                <w:rFonts w:eastAsiaTheme="minorEastAsia"/>
                <w:bCs/>
                <w:sz w:val="20"/>
                <w:szCs w:val="20"/>
              </w:rPr>
            </w:pPr>
            <w:r>
              <w:rPr>
                <w:rFonts w:eastAsia="MS Mincho" w:hint="eastAsia"/>
                <w:bCs/>
                <w:sz w:val="20"/>
                <w:szCs w:val="20"/>
                <w:lang w:eastAsia="ja-JP"/>
              </w:rPr>
              <w:t>Agree with Moderator &amp; Nokia. We have problem with the CR.</w:t>
            </w:r>
          </w:p>
        </w:tc>
      </w:tr>
      <w:tr w:rsidR="00D36BD1" w14:paraId="08506ADB" w14:textId="77777777" w:rsidTr="0064376B">
        <w:tc>
          <w:tcPr>
            <w:tcW w:w="2009" w:type="dxa"/>
          </w:tcPr>
          <w:p w14:paraId="45838FEC" w14:textId="77777777" w:rsidR="00D36BD1"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335216E" w14:textId="29C3AA54" w:rsidR="00D36BD1"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we do not support this CR.</w:t>
            </w:r>
          </w:p>
        </w:tc>
      </w:tr>
      <w:tr w:rsidR="003F6E02" w14:paraId="4743933F" w14:textId="77777777" w:rsidTr="0064376B">
        <w:tc>
          <w:tcPr>
            <w:tcW w:w="2009" w:type="dxa"/>
          </w:tcPr>
          <w:p w14:paraId="07D51794" w14:textId="54F84A14" w:rsidR="003F6E02" w:rsidRPr="00D36BD1" w:rsidRDefault="003F6E02" w:rsidP="00B759B0">
            <w:pPr>
              <w:wordWrap/>
              <w:rPr>
                <w:rFonts w:eastAsiaTheme="minorEastAsia"/>
                <w:bCs/>
                <w:sz w:val="20"/>
                <w:szCs w:val="20"/>
              </w:rPr>
            </w:pPr>
            <w:r>
              <w:rPr>
                <w:rFonts w:eastAsiaTheme="minorEastAsia"/>
                <w:bCs/>
                <w:sz w:val="20"/>
                <w:szCs w:val="20"/>
              </w:rPr>
              <w:t>ZTE</w:t>
            </w:r>
          </w:p>
        </w:tc>
        <w:tc>
          <w:tcPr>
            <w:tcW w:w="7353" w:type="dxa"/>
          </w:tcPr>
          <w:p w14:paraId="14F64862" w14:textId="543ECE96" w:rsidR="003F6E02" w:rsidRDefault="003F6E02" w:rsidP="00B759B0">
            <w:pPr>
              <w:wordWrap/>
              <w:rPr>
                <w:rFonts w:eastAsiaTheme="minorEastAsia"/>
                <w:bCs/>
                <w:sz w:val="20"/>
                <w:szCs w:val="20"/>
              </w:rPr>
            </w:pPr>
            <w:r>
              <w:rPr>
                <w:rFonts w:eastAsiaTheme="minorEastAsia"/>
                <w:bCs/>
                <w:sz w:val="20"/>
                <w:szCs w:val="20"/>
              </w:rPr>
              <w:t xml:space="preserve">This issue is the same as the previous one. </w:t>
            </w:r>
          </w:p>
        </w:tc>
      </w:tr>
      <w:tr w:rsidR="00CB4A94" w14:paraId="7820B917" w14:textId="77777777" w:rsidTr="0064376B">
        <w:tc>
          <w:tcPr>
            <w:tcW w:w="2009" w:type="dxa"/>
          </w:tcPr>
          <w:p w14:paraId="0674A1D8" w14:textId="652AC0A9" w:rsidR="00CB4A94" w:rsidRDefault="00CB4A94" w:rsidP="00B759B0">
            <w:pPr>
              <w:wordWrap/>
              <w:rPr>
                <w:rFonts w:eastAsia="MS Mincho"/>
                <w:bCs/>
                <w:sz w:val="20"/>
                <w:szCs w:val="20"/>
                <w:lang w:eastAsia="ja-JP"/>
              </w:rPr>
            </w:pPr>
            <w:proofErr w:type="spellStart"/>
            <w:r>
              <w:rPr>
                <w:rFonts w:eastAsiaTheme="minorEastAsia"/>
                <w:bCs/>
                <w:sz w:val="20"/>
                <w:szCs w:val="20"/>
              </w:rPr>
              <w:t>Samsunng</w:t>
            </w:r>
            <w:proofErr w:type="spellEnd"/>
          </w:p>
        </w:tc>
        <w:tc>
          <w:tcPr>
            <w:tcW w:w="7353" w:type="dxa"/>
          </w:tcPr>
          <w:p w14:paraId="342E0E34" w14:textId="77777777" w:rsidR="00CB4A94" w:rsidRPr="00CC096B" w:rsidRDefault="00CB4A94" w:rsidP="00B759B0">
            <w:pPr>
              <w:wordWrap/>
              <w:jc w:val="left"/>
              <w:rPr>
                <w:rFonts w:eastAsiaTheme="minorEastAsia"/>
                <w:bCs/>
                <w:sz w:val="20"/>
                <w:szCs w:val="20"/>
              </w:rPr>
            </w:pPr>
            <w:r w:rsidRPr="00CC096B">
              <w:rPr>
                <w:rFonts w:eastAsiaTheme="minorEastAsia"/>
                <w:bCs/>
                <w:sz w:val="20"/>
                <w:szCs w:val="20"/>
              </w:rPr>
              <w:t>Same comment as for the previous CR – they can be jointly treated/decided.</w:t>
            </w:r>
          </w:p>
          <w:p w14:paraId="437199A9" w14:textId="65E3AF90" w:rsidR="00CB4A94" w:rsidRDefault="00CB4A94" w:rsidP="00B759B0">
            <w:pPr>
              <w:wordWrap/>
              <w:rPr>
                <w:rFonts w:eastAsiaTheme="minorEastAsia"/>
                <w:bCs/>
                <w:sz w:val="20"/>
                <w:szCs w:val="20"/>
              </w:rPr>
            </w:pPr>
            <w:r w:rsidRPr="00CC096B">
              <w:rPr>
                <w:rFonts w:eastAsiaTheme="minorEastAsia"/>
                <w:bCs/>
                <w:sz w:val="20"/>
                <w:szCs w:val="20"/>
              </w:rPr>
              <w:t xml:space="preserve">The PUSCH preparation time is per cell, and applied independently. </w:t>
            </w:r>
          </w:p>
        </w:tc>
      </w:tr>
      <w:tr w:rsidR="00D353C8" w14:paraId="1BA5AE09" w14:textId="77777777" w:rsidTr="0064376B">
        <w:tc>
          <w:tcPr>
            <w:tcW w:w="2009" w:type="dxa"/>
          </w:tcPr>
          <w:p w14:paraId="1A699940" w14:textId="5BC6BF90" w:rsidR="00D353C8" w:rsidRDefault="00D353C8" w:rsidP="00B759B0">
            <w:pPr>
              <w:wordWrap/>
              <w:rPr>
                <w:rFonts w:eastAsia="Malgun Gothic"/>
                <w:bCs/>
                <w:sz w:val="20"/>
                <w:szCs w:val="20"/>
                <w:lang w:eastAsia="ko-KR"/>
              </w:rPr>
            </w:pPr>
            <w:r>
              <w:rPr>
                <w:rFonts w:eastAsiaTheme="minorEastAsia"/>
                <w:bCs/>
                <w:sz w:val="20"/>
                <w:szCs w:val="20"/>
              </w:rPr>
              <w:t>V</w:t>
            </w:r>
            <w:r>
              <w:rPr>
                <w:rFonts w:eastAsiaTheme="minorEastAsia" w:hint="eastAsia"/>
                <w:bCs/>
                <w:sz w:val="20"/>
                <w:szCs w:val="20"/>
              </w:rPr>
              <w:t>ivo1</w:t>
            </w:r>
          </w:p>
        </w:tc>
        <w:tc>
          <w:tcPr>
            <w:tcW w:w="7353" w:type="dxa"/>
          </w:tcPr>
          <w:p w14:paraId="6028E352" w14:textId="72D30052" w:rsidR="00D353C8" w:rsidRDefault="00D353C8" w:rsidP="00B759B0">
            <w:pPr>
              <w:wordWrap/>
              <w:rPr>
                <w:rFonts w:eastAsia="Malgun Gothic"/>
                <w:bCs/>
                <w:sz w:val="20"/>
                <w:szCs w:val="20"/>
                <w:lang w:eastAsia="ko-KR"/>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 xml:space="preserve">-DCI with multi-PUSCH scheduling when the timeline is not met, we disagree with this CR. </w:t>
            </w:r>
            <w:r>
              <w:rPr>
                <w:rFonts w:eastAsiaTheme="minorEastAsia"/>
                <w:bCs/>
                <w:sz w:val="20"/>
                <w:szCs w:val="20"/>
              </w:rPr>
              <w:t>T</w:t>
            </w:r>
            <w:r>
              <w:rPr>
                <w:rFonts w:eastAsiaTheme="minorEastAsia" w:hint="eastAsia"/>
                <w:bCs/>
                <w:sz w:val="20"/>
                <w:szCs w:val="20"/>
              </w:rPr>
              <w:t xml:space="preserve">ypically, we think NW should avoid </w:t>
            </w:r>
            <w:proofErr w:type="spellStart"/>
            <w:r>
              <w:rPr>
                <w:rFonts w:eastAsiaTheme="minorEastAsia" w:hint="eastAsia"/>
                <w:bCs/>
                <w:sz w:val="20"/>
                <w:szCs w:val="20"/>
              </w:rPr>
              <w:t>insuffient</w:t>
            </w:r>
            <w:proofErr w:type="spellEnd"/>
            <w:r>
              <w:rPr>
                <w:rFonts w:eastAsiaTheme="minorEastAsia" w:hint="eastAsia"/>
                <w:bCs/>
                <w:sz w:val="20"/>
                <w:szCs w:val="20"/>
              </w:rPr>
              <w:t xml:space="preserve"> timeline.</w:t>
            </w:r>
          </w:p>
        </w:tc>
      </w:tr>
      <w:tr w:rsidR="004B4636" w14:paraId="161F2D44" w14:textId="77777777" w:rsidTr="0064376B">
        <w:tc>
          <w:tcPr>
            <w:tcW w:w="2009" w:type="dxa"/>
          </w:tcPr>
          <w:p w14:paraId="3E1262AA" w14:textId="4C97A7DD"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25FF3F7" w14:textId="710FB45B"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144559FA" w14:textId="77777777" w:rsidTr="0064376B">
        <w:tc>
          <w:tcPr>
            <w:tcW w:w="2009" w:type="dxa"/>
            <w:shd w:val="clear" w:color="auto" w:fill="auto"/>
          </w:tcPr>
          <w:p w14:paraId="451837B6" w14:textId="2ED84C6C" w:rsidR="00001E8B"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4D1E08D3" w14:textId="7FFCC1A5" w:rsidR="00001E8B" w:rsidRDefault="00001E8B" w:rsidP="00B759B0">
            <w:pPr>
              <w:wordWrap/>
              <w:rPr>
                <w:rFonts w:eastAsiaTheme="minorEastAsia"/>
                <w:bCs/>
                <w:sz w:val="20"/>
                <w:szCs w:val="20"/>
              </w:rPr>
            </w:pPr>
            <w:r>
              <w:rPr>
                <w:rFonts w:eastAsiaTheme="minorEastAsia" w:hint="eastAsia"/>
                <w:bCs/>
                <w:sz w:val="20"/>
                <w:szCs w:val="20"/>
              </w:rPr>
              <w:t xml:space="preserve">In current spec, the PUSCH preparation procedure time is defined for per scheduled cell. For DCI format 0_3, TDRA is a Type-1B field indicating </w:t>
            </w:r>
            <w:r w:rsidRPr="00884CAB">
              <w:rPr>
                <w:rFonts w:eastAsiaTheme="minorEastAsia"/>
                <w:bCs/>
                <w:sz w:val="20"/>
                <w:szCs w:val="20"/>
              </w:rPr>
              <w:t>separate information to each of co-scheduled cells</w:t>
            </w:r>
            <w:r>
              <w:rPr>
                <w:rFonts w:eastAsiaTheme="minorEastAsia" w:hint="eastAsia"/>
                <w:bCs/>
                <w:sz w:val="20"/>
                <w:szCs w:val="20"/>
              </w:rPr>
              <w:t xml:space="preserve">, so once a </w:t>
            </w:r>
            <w:r>
              <w:rPr>
                <w:rFonts w:eastAsiaTheme="minorEastAsia"/>
                <w:bCs/>
                <w:sz w:val="20"/>
                <w:szCs w:val="20"/>
              </w:rPr>
              <w:t>scheduled</w:t>
            </w:r>
            <w:r>
              <w:rPr>
                <w:rFonts w:eastAsiaTheme="minorEastAsia" w:hint="eastAsia"/>
                <w:bCs/>
                <w:sz w:val="20"/>
                <w:szCs w:val="20"/>
              </w:rPr>
              <w:t xml:space="preserve"> PUSCH </w:t>
            </w:r>
            <w:r>
              <w:rPr>
                <w:rFonts w:eastAsiaTheme="minorEastAsia"/>
                <w:bCs/>
                <w:sz w:val="20"/>
                <w:szCs w:val="20"/>
              </w:rPr>
              <w:t>satisfies</w:t>
            </w:r>
            <w:r>
              <w:rPr>
                <w:rFonts w:eastAsiaTheme="minorEastAsia" w:hint="eastAsia"/>
                <w:bCs/>
                <w:sz w:val="20"/>
                <w:szCs w:val="20"/>
              </w:rPr>
              <w:t xml:space="preserve"> its PUSCH preparation time, the UE can transmit the PUSCH. Why does UE ignore the PUSCH which </w:t>
            </w:r>
            <w:r w:rsidRPr="00884CAB">
              <w:rPr>
                <w:rFonts w:eastAsiaTheme="minorEastAsia"/>
                <w:bCs/>
                <w:sz w:val="20"/>
                <w:szCs w:val="20"/>
              </w:rPr>
              <w:t>satisfies its PUSCH preparation time</w:t>
            </w:r>
            <w:r>
              <w:rPr>
                <w:rFonts w:eastAsiaTheme="minorEastAsia" w:hint="eastAsia"/>
                <w:bCs/>
                <w:sz w:val="20"/>
                <w:szCs w:val="20"/>
              </w:rPr>
              <w:t>?</w:t>
            </w:r>
          </w:p>
        </w:tc>
      </w:tr>
      <w:tr w:rsidR="005A4E86" w14:paraId="3FD54C6C" w14:textId="77777777" w:rsidTr="0064376B">
        <w:tc>
          <w:tcPr>
            <w:tcW w:w="2009" w:type="dxa"/>
            <w:shd w:val="clear" w:color="auto" w:fill="auto"/>
          </w:tcPr>
          <w:p w14:paraId="43997EB2" w14:textId="46478A05"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729E5950" w14:textId="4186CCD0" w:rsidR="005A4E86" w:rsidRDefault="005A4E86" w:rsidP="00B759B0">
            <w:pPr>
              <w:wordWrap/>
              <w:rPr>
                <w:rFonts w:eastAsiaTheme="minorEastAsia"/>
                <w:bCs/>
                <w:sz w:val="20"/>
                <w:szCs w:val="20"/>
              </w:rPr>
            </w:pPr>
            <w:r>
              <w:rPr>
                <w:rFonts w:eastAsia="MS Mincho" w:hint="eastAsia"/>
                <w:bCs/>
                <w:sz w:val="20"/>
                <w:szCs w:val="20"/>
                <w:lang w:eastAsia="ja-JP"/>
              </w:rPr>
              <w:t>Similar view with other companies.</w:t>
            </w:r>
          </w:p>
        </w:tc>
      </w:tr>
      <w:tr w:rsidR="00072305" w14:paraId="747599A0" w14:textId="77777777" w:rsidTr="0064376B">
        <w:tc>
          <w:tcPr>
            <w:tcW w:w="2009" w:type="dxa"/>
            <w:shd w:val="clear" w:color="auto" w:fill="auto"/>
          </w:tcPr>
          <w:p w14:paraId="00B41CBC" w14:textId="569972EF" w:rsidR="00072305" w:rsidRDefault="00072305"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788D53F" w14:textId="45A453DE" w:rsidR="00072305" w:rsidRDefault="00072305" w:rsidP="00B759B0">
            <w:pPr>
              <w:wordWrap/>
              <w:rPr>
                <w:rFonts w:eastAsia="MS Mincho"/>
                <w:bCs/>
                <w:sz w:val="20"/>
                <w:szCs w:val="20"/>
                <w:lang w:eastAsia="ja-JP"/>
              </w:rPr>
            </w:pPr>
            <w:r>
              <w:rPr>
                <w:rFonts w:eastAsia="MS Mincho"/>
                <w:bCs/>
                <w:sz w:val="20"/>
                <w:szCs w:val="20"/>
                <w:lang w:eastAsia="ja-JP"/>
              </w:rPr>
              <w:t>We support the CR.</w:t>
            </w:r>
          </w:p>
          <w:p w14:paraId="511EA20B" w14:textId="77777777" w:rsidR="00072305" w:rsidRDefault="00072305" w:rsidP="00B759B0">
            <w:pPr>
              <w:wordWrap/>
              <w:rPr>
                <w:rFonts w:eastAsia="MS Mincho"/>
                <w:bCs/>
                <w:sz w:val="20"/>
                <w:szCs w:val="20"/>
                <w:lang w:eastAsia="ja-JP"/>
              </w:rPr>
            </w:pPr>
            <w:r>
              <w:rPr>
                <w:rFonts w:eastAsia="MS Mincho"/>
                <w:bCs/>
                <w:sz w:val="20"/>
                <w:szCs w:val="20"/>
                <w:lang w:eastAsia="ja-JP"/>
              </w:rPr>
              <w:t xml:space="preserve">Similar reasoning with the previous one. The timeline should be applied </w:t>
            </w:r>
            <w:proofErr w:type="spellStart"/>
            <w:r>
              <w:rPr>
                <w:rFonts w:eastAsia="MS Mincho"/>
                <w:bCs/>
                <w:sz w:val="20"/>
                <w:szCs w:val="20"/>
                <w:lang w:eastAsia="ja-JP"/>
              </w:rPr>
              <w:t>indepdently</w:t>
            </w:r>
            <w:proofErr w:type="spellEnd"/>
            <w:r>
              <w:rPr>
                <w:rFonts w:eastAsia="MS Mincho"/>
                <w:bCs/>
                <w:sz w:val="20"/>
                <w:szCs w:val="20"/>
                <w:lang w:eastAsia="ja-JP"/>
              </w:rPr>
              <w:t xml:space="preserve"> for each scheduled cell. </w:t>
            </w:r>
          </w:p>
          <w:p w14:paraId="608B8AA7" w14:textId="77777777" w:rsidR="00072305" w:rsidRDefault="00072305" w:rsidP="00B759B0">
            <w:pPr>
              <w:wordWrap/>
              <w:rPr>
                <w:rFonts w:eastAsia="MS Mincho"/>
                <w:bCs/>
                <w:sz w:val="20"/>
                <w:szCs w:val="20"/>
                <w:lang w:eastAsia="ja-JP"/>
              </w:rPr>
            </w:pPr>
            <w:r>
              <w:rPr>
                <w:rFonts w:eastAsia="MS Mincho"/>
                <w:bCs/>
                <w:sz w:val="20"/>
                <w:szCs w:val="20"/>
                <w:lang w:eastAsia="ja-JP"/>
              </w:rPr>
              <w:t>There is no conflict with legacy since there was only one scheduled cell.</w:t>
            </w:r>
          </w:p>
          <w:p w14:paraId="3A6D34A4" w14:textId="17B80825" w:rsidR="00D93FB7" w:rsidRDefault="00D93FB7" w:rsidP="00B759B0">
            <w:pPr>
              <w:wordWrap/>
              <w:rPr>
                <w:rFonts w:eastAsia="MS Mincho"/>
                <w:bCs/>
                <w:sz w:val="20"/>
                <w:szCs w:val="20"/>
                <w:lang w:eastAsia="ja-JP"/>
              </w:rPr>
            </w:pPr>
            <w:r>
              <w:rPr>
                <w:rFonts w:eastAsia="MS Mincho"/>
                <w:bCs/>
                <w:sz w:val="20"/>
                <w:szCs w:val="20"/>
                <w:lang w:eastAsia="ja-JP"/>
              </w:rPr>
              <w:t>And we think it is important to clarify this issue for the work in Rel-19</w:t>
            </w:r>
            <w:r w:rsidR="003911FF">
              <w:rPr>
                <w:rFonts w:eastAsia="MS Mincho"/>
                <w:bCs/>
                <w:sz w:val="20"/>
                <w:szCs w:val="20"/>
                <w:lang w:eastAsia="ja-JP"/>
              </w:rPr>
              <w:t>.</w:t>
            </w:r>
          </w:p>
          <w:p w14:paraId="18BF0D80" w14:textId="64530AF9" w:rsidR="00072305" w:rsidRDefault="00072305" w:rsidP="00B759B0">
            <w:pPr>
              <w:wordWrap/>
              <w:rPr>
                <w:rFonts w:eastAsia="MS Mincho"/>
                <w:bCs/>
                <w:sz w:val="20"/>
                <w:szCs w:val="20"/>
                <w:lang w:eastAsia="ja-JP"/>
              </w:rPr>
            </w:pPr>
            <w:r>
              <w:rPr>
                <w:rFonts w:eastAsia="MS Mincho"/>
                <w:bCs/>
                <w:sz w:val="20"/>
                <w:szCs w:val="20"/>
                <w:lang w:eastAsia="ja-JP"/>
              </w:rPr>
              <w:t xml:space="preserve"> </w:t>
            </w:r>
          </w:p>
        </w:tc>
      </w:tr>
      <w:tr w:rsidR="002E5065" w14:paraId="1817679B" w14:textId="77777777" w:rsidTr="0064376B">
        <w:tc>
          <w:tcPr>
            <w:tcW w:w="2009" w:type="dxa"/>
            <w:shd w:val="clear" w:color="auto" w:fill="auto"/>
          </w:tcPr>
          <w:p w14:paraId="22841542" w14:textId="2F13BEF8" w:rsidR="002E5065" w:rsidRDefault="002E5065" w:rsidP="002E5065">
            <w:pPr>
              <w:rPr>
                <w:rFonts w:eastAsia="Malgun Gothic"/>
                <w:bCs/>
                <w:sz w:val="20"/>
                <w:szCs w:val="20"/>
                <w:lang w:eastAsia="ko-KR"/>
              </w:rPr>
            </w:pPr>
            <w:r>
              <w:rPr>
                <w:rFonts w:eastAsia="Malgun Gothic"/>
                <w:bCs/>
                <w:sz w:val="20"/>
                <w:szCs w:val="20"/>
                <w:lang w:eastAsia="ko-KR"/>
              </w:rPr>
              <w:t>Moderator</w:t>
            </w:r>
          </w:p>
        </w:tc>
        <w:tc>
          <w:tcPr>
            <w:tcW w:w="7353" w:type="dxa"/>
            <w:shd w:val="clear" w:color="auto" w:fill="auto"/>
          </w:tcPr>
          <w:p w14:paraId="239206A3" w14:textId="77777777" w:rsidR="002E5065" w:rsidRDefault="002E5065" w:rsidP="002E5065">
            <w:pPr>
              <w:wordWrap/>
              <w:rPr>
                <w:rFonts w:eastAsiaTheme="minorEastAsia"/>
                <w:bCs/>
                <w:sz w:val="20"/>
                <w:szCs w:val="20"/>
              </w:rPr>
            </w:pPr>
            <w:r>
              <w:rPr>
                <w:rFonts w:eastAsiaTheme="minorEastAsia"/>
                <w:bCs/>
                <w:sz w:val="20"/>
                <w:szCs w:val="20"/>
              </w:rPr>
              <w:t xml:space="preserve">@All: </w:t>
            </w:r>
          </w:p>
          <w:p w14:paraId="34156D30" w14:textId="77777777" w:rsidR="002E5065" w:rsidRDefault="002E5065" w:rsidP="002E5065">
            <w:pPr>
              <w:wordWrap/>
              <w:rPr>
                <w:rFonts w:eastAsiaTheme="minorEastAsia"/>
                <w:bCs/>
                <w:sz w:val="20"/>
                <w:szCs w:val="20"/>
              </w:rPr>
            </w:pPr>
            <w:r>
              <w:rPr>
                <w:rFonts w:eastAsiaTheme="minorEastAsia"/>
                <w:bCs/>
                <w:sz w:val="20"/>
                <w:szCs w:val="20"/>
              </w:rPr>
              <w:t xml:space="preserve">Please kindly check whether below update is fine with you. Now DCI format 0_3 </w:t>
            </w:r>
            <w:proofErr w:type="gramStart"/>
            <w:r>
              <w:rPr>
                <w:rFonts w:eastAsiaTheme="minorEastAsia"/>
                <w:bCs/>
                <w:sz w:val="20"/>
                <w:szCs w:val="20"/>
              </w:rPr>
              <w:t>are</w:t>
            </w:r>
            <w:proofErr w:type="gramEnd"/>
            <w:r>
              <w:rPr>
                <w:rFonts w:eastAsiaTheme="minorEastAsia"/>
                <w:bCs/>
                <w:sz w:val="20"/>
                <w:szCs w:val="20"/>
              </w:rPr>
              <w:t xml:space="preserve"> captured separately from DCI format 0_1.</w:t>
            </w:r>
          </w:p>
          <w:p w14:paraId="350A9957" w14:textId="0AB0E365" w:rsidR="002E5065" w:rsidRDefault="002E5065" w:rsidP="002E5065">
            <w:pPr>
              <w:wordWrap/>
              <w:rPr>
                <w:rFonts w:eastAsiaTheme="minorEastAsia"/>
                <w:bCs/>
                <w:sz w:val="20"/>
                <w:szCs w:val="20"/>
              </w:rPr>
            </w:pPr>
            <w:r>
              <w:rPr>
                <w:rFonts w:eastAsiaTheme="minorEastAsia"/>
                <w:bCs/>
                <w:sz w:val="20"/>
                <w:szCs w:val="20"/>
              </w:rPr>
              <w:t>******************</w:t>
            </w:r>
          </w:p>
          <w:p w14:paraId="1C10704A" w14:textId="7C5B82C7" w:rsidR="002E5065" w:rsidRPr="00460CED" w:rsidRDefault="002E5065" w:rsidP="002E5065">
            <w:pPr>
              <w:wordWrap/>
              <w:spacing w:after="180"/>
              <w:rPr>
                <w:rFonts w:eastAsia="宋体"/>
                <w:color w:val="000000"/>
                <w:sz w:val="20"/>
                <w:szCs w:val="20"/>
                <w:lang w:val="en-AU" w:eastAsia="en-US"/>
              </w:rPr>
            </w:pPr>
            <w:proofErr w:type="gramStart"/>
            <w:r w:rsidRPr="00460CED">
              <w:rPr>
                <w:rFonts w:eastAsia="宋体"/>
                <w:color w:val="000000"/>
                <w:sz w:val="20"/>
                <w:szCs w:val="20"/>
                <w:lang w:val="en-AU" w:eastAsia="en-US"/>
              </w:rPr>
              <w:t>Otherwise</w:t>
            </w:r>
            <w:proofErr w:type="gramEnd"/>
            <w:r w:rsidRPr="00460CED">
              <w:rPr>
                <w:rFonts w:eastAsia="宋体"/>
                <w:color w:val="000000"/>
                <w:sz w:val="20"/>
                <w:szCs w:val="20"/>
                <w:lang w:val="en-AU" w:eastAsia="en-US"/>
              </w:rPr>
              <w:t xml:space="preserve"> the UE may ignore the </w:t>
            </w:r>
            <w:ins w:id="64"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65" w:author="CATT" w:date="2024-09-30T08:48:00Z">
              <w:r w:rsidRPr="00460CED">
                <w:rPr>
                  <w:rFonts w:eastAsia="宋体" w:hint="eastAsia"/>
                  <w:color w:val="000000"/>
                  <w:sz w:val="20"/>
                  <w:szCs w:val="20"/>
                  <w:lang w:val="en-AU"/>
                </w:rPr>
                <w:t xml:space="preserve"> </w:t>
              </w:r>
            </w:ins>
            <w:r w:rsidRPr="00C55A01">
              <w:rPr>
                <w:rFonts w:eastAsia="宋体" w:hint="eastAsia"/>
                <w:color w:val="FF0000"/>
                <w:sz w:val="20"/>
                <w:szCs w:val="20"/>
                <w:u w:val="single"/>
                <w:lang w:val="x-none"/>
              </w:rPr>
              <w:t>format 0_3</w:t>
            </w:r>
            <w:r w:rsidRPr="00C55A01">
              <w:rPr>
                <w:rFonts w:eastAsia="宋体" w:hint="eastAsia"/>
                <w:color w:val="FF0000"/>
                <w:sz w:val="20"/>
                <w:szCs w:val="20"/>
                <w:lang w:val="x-none"/>
              </w:rPr>
              <w:t xml:space="preserve"> </w:t>
            </w:r>
            <w:ins w:id="66" w:author="CATT" w:date="2024-09-30T08:48:00Z">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Pr>
                <w:rFonts w:eastAsia="宋体"/>
                <w:sz w:val="20"/>
                <w:szCs w:val="20"/>
                <w:lang w:val="en-AU" w:eastAsia="en-US"/>
              </w:rPr>
              <w:t xml:space="preserve"> </w:t>
            </w:r>
            <w:ins w:id="67" w:author="Haipeng HP1 Lei" w:date="2024-10-15T16:21:00Z">
              <w:r>
                <w:rPr>
                  <w:rFonts w:eastAsia="宋体"/>
                  <w:sz w:val="20"/>
                  <w:szCs w:val="20"/>
                  <w:lang w:val="en-AU" w:eastAsia="en-US"/>
                </w:rPr>
                <w:t>or the DCI</w:t>
              </w:r>
            </w:ins>
            <w:ins w:id="68" w:author="Haipeng HP1 Lei" w:date="2024-10-15T16:22:00Z">
              <w:r>
                <w:rPr>
                  <w:rFonts w:eastAsia="宋体"/>
                  <w:sz w:val="20"/>
                  <w:szCs w:val="20"/>
                  <w:lang w:val="en-AU" w:eastAsia="en-US"/>
                </w:rPr>
                <w:t xml:space="preserve"> other than DCI format 0_3</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40304D6F" w14:textId="529C266D" w:rsidR="002E5065" w:rsidRDefault="002E5065" w:rsidP="002E5065">
            <w:pPr>
              <w:rPr>
                <w:rFonts w:eastAsia="MS Mincho"/>
                <w:bCs/>
                <w:sz w:val="20"/>
                <w:szCs w:val="20"/>
                <w:lang w:eastAsia="ja-JP"/>
              </w:rPr>
            </w:pPr>
          </w:p>
        </w:tc>
      </w:tr>
    </w:tbl>
    <w:p w14:paraId="74E19689" w14:textId="77777777" w:rsidR="00540735" w:rsidRDefault="00540735" w:rsidP="00B759B0">
      <w:pPr>
        <w:rPr>
          <w:sz w:val="20"/>
          <w:szCs w:val="20"/>
          <w:lang w:eastAsia="en-US"/>
        </w:rPr>
      </w:pPr>
    </w:p>
    <w:p w14:paraId="0D58F4AB" w14:textId="77777777" w:rsidR="00540735" w:rsidRDefault="00540735" w:rsidP="00B759B0">
      <w:pPr>
        <w:rPr>
          <w:sz w:val="20"/>
          <w:szCs w:val="20"/>
          <w:lang w:eastAsia="en-US"/>
        </w:rPr>
      </w:pPr>
    </w:p>
    <w:p w14:paraId="28AEF101" w14:textId="621C3B4C" w:rsidR="00540735" w:rsidRDefault="00137B93" w:rsidP="00B759B0">
      <w:pPr>
        <w:pStyle w:val="Heading1"/>
      </w:pPr>
      <w:r>
        <w:rPr>
          <w:lang w:val="en-US"/>
        </w:rPr>
        <w:t xml:space="preserve">On </w:t>
      </w:r>
      <w:r w:rsidRPr="00137B93">
        <w:rPr>
          <w:lang w:val="en-US"/>
        </w:rPr>
        <w:t>R1-2408016</w:t>
      </w:r>
    </w:p>
    <w:p w14:paraId="5A6085A2" w14:textId="77777777" w:rsidR="00540735" w:rsidRDefault="00540735" w:rsidP="00B759B0">
      <w:pPr>
        <w:pStyle w:val="Heading2"/>
      </w:pPr>
      <w:r>
        <w:t>Companies’ inputs</w:t>
      </w:r>
    </w:p>
    <w:p w14:paraId="43F382A0"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D20F924" w14:textId="0F6E7EA9" w:rsidR="00540735" w:rsidRDefault="00E40037" w:rsidP="00B759B0">
      <w:pPr>
        <w:rPr>
          <w:sz w:val="20"/>
          <w:szCs w:val="20"/>
        </w:rPr>
      </w:pPr>
      <w:r w:rsidRPr="00E40037">
        <w:rPr>
          <w:sz w:val="20"/>
          <w:szCs w:val="20"/>
        </w:rPr>
        <w:t>R1-2408016</w:t>
      </w:r>
      <w:r w:rsidRPr="00E40037">
        <w:rPr>
          <w:sz w:val="20"/>
          <w:szCs w:val="20"/>
        </w:rPr>
        <w:tab/>
        <w:t>Draft CR on T-DAI field in DCI format 1_3</w:t>
      </w:r>
      <w:r w:rsidRPr="00E4003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3EE42FBF" w14:textId="77777777" w:rsidTr="0064376B">
        <w:tc>
          <w:tcPr>
            <w:tcW w:w="2694" w:type="dxa"/>
            <w:tcBorders>
              <w:top w:val="single" w:sz="4" w:space="0" w:color="auto"/>
              <w:left w:val="single" w:sz="4" w:space="0" w:color="auto"/>
            </w:tcBorders>
          </w:tcPr>
          <w:p w14:paraId="450289F5"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AF833B4" w14:textId="75456A7D" w:rsidR="00540735" w:rsidRPr="00E40037" w:rsidRDefault="00E40037" w:rsidP="00B759B0">
            <w:pPr>
              <w:spacing w:after="180"/>
              <w:jc w:val="both"/>
              <w:rPr>
                <w:rFonts w:ascii="Arial" w:eastAsia="DengXian" w:hAnsi="Arial" w:cs="Arial"/>
                <w:sz w:val="20"/>
                <w:szCs w:val="20"/>
              </w:rPr>
            </w:pPr>
            <w:r w:rsidRPr="00E40037">
              <w:rPr>
                <w:rFonts w:ascii="Arial" w:eastAsia="DengXian" w:hAnsi="Arial" w:cs="Arial"/>
                <w:sz w:val="20"/>
                <w:szCs w:val="20"/>
              </w:rPr>
              <w:t xml:space="preserve">In the DCI format 1_1/ 1_2, if more than one serving cell is configured in the DL and the higher layer parameter </w:t>
            </w:r>
            <w:proofErr w:type="spellStart"/>
            <w:r w:rsidRPr="00E40037">
              <w:rPr>
                <w:rFonts w:ascii="Arial" w:eastAsia="DengXian" w:hAnsi="Arial" w:cs="Arial"/>
                <w:sz w:val="20"/>
                <w:szCs w:val="20"/>
              </w:rPr>
              <w:t>pdsch</w:t>
            </w:r>
            <w:proofErr w:type="spellEnd"/>
            <w:r w:rsidRPr="00E40037">
              <w:rPr>
                <w:rFonts w:ascii="Arial" w:eastAsia="DengXian" w:hAnsi="Arial" w:cs="Arial"/>
                <w:sz w:val="20"/>
                <w:szCs w:val="20"/>
              </w:rPr>
              <w:t xml:space="preserve">-HARQ-ACK-Codebook=dynamic or pdsch-HARQ-ACK-Codebook-r16= </w:t>
            </w:r>
            <w:proofErr w:type="spellStart"/>
            <w:r w:rsidRPr="00E40037">
              <w:rPr>
                <w:rFonts w:ascii="Arial" w:eastAsia="DengXian" w:hAnsi="Arial" w:cs="Arial"/>
                <w:sz w:val="20"/>
                <w:szCs w:val="20"/>
              </w:rPr>
              <w:t>enhancedDynamic</w:t>
            </w:r>
            <w:proofErr w:type="spellEnd"/>
            <w:r w:rsidRPr="00E40037">
              <w:rPr>
                <w:rFonts w:ascii="Arial" w:eastAsia="DengXian" w:hAnsi="Arial" w:cs="Arial"/>
                <w:sz w:val="20"/>
                <w:szCs w:val="20"/>
              </w:rPr>
              <w:t xml:space="preserve"> is configured, the DAI field is 4 bit where the 2 MSB bits are the C-DAI and the 2 LSB bits are T-</w:t>
            </w:r>
            <w:r w:rsidRPr="00E40037">
              <w:rPr>
                <w:rFonts w:ascii="Arial" w:eastAsia="DengXian" w:hAnsi="Arial" w:cs="Arial"/>
                <w:sz w:val="20"/>
                <w:szCs w:val="20"/>
              </w:rPr>
              <w:lastRenderedPageBreak/>
              <w:t>DAI. A similar approach can be applied to DCI format 1_3 where a set of cells for DCI format 1_3 can be considered as one cell in the DL for DCI format 1_1/1_2.  However, in current DCI format 1_3, regardless one or more cell sets are configured in MC-DCI-</w:t>
            </w:r>
            <w:proofErr w:type="spellStart"/>
            <w:r w:rsidRPr="00E40037">
              <w:rPr>
                <w:rFonts w:ascii="Arial" w:eastAsia="DengXian" w:hAnsi="Arial" w:cs="Arial"/>
                <w:sz w:val="20"/>
                <w:szCs w:val="20"/>
              </w:rPr>
              <w:t>SetofCellsToAddModList</w:t>
            </w:r>
            <w:proofErr w:type="spellEnd"/>
            <w:r w:rsidRPr="00E40037">
              <w:rPr>
                <w:rFonts w:ascii="Arial" w:eastAsia="DengXian" w:hAnsi="Arial" w:cs="Arial"/>
                <w:sz w:val="20"/>
                <w:szCs w:val="20"/>
              </w:rPr>
              <w:t>, there is always 2 bits for T-DAI in DAI filed of DCI format 1_3.</w:t>
            </w:r>
          </w:p>
        </w:tc>
      </w:tr>
      <w:tr w:rsidR="00540735" w14:paraId="4BBC73C9" w14:textId="77777777" w:rsidTr="0064376B">
        <w:tc>
          <w:tcPr>
            <w:tcW w:w="2694" w:type="dxa"/>
            <w:tcBorders>
              <w:left w:val="single" w:sz="4" w:space="0" w:color="auto"/>
            </w:tcBorders>
          </w:tcPr>
          <w:p w14:paraId="5308846F"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08CD6C32" w14:textId="77777777" w:rsidR="00540735" w:rsidRPr="000E0A80" w:rsidRDefault="00540735" w:rsidP="00B759B0">
            <w:pPr>
              <w:rPr>
                <w:rFonts w:ascii="Arial" w:eastAsia="MS Mincho" w:hAnsi="Arial"/>
                <w:sz w:val="20"/>
                <w:szCs w:val="20"/>
                <w:lang w:val="en-GB" w:eastAsia="en-US"/>
              </w:rPr>
            </w:pPr>
          </w:p>
        </w:tc>
      </w:tr>
      <w:tr w:rsidR="00540735" w14:paraId="2321306F" w14:textId="77777777" w:rsidTr="0064376B">
        <w:tc>
          <w:tcPr>
            <w:tcW w:w="2694" w:type="dxa"/>
            <w:tcBorders>
              <w:left w:val="single" w:sz="4" w:space="0" w:color="auto"/>
            </w:tcBorders>
          </w:tcPr>
          <w:p w14:paraId="17B2B3A6"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3DA2A1AD" w14:textId="5610DCF0" w:rsidR="00540735" w:rsidRPr="000E0A80" w:rsidRDefault="00E40037" w:rsidP="00B759B0">
            <w:pPr>
              <w:rPr>
                <w:rFonts w:ascii="Times" w:hAnsi="Times" w:cs="Times"/>
                <w:sz w:val="20"/>
                <w:szCs w:val="20"/>
              </w:rPr>
            </w:pPr>
            <w:proofErr w:type="spellStart"/>
            <w:r w:rsidRPr="00E40037">
              <w:rPr>
                <w:rFonts w:ascii="Arial" w:hAnsi="Arial" w:cs="Arial"/>
                <w:sz w:val="20"/>
                <w:szCs w:val="20"/>
              </w:rPr>
              <w:t>Clarifty</w:t>
            </w:r>
            <w:proofErr w:type="spellEnd"/>
            <w:r w:rsidRPr="00E40037">
              <w:rPr>
                <w:rFonts w:ascii="Arial" w:hAnsi="Arial" w:cs="Arial"/>
                <w:sz w:val="20"/>
                <w:szCs w:val="20"/>
              </w:rPr>
              <w:t xml:space="preserve"> that the T-DAI is </w:t>
            </w:r>
            <w:proofErr w:type="spellStart"/>
            <w:r w:rsidRPr="00E40037">
              <w:rPr>
                <w:rFonts w:ascii="Arial" w:hAnsi="Arial" w:cs="Arial"/>
                <w:sz w:val="20"/>
                <w:szCs w:val="20"/>
              </w:rPr>
              <w:t>prensent</w:t>
            </w:r>
            <w:proofErr w:type="spellEnd"/>
            <w:r w:rsidRPr="00E40037">
              <w:rPr>
                <w:rFonts w:ascii="Arial" w:hAnsi="Arial" w:cs="Arial"/>
                <w:sz w:val="20"/>
                <w:szCs w:val="20"/>
              </w:rPr>
              <w:t xml:space="preserve"> in DCI format 1_3 if more than one cell sets are configured in MC-DCI-</w:t>
            </w:r>
            <w:proofErr w:type="spellStart"/>
            <w:r w:rsidRPr="00E40037">
              <w:rPr>
                <w:rFonts w:ascii="Arial" w:hAnsi="Arial" w:cs="Arial"/>
                <w:sz w:val="20"/>
                <w:szCs w:val="20"/>
              </w:rPr>
              <w:t>SetofCellsToAddModList</w:t>
            </w:r>
            <w:proofErr w:type="spellEnd"/>
            <w:r w:rsidRPr="00E40037">
              <w:rPr>
                <w:rFonts w:ascii="Arial" w:hAnsi="Arial" w:cs="Arial"/>
                <w:sz w:val="20"/>
                <w:szCs w:val="20"/>
              </w:rPr>
              <w:t>.</w:t>
            </w:r>
          </w:p>
        </w:tc>
      </w:tr>
      <w:tr w:rsidR="00540735" w14:paraId="3D2889ED" w14:textId="77777777" w:rsidTr="0064376B">
        <w:tc>
          <w:tcPr>
            <w:tcW w:w="2694" w:type="dxa"/>
            <w:tcBorders>
              <w:left w:val="single" w:sz="4" w:space="0" w:color="auto"/>
            </w:tcBorders>
          </w:tcPr>
          <w:p w14:paraId="4B4BC9D9"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358B5429" w14:textId="77777777" w:rsidR="00540735" w:rsidRPr="000E0A80" w:rsidRDefault="00540735" w:rsidP="00B759B0">
            <w:pPr>
              <w:rPr>
                <w:rFonts w:ascii="Times" w:hAnsi="Times" w:cs="Times"/>
                <w:sz w:val="20"/>
                <w:szCs w:val="20"/>
              </w:rPr>
            </w:pPr>
          </w:p>
        </w:tc>
      </w:tr>
      <w:tr w:rsidR="00540735" w14:paraId="7BACBCBC" w14:textId="77777777" w:rsidTr="0064376B">
        <w:tc>
          <w:tcPr>
            <w:tcW w:w="2694" w:type="dxa"/>
            <w:tcBorders>
              <w:left w:val="single" w:sz="4" w:space="0" w:color="auto"/>
              <w:bottom w:val="single" w:sz="4" w:space="0" w:color="auto"/>
            </w:tcBorders>
          </w:tcPr>
          <w:p w14:paraId="57402B8D"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3D3B3FC" w14:textId="12A461CB" w:rsidR="00540735" w:rsidRPr="000E0A80" w:rsidRDefault="00E40037" w:rsidP="00B759B0">
            <w:pPr>
              <w:rPr>
                <w:rFonts w:ascii="Times" w:hAnsi="Times" w:cs="Times"/>
                <w:sz w:val="20"/>
                <w:szCs w:val="20"/>
              </w:rPr>
            </w:pPr>
            <w:r w:rsidRPr="00E40037">
              <w:rPr>
                <w:rFonts w:ascii="Arial" w:hAnsi="Arial" w:cs="Arial"/>
                <w:sz w:val="20"/>
                <w:szCs w:val="20"/>
              </w:rPr>
              <w:t xml:space="preserve">The field of T-DAI is not necessary if only one </w:t>
            </w:r>
            <w:proofErr w:type="spellStart"/>
            <w:r w:rsidRPr="00E40037">
              <w:rPr>
                <w:rFonts w:ascii="Arial" w:hAnsi="Arial" w:cs="Arial"/>
                <w:sz w:val="20"/>
                <w:szCs w:val="20"/>
              </w:rPr>
              <w:t>celll</w:t>
            </w:r>
            <w:proofErr w:type="spellEnd"/>
            <w:r w:rsidRPr="00E40037">
              <w:rPr>
                <w:rFonts w:ascii="Arial" w:hAnsi="Arial" w:cs="Arial"/>
                <w:sz w:val="20"/>
                <w:szCs w:val="20"/>
              </w:rPr>
              <w:t xml:space="preserve"> set is configured.  This will cause a waste of payload size of DCI format 1_3.</w:t>
            </w:r>
          </w:p>
        </w:tc>
      </w:tr>
    </w:tbl>
    <w:p w14:paraId="2CD1719B"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2930B441" w14:textId="77777777" w:rsidR="00E40037" w:rsidRPr="00E40037" w:rsidRDefault="00E40037" w:rsidP="00B759B0">
      <w:pPr>
        <w:tabs>
          <w:tab w:val="num" w:pos="851"/>
        </w:tabs>
        <w:spacing w:after="180"/>
        <w:rPr>
          <w:rFonts w:ascii="Arial" w:eastAsia="宋体" w:hAnsi="Arial" w:cs="Arial"/>
          <w:lang w:val="en-GB" w:eastAsia="en-US"/>
        </w:rPr>
      </w:pPr>
      <w:r w:rsidRPr="00E40037">
        <w:rPr>
          <w:rFonts w:ascii="Arial" w:eastAsia="宋体" w:hAnsi="Arial" w:cs="Arial" w:hint="eastAsia"/>
          <w:lang w:val="en-GB" w:eastAsia="en-US"/>
        </w:rPr>
        <w:t>7.3.1.</w:t>
      </w:r>
      <w:r w:rsidRPr="00E40037">
        <w:rPr>
          <w:rFonts w:ascii="Arial" w:eastAsia="宋体" w:hAnsi="Arial" w:cs="Arial"/>
          <w:lang w:val="en-GB" w:eastAsia="en-US"/>
        </w:rPr>
        <w:t>2</w:t>
      </w:r>
      <w:r w:rsidRPr="00E40037">
        <w:rPr>
          <w:rFonts w:ascii="Arial" w:eastAsia="宋体" w:hAnsi="Arial" w:cs="Arial" w:hint="eastAsia"/>
          <w:lang w:val="en-GB" w:eastAsia="en-US"/>
        </w:rPr>
        <w:t>.</w:t>
      </w:r>
      <w:r w:rsidRPr="00E40037">
        <w:rPr>
          <w:rFonts w:ascii="Arial" w:eastAsia="宋体" w:hAnsi="Arial" w:cs="Arial"/>
          <w:lang w:val="en-GB" w:eastAsia="en-US"/>
        </w:rPr>
        <w:t>4</w:t>
      </w:r>
      <w:r w:rsidRPr="00E40037">
        <w:rPr>
          <w:rFonts w:ascii="Arial" w:eastAsia="宋体" w:hAnsi="Arial" w:cs="Arial" w:hint="eastAsia"/>
          <w:lang w:val="en-GB" w:eastAsia="en-US"/>
        </w:rPr>
        <w:tab/>
        <w:t xml:space="preserve">Format </w:t>
      </w:r>
      <w:r w:rsidRPr="00E40037">
        <w:rPr>
          <w:rFonts w:ascii="Arial" w:eastAsia="宋体" w:hAnsi="Arial" w:cs="Arial"/>
          <w:lang w:val="en-GB" w:eastAsia="en-US"/>
        </w:rPr>
        <w:t>1</w:t>
      </w:r>
      <w:r w:rsidRPr="00E40037">
        <w:rPr>
          <w:rFonts w:ascii="Arial" w:eastAsia="宋体" w:hAnsi="Arial" w:cs="Arial" w:hint="eastAsia"/>
          <w:lang w:val="en-GB" w:eastAsia="en-US"/>
        </w:rPr>
        <w:t>_</w:t>
      </w:r>
      <w:r w:rsidRPr="00E40037">
        <w:rPr>
          <w:rFonts w:ascii="Arial" w:eastAsia="宋体" w:hAnsi="Arial" w:cs="Arial"/>
          <w:lang w:val="en-GB" w:eastAsia="en-US"/>
        </w:rPr>
        <w:t>3</w:t>
      </w:r>
    </w:p>
    <w:p w14:paraId="4C7FEE44" w14:textId="77777777" w:rsidR="00E40037" w:rsidRPr="00E40037" w:rsidRDefault="00E40037" w:rsidP="00B759B0">
      <w:pPr>
        <w:overflowPunct w:val="0"/>
        <w:autoSpaceDE w:val="0"/>
        <w:autoSpaceDN w:val="0"/>
        <w:adjustRightInd w:val="0"/>
        <w:spacing w:after="180"/>
        <w:textAlignment w:val="baseline"/>
        <w:rPr>
          <w:rFonts w:eastAsia="DengXian"/>
          <w:sz w:val="20"/>
          <w:szCs w:val="20"/>
          <w:lang w:val="en-GB" w:eastAsia="en-US"/>
        </w:rPr>
      </w:pPr>
      <w:r w:rsidRPr="00E40037">
        <w:rPr>
          <w:rFonts w:eastAsia="DengXian"/>
          <w:sz w:val="20"/>
          <w:szCs w:val="20"/>
          <w:lang w:val="en-GB" w:eastAsia="en-US"/>
        </w:rPr>
        <w:t>DCI format 1</w:t>
      </w:r>
      <w:r w:rsidRPr="00E40037">
        <w:rPr>
          <w:rFonts w:eastAsia="DengXian"/>
          <w:sz w:val="20"/>
          <w:szCs w:val="20"/>
          <w:lang w:val="en-GB"/>
        </w:rPr>
        <w:t>_3</w:t>
      </w:r>
      <w:r w:rsidRPr="00E40037">
        <w:rPr>
          <w:rFonts w:eastAsia="DengXian"/>
          <w:sz w:val="20"/>
          <w:szCs w:val="20"/>
          <w:lang w:val="en-GB" w:eastAsia="en-US"/>
        </w:rPr>
        <w:t xml:space="preserve"> is used for the scheduling of </w:t>
      </w:r>
      <w:r w:rsidRPr="00E40037">
        <w:rPr>
          <w:rFonts w:eastAsia="DengXian"/>
          <w:sz w:val="20"/>
          <w:szCs w:val="20"/>
          <w:lang w:val="en-GB"/>
        </w:rPr>
        <w:t>one PDSCH in one cell, or multiple PDSCHs in multiple cells with one PDSCH per cell</w:t>
      </w:r>
      <w:r w:rsidRPr="00E40037">
        <w:rPr>
          <w:rFonts w:eastAsia="DengXian"/>
          <w:sz w:val="20"/>
          <w:szCs w:val="20"/>
          <w:lang w:val="en-GB" w:eastAsia="en-US"/>
        </w:rPr>
        <w:t>.</w:t>
      </w:r>
    </w:p>
    <w:p w14:paraId="62E47992" w14:textId="77777777" w:rsidR="00E40037" w:rsidRPr="00E40037" w:rsidRDefault="00E40037" w:rsidP="00B759B0">
      <w:pPr>
        <w:spacing w:after="180"/>
        <w:jc w:val="center"/>
        <w:rPr>
          <w:rFonts w:ascii="Arial" w:eastAsia="宋体" w:hAnsi="Arial"/>
          <w:color w:val="000000"/>
          <w:sz w:val="20"/>
          <w:szCs w:val="16"/>
          <w:lang w:val="x-none"/>
        </w:rPr>
      </w:pPr>
      <w:r w:rsidRPr="00E40037">
        <w:rPr>
          <w:rFonts w:ascii="Arial" w:eastAsia="宋体" w:hAnsi="Arial" w:cs="Arial"/>
          <w:color w:val="FF0000"/>
          <w:sz w:val="22"/>
          <w:szCs w:val="22"/>
          <w:lang w:val="en-GB" w:eastAsia="en-US"/>
        </w:rPr>
        <w:t>&lt; Unchanged parts are omitted &gt;</w:t>
      </w:r>
    </w:p>
    <w:p w14:paraId="7218D231"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r>
      <w:r w:rsidRPr="00E40037">
        <w:rPr>
          <w:rFonts w:eastAsia="宋体"/>
          <w:sz w:val="20"/>
          <w:szCs w:val="20"/>
          <w:lang w:val="en-GB" w:eastAsia="en-US"/>
        </w:rPr>
        <w:t xml:space="preserve">HARQ process number - </w:t>
      </w:r>
      <w:r w:rsidRPr="00E40037">
        <w:rPr>
          <w:rFonts w:eastAsia="宋体" w:hint="eastAsia"/>
          <w:sz w:val="20"/>
          <w:szCs w:val="20"/>
          <w:lang w:val="en-GB" w:eastAsia="en-US"/>
        </w:rPr>
        <w:t>number of bits determined by the following</w:t>
      </w:r>
      <w:r w:rsidRPr="00E40037">
        <w:rPr>
          <w:rFonts w:eastAsia="宋体"/>
          <w:sz w:val="20"/>
          <w:szCs w:val="20"/>
          <w:lang w:val="en-GB" w:eastAsia="en-US"/>
        </w:rPr>
        <w:t>:</w:t>
      </w:r>
    </w:p>
    <w:p w14:paraId="3D44A12E" w14:textId="77777777" w:rsidR="00E40037" w:rsidRPr="00E40037" w:rsidRDefault="00E40037" w:rsidP="00B759B0">
      <w:pPr>
        <w:spacing w:after="180"/>
        <w:ind w:left="851" w:hanging="284"/>
        <w:rPr>
          <w:rFonts w:eastAsia="宋体"/>
          <w:i/>
          <w:sz w:val="20"/>
          <w:szCs w:val="20"/>
          <w:lang w:val="en-GB" w:eastAsia="en-US"/>
        </w:rPr>
      </w:pPr>
      <w:r w:rsidRPr="00E40037">
        <w:rPr>
          <w:rFonts w:eastAsia="宋体"/>
          <w:sz w:val="20"/>
          <w:szCs w:val="20"/>
          <w:lang w:val="en-GB" w:eastAsia="en-US"/>
        </w:rPr>
        <w:t>-</w:t>
      </w:r>
      <w:r w:rsidRPr="00E40037">
        <w:rPr>
          <w:rFonts w:eastAsia="宋体" w:hint="eastAsia"/>
          <w:sz w:val="20"/>
          <w:szCs w:val="20"/>
          <w:lang w:val="en-GB"/>
        </w:rPr>
        <w:tab/>
        <w:t xml:space="preserve">block </w:t>
      </w:r>
      <w:r w:rsidRPr="00E40037">
        <w:rPr>
          <w:rFonts w:eastAsia="宋体"/>
          <w:sz w:val="20"/>
          <w:szCs w:val="20"/>
          <w:lang w:val="en-GB" w:eastAsia="en-US"/>
        </w:rPr>
        <w:t xml:space="preserve">number 1, </w:t>
      </w:r>
      <w:r w:rsidRPr="00E40037">
        <w:rPr>
          <w:rFonts w:eastAsia="宋体" w:hint="eastAsia"/>
          <w:sz w:val="20"/>
          <w:szCs w:val="20"/>
          <w:lang w:val="en-GB"/>
        </w:rPr>
        <w:t>block</w:t>
      </w:r>
      <w:r w:rsidRPr="00E40037">
        <w:rPr>
          <w:rFonts w:eastAsia="宋体"/>
          <w:sz w:val="20"/>
          <w:szCs w:val="20"/>
          <w:lang w:val="en-GB" w:eastAsia="en-US"/>
        </w:rPr>
        <w:t xml:space="preserve"> number </w:t>
      </w:r>
      <w:proofErr w:type="gramStart"/>
      <w:r w:rsidRPr="00E40037">
        <w:rPr>
          <w:rFonts w:eastAsia="宋体"/>
          <w:sz w:val="20"/>
          <w:szCs w:val="20"/>
          <w:lang w:val="en-GB" w:eastAsia="en-US"/>
        </w:rPr>
        <w:t>2,…</w:t>
      </w:r>
      <w:proofErr w:type="gramEnd"/>
      <w:r w:rsidRPr="00E40037">
        <w:rPr>
          <w:rFonts w:eastAsia="宋体"/>
          <w:sz w:val="20"/>
          <w:szCs w:val="20"/>
          <w:lang w:val="en-GB" w:eastAsia="en-US"/>
        </w:rPr>
        <w:t xml:space="preserve">, </w:t>
      </w:r>
      <w:r w:rsidRPr="00E40037">
        <w:rPr>
          <w:rFonts w:eastAsia="宋体" w:hint="eastAsia"/>
          <w:sz w:val="20"/>
          <w:szCs w:val="20"/>
          <w:lang w:val="en-GB"/>
        </w:rPr>
        <w:t>block</w:t>
      </w:r>
      <w:r w:rsidRPr="00E40037">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E40037">
        <w:rPr>
          <w:rFonts w:eastAsia="宋体"/>
          <w:sz w:val="20"/>
          <w:szCs w:val="20"/>
          <w:lang w:val="en-GB" w:eastAsia="en-US"/>
        </w:rPr>
        <w:t xml:space="preserve"> </w:t>
      </w:r>
    </w:p>
    <w:p w14:paraId="0CE83376" w14:textId="77777777" w:rsidR="00E40037" w:rsidRPr="00E40037" w:rsidRDefault="00E40037" w:rsidP="00B759B0">
      <w:pPr>
        <w:spacing w:after="180"/>
        <w:ind w:left="568" w:hanging="1"/>
        <w:rPr>
          <w:rFonts w:eastAsia="宋体"/>
          <w:sz w:val="20"/>
          <w:szCs w:val="20"/>
          <w:lang w:val="en-GB"/>
        </w:rPr>
      </w:pPr>
      <w:r w:rsidRPr="00E40037">
        <w:rPr>
          <w:rFonts w:eastAsia="宋体"/>
          <w:sz w:val="20"/>
          <w:szCs w:val="20"/>
          <w:lang w:val="en-GB"/>
        </w:rPr>
        <w:t>Each block corresponds to the H</w:t>
      </w:r>
      <w:r w:rsidRPr="00E40037">
        <w:rPr>
          <w:rFonts w:eastAsia="宋体"/>
          <w:sz w:val="20"/>
          <w:szCs w:val="20"/>
          <w:lang w:val="en-GB" w:eastAsia="en-US"/>
        </w:rPr>
        <w:t>ARQ process number</w:t>
      </w:r>
      <w:r w:rsidRPr="00E40037">
        <w:rPr>
          <w:rFonts w:eastAsia="宋体"/>
          <w:sz w:val="20"/>
          <w:szCs w:val="20"/>
          <w:lang w:val="en-GB"/>
        </w:rPr>
        <w:t xml:space="preserve"> for a cell, and the blocks are placed according to an ascending order of a serving cell index, with block number 1 corresponding to the H</w:t>
      </w:r>
      <w:r w:rsidRPr="00E40037">
        <w:rPr>
          <w:rFonts w:eastAsia="宋体"/>
          <w:sz w:val="20"/>
          <w:szCs w:val="20"/>
          <w:lang w:val="en-GB" w:eastAsia="en-US"/>
        </w:rPr>
        <w:t>ARQ process number</w:t>
      </w:r>
      <w:r w:rsidRPr="00E40037">
        <w:rPr>
          <w:rFonts w:eastAsia="宋体"/>
          <w:sz w:val="20"/>
          <w:szCs w:val="20"/>
          <w:lang w:val="en-GB"/>
        </w:rPr>
        <w:t xml:space="preserve"> for the cell with the smallest serving cell index. Each block is 0</w:t>
      </w:r>
      <w:r w:rsidRPr="00E40037">
        <w:rPr>
          <w:rFonts w:eastAsia="宋体"/>
          <w:sz w:val="20"/>
          <w:szCs w:val="20"/>
          <w:lang w:val="en-GB" w:eastAsia="en-US"/>
        </w:rPr>
        <w:t xml:space="preserve">, 1, 2, 3, 4 or 5 bits determined by higher layer parameter </w:t>
      </w:r>
      <w:r w:rsidRPr="00E40037">
        <w:rPr>
          <w:rFonts w:eastAsia="宋体"/>
          <w:i/>
          <w:sz w:val="20"/>
          <w:szCs w:val="20"/>
          <w:lang w:val="en-GB" w:eastAsia="en-US"/>
        </w:rPr>
        <w:t xml:space="preserve">harq-ProcessNumberSizeDCI-1-3 </w:t>
      </w:r>
      <w:r w:rsidRPr="00E40037">
        <w:rPr>
          <w:rFonts w:eastAsia="宋体"/>
          <w:sz w:val="20"/>
          <w:szCs w:val="20"/>
          <w:lang w:val="en-GB"/>
        </w:rPr>
        <w:t>configured for the cell corresponding to the block</w:t>
      </w:r>
      <w:r w:rsidRPr="00E40037">
        <w:rPr>
          <w:rFonts w:eastAsia="宋体"/>
          <w:sz w:val="20"/>
          <w:szCs w:val="20"/>
          <w:lang w:val="en-GB" w:eastAsia="en-US"/>
        </w:rPr>
        <w:t xml:space="preserve">. </w:t>
      </w:r>
    </w:p>
    <w:p w14:paraId="430AEFDD"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t>Downlink assignment index</w:t>
      </w:r>
      <w:r w:rsidRPr="00E40037">
        <w:rPr>
          <w:rFonts w:eastAsia="宋体"/>
          <w:sz w:val="20"/>
          <w:szCs w:val="20"/>
          <w:lang w:val="en-GB" w:eastAsia="en-US"/>
        </w:rPr>
        <w:t xml:space="preserve"> -</w:t>
      </w:r>
      <w:r w:rsidRPr="00E40037">
        <w:rPr>
          <w:rFonts w:eastAsia="宋体" w:hint="eastAsia"/>
          <w:sz w:val="20"/>
          <w:szCs w:val="20"/>
          <w:lang w:val="en-GB"/>
        </w:rPr>
        <w:t xml:space="preserve"> </w:t>
      </w:r>
      <w:r w:rsidRPr="00E40037">
        <w:rPr>
          <w:rFonts w:eastAsia="宋体"/>
          <w:sz w:val="20"/>
          <w:szCs w:val="20"/>
          <w:lang w:val="en-GB" w:eastAsia="en-US"/>
        </w:rPr>
        <w:t xml:space="preserve">number of bits </w:t>
      </w:r>
      <w:r w:rsidRPr="00E40037">
        <w:rPr>
          <w:rFonts w:eastAsia="宋体" w:hint="eastAsia"/>
          <w:sz w:val="20"/>
          <w:szCs w:val="20"/>
          <w:lang w:val="en-GB"/>
        </w:rPr>
        <w:t>as defined in the following</w:t>
      </w:r>
    </w:p>
    <w:p w14:paraId="15A0BB64" w14:textId="77777777" w:rsidR="00E40037" w:rsidRPr="00E40037" w:rsidRDefault="00E40037" w:rsidP="00B759B0">
      <w:pPr>
        <w:spacing w:after="180"/>
        <w:ind w:left="851" w:hanging="284"/>
        <w:rPr>
          <w:ins w:id="69" w:author="CATT" w:date="2024-09-30T09:01:00Z"/>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 xml:space="preserve">4 bits if </w:t>
      </w:r>
      <w:ins w:id="70" w:author="CATT" w:date="2024-09-30T09:00:00Z">
        <w:r w:rsidRPr="00E40037">
          <w:rPr>
            <w:rFonts w:eastAsia="宋体" w:hint="eastAsia"/>
            <w:sz w:val="20"/>
            <w:szCs w:val="20"/>
            <w:lang w:val="en-GB"/>
          </w:rPr>
          <w:t xml:space="preserve">more than one cell sets are configured in </w:t>
        </w:r>
        <w:r w:rsidRPr="00E40037">
          <w:rPr>
            <w:rFonts w:eastAsia="宋体"/>
            <w:sz w:val="20"/>
            <w:szCs w:val="20"/>
            <w:lang w:val="en-GB" w:eastAsia="en-US"/>
          </w:rPr>
          <w:t>MC-DCI-</w:t>
        </w:r>
        <w:proofErr w:type="spellStart"/>
        <w:r w:rsidRPr="00E40037">
          <w:rPr>
            <w:rFonts w:eastAsia="宋体"/>
            <w:sz w:val="20"/>
            <w:szCs w:val="20"/>
            <w:lang w:val="en-GB" w:eastAsia="en-US"/>
          </w:rPr>
          <w:t>SetofCellsToAddModList</w:t>
        </w:r>
        <w:proofErr w:type="spellEnd"/>
        <w:r w:rsidRPr="00E40037">
          <w:rPr>
            <w:rFonts w:eastAsia="宋体" w:hint="eastAsia"/>
            <w:sz w:val="20"/>
            <w:szCs w:val="20"/>
            <w:lang w:val="en-GB"/>
          </w:rPr>
          <w:t xml:space="preserve"> and</w:t>
        </w:r>
      </w:ins>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i/>
          <w:sz w:val="20"/>
          <w:szCs w:val="20"/>
          <w:lang w:val="en-GB"/>
        </w:rPr>
        <w:t>p</w:t>
      </w:r>
      <w:r w:rsidRPr="00E40037">
        <w:rPr>
          <w:rFonts w:eastAsia="宋体"/>
          <w:i/>
          <w:sz w:val="20"/>
          <w:szCs w:val="20"/>
          <w:lang w:val="en-GB"/>
        </w:rPr>
        <w:t>dsch</w:t>
      </w:r>
      <w:proofErr w:type="spellEnd"/>
      <w:r w:rsidRPr="00E40037">
        <w:rPr>
          <w:rFonts w:eastAsia="宋体"/>
          <w:i/>
          <w:sz w:val="20"/>
          <w:szCs w:val="20"/>
          <w:lang w:val="en-GB"/>
        </w:rPr>
        <w:t>-HARQ-ACK-Codebook=dynamic</w:t>
      </w:r>
      <w:r w:rsidRPr="00E40037">
        <w:rPr>
          <w:rFonts w:eastAsia="宋体" w:hint="eastAsia"/>
          <w:i/>
          <w:sz w:val="20"/>
          <w:szCs w:val="20"/>
          <w:lang w:val="en-GB"/>
        </w:rPr>
        <w:t xml:space="preserve"> </w:t>
      </w:r>
      <w:r w:rsidRPr="00E40037">
        <w:rPr>
          <w:rFonts w:eastAsia="宋体" w:hint="eastAsia"/>
          <w:sz w:val="20"/>
          <w:szCs w:val="20"/>
          <w:lang w:val="en-GB"/>
        </w:rPr>
        <w:t>, where the 2 MSB bits are the counter DAI and the 2 LSB bits are the total DAI;</w:t>
      </w:r>
    </w:p>
    <w:p w14:paraId="5241B774" w14:textId="77777777" w:rsidR="00E40037" w:rsidRPr="00E40037" w:rsidRDefault="00E40037" w:rsidP="00B759B0">
      <w:pPr>
        <w:spacing w:after="180"/>
        <w:ind w:left="851" w:hanging="284"/>
        <w:rPr>
          <w:ins w:id="71" w:author="CATT" w:date="2024-09-30T09:01:00Z"/>
          <w:rFonts w:eastAsia="宋体"/>
          <w:sz w:val="20"/>
          <w:szCs w:val="20"/>
          <w:lang w:val="en-GB"/>
        </w:rPr>
      </w:pPr>
      <w:ins w:id="72" w:author="CATT" w:date="2024-09-30T09:01:00Z">
        <w:r w:rsidRPr="00E40037">
          <w:rPr>
            <w:rFonts w:eastAsia="宋体" w:hint="eastAsia"/>
            <w:sz w:val="20"/>
            <w:szCs w:val="20"/>
            <w:lang w:val="en-GB"/>
          </w:rPr>
          <w:t>-</w:t>
        </w:r>
        <w:r w:rsidRPr="00E40037">
          <w:rPr>
            <w:rFonts w:eastAsia="宋体" w:hint="eastAsia"/>
            <w:sz w:val="20"/>
            <w:szCs w:val="20"/>
            <w:lang w:val="en-GB"/>
          </w:rPr>
          <w:tab/>
          <w:t xml:space="preserve">2 bits if only one cell set is configured in </w:t>
        </w:r>
        <w:r w:rsidRPr="00E40037">
          <w:rPr>
            <w:rFonts w:eastAsia="宋体"/>
            <w:sz w:val="20"/>
            <w:szCs w:val="20"/>
            <w:lang w:val="en-GB"/>
          </w:rPr>
          <w:t>MC-DCI-</w:t>
        </w:r>
        <w:proofErr w:type="spellStart"/>
        <w:r w:rsidRPr="00E40037">
          <w:rPr>
            <w:rFonts w:eastAsia="宋体"/>
            <w:sz w:val="20"/>
            <w:szCs w:val="20"/>
            <w:lang w:val="en-GB"/>
          </w:rPr>
          <w:t>SetofCellsToAddModList</w:t>
        </w:r>
        <w:proofErr w:type="spellEnd"/>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sz w:val="20"/>
            <w:szCs w:val="20"/>
            <w:lang w:val="en-GB"/>
          </w:rPr>
          <w:t>p</w:t>
        </w:r>
        <w:r w:rsidRPr="00E40037">
          <w:rPr>
            <w:rFonts w:eastAsia="宋体"/>
            <w:sz w:val="20"/>
            <w:szCs w:val="20"/>
            <w:lang w:val="en-GB"/>
          </w:rPr>
          <w:t>dsch</w:t>
        </w:r>
        <w:proofErr w:type="spellEnd"/>
        <w:r w:rsidRPr="00E40037">
          <w:rPr>
            <w:rFonts w:eastAsia="宋体"/>
            <w:sz w:val="20"/>
            <w:szCs w:val="20"/>
            <w:lang w:val="en-GB"/>
          </w:rPr>
          <w:t>-HARQ-ACK-Codebook=dynamic</w:t>
        </w:r>
        <w:r w:rsidRPr="00E40037">
          <w:rPr>
            <w:rFonts w:eastAsia="宋体" w:hint="eastAsia"/>
            <w:sz w:val="20"/>
            <w:szCs w:val="20"/>
            <w:lang w:val="en-GB"/>
          </w:rPr>
          <w:t>, where the 2 bits are the counter DAI;</w:t>
        </w:r>
      </w:ins>
    </w:p>
    <w:p w14:paraId="3E27CBF6" w14:textId="77777777" w:rsidR="00E40037" w:rsidRPr="00E40037" w:rsidRDefault="00E40037" w:rsidP="00B759B0">
      <w:pPr>
        <w:spacing w:after="180"/>
        <w:ind w:left="851" w:hanging="284"/>
        <w:rPr>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0 bits otherwise.</w:t>
      </w:r>
    </w:p>
    <w:p w14:paraId="17C868A6"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ab/>
        <w:t>If the UE is configured with a PUCCH-</w:t>
      </w:r>
      <w:proofErr w:type="spellStart"/>
      <w:r w:rsidRPr="00E40037">
        <w:rPr>
          <w:rFonts w:eastAsia="宋体"/>
          <w:sz w:val="20"/>
          <w:szCs w:val="20"/>
          <w:lang w:val="en-GB" w:eastAsia="en-US"/>
        </w:rPr>
        <w:t>SCell</w:t>
      </w:r>
      <w:proofErr w:type="spellEnd"/>
      <w:r w:rsidRPr="00E40037">
        <w:rPr>
          <w:rFonts w:eastAsia="宋体"/>
          <w:sz w:val="20"/>
          <w:szCs w:val="20"/>
          <w:lang w:val="en-GB" w:eastAsia="en-US"/>
        </w:rPr>
        <w:t xml:space="preserve">, </w:t>
      </w:r>
      <w:proofErr w:type="spellStart"/>
      <w:r w:rsidRPr="00E40037">
        <w:rPr>
          <w:rFonts w:eastAsia="宋体"/>
          <w:i/>
          <w:sz w:val="20"/>
          <w:szCs w:val="20"/>
          <w:lang w:val="en-GB" w:eastAsia="en-US"/>
        </w:rPr>
        <w:t>pdsch</w:t>
      </w:r>
      <w:proofErr w:type="spellEnd"/>
      <w:r w:rsidRPr="00E40037">
        <w:rPr>
          <w:rFonts w:eastAsia="宋体"/>
          <w:i/>
          <w:sz w:val="20"/>
          <w:szCs w:val="20"/>
          <w:lang w:val="en-GB" w:eastAsia="en-US"/>
        </w:rPr>
        <w:t>-HARQ-ACK-Codebook</w:t>
      </w:r>
      <w:r w:rsidRPr="00E40037">
        <w:rPr>
          <w:rFonts w:eastAsia="宋体"/>
          <w:sz w:val="20"/>
          <w:szCs w:val="20"/>
          <w:lang w:val="en-GB" w:eastAsia="en-US"/>
        </w:rPr>
        <w:t xml:space="preserve"> is replaced by </w:t>
      </w:r>
      <w:r w:rsidRPr="00E40037">
        <w:rPr>
          <w:rFonts w:eastAsia="宋体"/>
          <w:i/>
          <w:sz w:val="20"/>
          <w:szCs w:val="20"/>
          <w:lang w:val="en-GB" w:eastAsia="en-US"/>
        </w:rPr>
        <w:t>pdsch-HARQ-ACK-Codebook-secondaryPUCCHgroup-r16</w:t>
      </w:r>
      <w:r w:rsidRPr="00E40037">
        <w:rPr>
          <w:rFonts w:eastAsia="宋体"/>
          <w:sz w:val="20"/>
          <w:szCs w:val="20"/>
          <w:lang w:val="en-GB" w:eastAsia="en-US"/>
        </w:rPr>
        <w:t xml:space="preserve"> if present for the secondary PUCCH group.</w:t>
      </w:r>
    </w:p>
    <w:p w14:paraId="7E635855"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ab/>
        <w:t>I</w:t>
      </w:r>
      <w:r w:rsidRPr="00E40037">
        <w:rPr>
          <w:rFonts w:eastAsia="宋体"/>
          <w:sz w:val="20"/>
          <w:szCs w:val="20"/>
          <w:lang w:val="en-GB"/>
        </w:rPr>
        <w:t xml:space="preserve">f higher layer parameter </w:t>
      </w:r>
      <w:r w:rsidRPr="00E40037">
        <w:rPr>
          <w:rFonts w:eastAsia="宋体"/>
          <w:i/>
          <w:sz w:val="20"/>
          <w:szCs w:val="20"/>
          <w:lang w:val="en-GB" w:eastAsia="en-US"/>
        </w:rPr>
        <w:t>priorityIndicatorDCI-1-3</w:t>
      </w:r>
      <w:r w:rsidRPr="00E40037">
        <w:rPr>
          <w:rFonts w:eastAsia="宋体"/>
          <w:sz w:val="20"/>
          <w:szCs w:val="20"/>
          <w:lang w:val="en-GB"/>
        </w:rPr>
        <w:t xml:space="preserve"> is configured</w:t>
      </w:r>
      <w:r w:rsidRPr="00E40037">
        <w:rPr>
          <w:rFonts w:eastAsia="宋体"/>
          <w:sz w:val="20"/>
          <w:szCs w:val="20"/>
          <w:lang w:val="en-GB" w:eastAsia="en-US"/>
        </w:rPr>
        <w:t>,</w:t>
      </w:r>
      <w:r w:rsidRPr="00E40037">
        <w:rPr>
          <w:rFonts w:eastAsia="DengXian"/>
          <w:sz w:val="20"/>
          <w:szCs w:val="20"/>
          <w:lang w:val="en-GB"/>
        </w:rPr>
        <w:t xml:space="preserve"> if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 </w:t>
      </w:r>
      <w:r w:rsidRPr="00E40037">
        <w:rPr>
          <w:rFonts w:eastAsia="宋体"/>
          <w:sz w:val="20"/>
          <w:szCs w:val="20"/>
          <w:lang w:val="en-GB" w:eastAsia="en-US"/>
        </w:rPr>
        <w:t>for</w:t>
      </w:r>
      <w:r w:rsidRPr="00E40037">
        <w:rPr>
          <w:rFonts w:eastAsia="DengXian"/>
          <w:sz w:val="20"/>
          <w:szCs w:val="20"/>
          <w:lang w:val="en-GB"/>
        </w:rPr>
        <w:t xml:space="preserve"> one HARQ-ACK codebook is not equal to that of the </w:t>
      </w:r>
      <w:r w:rsidRPr="00E40037">
        <w:rPr>
          <w:rFonts w:eastAsia="宋体"/>
          <w:sz w:val="20"/>
          <w:szCs w:val="20"/>
          <w:lang w:val="en-GB"/>
        </w:rPr>
        <w:t xml:space="preserve">Downlink assignment index in DCI format 1_3 </w:t>
      </w:r>
      <w:r w:rsidRPr="00E40037">
        <w:rPr>
          <w:rFonts w:eastAsia="DengXian"/>
          <w:sz w:val="20"/>
          <w:szCs w:val="20"/>
          <w:lang w:val="en-GB"/>
        </w:rPr>
        <w:t xml:space="preserve">for the other HARQ-ACK codebook, a number of </w:t>
      </w:r>
      <w:r w:rsidRPr="00E40037">
        <w:rPr>
          <w:rFonts w:eastAsia="MS Mincho"/>
          <w:kern w:val="2"/>
          <w:sz w:val="20"/>
          <w:szCs w:val="20"/>
          <w:lang w:val="en-GB" w:eastAsia="en-US"/>
        </w:rPr>
        <w:t xml:space="preserve">most significant bits with value set to '0' are inserted </w:t>
      </w:r>
      <w:r w:rsidRPr="00E40037">
        <w:rPr>
          <w:rFonts w:eastAsia="DengXian"/>
          <w:sz w:val="20"/>
          <w:szCs w:val="20"/>
          <w:lang w:val="en-GB"/>
        </w:rPr>
        <w:t xml:space="preserve">to smaller </w:t>
      </w:r>
      <w:r w:rsidRPr="00E40037">
        <w:rPr>
          <w:rFonts w:eastAsia="宋体" w:hint="eastAsia"/>
          <w:sz w:val="20"/>
          <w:szCs w:val="20"/>
          <w:lang w:val="en-GB"/>
        </w:rPr>
        <w:t>Downlink assignment index</w:t>
      </w:r>
      <w:r w:rsidRPr="00E40037">
        <w:rPr>
          <w:rFonts w:eastAsia="DengXian"/>
          <w:sz w:val="20"/>
          <w:szCs w:val="20"/>
          <w:lang w:val="en-GB"/>
        </w:rPr>
        <w:t xml:space="preserve"> until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w:t>
      </w:r>
      <w:r w:rsidRPr="00E40037">
        <w:rPr>
          <w:rFonts w:eastAsia="DengXian"/>
          <w:sz w:val="20"/>
          <w:szCs w:val="20"/>
          <w:lang w:val="en-GB"/>
        </w:rPr>
        <w:t xml:space="preserve"> for the two HARQ-ACK codebooks are the same.</w:t>
      </w:r>
    </w:p>
    <w:p w14:paraId="10E44B78"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1300466"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A2593AC" w14:textId="77777777" w:rsidR="00540735" w:rsidRDefault="00540735" w:rsidP="00B759B0"/>
    <w:p w14:paraId="1E9F066D" w14:textId="77777777" w:rsidR="00540735" w:rsidRDefault="00540735" w:rsidP="00B759B0">
      <w:pPr>
        <w:pStyle w:val="Heading2"/>
      </w:pPr>
      <w:r>
        <w:t xml:space="preserve">Moderator summary and proposals </w:t>
      </w:r>
    </w:p>
    <w:p w14:paraId="55C64E60" w14:textId="77777777" w:rsidR="00540735" w:rsidRDefault="00540735" w:rsidP="00B759B0">
      <w:pPr>
        <w:spacing w:after="120"/>
        <w:rPr>
          <w:sz w:val="20"/>
          <w:szCs w:val="20"/>
          <w:lang w:eastAsia="en-US"/>
        </w:rPr>
      </w:pPr>
    </w:p>
    <w:p w14:paraId="33B99D5B" w14:textId="45F345A7"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E40037">
        <w:rPr>
          <w:rFonts w:eastAsia="Batang"/>
          <w:b/>
          <w:bCs/>
          <w:snapToGrid w:val="0"/>
          <w:kern w:val="2"/>
          <w:sz w:val="20"/>
          <w:szCs w:val="20"/>
          <w:lang w:eastAsia="en-US"/>
        </w:rPr>
        <w:t>5</w:t>
      </w:r>
      <w:r>
        <w:rPr>
          <w:rFonts w:eastAsia="宋体"/>
          <w:b/>
          <w:bCs/>
          <w:sz w:val="20"/>
          <w:szCs w:val="20"/>
          <w:lang w:val="en-GB"/>
        </w:rPr>
        <w:t>:</w:t>
      </w:r>
    </w:p>
    <w:p w14:paraId="72D675C9"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8719609" w14:textId="77777777" w:rsidR="00540735" w:rsidRDefault="00540735" w:rsidP="00B759B0">
      <w:pPr>
        <w:pStyle w:val="ListParagraph"/>
        <w:ind w:left="360"/>
        <w:rPr>
          <w:lang w:eastAsia="en-US"/>
        </w:rPr>
      </w:pPr>
    </w:p>
    <w:p w14:paraId="28958E0B" w14:textId="77777777" w:rsidR="00540735" w:rsidRDefault="00540735" w:rsidP="00B759B0">
      <w:pPr>
        <w:rPr>
          <w:lang w:eastAsia="en-US"/>
        </w:rPr>
      </w:pPr>
    </w:p>
    <w:p w14:paraId="0C770D5F" w14:textId="77777777" w:rsidR="00540735" w:rsidRDefault="00540735" w:rsidP="00B759B0">
      <w:pPr>
        <w:rPr>
          <w:sz w:val="20"/>
          <w:szCs w:val="20"/>
        </w:rPr>
      </w:pPr>
    </w:p>
    <w:p w14:paraId="4E48B307"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00172BB7" w14:textId="77777777" w:rsidTr="0064376B">
        <w:tc>
          <w:tcPr>
            <w:tcW w:w="2009" w:type="dxa"/>
            <w:tcBorders>
              <w:top w:val="single" w:sz="4" w:space="0" w:color="auto"/>
              <w:left w:val="single" w:sz="4" w:space="0" w:color="auto"/>
              <w:bottom w:val="single" w:sz="4" w:space="0" w:color="auto"/>
              <w:right w:val="single" w:sz="4" w:space="0" w:color="auto"/>
            </w:tcBorders>
          </w:tcPr>
          <w:p w14:paraId="5608F240"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04271DE" w14:textId="77777777" w:rsidR="00540735" w:rsidRDefault="00540735" w:rsidP="00B759B0">
            <w:pPr>
              <w:wordWrap/>
              <w:jc w:val="center"/>
              <w:rPr>
                <w:b/>
                <w:sz w:val="20"/>
                <w:szCs w:val="20"/>
              </w:rPr>
            </w:pPr>
            <w:r>
              <w:rPr>
                <w:b/>
                <w:sz w:val="20"/>
                <w:szCs w:val="20"/>
              </w:rPr>
              <w:t>Comment</w:t>
            </w:r>
          </w:p>
        </w:tc>
      </w:tr>
      <w:tr w:rsidR="00E40037" w14:paraId="2E86BB4F" w14:textId="77777777" w:rsidTr="0064376B">
        <w:tc>
          <w:tcPr>
            <w:tcW w:w="2009" w:type="dxa"/>
            <w:tcBorders>
              <w:top w:val="single" w:sz="4" w:space="0" w:color="auto"/>
              <w:left w:val="single" w:sz="4" w:space="0" w:color="auto"/>
              <w:bottom w:val="single" w:sz="4" w:space="0" w:color="auto"/>
              <w:right w:val="single" w:sz="4" w:space="0" w:color="auto"/>
            </w:tcBorders>
          </w:tcPr>
          <w:p w14:paraId="13F4CBB2" w14:textId="40D7A55F" w:rsidR="00E40037" w:rsidRDefault="00E40037"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BF00EEC" w14:textId="0472A0B5" w:rsidR="00E40037" w:rsidRDefault="00E40037" w:rsidP="00B759B0">
            <w:pPr>
              <w:pStyle w:val="ListParagraph1"/>
              <w:wordWrap/>
              <w:rPr>
                <w:rFonts w:eastAsiaTheme="minorEastAsia"/>
                <w:bCs/>
                <w:sz w:val="20"/>
                <w:szCs w:val="20"/>
              </w:rPr>
            </w:pPr>
            <w:r>
              <w:rPr>
                <w:rFonts w:eastAsiaTheme="minorEastAsia"/>
                <w:bCs/>
                <w:sz w:val="20"/>
                <w:szCs w:val="20"/>
              </w:rPr>
              <w:t xml:space="preserve">Inclusion of 4 bits DAI </w:t>
            </w:r>
            <w:r w:rsidR="00A34041">
              <w:rPr>
                <w:rFonts w:eastAsiaTheme="minorEastAsia"/>
                <w:bCs/>
                <w:sz w:val="20"/>
                <w:szCs w:val="20"/>
              </w:rPr>
              <w:t xml:space="preserve">in DL DCI </w:t>
            </w:r>
            <w:r>
              <w:rPr>
                <w:rFonts w:eastAsiaTheme="minorEastAsia"/>
                <w:bCs/>
                <w:sz w:val="20"/>
                <w:szCs w:val="20"/>
              </w:rPr>
              <w:t>is not relevant to one or multiple cell sets configured for multi-cell scheduling.</w:t>
            </w:r>
          </w:p>
          <w:p w14:paraId="313738B1" w14:textId="79D98009" w:rsidR="00E40037" w:rsidRDefault="00E40037" w:rsidP="00B759B0">
            <w:pPr>
              <w:pStyle w:val="ListParagraph1"/>
              <w:wordWrap/>
              <w:rPr>
                <w:rFonts w:eastAsia="MS Mincho"/>
                <w:bCs/>
                <w:sz w:val="20"/>
                <w:szCs w:val="20"/>
                <w:lang w:eastAsia="ja-JP"/>
              </w:rPr>
            </w:pPr>
            <w:r>
              <w:rPr>
                <w:rFonts w:eastAsiaTheme="minorEastAsia"/>
                <w:bCs/>
                <w:sz w:val="20"/>
                <w:szCs w:val="20"/>
              </w:rPr>
              <w:t>Hence, this CR</w:t>
            </w:r>
            <w:r w:rsidR="00137B93">
              <w:rPr>
                <w:rFonts w:eastAsiaTheme="minorEastAsia" w:hint="eastAsia"/>
                <w:bCs/>
                <w:sz w:val="20"/>
                <w:szCs w:val="20"/>
              </w:rPr>
              <w:t xml:space="preserve"> is not needed</w:t>
            </w:r>
            <w:r>
              <w:rPr>
                <w:rFonts w:eastAsiaTheme="minorEastAsia"/>
                <w:bCs/>
                <w:sz w:val="20"/>
                <w:szCs w:val="20"/>
              </w:rPr>
              <w:t>.</w:t>
            </w:r>
          </w:p>
        </w:tc>
      </w:tr>
      <w:tr w:rsidR="00E40037" w14:paraId="041D9667" w14:textId="77777777" w:rsidTr="0064376B">
        <w:tc>
          <w:tcPr>
            <w:tcW w:w="2009" w:type="dxa"/>
            <w:tcBorders>
              <w:top w:val="single" w:sz="4" w:space="0" w:color="auto"/>
              <w:left w:val="single" w:sz="4" w:space="0" w:color="auto"/>
              <w:bottom w:val="single" w:sz="4" w:space="0" w:color="auto"/>
              <w:right w:val="single" w:sz="4" w:space="0" w:color="auto"/>
            </w:tcBorders>
          </w:tcPr>
          <w:p w14:paraId="01CC8145" w14:textId="539B87A3" w:rsidR="00E40037"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1D87F70E" w14:textId="41D296E8" w:rsidR="00E40037" w:rsidRDefault="00337F7F" w:rsidP="00B759B0">
            <w:pPr>
              <w:wordWrap/>
              <w:rPr>
                <w:rFonts w:eastAsia="MS Mincho"/>
                <w:bCs/>
                <w:sz w:val="20"/>
                <w:szCs w:val="20"/>
                <w:lang w:eastAsia="ja-JP"/>
              </w:rPr>
            </w:pPr>
            <w:proofErr w:type="spellStart"/>
            <w:r w:rsidRPr="00337F7F">
              <w:rPr>
                <w:rFonts w:eastAsia="MS Mincho"/>
                <w:bCs/>
                <w:sz w:val="20"/>
                <w:szCs w:val="20"/>
                <w:lang w:eastAsia="ja-JP"/>
              </w:rPr>
              <w:t>Non essential</w:t>
            </w:r>
            <w:proofErr w:type="spellEnd"/>
            <w:r w:rsidRPr="00337F7F">
              <w:rPr>
                <w:rFonts w:eastAsia="MS Mincho"/>
                <w:bCs/>
                <w:sz w:val="20"/>
                <w:szCs w:val="20"/>
                <w:lang w:eastAsia="ja-JP"/>
              </w:rPr>
              <w:t xml:space="preserve"> - nothing broken here. </w:t>
            </w:r>
            <w:r>
              <w:rPr>
                <w:rFonts w:eastAsia="MS Mincho"/>
                <w:bCs/>
                <w:sz w:val="20"/>
                <w:szCs w:val="20"/>
                <w:lang w:eastAsia="ja-JP"/>
              </w:rPr>
              <w:t xml:space="preserve">Prefer to keep the specs unchanged. </w:t>
            </w:r>
          </w:p>
        </w:tc>
      </w:tr>
      <w:tr w:rsidR="00E40037" w14:paraId="43D06625" w14:textId="77777777" w:rsidTr="0064376B">
        <w:tc>
          <w:tcPr>
            <w:tcW w:w="2009" w:type="dxa"/>
            <w:tcBorders>
              <w:right w:val="single" w:sz="4" w:space="0" w:color="auto"/>
            </w:tcBorders>
          </w:tcPr>
          <w:p w14:paraId="7E1FAE61" w14:textId="178E9471" w:rsidR="00E40037"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2071AB96" w14:textId="1F710AAE" w:rsidR="002E13EE" w:rsidRPr="002E13EE" w:rsidRDefault="002E13EE" w:rsidP="00B759B0">
            <w:pPr>
              <w:wordWrap/>
              <w:jc w:val="left"/>
              <w:rPr>
                <w:rFonts w:eastAsia="MS Mincho"/>
                <w:bCs/>
                <w:sz w:val="20"/>
                <w:szCs w:val="20"/>
                <w:lang w:eastAsia="ja-JP"/>
              </w:rPr>
            </w:pPr>
            <w:r>
              <w:rPr>
                <w:rFonts w:eastAsia="MS Mincho" w:hint="eastAsia"/>
                <w:bCs/>
                <w:sz w:val="20"/>
                <w:szCs w:val="20"/>
                <w:lang w:eastAsia="ja-JP"/>
              </w:rPr>
              <w:t>Agree with Nokia, this is not essential and nothing broken.</w:t>
            </w:r>
          </w:p>
        </w:tc>
      </w:tr>
      <w:tr w:rsidR="00D36BD1" w14:paraId="615EF5C9" w14:textId="77777777" w:rsidTr="0064376B">
        <w:tc>
          <w:tcPr>
            <w:tcW w:w="2009" w:type="dxa"/>
          </w:tcPr>
          <w:p w14:paraId="62BD2164" w14:textId="77777777" w:rsidR="00D36BD1"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CB6F197" w14:textId="10B00019" w:rsidR="00D36BD1"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this CR is not essential.</w:t>
            </w:r>
          </w:p>
        </w:tc>
      </w:tr>
      <w:tr w:rsidR="00270440" w14:paraId="49F1C093" w14:textId="77777777" w:rsidTr="0064376B">
        <w:tc>
          <w:tcPr>
            <w:tcW w:w="2009" w:type="dxa"/>
          </w:tcPr>
          <w:p w14:paraId="2CEB6C50" w14:textId="4021BBE4" w:rsidR="00270440" w:rsidRPr="00D36BD1" w:rsidRDefault="00270440" w:rsidP="00B759B0">
            <w:pPr>
              <w:wordWrap/>
              <w:rPr>
                <w:rFonts w:eastAsiaTheme="minorEastAsia"/>
                <w:bCs/>
                <w:sz w:val="20"/>
                <w:szCs w:val="20"/>
              </w:rPr>
            </w:pPr>
            <w:r>
              <w:rPr>
                <w:rFonts w:eastAsiaTheme="minorEastAsia"/>
                <w:bCs/>
                <w:sz w:val="20"/>
                <w:szCs w:val="20"/>
              </w:rPr>
              <w:t>ZTE</w:t>
            </w:r>
          </w:p>
        </w:tc>
        <w:tc>
          <w:tcPr>
            <w:tcW w:w="7353" w:type="dxa"/>
          </w:tcPr>
          <w:p w14:paraId="5EA70EDB" w14:textId="6931EA99" w:rsidR="00270440" w:rsidRDefault="00270440" w:rsidP="00B759B0">
            <w:pPr>
              <w:wordWrap/>
              <w:rPr>
                <w:rFonts w:eastAsiaTheme="minorEastAsia"/>
                <w:bCs/>
                <w:sz w:val="20"/>
                <w:szCs w:val="20"/>
              </w:rPr>
            </w:pPr>
            <w:r>
              <w:rPr>
                <w:rFonts w:eastAsiaTheme="minorEastAsia"/>
                <w:bCs/>
                <w:sz w:val="20"/>
                <w:szCs w:val="20"/>
              </w:rPr>
              <w:t>This CR is not correct. The DCI format 1_3 may schedule only one PDSCH. In this case, counter DAI and total DAI are both needed. In addition, even though only one set is configured, counter DAI and total DAI may still be needed for the second sub-codebook, for example, when the scheduling cell with low SCS schedules the set with larger SCS.</w:t>
            </w:r>
          </w:p>
        </w:tc>
      </w:tr>
      <w:tr w:rsidR="00EA480E" w14:paraId="31C8405D" w14:textId="77777777" w:rsidTr="0064376B">
        <w:tc>
          <w:tcPr>
            <w:tcW w:w="2009" w:type="dxa"/>
          </w:tcPr>
          <w:p w14:paraId="5A759926" w14:textId="7B1D56AF" w:rsidR="00EA480E" w:rsidRDefault="00EA480E" w:rsidP="00B759B0">
            <w:pPr>
              <w:wordWrap/>
              <w:rPr>
                <w:rFonts w:eastAsia="MS Mincho"/>
                <w:bCs/>
                <w:sz w:val="20"/>
                <w:szCs w:val="20"/>
                <w:lang w:eastAsia="ja-JP"/>
              </w:rPr>
            </w:pPr>
            <w:r>
              <w:rPr>
                <w:rFonts w:eastAsiaTheme="minorEastAsia"/>
                <w:bCs/>
                <w:sz w:val="20"/>
                <w:szCs w:val="20"/>
              </w:rPr>
              <w:t>Samsung</w:t>
            </w:r>
          </w:p>
        </w:tc>
        <w:tc>
          <w:tcPr>
            <w:tcW w:w="7353" w:type="dxa"/>
          </w:tcPr>
          <w:p w14:paraId="6C812729" w14:textId="2F938138" w:rsidR="00EA480E" w:rsidRDefault="00EA480E" w:rsidP="00B759B0">
            <w:pPr>
              <w:wordWrap/>
              <w:rPr>
                <w:rFonts w:eastAsiaTheme="minorEastAsia"/>
                <w:bCs/>
                <w:sz w:val="20"/>
                <w:szCs w:val="20"/>
              </w:rPr>
            </w:pPr>
            <w:r w:rsidRPr="00D405B3">
              <w:rPr>
                <w:rFonts w:eastAsiaTheme="minorEastAsia"/>
                <w:bCs/>
                <w:sz w:val="20"/>
                <w:szCs w:val="20"/>
              </w:rPr>
              <w:t>Not an essential correction.</w:t>
            </w:r>
          </w:p>
        </w:tc>
      </w:tr>
      <w:tr w:rsidR="00270440" w14:paraId="37F1F366" w14:textId="77777777" w:rsidTr="0064376B">
        <w:tc>
          <w:tcPr>
            <w:tcW w:w="2009" w:type="dxa"/>
          </w:tcPr>
          <w:p w14:paraId="6A59FBFC" w14:textId="416A2A78" w:rsidR="00270440" w:rsidRPr="00555A9D" w:rsidRDefault="00555A9D" w:rsidP="00B759B0">
            <w:pPr>
              <w:wordWrap/>
              <w:rPr>
                <w:rFonts w:eastAsiaTheme="minorEastAsia"/>
                <w:bCs/>
                <w:sz w:val="20"/>
                <w:szCs w:val="20"/>
              </w:rPr>
            </w:pPr>
            <w:r w:rsidRPr="00555A9D">
              <w:rPr>
                <w:rFonts w:eastAsiaTheme="minorEastAsia"/>
                <w:bCs/>
                <w:sz w:val="20"/>
                <w:szCs w:val="20"/>
              </w:rPr>
              <w:t>V</w:t>
            </w:r>
            <w:r w:rsidRPr="00555A9D">
              <w:rPr>
                <w:rFonts w:eastAsiaTheme="minorEastAsia" w:hint="eastAsia"/>
                <w:bCs/>
                <w:sz w:val="20"/>
                <w:szCs w:val="20"/>
              </w:rPr>
              <w:t>ivo1</w:t>
            </w:r>
          </w:p>
        </w:tc>
        <w:tc>
          <w:tcPr>
            <w:tcW w:w="7353" w:type="dxa"/>
          </w:tcPr>
          <w:p w14:paraId="4C44734E" w14:textId="77777777" w:rsidR="00555A9D" w:rsidRPr="00555A9D" w:rsidRDefault="00555A9D" w:rsidP="00B759B0">
            <w:pPr>
              <w:wordWrap/>
              <w:rPr>
                <w:rFonts w:eastAsiaTheme="minorEastAsia"/>
                <w:sz w:val="20"/>
                <w:szCs w:val="20"/>
              </w:rPr>
            </w:pPr>
            <w:r w:rsidRPr="00555A9D">
              <w:rPr>
                <w:rFonts w:eastAsiaTheme="minorEastAsia" w:hint="eastAsia"/>
                <w:bCs/>
                <w:sz w:val="20"/>
                <w:szCs w:val="20"/>
              </w:rPr>
              <w:t>This CR is not correct.</w:t>
            </w:r>
            <w:r w:rsidRPr="00555A9D">
              <w:rPr>
                <w:sz w:val="20"/>
                <w:szCs w:val="20"/>
              </w:rPr>
              <w:t xml:space="preserve"> </w:t>
            </w:r>
          </w:p>
          <w:p w14:paraId="427DCD0C" w14:textId="13AA4E6B" w:rsidR="00270440" w:rsidRPr="00555A9D" w:rsidRDefault="00555A9D" w:rsidP="00B759B0">
            <w:pPr>
              <w:wordWrap/>
              <w:rPr>
                <w:rFonts w:eastAsiaTheme="minorEastAsia"/>
                <w:bCs/>
                <w:sz w:val="20"/>
                <w:szCs w:val="20"/>
              </w:rPr>
            </w:pPr>
            <w:r w:rsidRPr="00555A9D">
              <w:rPr>
                <w:rFonts w:eastAsiaTheme="minorEastAsia" w:hint="eastAsia"/>
                <w:bCs/>
                <w:sz w:val="20"/>
                <w:szCs w:val="20"/>
              </w:rPr>
              <w:t>I</w:t>
            </w:r>
            <w:r w:rsidRPr="00555A9D">
              <w:rPr>
                <w:rFonts w:eastAsiaTheme="minorEastAsia"/>
                <w:bCs/>
                <w:sz w:val="20"/>
                <w:szCs w:val="20"/>
              </w:rPr>
              <w:t xml:space="preserve">t should be noted that </w:t>
            </w:r>
            <w:r w:rsidRPr="00555A9D">
              <w:rPr>
                <w:rFonts w:eastAsiaTheme="minorEastAsia" w:hint="eastAsia"/>
                <w:bCs/>
                <w:sz w:val="20"/>
                <w:szCs w:val="20"/>
              </w:rPr>
              <w:t>c-</w:t>
            </w:r>
            <w:r w:rsidRPr="00555A9D">
              <w:rPr>
                <w:rFonts w:eastAsiaTheme="minorEastAsia"/>
                <w:bCs/>
                <w:sz w:val="20"/>
                <w:szCs w:val="20"/>
              </w:rPr>
              <w:t>DAI</w:t>
            </w:r>
            <w:r w:rsidRPr="00555A9D">
              <w:rPr>
                <w:rFonts w:eastAsiaTheme="minorEastAsia" w:hint="eastAsia"/>
                <w:bCs/>
                <w:sz w:val="20"/>
                <w:szCs w:val="20"/>
              </w:rPr>
              <w:t xml:space="preserve"> for mc-DCI</w:t>
            </w:r>
            <w:r w:rsidRPr="00555A9D">
              <w:rPr>
                <w:rFonts w:eastAsiaTheme="minorEastAsia"/>
                <w:bCs/>
                <w:sz w:val="20"/>
                <w:szCs w:val="20"/>
              </w:rPr>
              <w:t xml:space="preserve"> is counted </w:t>
            </w:r>
            <w:r w:rsidRPr="00555A9D">
              <w:rPr>
                <w:rFonts w:eastAsiaTheme="minorEastAsia" w:hint="eastAsia"/>
                <w:bCs/>
                <w:sz w:val="20"/>
                <w:szCs w:val="20"/>
              </w:rPr>
              <w:t xml:space="preserve">on the </w:t>
            </w:r>
            <w:r w:rsidRPr="00555A9D">
              <w:rPr>
                <w:rFonts w:eastAsiaTheme="minorEastAsia"/>
                <w:bCs/>
                <w:sz w:val="20"/>
                <w:szCs w:val="20"/>
              </w:rPr>
              <w:t xml:space="preserve">cell with smallest index </w:t>
            </w:r>
            <w:r w:rsidRPr="00555A9D">
              <w:rPr>
                <w:rFonts w:eastAsiaTheme="minorEastAsia" w:hint="eastAsia"/>
                <w:bCs/>
                <w:sz w:val="20"/>
                <w:szCs w:val="20"/>
              </w:rPr>
              <w:t>per</w:t>
            </w:r>
            <w:r w:rsidRPr="00555A9D">
              <w:rPr>
                <w:rFonts w:eastAsiaTheme="minorEastAsia"/>
                <w:bCs/>
                <w:sz w:val="20"/>
                <w:szCs w:val="20"/>
              </w:rPr>
              <w:t xml:space="preserve"> scheduled cell combination</w:t>
            </w:r>
            <w:r w:rsidRPr="00555A9D">
              <w:rPr>
                <w:rFonts w:eastAsiaTheme="minorEastAsia" w:hint="eastAsia"/>
                <w:bCs/>
                <w:sz w:val="20"/>
                <w:szCs w:val="20"/>
              </w:rPr>
              <w:t>,</w:t>
            </w:r>
            <w:r w:rsidRPr="00555A9D">
              <w:rPr>
                <w:rFonts w:eastAsiaTheme="minorEastAsia"/>
                <w:bCs/>
                <w:sz w:val="20"/>
                <w:szCs w:val="20"/>
              </w:rPr>
              <w:t xml:space="preserve"> instead of the reference cell of </w:t>
            </w:r>
            <w:r w:rsidRPr="00555A9D">
              <w:rPr>
                <w:rFonts w:eastAsiaTheme="minorEastAsia" w:hint="eastAsia"/>
                <w:bCs/>
                <w:sz w:val="20"/>
                <w:szCs w:val="20"/>
              </w:rPr>
              <w:t xml:space="preserve">a </w:t>
            </w:r>
            <w:r w:rsidRPr="00555A9D">
              <w:rPr>
                <w:rFonts w:eastAsiaTheme="minorEastAsia"/>
                <w:bCs/>
                <w:sz w:val="20"/>
                <w:szCs w:val="20"/>
              </w:rPr>
              <w:t>cell set</w:t>
            </w:r>
            <w:r w:rsidRPr="00555A9D">
              <w:rPr>
                <w:rFonts w:eastAsiaTheme="minorEastAsia" w:hint="eastAsia"/>
                <w:bCs/>
                <w:sz w:val="20"/>
                <w:szCs w:val="20"/>
              </w:rPr>
              <w:t>. Thus,</w:t>
            </w:r>
            <w:r w:rsidRPr="00555A9D">
              <w:rPr>
                <w:rFonts w:eastAsiaTheme="minorEastAsia"/>
                <w:bCs/>
                <w:sz w:val="20"/>
                <w:szCs w:val="20"/>
              </w:rPr>
              <w:t xml:space="preserve"> if a cell set have multiple </w:t>
            </w:r>
            <w:r>
              <w:rPr>
                <w:rFonts w:eastAsiaTheme="minorEastAsia" w:hint="eastAsia"/>
                <w:bCs/>
                <w:sz w:val="20"/>
                <w:szCs w:val="20"/>
              </w:rPr>
              <w:t xml:space="preserve">cell </w:t>
            </w:r>
            <w:r w:rsidRPr="00555A9D">
              <w:rPr>
                <w:rFonts w:eastAsiaTheme="minorEastAsia"/>
                <w:bCs/>
                <w:sz w:val="20"/>
                <w:szCs w:val="20"/>
              </w:rPr>
              <w:t xml:space="preserve">combinations with different cells </w:t>
            </w:r>
            <w:r>
              <w:rPr>
                <w:rFonts w:eastAsiaTheme="minorEastAsia" w:hint="eastAsia"/>
                <w:bCs/>
                <w:sz w:val="20"/>
                <w:szCs w:val="20"/>
              </w:rPr>
              <w:t>as the</w:t>
            </w:r>
            <w:r w:rsidRPr="00555A9D">
              <w:rPr>
                <w:rFonts w:eastAsiaTheme="minorEastAsia"/>
                <w:bCs/>
                <w:sz w:val="20"/>
                <w:szCs w:val="20"/>
              </w:rPr>
              <w:t xml:space="preserve"> ‘</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eastAsiaTheme="minorEastAsia"/>
                <w:bCs/>
                <w:sz w:val="20"/>
                <w:szCs w:val="20"/>
              </w:rPr>
              <w:t>’, t-DAI must be needed.</w:t>
            </w:r>
          </w:p>
          <w:p w14:paraId="40564781" w14:textId="1E32AF20" w:rsidR="00555A9D" w:rsidRPr="00555A9D" w:rsidRDefault="00555A9D" w:rsidP="00B759B0">
            <w:pPr>
              <w:wordWrap/>
              <w:rPr>
                <w:rFonts w:eastAsiaTheme="minorEastAsia"/>
                <w:bCs/>
                <w:sz w:val="20"/>
                <w:szCs w:val="20"/>
              </w:rPr>
            </w:pPr>
            <w:r w:rsidRPr="00555A9D">
              <w:rPr>
                <w:rFonts w:eastAsiaTheme="minorEastAsia" w:hint="eastAsia"/>
                <w:bCs/>
                <w:sz w:val="20"/>
                <w:szCs w:val="20"/>
              </w:rPr>
              <w:t>====38.213====</w:t>
            </w:r>
          </w:p>
          <w:p w14:paraId="1924E856" w14:textId="1294237C" w:rsidR="00555A9D" w:rsidRPr="00555A9D" w:rsidRDefault="00555A9D" w:rsidP="00B759B0">
            <w:pPr>
              <w:wordWrap/>
              <w:rPr>
                <w:rFonts w:eastAsiaTheme="minorEastAsia"/>
                <w:sz w:val="20"/>
                <w:szCs w:val="20"/>
              </w:rPr>
            </w:pPr>
            <w:r w:rsidRPr="00555A9D">
              <w:rPr>
                <w:sz w:val="20"/>
                <w:szCs w:val="20"/>
              </w:rPr>
              <w:t xml:space="preserve">A value of the </w:t>
            </w:r>
            <w:r w:rsidRPr="00555A9D">
              <w:rPr>
                <w:rFonts w:hint="eastAsia"/>
                <w:sz w:val="20"/>
                <w:szCs w:val="20"/>
              </w:rPr>
              <w:t>counter DAI</w:t>
            </w:r>
            <w:r w:rsidRPr="00555A9D">
              <w:rPr>
                <w:sz w:val="20"/>
                <w:szCs w:val="20"/>
              </w:rPr>
              <w:t xml:space="preserve"> field in DCI formats, each scheduling PDSCH receptions on respective more than one serving cells with associated HARQ-ACK information in a same HARQ-ACK codebook, denotes the accumulative number of </w:t>
            </w:r>
            <w:r w:rsidRPr="00555A9D">
              <w:rPr>
                <w:rFonts w:hint="eastAsia"/>
                <w:sz w:val="20"/>
                <w:szCs w:val="20"/>
              </w:rPr>
              <w:t>{</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hint="eastAsia"/>
                <w:sz w:val="20"/>
                <w:szCs w:val="20"/>
              </w:rPr>
              <w:t xml:space="preserve">, </w:t>
            </w:r>
            <w:r w:rsidRPr="00555A9D">
              <w:rPr>
                <w:sz w:val="20"/>
                <w:szCs w:val="20"/>
              </w:rPr>
              <w:t>PDCCH monitoring occasion</w:t>
            </w:r>
            <w:r w:rsidRPr="00555A9D">
              <w:rPr>
                <w:rFonts w:hint="eastAsia"/>
                <w:sz w:val="20"/>
                <w:szCs w:val="20"/>
              </w:rPr>
              <w:t xml:space="preserve">}-pairs in which </w:t>
            </w:r>
            <w:r w:rsidRPr="00555A9D">
              <w:rPr>
                <w:sz w:val="20"/>
                <w:szCs w:val="20"/>
              </w:rPr>
              <w:t>PDSCH reception</w:t>
            </w:r>
            <w:r w:rsidRPr="00555A9D">
              <w:rPr>
                <w:rFonts w:hint="eastAsia"/>
                <w:sz w:val="20"/>
                <w:szCs w:val="20"/>
              </w:rPr>
              <w:t>s</w:t>
            </w:r>
            <w:r w:rsidRPr="00555A9D">
              <w:rPr>
                <w:sz w:val="20"/>
                <w:szCs w:val="20"/>
              </w:rPr>
              <w:t xml:space="preserve"> are</w:t>
            </w:r>
            <w:r w:rsidRPr="00555A9D">
              <w:rPr>
                <w:rFonts w:cs="Arial" w:hint="eastAsia"/>
                <w:sz w:val="20"/>
                <w:szCs w:val="20"/>
              </w:rPr>
              <w:t xml:space="preserve"> present</w:t>
            </w:r>
            <w:r w:rsidRPr="00555A9D">
              <w:rPr>
                <w:sz w:val="20"/>
                <w:szCs w:val="20"/>
              </w:rPr>
              <w:t xml:space="preserve"> up to</w:t>
            </w:r>
            <w:r w:rsidRPr="00555A9D">
              <w:rPr>
                <w:rFonts w:hint="eastAsia"/>
                <w:sz w:val="20"/>
                <w:szCs w:val="20"/>
              </w:rPr>
              <w:t xml:space="preserve"> the </w:t>
            </w:r>
            <w:r w:rsidRPr="00555A9D">
              <w:rPr>
                <w:sz w:val="20"/>
                <w:szCs w:val="20"/>
              </w:rPr>
              <w:t>current</w:t>
            </w:r>
            <w:r w:rsidRPr="00555A9D">
              <w:rPr>
                <w:rFonts w:hint="eastAsia"/>
                <w:sz w:val="20"/>
                <w:szCs w:val="20"/>
              </w:rPr>
              <w:t xml:space="preserve"> </w:t>
            </w:r>
            <w:r w:rsidRPr="00555A9D">
              <w:rPr>
                <w:sz w:val="20"/>
                <w:szCs w:val="20"/>
              </w:rPr>
              <w:t>more than one serving cells</w:t>
            </w:r>
            <w:r w:rsidRPr="00555A9D">
              <w:rPr>
                <w:rFonts w:hint="eastAsia"/>
                <w:sz w:val="20"/>
                <w:szCs w:val="20"/>
              </w:rPr>
              <w:t xml:space="preserve"> and </w:t>
            </w:r>
            <w:r w:rsidRPr="00555A9D">
              <w:rPr>
                <w:sz w:val="20"/>
                <w:szCs w:val="20"/>
              </w:rPr>
              <w:t>current</w:t>
            </w:r>
            <w:r w:rsidRPr="00555A9D">
              <w:rPr>
                <w:rFonts w:hint="eastAsia"/>
                <w:sz w:val="20"/>
                <w:szCs w:val="20"/>
              </w:rPr>
              <w:t xml:space="preserve"> </w:t>
            </w:r>
            <w:r w:rsidRPr="00555A9D">
              <w:rPr>
                <w:sz w:val="20"/>
                <w:szCs w:val="20"/>
              </w:rPr>
              <w:t>PDCCH monitoring occasion</w:t>
            </w:r>
            <w:r w:rsidRPr="00555A9D">
              <w:rPr>
                <w:rFonts w:hint="eastAsia"/>
                <w:sz w:val="20"/>
                <w:szCs w:val="20"/>
              </w:rPr>
              <w:t>,</w:t>
            </w:r>
          </w:p>
        </w:tc>
      </w:tr>
      <w:tr w:rsidR="004B4636" w14:paraId="23D4CD29" w14:textId="77777777" w:rsidTr="0064376B">
        <w:tc>
          <w:tcPr>
            <w:tcW w:w="2009" w:type="dxa"/>
          </w:tcPr>
          <w:p w14:paraId="581366D2" w14:textId="7D999653"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7B5C6D2A" w14:textId="0828F999"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270440" w14:paraId="2F5E72D9" w14:textId="77777777" w:rsidTr="0064376B">
        <w:tc>
          <w:tcPr>
            <w:tcW w:w="2009" w:type="dxa"/>
            <w:shd w:val="clear" w:color="auto" w:fill="auto"/>
          </w:tcPr>
          <w:p w14:paraId="35CF5CC3" w14:textId="3CF1888D" w:rsidR="00270440"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75D89E07" w14:textId="2D1400EB" w:rsidR="00001E8B" w:rsidRPr="00001E8B" w:rsidRDefault="00001E8B" w:rsidP="00B759B0">
            <w:pPr>
              <w:wordWrap/>
              <w:rPr>
                <w:rFonts w:eastAsiaTheme="minorEastAsia"/>
                <w:bCs/>
                <w:sz w:val="20"/>
                <w:szCs w:val="20"/>
              </w:rPr>
            </w:pPr>
            <w:r>
              <w:rPr>
                <w:rFonts w:eastAsiaTheme="minorEastAsia" w:hint="eastAsia"/>
                <w:bCs/>
                <w:sz w:val="20"/>
                <w:szCs w:val="20"/>
              </w:rPr>
              <w:t>W</w:t>
            </w:r>
            <w:r w:rsidRPr="00001E8B">
              <w:rPr>
                <w:rFonts w:eastAsia="MS Mincho"/>
                <w:bCs/>
                <w:sz w:val="20"/>
                <w:szCs w:val="20"/>
                <w:lang w:eastAsia="ja-JP"/>
              </w:rPr>
              <w:t xml:space="preserve">hen only one cell set is configured, the only use </w:t>
            </w:r>
            <w:r>
              <w:rPr>
                <w:rFonts w:eastAsia="MS Mincho"/>
                <w:bCs/>
                <w:sz w:val="20"/>
                <w:szCs w:val="20"/>
                <w:lang w:eastAsia="ja-JP"/>
              </w:rPr>
              <w:t>case of T-DAI is for one PDSCH scheduling for the first</w:t>
            </w:r>
            <w:r>
              <w:rPr>
                <w:rFonts w:eastAsiaTheme="minorEastAsia" w:hint="eastAsia"/>
                <w:bCs/>
                <w:sz w:val="20"/>
                <w:szCs w:val="20"/>
              </w:rPr>
              <w:t xml:space="preserve"> HARQ-ACK</w:t>
            </w:r>
            <w:r>
              <w:rPr>
                <w:rFonts w:eastAsia="MS Mincho"/>
                <w:bCs/>
                <w:sz w:val="20"/>
                <w:szCs w:val="20"/>
                <w:lang w:eastAsia="ja-JP"/>
              </w:rPr>
              <w:t xml:space="preserve"> code</w:t>
            </w:r>
            <w:r w:rsidRPr="00001E8B">
              <w:rPr>
                <w:rFonts w:eastAsia="MS Mincho"/>
                <w:bCs/>
                <w:sz w:val="20"/>
                <w:szCs w:val="20"/>
                <w:lang w:eastAsia="ja-JP"/>
              </w:rPr>
              <w:t xml:space="preserve">book generation. </w:t>
            </w:r>
            <w:r>
              <w:rPr>
                <w:rFonts w:eastAsiaTheme="minorEastAsia" w:hint="eastAsia"/>
                <w:bCs/>
                <w:sz w:val="20"/>
                <w:szCs w:val="20"/>
              </w:rPr>
              <w:t>It</w:t>
            </w:r>
            <w:r>
              <w:rPr>
                <w:rFonts w:eastAsiaTheme="minorEastAsia"/>
                <w:bCs/>
                <w:sz w:val="20"/>
                <w:szCs w:val="20"/>
              </w:rPr>
              <w:t>’</w:t>
            </w:r>
            <w:r>
              <w:rPr>
                <w:rFonts w:eastAsiaTheme="minorEastAsia" w:hint="eastAsia"/>
                <w:bCs/>
                <w:sz w:val="20"/>
                <w:szCs w:val="20"/>
              </w:rPr>
              <w:t>s not the best solution for the DAI size determination</w:t>
            </w:r>
            <w:r>
              <w:rPr>
                <w:rFonts w:eastAsia="MS Mincho"/>
                <w:bCs/>
                <w:sz w:val="20"/>
                <w:szCs w:val="20"/>
                <w:lang w:eastAsia="ja-JP"/>
              </w:rPr>
              <w:t xml:space="preserve">. As for ZTE example </w:t>
            </w:r>
            <w:r>
              <w:rPr>
                <w:rFonts w:eastAsiaTheme="minorEastAsia"/>
                <w:bCs/>
                <w:sz w:val="20"/>
                <w:szCs w:val="20"/>
              </w:rPr>
              <w:t>‘</w:t>
            </w:r>
            <w:r w:rsidRPr="00001E8B">
              <w:rPr>
                <w:rFonts w:eastAsia="MS Mincho"/>
                <w:bCs/>
                <w:sz w:val="20"/>
                <w:szCs w:val="20"/>
                <w:lang w:eastAsia="ja-JP"/>
              </w:rPr>
              <w:t>scheduling cell is low SCS</w:t>
            </w:r>
            <w:r>
              <w:rPr>
                <w:rFonts w:eastAsiaTheme="minorEastAsia" w:hint="eastAsia"/>
                <w:bCs/>
                <w:sz w:val="20"/>
                <w:szCs w:val="20"/>
              </w:rPr>
              <w:t xml:space="preserve"> </w:t>
            </w:r>
            <w:r w:rsidRPr="00001E8B">
              <w:rPr>
                <w:rFonts w:eastAsia="MS Mincho"/>
                <w:bCs/>
                <w:sz w:val="20"/>
                <w:szCs w:val="20"/>
                <w:lang w:eastAsia="ja-JP"/>
              </w:rPr>
              <w:t xml:space="preserve">and </w:t>
            </w:r>
            <w:proofErr w:type="spellStart"/>
            <w:r w:rsidRPr="00001E8B">
              <w:rPr>
                <w:rFonts w:eastAsia="MS Mincho"/>
                <w:bCs/>
                <w:sz w:val="20"/>
                <w:szCs w:val="20"/>
                <w:lang w:eastAsia="ja-JP"/>
              </w:rPr>
              <w:t>scheulded</w:t>
            </w:r>
            <w:proofErr w:type="spellEnd"/>
            <w:r w:rsidRPr="00001E8B">
              <w:rPr>
                <w:rFonts w:eastAsia="MS Mincho"/>
                <w:bCs/>
                <w:sz w:val="20"/>
                <w:szCs w:val="20"/>
                <w:lang w:eastAsia="ja-JP"/>
              </w:rPr>
              <w:t xml:space="preserve"> cell is high SCS, the only one DCI is supported on a MO, and there no use for T-DAI</w:t>
            </w:r>
            <w:r>
              <w:rPr>
                <w:rFonts w:eastAsiaTheme="minorEastAsia"/>
                <w:bCs/>
                <w:sz w:val="20"/>
                <w:szCs w:val="20"/>
              </w:rPr>
              <w:t>’</w:t>
            </w:r>
          </w:p>
          <w:p w14:paraId="5BC5AF8C" w14:textId="77777777" w:rsidR="00001E8B" w:rsidRPr="00001E8B" w:rsidRDefault="00001E8B" w:rsidP="00B759B0">
            <w:pPr>
              <w:wordWrap/>
              <w:rPr>
                <w:rFonts w:eastAsiaTheme="minorEastAsia"/>
                <w:bCs/>
                <w:sz w:val="20"/>
                <w:szCs w:val="20"/>
              </w:rPr>
            </w:pPr>
          </w:p>
          <w:p w14:paraId="49EC781B" w14:textId="77777777" w:rsidR="00001E8B" w:rsidRPr="00001E8B" w:rsidRDefault="00001E8B" w:rsidP="00B759B0">
            <w:pPr>
              <w:wordWrap/>
              <w:rPr>
                <w:rFonts w:eastAsiaTheme="minorEastAsia"/>
                <w:bCs/>
                <w:sz w:val="20"/>
                <w:szCs w:val="20"/>
              </w:rPr>
            </w:pPr>
            <w:r w:rsidRPr="00001E8B">
              <w:rPr>
                <w:rFonts w:eastAsiaTheme="minorEastAsia"/>
                <w:bCs/>
                <w:sz w:val="20"/>
                <w:szCs w:val="20"/>
              </w:rPr>
              <w:t xml:space="preserve">---------- </w:t>
            </w:r>
            <w:proofErr w:type="spellStart"/>
            <w:r w:rsidRPr="00001E8B">
              <w:rPr>
                <w:rFonts w:eastAsiaTheme="minorEastAsia"/>
                <w:bCs/>
                <w:sz w:val="20"/>
                <w:szCs w:val="20"/>
              </w:rPr>
              <w:t>ue</w:t>
            </w:r>
            <w:proofErr w:type="spellEnd"/>
            <w:r w:rsidRPr="00001E8B">
              <w:rPr>
                <w:rFonts w:eastAsiaTheme="minorEastAsia"/>
                <w:bCs/>
                <w:sz w:val="20"/>
                <w:szCs w:val="20"/>
              </w:rPr>
              <w:t xml:space="preserve"> capability—</w:t>
            </w:r>
          </w:p>
          <w:p w14:paraId="0FC89361" w14:textId="754A1418" w:rsidR="00001E8B" w:rsidRPr="00001E8B" w:rsidRDefault="00001E8B" w:rsidP="00B759B0">
            <w:pPr>
              <w:wordWrap/>
              <w:rPr>
                <w:rFonts w:eastAsiaTheme="minorEastAsia"/>
                <w:bCs/>
                <w:sz w:val="20"/>
                <w:szCs w:val="20"/>
              </w:rPr>
            </w:pPr>
            <w:r w:rsidRPr="00001E8B">
              <w:rPr>
                <w:rFonts w:eastAsiaTheme="minorEastAsia"/>
                <w:bCs/>
                <w:sz w:val="20"/>
                <w:szCs w:val="20"/>
              </w:rPr>
              <w:t>The number of unicast DL DCIs to process per N consecutive slots of scheduling cell for a set of cells configured for multi-cell PDSCH scheduling by DCI format 1_3</w:t>
            </w:r>
          </w:p>
          <w:p w14:paraId="1CCAB579" w14:textId="57A41F4D"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DCI format 1_3 for the set of cells and,</w:t>
            </w:r>
          </w:p>
          <w:p w14:paraId="27A0B681" w14:textId="6E0145CA"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unicast DL DCI formats 1_0/1_1/1_2 (if supported) for each of the cells that are not scheduled by DCI 1_3</w:t>
            </w:r>
          </w:p>
          <w:p w14:paraId="5B863AA5" w14:textId="2E5D3D6F"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highlight w:val="yellow"/>
              </w:rPr>
              <w:t>For low-to-high SCS, N = 1.</w:t>
            </w:r>
          </w:p>
          <w:p w14:paraId="6F266786" w14:textId="292454D0" w:rsidR="00270440"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For high-to-low SCS, N is based on pair of (scheduling CC SCS, scheduled CC SCS): N=2 for (30,15), (60,30), (120,60) and N=4 for (60,15), (120,30), N = 8 for (120,15)</w:t>
            </w:r>
          </w:p>
        </w:tc>
      </w:tr>
      <w:tr w:rsidR="005A4E86" w14:paraId="469C31A0" w14:textId="77777777" w:rsidTr="0064376B">
        <w:tc>
          <w:tcPr>
            <w:tcW w:w="2009" w:type="dxa"/>
            <w:shd w:val="clear" w:color="auto" w:fill="auto"/>
          </w:tcPr>
          <w:p w14:paraId="5568A95A" w14:textId="6F78B75F"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051FA24A" w14:textId="77777777" w:rsidR="005A4E86" w:rsidRDefault="005A4E86" w:rsidP="00B759B0">
            <w:pPr>
              <w:wordWrap/>
              <w:rPr>
                <w:rFonts w:eastAsia="Malgun Gothic"/>
                <w:bCs/>
                <w:sz w:val="20"/>
                <w:szCs w:val="20"/>
                <w:lang w:eastAsia="ko-KR"/>
              </w:rPr>
            </w:pPr>
            <w:r>
              <w:rPr>
                <w:rFonts w:eastAsia="Malgun Gothic" w:hint="eastAsia"/>
                <w:bCs/>
                <w:sz w:val="20"/>
                <w:szCs w:val="20"/>
                <w:lang w:eastAsia="ko-KR"/>
              </w:rPr>
              <w:t xml:space="preserve">Agree with </w:t>
            </w:r>
            <w:proofErr w:type="spellStart"/>
            <w:r>
              <w:rPr>
                <w:rFonts w:eastAsia="Malgun Gothic" w:hint="eastAsia"/>
                <w:bCs/>
                <w:sz w:val="20"/>
                <w:szCs w:val="20"/>
                <w:lang w:eastAsia="ko-KR"/>
              </w:rPr>
              <w:t>vivo</w:t>
            </w:r>
            <w:r>
              <w:rPr>
                <w:rFonts w:eastAsia="Malgun Gothic"/>
                <w:bCs/>
                <w:sz w:val="20"/>
                <w:szCs w:val="20"/>
                <w:lang w:eastAsia="ko-KR"/>
              </w:rPr>
              <w:t>’</w:t>
            </w:r>
            <w:r>
              <w:rPr>
                <w:rFonts w:eastAsia="Malgun Gothic" w:hint="eastAsia"/>
                <w:bCs/>
                <w:sz w:val="20"/>
                <w:szCs w:val="20"/>
                <w:lang w:eastAsia="ko-KR"/>
              </w:rPr>
              <w:t>s</w:t>
            </w:r>
            <w:proofErr w:type="spellEnd"/>
            <w:r>
              <w:rPr>
                <w:rFonts w:eastAsia="Malgun Gothic" w:hint="eastAsia"/>
                <w:bCs/>
                <w:sz w:val="20"/>
                <w:szCs w:val="20"/>
                <w:lang w:eastAsia="ko-KR"/>
              </w:rPr>
              <w:t xml:space="preserve"> comment.</w:t>
            </w:r>
          </w:p>
          <w:p w14:paraId="29A19E37" w14:textId="77777777" w:rsidR="005A4E86" w:rsidRDefault="005A4E86" w:rsidP="00B759B0">
            <w:pPr>
              <w:wordWrap/>
              <w:rPr>
                <w:rFonts w:eastAsia="Malgun Gothic"/>
                <w:bCs/>
                <w:sz w:val="20"/>
                <w:szCs w:val="20"/>
                <w:lang w:eastAsia="ko-KR"/>
              </w:rPr>
            </w:pPr>
            <w:r>
              <w:rPr>
                <w:rFonts w:eastAsia="Malgun Gothic"/>
                <w:bCs/>
                <w:sz w:val="20"/>
                <w:szCs w:val="20"/>
                <w:lang w:eastAsia="ko-KR"/>
              </w:rPr>
              <w:t>E</w:t>
            </w:r>
            <w:r>
              <w:rPr>
                <w:rFonts w:eastAsia="Malgun Gothic" w:hint="eastAsia"/>
                <w:bCs/>
                <w:sz w:val="20"/>
                <w:szCs w:val="20"/>
                <w:lang w:eastAsia="ko-KR"/>
              </w:rPr>
              <w:t>ven in case with only one cell set, T-DAI is necessary since multiple mc-DCIs can be transmitted through a same MO, with different smallest cell index.</w:t>
            </w:r>
          </w:p>
          <w:p w14:paraId="2B35B637" w14:textId="77777777" w:rsidR="005A4E86" w:rsidRDefault="005A4E86" w:rsidP="00B759B0">
            <w:pPr>
              <w:wordWrap/>
              <w:rPr>
                <w:rFonts w:eastAsiaTheme="minorEastAsia"/>
                <w:bCs/>
                <w:sz w:val="20"/>
                <w:szCs w:val="20"/>
              </w:rPr>
            </w:pPr>
          </w:p>
        </w:tc>
      </w:tr>
      <w:tr w:rsidR="002369DE" w14:paraId="7956221C" w14:textId="77777777" w:rsidTr="0064376B">
        <w:tc>
          <w:tcPr>
            <w:tcW w:w="2009" w:type="dxa"/>
            <w:shd w:val="clear" w:color="auto" w:fill="auto"/>
          </w:tcPr>
          <w:p w14:paraId="6F225A95" w14:textId="6F206FA8" w:rsidR="002369DE" w:rsidRDefault="002369DE"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12EE7A34" w14:textId="222B3BE8" w:rsidR="002369DE" w:rsidRPr="002369DE" w:rsidRDefault="002369DE" w:rsidP="00B759B0">
            <w:pPr>
              <w:wordWrap/>
              <w:rPr>
                <w:rFonts w:eastAsia="Malgun Gothic"/>
                <w:bCs/>
                <w:sz w:val="20"/>
                <w:szCs w:val="20"/>
                <w:lang w:eastAsia="ko-KR"/>
              </w:rPr>
            </w:pPr>
            <w:r>
              <w:rPr>
                <w:rFonts w:eastAsia="Malgun Gothic"/>
                <w:bCs/>
                <w:sz w:val="20"/>
                <w:szCs w:val="20"/>
                <w:lang w:eastAsia="ko-KR"/>
              </w:rPr>
              <w:t>Not support</w:t>
            </w:r>
          </w:p>
          <w:p w14:paraId="61D2E0A0" w14:textId="77777777" w:rsidR="002369DE" w:rsidRPr="002369DE" w:rsidRDefault="002369DE" w:rsidP="00B759B0">
            <w:pPr>
              <w:wordWrap/>
              <w:rPr>
                <w:rFonts w:eastAsia="Malgun Gothic"/>
                <w:bCs/>
                <w:sz w:val="20"/>
                <w:szCs w:val="20"/>
                <w:lang w:eastAsia="ko-KR"/>
              </w:rPr>
            </w:pPr>
            <w:r w:rsidRPr="002369DE">
              <w:rPr>
                <w:rFonts w:eastAsia="Malgun Gothic"/>
                <w:bCs/>
                <w:sz w:val="20"/>
                <w:szCs w:val="20"/>
                <w:lang w:eastAsia="ko-KR"/>
              </w:rPr>
              <w:t xml:space="preserve">Firstly, the CR is </w:t>
            </w:r>
            <w:proofErr w:type="spellStart"/>
            <w:r w:rsidRPr="002369DE">
              <w:rPr>
                <w:rFonts w:eastAsia="Malgun Gothic"/>
                <w:bCs/>
                <w:sz w:val="20"/>
                <w:szCs w:val="20"/>
                <w:lang w:eastAsia="ko-KR"/>
              </w:rPr>
              <w:t>truely</w:t>
            </w:r>
            <w:proofErr w:type="spellEnd"/>
            <w:r w:rsidRPr="002369DE">
              <w:rPr>
                <w:rFonts w:eastAsia="Malgun Gothic"/>
                <w:bCs/>
                <w:sz w:val="20"/>
                <w:szCs w:val="20"/>
                <w:lang w:eastAsia="ko-KR"/>
              </w:rPr>
              <w:t xml:space="preserve"> optimization and not correction and it impacts RRC.</w:t>
            </w:r>
          </w:p>
          <w:p w14:paraId="13FA031D" w14:textId="468671C4" w:rsidR="002369DE" w:rsidRDefault="002369DE" w:rsidP="00B759B0">
            <w:pPr>
              <w:wordWrap/>
              <w:rPr>
                <w:rFonts w:eastAsia="Malgun Gothic"/>
                <w:bCs/>
                <w:sz w:val="20"/>
                <w:szCs w:val="20"/>
                <w:lang w:eastAsia="ko-KR"/>
              </w:rPr>
            </w:pPr>
            <w:r w:rsidRPr="002369DE">
              <w:rPr>
                <w:rFonts w:eastAsia="Malgun Gothic"/>
                <w:bCs/>
                <w:sz w:val="20"/>
                <w:szCs w:val="20"/>
                <w:lang w:eastAsia="ko-KR"/>
              </w:rPr>
              <w:t>Secondly, Although there is one set of cells, the C-DAI represent</w:t>
            </w:r>
            <w:r>
              <w:rPr>
                <w:rFonts w:eastAsia="Malgun Gothic"/>
                <w:bCs/>
                <w:sz w:val="20"/>
                <w:szCs w:val="20"/>
                <w:lang w:eastAsia="ko-KR"/>
              </w:rPr>
              <w:t>s</w:t>
            </w:r>
            <w:r w:rsidRPr="002369DE">
              <w:rPr>
                <w:rFonts w:eastAsia="Malgun Gothic"/>
                <w:bCs/>
                <w:sz w:val="20"/>
                <w:szCs w:val="20"/>
                <w:lang w:eastAsia="ko-KR"/>
              </w:rPr>
              <w:t xml:space="preserve"> the accumulated number of HARQ-ACK until the </w:t>
            </w:r>
            <w:proofErr w:type="spellStart"/>
            <w:r w:rsidRPr="002369DE">
              <w:rPr>
                <w:rFonts w:eastAsia="Malgun Gothic"/>
                <w:bCs/>
                <w:sz w:val="20"/>
                <w:szCs w:val="20"/>
                <w:lang w:eastAsia="ko-KR"/>
              </w:rPr>
              <w:t>moitoring</w:t>
            </w:r>
            <w:proofErr w:type="spellEnd"/>
            <w:r w:rsidRPr="002369DE">
              <w:rPr>
                <w:rFonts w:eastAsia="Malgun Gothic"/>
                <w:bCs/>
                <w:sz w:val="20"/>
                <w:szCs w:val="20"/>
                <w:lang w:eastAsia="ko-KR"/>
              </w:rPr>
              <w:t xml:space="preserve"> location m and cell with the </w:t>
            </w:r>
            <w:proofErr w:type="spellStart"/>
            <w:r w:rsidRPr="002369DE">
              <w:rPr>
                <w:rFonts w:eastAsia="Malgun Gothic"/>
                <w:bCs/>
                <w:sz w:val="20"/>
                <w:szCs w:val="20"/>
                <w:lang w:eastAsia="ko-KR"/>
              </w:rPr>
              <w:t>lowst</w:t>
            </w:r>
            <w:proofErr w:type="spellEnd"/>
            <w:r w:rsidRPr="002369DE">
              <w:rPr>
                <w:rFonts w:eastAsia="Malgun Gothic"/>
                <w:bCs/>
                <w:sz w:val="20"/>
                <w:szCs w:val="20"/>
                <w:lang w:eastAsia="ko-KR"/>
              </w:rPr>
              <w:t xml:space="preserve"> serving cell. But then in </w:t>
            </w:r>
            <w:proofErr w:type="spellStart"/>
            <w:r w:rsidRPr="002369DE">
              <w:rPr>
                <w:rFonts w:eastAsia="Malgun Gothic"/>
                <w:bCs/>
                <w:sz w:val="20"/>
                <w:szCs w:val="20"/>
                <w:lang w:eastAsia="ko-KR"/>
              </w:rPr>
              <w:t>psedue</w:t>
            </w:r>
            <w:proofErr w:type="spellEnd"/>
            <w:r w:rsidRPr="002369DE">
              <w:rPr>
                <w:rFonts w:eastAsia="Malgun Gothic"/>
                <w:bCs/>
                <w:sz w:val="20"/>
                <w:szCs w:val="20"/>
                <w:lang w:eastAsia="ko-KR"/>
              </w:rPr>
              <w:t xml:space="preserve"> code, it fact the counter is incremented for each PDSCH in the set of cells. This i</w:t>
            </w:r>
            <w:r>
              <w:rPr>
                <w:rFonts w:eastAsia="Malgun Gothic"/>
                <w:bCs/>
                <w:sz w:val="20"/>
                <w:szCs w:val="20"/>
                <w:lang w:eastAsia="ko-KR"/>
              </w:rPr>
              <w:t>s</w:t>
            </w:r>
            <w:r w:rsidRPr="002369DE">
              <w:rPr>
                <w:rFonts w:eastAsia="Malgun Gothic"/>
                <w:bCs/>
                <w:sz w:val="20"/>
                <w:szCs w:val="20"/>
                <w:lang w:eastAsia="ko-KR"/>
              </w:rPr>
              <w:t xml:space="preserve"> different from scheduling with DCI </w:t>
            </w:r>
            <w:r>
              <w:rPr>
                <w:rFonts w:eastAsia="Malgun Gothic"/>
                <w:bCs/>
                <w:sz w:val="20"/>
                <w:szCs w:val="20"/>
                <w:lang w:eastAsia="ko-KR"/>
              </w:rPr>
              <w:t>1</w:t>
            </w:r>
            <w:r w:rsidR="005C5C22">
              <w:rPr>
                <w:rFonts w:eastAsia="Malgun Gothic"/>
                <w:bCs/>
                <w:sz w:val="20"/>
                <w:szCs w:val="20"/>
                <w:lang w:eastAsia="ko-KR"/>
              </w:rPr>
              <w:t>_1/1_2</w:t>
            </w:r>
            <w:r w:rsidRPr="002369DE">
              <w:rPr>
                <w:rFonts w:eastAsia="Malgun Gothic"/>
                <w:bCs/>
                <w:sz w:val="20"/>
                <w:szCs w:val="20"/>
                <w:lang w:eastAsia="ko-KR"/>
              </w:rPr>
              <w:t xml:space="preserve"> when each DCI schedules one PDSCH and if there is only one cell, not so many bits are</w:t>
            </w:r>
            <w:r w:rsidR="005C5C22">
              <w:rPr>
                <w:rFonts w:eastAsia="Malgun Gothic"/>
                <w:bCs/>
                <w:sz w:val="20"/>
                <w:szCs w:val="20"/>
                <w:lang w:eastAsia="ko-KR"/>
              </w:rPr>
              <w:t xml:space="preserve"> </w:t>
            </w:r>
            <w:r w:rsidRPr="002369DE">
              <w:rPr>
                <w:rFonts w:eastAsia="Malgun Gothic"/>
                <w:bCs/>
                <w:sz w:val="20"/>
                <w:szCs w:val="20"/>
                <w:lang w:eastAsia="ko-KR"/>
              </w:rPr>
              <w:t xml:space="preserve">needed to count. </w:t>
            </w:r>
            <w:r w:rsidRPr="002369DE">
              <w:rPr>
                <w:rFonts w:eastAsia="Malgun Gothic"/>
                <w:bCs/>
                <w:sz w:val="20"/>
                <w:szCs w:val="20"/>
                <w:lang w:eastAsia="ko-KR"/>
              </w:rPr>
              <w:lastRenderedPageBreak/>
              <w:t xml:space="preserve">So, the </w:t>
            </w:r>
            <w:proofErr w:type="spellStart"/>
            <w:r w:rsidRPr="002369DE">
              <w:rPr>
                <w:rFonts w:eastAsia="Malgun Gothic"/>
                <w:bCs/>
                <w:sz w:val="20"/>
                <w:szCs w:val="20"/>
                <w:lang w:eastAsia="ko-KR"/>
              </w:rPr>
              <w:t>comparisson</w:t>
            </w:r>
            <w:proofErr w:type="spellEnd"/>
            <w:r w:rsidRPr="002369DE">
              <w:rPr>
                <w:rFonts w:eastAsia="Malgun Gothic"/>
                <w:bCs/>
                <w:sz w:val="20"/>
                <w:szCs w:val="20"/>
                <w:lang w:eastAsia="ko-KR"/>
              </w:rPr>
              <w:t xml:space="preserve"> is not reasonable and better to have 4 bits and not change the spec.</w:t>
            </w:r>
          </w:p>
        </w:tc>
      </w:tr>
    </w:tbl>
    <w:p w14:paraId="71289233" w14:textId="77777777" w:rsidR="00540735" w:rsidRDefault="00540735" w:rsidP="00B759B0">
      <w:pPr>
        <w:rPr>
          <w:sz w:val="20"/>
          <w:szCs w:val="20"/>
          <w:lang w:eastAsia="en-US"/>
        </w:rPr>
      </w:pPr>
    </w:p>
    <w:p w14:paraId="3C7DAEE1" w14:textId="77777777" w:rsidR="00540735" w:rsidRDefault="00540735" w:rsidP="00B759B0">
      <w:pPr>
        <w:rPr>
          <w:sz w:val="20"/>
          <w:szCs w:val="20"/>
          <w:lang w:eastAsia="en-US"/>
        </w:rPr>
      </w:pPr>
    </w:p>
    <w:p w14:paraId="3CAACD6C" w14:textId="771B9B95" w:rsidR="00540735" w:rsidRDefault="00137B93" w:rsidP="00B759B0">
      <w:pPr>
        <w:pStyle w:val="Heading1"/>
      </w:pPr>
      <w:r>
        <w:rPr>
          <w:rFonts w:eastAsiaTheme="minorEastAsia" w:hint="eastAsia"/>
          <w:lang w:val="en-US" w:eastAsia="zh-CN"/>
        </w:rPr>
        <w:t xml:space="preserve">On </w:t>
      </w:r>
      <w:r w:rsidRPr="00137B93">
        <w:rPr>
          <w:rFonts w:eastAsiaTheme="minorEastAsia"/>
          <w:lang w:val="en-US" w:eastAsia="zh-CN"/>
        </w:rPr>
        <w:t>R1-2408017</w:t>
      </w:r>
    </w:p>
    <w:p w14:paraId="7F978059" w14:textId="77777777" w:rsidR="00540735" w:rsidRDefault="00540735" w:rsidP="00B759B0">
      <w:pPr>
        <w:pStyle w:val="Heading2"/>
      </w:pPr>
      <w:r>
        <w:t>Companies’ inputs</w:t>
      </w:r>
    </w:p>
    <w:p w14:paraId="7223C78C"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7F924940" w14:textId="628ADEBD" w:rsidR="00540735" w:rsidRDefault="00137B93" w:rsidP="00B759B0">
      <w:pPr>
        <w:rPr>
          <w:sz w:val="20"/>
          <w:szCs w:val="20"/>
        </w:rPr>
      </w:pPr>
      <w:r w:rsidRPr="00137B93">
        <w:rPr>
          <w:sz w:val="20"/>
          <w:szCs w:val="20"/>
        </w:rPr>
        <w:t>R1-2408017</w:t>
      </w:r>
      <w:r w:rsidRPr="00137B93">
        <w:rPr>
          <w:sz w:val="20"/>
          <w:szCs w:val="20"/>
        </w:rPr>
        <w:tab/>
        <w:t>Draft CR on Type-3 HARQ-ACK codebook triggered by DCI format 1_3</w:t>
      </w:r>
      <w:r w:rsidRPr="00137B93">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2524FC53" w14:textId="77777777" w:rsidTr="0064376B">
        <w:tc>
          <w:tcPr>
            <w:tcW w:w="2694" w:type="dxa"/>
            <w:tcBorders>
              <w:top w:val="single" w:sz="4" w:space="0" w:color="auto"/>
              <w:left w:val="single" w:sz="4" w:space="0" w:color="auto"/>
            </w:tcBorders>
          </w:tcPr>
          <w:p w14:paraId="2A11157C"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BFCDB3D" w14:textId="77777777" w:rsidR="00137B93" w:rsidRDefault="00137B93" w:rsidP="00B759B0">
            <w:pPr>
              <w:rPr>
                <w:rFonts w:ascii="Arial" w:eastAsiaTheme="minorEastAsia" w:hAnsi="Arial" w:cs="Arial"/>
                <w:sz w:val="20"/>
                <w:szCs w:val="20"/>
              </w:rPr>
            </w:pPr>
            <w:r w:rsidRPr="00137B93">
              <w:rPr>
                <w:rFonts w:ascii="Arial" w:hAnsi="Arial" w:cs="Arial"/>
                <w:sz w:val="20"/>
                <w:szCs w:val="20"/>
              </w:rPr>
              <w:t>W</w:t>
            </w:r>
            <w:r w:rsidRPr="00137B93">
              <w:rPr>
                <w:rFonts w:ascii="Arial" w:hAnsi="Arial" w:cs="Arial" w:hint="eastAsia"/>
                <w:sz w:val="20"/>
                <w:szCs w:val="20"/>
              </w:rPr>
              <w:t xml:space="preserve">hen a DCI format 1_3 </w:t>
            </w:r>
            <w:proofErr w:type="spellStart"/>
            <w:r w:rsidRPr="00137B93">
              <w:rPr>
                <w:rFonts w:ascii="Arial" w:hAnsi="Arial" w:cs="Arial" w:hint="eastAsia"/>
                <w:sz w:val="20"/>
                <w:szCs w:val="20"/>
              </w:rPr>
              <w:t>tregger</w:t>
            </w:r>
            <w:proofErr w:type="spellEnd"/>
            <w:r w:rsidRPr="00137B93">
              <w:rPr>
                <w:rFonts w:ascii="Arial" w:hAnsi="Arial" w:cs="Arial" w:hint="eastAsia"/>
                <w:sz w:val="20"/>
                <w:szCs w:val="20"/>
              </w:rPr>
              <w:t xml:space="preserve"> an enhanced Type-3 HARQ-ACK </w:t>
            </w:r>
            <w:r w:rsidRPr="00137B93">
              <w:rPr>
                <w:rFonts w:ascii="Arial" w:hAnsi="Arial" w:cs="Arial"/>
                <w:sz w:val="20"/>
                <w:szCs w:val="20"/>
              </w:rPr>
              <w:t>codebook</w:t>
            </w:r>
            <w:r w:rsidRPr="00137B93">
              <w:rPr>
                <w:rFonts w:ascii="Arial" w:hAnsi="Arial" w:cs="Arial" w:hint="eastAsia"/>
                <w:sz w:val="20"/>
                <w:szCs w:val="20"/>
              </w:rPr>
              <w:t xml:space="preserve"> transmission, it was agreed that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w:t>
            </w:r>
            <w:r w:rsidRPr="00137B93">
              <w:rPr>
                <w:rFonts w:ascii="Arial" w:hAnsi="Arial" w:cs="Arial"/>
                <w:sz w:val="20"/>
                <w:szCs w:val="20"/>
              </w:rPr>
              <w:t>and</w:t>
            </w:r>
            <w:r w:rsidRPr="00137B93">
              <w:rPr>
                <w:rFonts w:ascii="Arial" w:hAnsi="Arial" w:cs="Arial" w:hint="eastAsia"/>
                <w:sz w:val="20"/>
                <w:szCs w:val="20"/>
              </w:rPr>
              <w:t xml:space="preserve"> c</w:t>
            </w:r>
            <w:r w:rsidRPr="00137B93">
              <w:rPr>
                <w:rFonts w:ascii="Arial" w:hAnsi="Arial" w:cs="Arial"/>
                <w:sz w:val="20"/>
                <w:szCs w:val="20"/>
              </w:rPr>
              <w:t xml:space="preserve">ells with valid FDRA fields </w:t>
            </w:r>
            <w:r w:rsidRPr="00137B93">
              <w:rPr>
                <w:rFonts w:ascii="Arial" w:hAnsi="Arial" w:cs="Arial" w:hint="eastAsia"/>
                <w:sz w:val="20"/>
                <w:szCs w:val="20"/>
              </w:rPr>
              <w:t xml:space="preserve">can be </w:t>
            </w:r>
            <w:r w:rsidRPr="00137B93">
              <w:rPr>
                <w:rFonts w:ascii="Arial" w:hAnsi="Arial" w:cs="Arial"/>
                <w:sz w:val="20"/>
                <w:szCs w:val="20"/>
              </w:rPr>
              <w:t>scheduled</w:t>
            </w:r>
            <w:r w:rsidRPr="00137B93">
              <w:rPr>
                <w:rFonts w:ascii="Arial" w:hAnsi="Arial" w:cs="Arial" w:hint="eastAsia"/>
                <w:sz w:val="20"/>
                <w:szCs w:val="20"/>
              </w:rPr>
              <w:t>.</w:t>
            </w:r>
          </w:p>
          <w:p w14:paraId="411047EA" w14:textId="77777777" w:rsidR="00137B93" w:rsidRPr="00137B93" w:rsidRDefault="00137B93" w:rsidP="00B759B0">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6847"/>
            </w:tblGrid>
            <w:tr w:rsidR="00137B93" w14:paraId="76AF5276" w14:textId="77777777" w:rsidTr="0064376B">
              <w:tc>
                <w:tcPr>
                  <w:tcW w:w="6847" w:type="dxa"/>
                </w:tcPr>
                <w:p w14:paraId="0E738942" w14:textId="77777777" w:rsidR="00137B93" w:rsidRPr="00137B93" w:rsidRDefault="00137B93" w:rsidP="00B759B0">
                  <w:pPr>
                    <w:wordWrap/>
                    <w:rPr>
                      <w:b/>
                      <w:bCs/>
                      <w:sz w:val="20"/>
                      <w:szCs w:val="20"/>
                      <w:highlight w:val="green"/>
                      <w:lang w:eastAsia="x-none"/>
                    </w:rPr>
                  </w:pPr>
                  <w:r w:rsidRPr="00137B93">
                    <w:rPr>
                      <w:b/>
                      <w:bCs/>
                      <w:sz w:val="20"/>
                      <w:szCs w:val="20"/>
                      <w:highlight w:val="green"/>
                      <w:lang w:eastAsia="x-none"/>
                    </w:rPr>
                    <w:t>Agreement</w:t>
                  </w:r>
                </w:p>
                <w:p w14:paraId="01655124" w14:textId="77777777" w:rsidR="00137B93" w:rsidRPr="00137B93" w:rsidRDefault="00137B93" w:rsidP="00B759B0">
                  <w:pPr>
                    <w:wordWrap/>
                    <w:snapToGrid w:val="0"/>
                    <w:rPr>
                      <w:sz w:val="20"/>
                      <w:szCs w:val="20"/>
                    </w:rPr>
                  </w:pPr>
                  <w:r w:rsidRPr="00137B93">
                    <w:rPr>
                      <w:rFonts w:hint="eastAsia"/>
                      <w:sz w:val="20"/>
                      <w:szCs w:val="20"/>
                    </w:rPr>
                    <w:t xml:space="preserve">For </w:t>
                  </w:r>
                  <w:r w:rsidRPr="00137B93">
                    <w:rPr>
                      <w:sz w:val="20"/>
                      <w:szCs w:val="20"/>
                    </w:rPr>
                    <w:t xml:space="preserve">an </w:t>
                  </w:r>
                  <w:r w:rsidRPr="00137B93">
                    <w:rPr>
                      <w:rFonts w:hint="eastAsia"/>
                      <w:sz w:val="20"/>
                      <w:szCs w:val="20"/>
                    </w:rPr>
                    <w:t xml:space="preserve">enhanced Type-3 HARQ-ACK </w:t>
                  </w:r>
                  <w:r w:rsidRPr="00137B93">
                    <w:rPr>
                      <w:sz w:val="20"/>
                      <w:szCs w:val="20"/>
                    </w:rPr>
                    <w:t>codebook triggered by a</w:t>
                  </w:r>
                  <w:r w:rsidRPr="00137B93">
                    <w:rPr>
                      <w:rFonts w:hint="eastAsia"/>
                      <w:sz w:val="20"/>
                      <w:szCs w:val="20"/>
                    </w:rPr>
                    <w:t xml:space="preserve"> DCI format 1_3, </w:t>
                  </w:r>
                  <w:r w:rsidRPr="00137B93">
                    <w:rPr>
                      <w:sz w:val="20"/>
                      <w:szCs w:val="20"/>
                    </w:rPr>
                    <w:t xml:space="preserve">if the </w:t>
                  </w:r>
                  <w:r w:rsidRPr="00137B93">
                    <w:rPr>
                      <w:rFonts w:hint="eastAsia"/>
                      <w:sz w:val="20"/>
                      <w:szCs w:val="20"/>
                    </w:rPr>
                    <w:t xml:space="preserve">enhanced Type-3 HARQ-ACK </w:t>
                  </w:r>
                  <w:r w:rsidRPr="00137B93">
                    <w:rPr>
                      <w:sz w:val="20"/>
                      <w:szCs w:val="20"/>
                    </w:rPr>
                    <w:t xml:space="preserve">codebook indicator is not configured, the MCS field of TB1 corresponding to a cell with smallest serving cell index </w:t>
                  </w:r>
                  <w:r w:rsidRPr="00137B93">
                    <w:rPr>
                      <w:strike/>
                      <w:sz w:val="20"/>
                      <w:szCs w:val="20"/>
                    </w:rPr>
                    <w:t>among the co-scheduled cells</w:t>
                  </w:r>
                  <w:r w:rsidRPr="00137B93">
                    <w:rPr>
                      <w:sz w:val="20"/>
                      <w:szCs w:val="20"/>
                    </w:rPr>
                    <w:t xml:space="preserve"> </w:t>
                  </w:r>
                  <w:r w:rsidRPr="00137B93">
                    <w:rPr>
                      <w:sz w:val="20"/>
                      <w:szCs w:val="20"/>
                      <w:lang w:eastAsia="ja-JP"/>
                    </w:rPr>
                    <w:t xml:space="preserve">with invalid FDRA field values is used </w:t>
                  </w:r>
                  <w:r w:rsidRPr="00137B93">
                    <w:rPr>
                      <w:rFonts w:hint="eastAsia"/>
                      <w:sz w:val="20"/>
                      <w:szCs w:val="20"/>
                    </w:rPr>
                    <w:t xml:space="preserve">to indicate </w:t>
                  </w:r>
                  <w:r w:rsidRPr="00137B93">
                    <w:rPr>
                      <w:sz w:val="20"/>
                      <w:szCs w:val="20"/>
                    </w:rPr>
                    <w:t xml:space="preserve">the index of the </w:t>
                  </w:r>
                  <w:r w:rsidRPr="00137B93">
                    <w:rPr>
                      <w:rFonts w:hint="eastAsia"/>
                      <w:sz w:val="20"/>
                      <w:szCs w:val="20"/>
                    </w:rPr>
                    <w:t xml:space="preserve">enhanced Type-3 HARQ-ACK </w:t>
                  </w:r>
                  <w:r w:rsidRPr="00137B93">
                    <w:rPr>
                      <w:sz w:val="20"/>
                      <w:szCs w:val="20"/>
                    </w:rPr>
                    <w:t>codebook.</w:t>
                  </w:r>
                </w:p>
                <w:p w14:paraId="26E69358" w14:textId="77777777" w:rsidR="00137B93" w:rsidRPr="00E51B6B" w:rsidRDefault="00137B93" w:rsidP="00B759B0">
                  <w:pPr>
                    <w:numPr>
                      <w:ilvl w:val="0"/>
                      <w:numId w:val="45"/>
                    </w:numPr>
                    <w:wordWrap/>
                    <w:overflowPunct w:val="0"/>
                    <w:snapToGrid w:val="0"/>
                  </w:pPr>
                  <w:r w:rsidRPr="00137B93">
                    <w:rPr>
                      <w:sz w:val="20"/>
                      <w:szCs w:val="20"/>
                    </w:rPr>
                    <w:t>Note: Cells with valid FDRA fields are scheduled</w:t>
                  </w:r>
                </w:p>
              </w:tc>
            </w:tr>
          </w:tbl>
          <w:p w14:paraId="2AEE9E3B" w14:textId="77777777" w:rsidR="00137B93" w:rsidRDefault="00137B93" w:rsidP="00B759B0">
            <w:pPr>
              <w:rPr>
                <w:rFonts w:ascii="Arial" w:eastAsiaTheme="minorEastAsia" w:hAnsi="Arial" w:cs="Arial"/>
                <w:sz w:val="20"/>
                <w:szCs w:val="20"/>
              </w:rPr>
            </w:pPr>
          </w:p>
          <w:p w14:paraId="3EFB66C0" w14:textId="28A3B1F4" w:rsidR="00137B93" w:rsidRPr="00137B93" w:rsidRDefault="00137B93" w:rsidP="00B759B0">
            <w:pPr>
              <w:rPr>
                <w:rFonts w:ascii="Arial" w:hAnsi="Arial" w:cs="Arial"/>
                <w:sz w:val="20"/>
                <w:szCs w:val="20"/>
              </w:rPr>
            </w:pPr>
            <w:r w:rsidRPr="00137B93">
              <w:rPr>
                <w:rFonts w:ascii="Arial" w:hAnsi="Arial" w:cs="Arial"/>
                <w:sz w:val="20"/>
                <w:szCs w:val="20"/>
              </w:rPr>
              <w:t>I</w:t>
            </w:r>
            <w:r w:rsidRPr="00137B93">
              <w:rPr>
                <w:rFonts w:ascii="Arial" w:hAnsi="Arial" w:cs="Arial" w:hint="eastAsia"/>
                <w:sz w:val="20"/>
                <w:szCs w:val="20"/>
              </w:rPr>
              <w:t xml:space="preserve">t means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the pdsch-HARQ-ACK-EnhType3Index value is zero</w:t>
            </w:r>
            <w:r w:rsidRPr="00137B93">
              <w:rPr>
                <w:rFonts w:ascii="Arial" w:hAnsi="Arial" w:cs="Arial" w:hint="eastAsia"/>
                <w:sz w:val="20"/>
                <w:szCs w:val="20"/>
              </w:rPr>
              <w:t xml:space="preserve">. </w:t>
            </w:r>
            <w:r w:rsidRPr="00137B93">
              <w:rPr>
                <w:rFonts w:ascii="Arial" w:hAnsi="Arial" w:cs="Arial"/>
                <w:sz w:val="20"/>
                <w:szCs w:val="20"/>
              </w:rPr>
              <w:t>B</w:t>
            </w:r>
            <w:r w:rsidRPr="00137B93">
              <w:rPr>
                <w:rFonts w:ascii="Arial" w:hAnsi="Arial" w:cs="Arial" w:hint="eastAsia"/>
                <w:sz w:val="20"/>
                <w:szCs w:val="20"/>
              </w:rPr>
              <w:t>ut current spec does not capture it.</w:t>
            </w:r>
          </w:p>
          <w:p w14:paraId="3602D152" w14:textId="4DA1A8F1" w:rsidR="00540735" w:rsidRPr="000E0A80" w:rsidRDefault="00137B93" w:rsidP="00B759B0">
            <w:pPr>
              <w:rPr>
                <w:rFonts w:eastAsia="DengXian"/>
                <w:sz w:val="20"/>
                <w:szCs w:val="20"/>
              </w:rPr>
            </w:pPr>
            <w:r w:rsidRPr="00137B93">
              <w:rPr>
                <w:rFonts w:ascii="Arial" w:hAnsi="Arial" w:cs="Arial"/>
                <w:sz w:val="20"/>
                <w:szCs w:val="20"/>
              </w:rPr>
              <w:t>In</w:t>
            </w:r>
            <w:r w:rsidRPr="00137B93">
              <w:rPr>
                <w:rFonts w:ascii="Arial" w:hAnsi="Arial" w:cs="Arial" w:hint="eastAsia"/>
                <w:sz w:val="20"/>
                <w:szCs w:val="20"/>
              </w:rPr>
              <w:t xml:space="preserve"> </w:t>
            </w:r>
            <w:r w:rsidRPr="00137B93">
              <w:rPr>
                <w:rFonts w:ascii="Arial" w:hAnsi="Arial" w:cs="Arial"/>
                <w:sz w:val="20"/>
                <w:szCs w:val="20"/>
              </w:rPr>
              <w:t>addition</w:t>
            </w:r>
            <w:r w:rsidRPr="00137B93">
              <w:rPr>
                <w:rFonts w:ascii="Arial" w:hAnsi="Arial" w:cs="Arial" w:hint="eastAsia"/>
                <w:sz w:val="20"/>
                <w:szCs w:val="20"/>
              </w:rPr>
              <w:t xml:space="preserve">al, if DCI indicates </w:t>
            </w:r>
            <w:r w:rsidRPr="00137B93">
              <w:rPr>
                <w:rFonts w:ascii="Arial" w:hAnsi="Arial" w:cs="Arial"/>
                <w:sz w:val="20"/>
                <w:szCs w:val="20"/>
              </w:rPr>
              <w:t>the index of enhanced Type-3 HARQ-ACK codebook</w:t>
            </w:r>
            <w:r w:rsidRPr="00137B93">
              <w:rPr>
                <w:rFonts w:ascii="Arial" w:hAnsi="Arial" w:cs="Arial" w:hint="eastAsia"/>
                <w:sz w:val="20"/>
                <w:szCs w:val="20"/>
              </w:rPr>
              <w:t xml:space="preserve"> using one cell with </w:t>
            </w:r>
            <w:r w:rsidRPr="00137B93">
              <w:rPr>
                <w:rFonts w:ascii="Arial" w:hAnsi="Arial" w:cs="Arial"/>
                <w:sz w:val="20"/>
                <w:szCs w:val="20"/>
              </w:rPr>
              <w:t>invalid</w:t>
            </w:r>
            <w:r w:rsidRPr="00137B93">
              <w:rPr>
                <w:rFonts w:ascii="Arial" w:hAnsi="Arial" w:cs="Arial" w:hint="eastAsia"/>
                <w:sz w:val="20"/>
                <w:szCs w:val="20"/>
              </w:rPr>
              <w:t xml:space="preserve"> FDRA and schedules one or more PDSCH reception(s) on other cell(s), the timeline of N symbols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applied to the DCI </w:t>
            </w:r>
            <w:proofErr w:type="spellStart"/>
            <w:r w:rsidRPr="00137B93">
              <w:rPr>
                <w:rFonts w:ascii="Arial" w:hAnsi="Arial" w:cs="Arial" w:hint="eastAsia"/>
                <w:sz w:val="20"/>
                <w:szCs w:val="20"/>
              </w:rPr>
              <w:t>foramat</w:t>
            </w:r>
            <w:proofErr w:type="spellEnd"/>
            <w:r w:rsidRPr="00137B93">
              <w:rPr>
                <w:rFonts w:ascii="Arial" w:hAnsi="Arial" w:cs="Arial" w:hint="eastAsia"/>
                <w:sz w:val="20"/>
                <w:szCs w:val="20"/>
              </w:rPr>
              <w:t xml:space="preserve"> 1_3. However, the above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reflected in current </w:t>
            </w:r>
            <w:r w:rsidRPr="00137B93">
              <w:rPr>
                <w:rFonts w:ascii="Arial" w:hAnsi="Arial" w:cs="Arial"/>
                <w:sz w:val="20"/>
                <w:szCs w:val="20"/>
              </w:rPr>
              <w:t>specification</w:t>
            </w:r>
            <w:r w:rsidRPr="00137B93">
              <w:rPr>
                <w:rFonts w:ascii="Arial" w:hAnsi="Arial" w:cs="Arial" w:hint="eastAsia"/>
                <w:sz w:val="20"/>
                <w:szCs w:val="20"/>
              </w:rPr>
              <w:t>.</w:t>
            </w:r>
          </w:p>
        </w:tc>
      </w:tr>
      <w:tr w:rsidR="00540735" w14:paraId="47CE6FCB" w14:textId="77777777" w:rsidTr="0064376B">
        <w:tc>
          <w:tcPr>
            <w:tcW w:w="2694" w:type="dxa"/>
            <w:tcBorders>
              <w:left w:val="single" w:sz="4" w:space="0" w:color="auto"/>
            </w:tcBorders>
          </w:tcPr>
          <w:p w14:paraId="16F0C536"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2DCA5FEA" w14:textId="77777777" w:rsidR="00540735" w:rsidRPr="000E0A80" w:rsidRDefault="00540735" w:rsidP="00B759B0">
            <w:pPr>
              <w:rPr>
                <w:rFonts w:ascii="Arial" w:eastAsia="MS Mincho" w:hAnsi="Arial"/>
                <w:sz w:val="20"/>
                <w:szCs w:val="20"/>
                <w:lang w:val="en-GB" w:eastAsia="en-US"/>
              </w:rPr>
            </w:pPr>
          </w:p>
        </w:tc>
      </w:tr>
      <w:tr w:rsidR="00540735" w14:paraId="0EA20E1D" w14:textId="77777777" w:rsidTr="0064376B">
        <w:tc>
          <w:tcPr>
            <w:tcW w:w="2694" w:type="dxa"/>
            <w:tcBorders>
              <w:left w:val="single" w:sz="4" w:space="0" w:color="auto"/>
            </w:tcBorders>
          </w:tcPr>
          <w:p w14:paraId="55A3AC24"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338479EF" w14:textId="77777777" w:rsidR="00137B93" w:rsidRPr="00137B93" w:rsidRDefault="00137B93" w:rsidP="00B759B0">
            <w:pPr>
              <w:rPr>
                <w:rFonts w:ascii="Arial" w:hAnsi="Arial" w:cs="Arial"/>
                <w:sz w:val="20"/>
                <w:szCs w:val="20"/>
              </w:rPr>
            </w:pPr>
            <w:r w:rsidRPr="00137B93">
              <w:rPr>
                <w:rFonts w:ascii="Arial" w:hAnsi="Arial" w:cs="Arial" w:hint="eastAsia"/>
                <w:sz w:val="20"/>
                <w:szCs w:val="20"/>
              </w:rPr>
              <w:t>1: C</w:t>
            </w:r>
            <w:r w:rsidRPr="00137B93">
              <w:rPr>
                <w:rFonts w:ascii="Arial" w:hAnsi="Arial" w:cs="Arial"/>
                <w:sz w:val="20"/>
                <w:szCs w:val="20"/>
              </w:rPr>
              <w:t>larify</w:t>
            </w:r>
            <w:r w:rsidRPr="00137B93">
              <w:rPr>
                <w:rFonts w:ascii="Arial" w:hAnsi="Arial" w:cs="Arial" w:hint="eastAsia"/>
                <w:sz w:val="20"/>
                <w:szCs w:val="20"/>
              </w:rPr>
              <w:t xml:space="preserve">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xml:space="preserve">, the pdsch-HARQ-ACK-EnhType3Index value is zero, </w:t>
            </w:r>
          </w:p>
          <w:p w14:paraId="030FC26A" w14:textId="7C4697CB" w:rsidR="00540735" w:rsidRPr="000E0A80" w:rsidRDefault="00137B93" w:rsidP="00B759B0">
            <w:pPr>
              <w:rPr>
                <w:rFonts w:ascii="Times" w:hAnsi="Times" w:cs="Times"/>
                <w:sz w:val="20"/>
                <w:szCs w:val="20"/>
              </w:rPr>
            </w:pPr>
            <w:r w:rsidRPr="00137B93">
              <w:rPr>
                <w:rFonts w:ascii="Arial" w:hAnsi="Arial" w:cs="Arial" w:hint="eastAsia"/>
                <w:sz w:val="20"/>
                <w:szCs w:val="20"/>
              </w:rPr>
              <w:t xml:space="preserve">2: If format 1_3 </w:t>
            </w:r>
            <w:r w:rsidRPr="00137B93">
              <w:rPr>
                <w:rFonts w:ascii="Arial" w:hAnsi="Arial" w:cs="Arial"/>
                <w:sz w:val="20"/>
                <w:szCs w:val="20"/>
              </w:rPr>
              <w:t>schedul</w:t>
            </w:r>
            <w:r w:rsidRPr="00137B93">
              <w:rPr>
                <w:rFonts w:ascii="Arial" w:hAnsi="Arial" w:cs="Arial" w:hint="eastAsia"/>
                <w:sz w:val="20"/>
                <w:szCs w:val="20"/>
              </w:rPr>
              <w:t>ing</w:t>
            </w:r>
            <w:r w:rsidRPr="00137B93">
              <w:rPr>
                <w:rFonts w:ascii="Arial" w:hAnsi="Arial" w:cs="Arial"/>
                <w:sz w:val="20"/>
                <w:szCs w:val="20"/>
              </w:rPr>
              <w:t xml:space="preserve"> </w:t>
            </w:r>
            <w:r w:rsidRPr="00137B93">
              <w:rPr>
                <w:rFonts w:ascii="Arial" w:hAnsi="Arial" w:cs="Arial" w:hint="eastAsia"/>
                <w:sz w:val="20"/>
                <w:szCs w:val="20"/>
              </w:rPr>
              <w:t>one or more</w:t>
            </w:r>
            <w:r w:rsidRPr="00137B93">
              <w:rPr>
                <w:rFonts w:ascii="Arial" w:hAnsi="Arial" w:cs="Arial"/>
                <w:sz w:val="20"/>
                <w:szCs w:val="20"/>
              </w:rPr>
              <w:t xml:space="preserve"> PDSCH reception</w:t>
            </w:r>
            <w:r w:rsidRPr="00137B93">
              <w:rPr>
                <w:rFonts w:ascii="Arial" w:hAnsi="Arial" w:cs="Arial" w:hint="eastAsia"/>
                <w:sz w:val="20"/>
                <w:szCs w:val="20"/>
              </w:rPr>
              <w:t xml:space="preserve">(s) and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clarify that </w:t>
            </w:r>
            <w:r w:rsidRPr="00137B93">
              <w:rPr>
                <w:rFonts w:ascii="Arial" w:hAnsi="Arial" w:cs="Arial"/>
                <w:sz w:val="20"/>
                <w:szCs w:val="20"/>
              </w:rPr>
              <w:t xml:space="preserve">value of </w:t>
            </w:r>
            <m:oMath>
              <m:r>
                <m:rPr>
                  <m:sty m:val="p"/>
                </m:rPr>
                <w:rPr>
                  <w:rFonts w:ascii="Cambria Math" w:hAnsi="Cambria Math" w:cs="Arial"/>
                  <w:sz w:val="20"/>
                  <w:szCs w:val="20"/>
                </w:rPr>
                <m:t>N</m:t>
              </m:r>
            </m:oMath>
            <w:r w:rsidRPr="00137B93">
              <w:rPr>
                <w:rFonts w:ascii="Arial" w:hAnsi="Arial" w:cs="Arial"/>
                <w:sz w:val="20"/>
                <w:szCs w:val="20"/>
              </w:rPr>
              <w:t xml:space="preserve"> is </w:t>
            </w:r>
            <w:r w:rsidRPr="00137B93">
              <w:rPr>
                <w:rFonts w:ascii="Arial" w:hAnsi="Arial" w:cs="Arial" w:hint="eastAsia"/>
                <w:sz w:val="20"/>
                <w:szCs w:val="20"/>
              </w:rPr>
              <w:t>not referred</w:t>
            </w:r>
            <w:r w:rsidRPr="00137B93">
              <w:rPr>
                <w:rFonts w:ascii="Arial" w:hAnsi="Arial" w:cs="Arial"/>
                <w:sz w:val="20"/>
                <w:szCs w:val="20"/>
              </w:rPr>
              <w:t xml:space="preserve"> in clause 10.2 by replacing "SPS PDSCH release" with "DCI format".</w:t>
            </w:r>
          </w:p>
        </w:tc>
      </w:tr>
      <w:tr w:rsidR="00540735" w14:paraId="69870ED3" w14:textId="77777777" w:rsidTr="0064376B">
        <w:tc>
          <w:tcPr>
            <w:tcW w:w="2694" w:type="dxa"/>
            <w:tcBorders>
              <w:left w:val="single" w:sz="4" w:space="0" w:color="auto"/>
            </w:tcBorders>
          </w:tcPr>
          <w:p w14:paraId="7A042B73"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0D03E579" w14:textId="77777777" w:rsidR="00540735" w:rsidRPr="000E0A80" w:rsidRDefault="00540735" w:rsidP="00B759B0">
            <w:pPr>
              <w:rPr>
                <w:rFonts w:ascii="Times" w:hAnsi="Times" w:cs="Times"/>
                <w:sz w:val="20"/>
                <w:szCs w:val="20"/>
              </w:rPr>
            </w:pPr>
          </w:p>
        </w:tc>
      </w:tr>
      <w:tr w:rsidR="00540735" w14:paraId="55B72A8D" w14:textId="77777777" w:rsidTr="0064376B">
        <w:tc>
          <w:tcPr>
            <w:tcW w:w="2694" w:type="dxa"/>
            <w:tcBorders>
              <w:left w:val="single" w:sz="4" w:space="0" w:color="auto"/>
              <w:bottom w:val="single" w:sz="4" w:space="0" w:color="auto"/>
            </w:tcBorders>
          </w:tcPr>
          <w:p w14:paraId="7D509382"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737E0C9" w14:textId="35E24F23" w:rsidR="00540735" w:rsidRPr="000E0A80" w:rsidRDefault="00137B93" w:rsidP="00B759B0">
            <w:pPr>
              <w:rPr>
                <w:rFonts w:ascii="Times" w:hAnsi="Times" w:cs="Times"/>
                <w:sz w:val="20"/>
                <w:szCs w:val="20"/>
              </w:rPr>
            </w:pPr>
            <w:r w:rsidRPr="00137B93">
              <w:rPr>
                <w:rFonts w:ascii="Arial" w:hAnsi="Arial" w:cs="Arial"/>
                <w:sz w:val="20"/>
                <w:szCs w:val="20"/>
              </w:rPr>
              <w:t>The specification is incomplete.</w:t>
            </w:r>
          </w:p>
        </w:tc>
      </w:tr>
    </w:tbl>
    <w:p w14:paraId="6EE85184"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1F26A06C" w14:textId="77777777" w:rsidR="00137B93" w:rsidRPr="00137B93" w:rsidRDefault="00137B93" w:rsidP="00B759B0">
      <w:pPr>
        <w:spacing w:after="180"/>
        <w:rPr>
          <w:rFonts w:ascii="Arial" w:eastAsia="宋体" w:hAnsi="Arial" w:cs="Arial"/>
          <w:lang w:val="en-GB" w:eastAsia="en-US"/>
        </w:rPr>
      </w:pPr>
      <w:bookmarkStart w:id="73" w:name="_Toc176421758"/>
      <w:r w:rsidRPr="00137B93">
        <w:rPr>
          <w:rFonts w:ascii="Arial" w:eastAsia="宋体" w:hAnsi="Arial" w:cs="Arial"/>
          <w:lang w:val="en-GB" w:eastAsia="en-US"/>
        </w:rPr>
        <w:t>9.1.4</w:t>
      </w:r>
      <w:r w:rsidRPr="00137B93">
        <w:rPr>
          <w:rFonts w:ascii="Arial" w:eastAsia="宋体" w:hAnsi="Arial" w:cs="Arial"/>
          <w:lang w:val="en-GB" w:eastAsia="en-US"/>
        </w:rPr>
        <w:tab/>
        <w:t>Type-3 HARQ-ACK codebook</w:t>
      </w:r>
      <w:r w:rsidRPr="00137B93">
        <w:rPr>
          <w:rFonts w:ascii="Arial" w:eastAsia="宋体" w:hAnsi="Arial" w:cs="Arial" w:hint="eastAsia"/>
          <w:lang w:val="en-GB" w:eastAsia="en-US"/>
        </w:rPr>
        <w:t xml:space="preserve"> </w:t>
      </w:r>
      <w:r w:rsidRPr="00137B93">
        <w:rPr>
          <w:rFonts w:ascii="Arial" w:eastAsia="宋体" w:hAnsi="Arial" w:cs="Arial"/>
          <w:lang w:val="en-GB" w:eastAsia="en-US"/>
        </w:rPr>
        <w:t>determination</w:t>
      </w:r>
      <w:bookmarkEnd w:id="73"/>
      <w:r w:rsidRPr="00137B93">
        <w:rPr>
          <w:rFonts w:ascii="Arial" w:eastAsia="宋体" w:hAnsi="Arial" w:cs="Arial"/>
          <w:lang w:val="en-GB" w:eastAsia="en-US"/>
        </w:rPr>
        <w:t xml:space="preserve"> </w:t>
      </w:r>
    </w:p>
    <w:p w14:paraId="27E50542"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ins w:id="74" w:author="CATT" w:date="2024-09-30T09:39:00Z">
        <w:r w:rsidRPr="00137B93">
          <w:rPr>
            <w:rFonts w:eastAsia="宋体" w:hint="eastAsia"/>
            <w:sz w:val="20"/>
            <w:szCs w:val="20"/>
            <w:lang w:val="en-GB"/>
          </w:rPr>
          <w:t>one or more</w:t>
        </w:r>
        <w:r w:rsidRPr="00137B93">
          <w:rPr>
            <w:rFonts w:eastAsia="宋体"/>
            <w:sz w:val="20"/>
            <w:szCs w:val="20"/>
            <w:lang w:val="en-GB" w:eastAsia="en-US"/>
          </w:rPr>
          <w:t xml:space="preserve"> </w:t>
        </w:r>
      </w:ins>
      <w:r w:rsidRPr="00137B93">
        <w:rPr>
          <w:rFonts w:eastAsia="宋体"/>
          <w:sz w:val="20"/>
          <w:szCs w:val="20"/>
          <w:lang w:val="en-GB" w:eastAsia="en-US"/>
        </w:rPr>
        <w:t>PDSCH reception</w:t>
      </w:r>
      <w:ins w:id="75" w:author="CATT" w:date="2024-09-30T09:39:00Z">
        <w:r w:rsidRPr="00137B93">
          <w:rPr>
            <w:rFonts w:eastAsia="宋体" w:hint="eastAsia"/>
            <w:sz w:val="20"/>
            <w:szCs w:val="20"/>
            <w:u w:val="single"/>
            <w:lang w:val="en-GB"/>
          </w:rPr>
          <w:t>(s)</w:t>
        </w:r>
        <w:r w:rsidRPr="00137B93">
          <w:rPr>
            <w:rFonts w:eastAsia="宋体" w:hint="eastAsia"/>
            <w:sz w:val="20"/>
            <w:szCs w:val="20"/>
            <w:lang w:val="en-GB"/>
          </w:rPr>
          <w:t xml:space="preserve"> </w:t>
        </w:r>
        <w:r w:rsidRPr="00137B93">
          <w:rPr>
            <w:rFonts w:eastAsia="宋体"/>
            <w:sz w:val="20"/>
            <w:szCs w:val="20"/>
            <w:lang w:val="en-GB" w:eastAsia="en-US"/>
          </w:rPr>
          <w:t xml:space="preserve"> </w:t>
        </w:r>
      </w:ins>
      <w:r w:rsidRPr="00137B93">
        <w:rPr>
          <w:rFonts w:eastAsia="宋体"/>
          <w:sz w:val="20"/>
          <w:szCs w:val="20"/>
          <w:lang w:val="en-GB" w:eastAsia="en-US"/>
        </w:rPr>
        <w:t xml:space="preserve">and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w:t>
      </w:r>
      <w:r w:rsidRPr="00137B93">
        <w:rPr>
          <w:rFonts w:eastAsia="宋体"/>
          <w:sz w:val="20"/>
          <w:szCs w:val="20"/>
          <w:lang w:val="en-GB" w:eastAsia="en-US"/>
        </w:rPr>
        <w:lastRenderedPageBreak/>
        <w:t xml:space="preserve">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w:t>
      </w:r>
      <w:r w:rsidRPr="00137B93">
        <w:rPr>
          <w:rFonts w:eastAsia="宋体" w:hint="eastAsia"/>
          <w:sz w:val="20"/>
          <w:szCs w:val="20"/>
          <w:lang w:val="en-GB"/>
        </w:rPr>
        <w:t xml:space="preserve"> </w:t>
      </w:r>
      <w:ins w:id="76" w:author="CATT" w:date="2024-09-30T09:40:00Z">
        <w:r w:rsidRPr="00137B93">
          <w:rPr>
            <w:rFonts w:eastAsia="宋体" w:hint="eastAsia"/>
            <w:sz w:val="20"/>
            <w:szCs w:val="20"/>
            <w:lang w:val="en-GB"/>
          </w:rPr>
          <w:t xml:space="preserve">and there is no </w:t>
        </w:r>
        <w:r w:rsidRPr="00137B93">
          <w:rPr>
            <w:rFonts w:eastAsia="宋体"/>
            <w:sz w:val="20"/>
            <w:szCs w:val="20"/>
            <w:lang w:val="en-GB"/>
          </w:rPr>
          <w:t>invalid FDRA field</w:t>
        </w:r>
        <w:r w:rsidRPr="00137B93">
          <w:rPr>
            <w:rFonts w:eastAsia="宋体" w:hint="eastAsia"/>
            <w:sz w:val="20"/>
            <w:szCs w:val="20"/>
            <w:lang w:val="en-GB"/>
          </w:rPr>
          <w:t xml:space="preserve"> in the DCI </w:t>
        </w:r>
        <w:proofErr w:type="spellStart"/>
        <w:r w:rsidRPr="00137B93">
          <w:rPr>
            <w:rFonts w:eastAsia="宋体" w:hint="eastAsia"/>
            <w:sz w:val="20"/>
            <w:szCs w:val="20"/>
            <w:lang w:val="en-GB"/>
          </w:rPr>
          <w:t>fortmat</w:t>
        </w:r>
        <w:proofErr w:type="spellEnd"/>
        <w:r w:rsidRPr="00137B93">
          <w:rPr>
            <w:rFonts w:eastAsia="宋体"/>
            <w:sz w:val="20"/>
            <w:szCs w:val="20"/>
            <w:lang w:val="en-GB" w:eastAsia="en-US"/>
          </w:rPr>
          <w:t xml:space="preserve">, </w:t>
        </w:r>
      </w:ins>
      <w:r w:rsidRPr="00137B93">
        <w:rPr>
          <w:rFonts w:eastAsia="宋体"/>
          <w:sz w:val="20"/>
          <w:szCs w:val="20"/>
          <w:lang w:val="en-GB" w:eastAsia="en-US"/>
        </w:rPr>
        <w:t xml:space="preserve">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zero.</w:t>
      </w:r>
    </w:p>
    <w:p w14:paraId="18078D65" w14:textId="77777777" w:rsidR="00137B93" w:rsidRPr="00137B93" w:rsidRDefault="00137B93" w:rsidP="00B759B0">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number of configured </w:t>
      </w:r>
      <w:r w:rsidRPr="00137B93">
        <w:rPr>
          <w:rFonts w:eastAsia="宋体"/>
          <w:sz w:val="20"/>
          <w:szCs w:val="20"/>
          <w:lang w:eastAsia="en-US"/>
        </w:rPr>
        <w:t xml:space="preserve">serving </w:t>
      </w:r>
      <w:r w:rsidRPr="00137B93">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74C81C0D" w14:textId="77777777" w:rsidR="00137B93" w:rsidRPr="00137B93" w:rsidRDefault="00137B93" w:rsidP="00B759B0">
      <w:pPr>
        <w:spacing w:after="180"/>
        <w:rPr>
          <w:rFonts w:eastAsia="宋体"/>
          <w:sz w:val="20"/>
          <w:szCs w:val="20"/>
          <w:lang w:val="en-GB" w:eastAsia="ja-JP"/>
        </w:rPr>
      </w:pPr>
      <w:r w:rsidRPr="00137B93">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value of </w:t>
      </w:r>
      <w:proofErr w:type="spellStart"/>
      <w:r w:rsidRPr="00137B93">
        <w:rPr>
          <w:rFonts w:eastAsia="宋体"/>
          <w:i/>
          <w:sz w:val="20"/>
          <w:szCs w:val="20"/>
          <w:lang w:val="en-GB" w:eastAsia="ja-JP"/>
        </w:rPr>
        <w:t>nrofHARQ-ProcessesForPDSCH</w:t>
      </w:r>
      <w:proofErr w:type="spellEnd"/>
      <w:r w:rsidRPr="00137B93">
        <w:rPr>
          <w:rFonts w:eastAsia="宋体"/>
          <w:i/>
          <w:sz w:val="20"/>
          <w:szCs w:val="20"/>
          <w:lang w:val="en-GB" w:eastAsia="ja-JP"/>
        </w:rPr>
        <w:t xml:space="preserve"> </w:t>
      </w:r>
      <w:r w:rsidRPr="00137B93">
        <w:rPr>
          <w:rFonts w:ascii="Times" w:eastAsia="Batang" w:hAnsi="Times"/>
          <w:sz w:val="20"/>
          <w:szCs w:val="20"/>
          <w:lang w:val="en-GB" w:eastAsia="en-US"/>
        </w:rPr>
        <w:t xml:space="preserve">or </w:t>
      </w:r>
      <w:r w:rsidRPr="00137B93">
        <w:rPr>
          <w:rFonts w:ascii="Times" w:eastAsia="Batang" w:hAnsi="Times"/>
          <w:i/>
          <w:iCs/>
          <w:sz w:val="20"/>
          <w:szCs w:val="20"/>
          <w:lang w:val="en-GB" w:eastAsia="en-US"/>
        </w:rPr>
        <w:t xml:space="preserve">nrofHARQ-ProcessesForPDSCH-v1700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137B93">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3BE9200D" w14:textId="77777777" w:rsidR="00137B93" w:rsidRPr="00137B93" w:rsidRDefault="00137B93" w:rsidP="00B759B0">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w:t>
      </w:r>
      <w:r w:rsidRPr="00137B93">
        <w:rPr>
          <w:rFonts w:eastAsia="宋体" w:hint="eastAsia"/>
          <w:sz w:val="20"/>
          <w:szCs w:val="20"/>
          <w:lang w:val="en-GB" w:eastAsia="en-US"/>
        </w:rPr>
        <w:t xml:space="preserve">maximum </w:t>
      </w:r>
      <w:r w:rsidRPr="00137B93">
        <w:rPr>
          <w:rFonts w:eastAsia="宋体"/>
          <w:sz w:val="20"/>
          <w:szCs w:val="20"/>
          <w:lang w:eastAsia="en-US"/>
        </w:rPr>
        <w:t xml:space="preserve">value of </w:t>
      </w:r>
      <w:proofErr w:type="spellStart"/>
      <w:r w:rsidRPr="00137B93">
        <w:rPr>
          <w:rFonts w:eastAsia="宋体"/>
          <w:i/>
          <w:sz w:val="20"/>
          <w:szCs w:val="20"/>
          <w:lang w:val="en-GB" w:eastAsia="en-US"/>
        </w:rPr>
        <w:t>maxNrofCodeWordsScheduledByDCI</w:t>
      </w:r>
      <w:proofErr w:type="spellEnd"/>
      <w:r w:rsidRPr="00137B93">
        <w:rPr>
          <w:rFonts w:eastAsia="宋体"/>
          <w:sz w:val="20"/>
          <w:szCs w:val="20"/>
          <w:lang w:eastAsia="en-US"/>
        </w:rPr>
        <w:t xml:space="preserve"> </w:t>
      </w:r>
      <w:r w:rsidRPr="00137B93">
        <w:rPr>
          <w:rFonts w:eastAsia="宋体" w:hint="eastAsia"/>
          <w:sz w:val="20"/>
          <w:szCs w:val="20"/>
          <w:lang w:val="en-GB" w:eastAsia="en-US"/>
        </w:rPr>
        <w:t xml:space="preserve">in </w:t>
      </w:r>
      <w:r w:rsidRPr="00137B93">
        <w:rPr>
          <w:rFonts w:eastAsia="宋体" w:hint="eastAsia"/>
          <w:i/>
          <w:sz w:val="20"/>
          <w:szCs w:val="20"/>
          <w:lang w:val="en-GB" w:eastAsia="en-US"/>
        </w:rPr>
        <w:t>PDSCH-config</w:t>
      </w:r>
      <w:r w:rsidRPr="00137B93">
        <w:rPr>
          <w:rFonts w:eastAsia="宋体" w:hint="eastAsia"/>
          <w:sz w:val="20"/>
          <w:szCs w:val="20"/>
          <w:lang w:val="en-GB" w:eastAsia="en-US"/>
        </w:rPr>
        <w:t xml:space="preserve"> </w:t>
      </w:r>
      <w:r w:rsidRPr="00137B93">
        <w:rPr>
          <w:rFonts w:eastAsia="宋体"/>
          <w:sz w:val="20"/>
          <w:szCs w:val="20"/>
          <w:lang w:val="en-GB" w:eastAsia="en-US"/>
        </w:rPr>
        <w:t xml:space="preserve">and </w:t>
      </w:r>
      <w:r w:rsidRPr="00137B93">
        <w:rPr>
          <w:rFonts w:eastAsia="宋体" w:hint="eastAsia"/>
          <w:i/>
          <w:sz w:val="20"/>
          <w:szCs w:val="20"/>
          <w:lang w:val="en-GB" w:eastAsia="en-US"/>
        </w:rPr>
        <w:t>PDSCH-</w:t>
      </w:r>
      <w:proofErr w:type="spellStart"/>
      <w:r w:rsidRPr="00137B93">
        <w:rPr>
          <w:rFonts w:eastAsia="宋体" w:hint="eastAsia"/>
          <w:i/>
          <w:sz w:val="20"/>
          <w:szCs w:val="20"/>
          <w:lang w:val="en-GB" w:eastAsia="en-US"/>
        </w:rPr>
        <w:t>configMulticast</w:t>
      </w:r>
      <w:proofErr w:type="spellEnd"/>
      <w:r w:rsidRPr="00137B93">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w:t>
      </w:r>
      <w:proofErr w:type="spellStart"/>
      <w:r w:rsidRPr="00137B93">
        <w:rPr>
          <w:rFonts w:eastAsia="Malgun Gothic"/>
          <w:i/>
          <w:sz w:val="20"/>
          <w:szCs w:val="20"/>
          <w:lang w:val="en-GB" w:eastAsia="en-US"/>
        </w:rPr>
        <w:t>harq</w:t>
      </w:r>
      <w:proofErr w:type="spellEnd"/>
      <w:r w:rsidRPr="00137B93">
        <w:rPr>
          <w:rFonts w:eastAsia="Malgun Gothic"/>
          <w:i/>
          <w:sz w:val="20"/>
          <w:szCs w:val="20"/>
          <w:lang w:val="en-GB" w:eastAsia="en-US"/>
        </w:rPr>
        <w:t>-ACK-</w:t>
      </w:r>
      <w:proofErr w:type="spellStart"/>
      <w:r w:rsidRPr="00137B93">
        <w:rPr>
          <w:rFonts w:eastAsia="Malgun Gothic"/>
          <w:i/>
          <w:sz w:val="20"/>
          <w:szCs w:val="20"/>
          <w:lang w:val="en-GB" w:eastAsia="en-US"/>
        </w:rPr>
        <w:t>SpatialBundlingPUCCH</w:t>
      </w:r>
      <w:proofErr w:type="spellEnd"/>
      <w:r w:rsidRPr="00137B93">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37B93">
        <w:rPr>
          <w:rFonts w:eastAsia="宋体"/>
          <w:sz w:val="20"/>
          <w:szCs w:val="20"/>
          <w:lang w:val="en-GB" w:eastAsia="en-US"/>
        </w:rPr>
        <w:t>, or</w:t>
      </w:r>
      <w:r w:rsidRPr="00137B93">
        <w:rPr>
          <w:rFonts w:eastAsia="Malgun Gothic"/>
          <w:sz w:val="20"/>
          <w:szCs w:val="20"/>
          <w:lang w:val="en-GB" w:eastAsia="en-US"/>
        </w:rPr>
        <w:t xml:space="preserve"> </w:t>
      </w:r>
      <w:r w:rsidRPr="00137B93">
        <w:rPr>
          <w:rFonts w:eastAsia="宋体"/>
          <w:sz w:val="20"/>
          <w:szCs w:val="20"/>
          <w:lang w:val="en-GB" w:eastAsia="en-US"/>
        </w:rPr>
        <w:t xml:space="preserve">if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hint="eastAsia"/>
          <w:sz w:val="20"/>
          <w:szCs w:val="20"/>
          <w:lang w:val="en-GB"/>
        </w:rPr>
        <w:t xml:space="preserve"> </w:t>
      </w:r>
      <w:r w:rsidRPr="00137B93">
        <w:rPr>
          <w:rFonts w:eastAsia="宋体"/>
          <w:sz w:val="20"/>
          <w:szCs w:val="20"/>
          <w:lang w:val="en-GB"/>
        </w:rPr>
        <w:t xml:space="preserve">is not provided, or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r w:rsidRPr="00137B93">
        <w:rPr>
          <w:rFonts w:eastAsia="宋体"/>
          <w:sz w:val="20"/>
          <w:szCs w:val="20"/>
          <w:lang w:val="en-GB" w:eastAsia="en-US"/>
        </w:rPr>
        <w:t>.</w:t>
      </w:r>
    </w:p>
    <w:p w14:paraId="797F59FA" w14:textId="77777777" w:rsidR="00137B93" w:rsidRPr="00137B93" w:rsidRDefault="00137B93" w:rsidP="00B759B0">
      <w:pPr>
        <w:spacing w:after="180"/>
        <w:rPr>
          <w:rFonts w:eastAsia="MS Mincho"/>
          <w:lang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as described in clause 9.1.1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w:t>
      </w:r>
      <w:r w:rsidRPr="00137B93">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r w:rsidRPr="00137B93">
        <w:rPr>
          <w:rFonts w:eastAsia="宋体"/>
          <w:sz w:val="20"/>
          <w:szCs w:val="20"/>
          <w:lang w:val="en-GB" w:eastAsia="en-US"/>
        </w:rPr>
        <w:t xml:space="preserve">. A UE provided with </w:t>
      </w:r>
      <w:proofErr w:type="spellStart"/>
      <w:r w:rsidRPr="00137B93">
        <w:rPr>
          <w:rFonts w:eastAsia="宋体"/>
          <w:i/>
          <w:iCs/>
          <w:sz w:val="20"/>
          <w:szCs w:val="20"/>
          <w:lang w:val="en-GB" w:eastAsia="en-US"/>
        </w:rPr>
        <w:t>pdsch</w:t>
      </w:r>
      <w:proofErr w:type="spellEnd"/>
      <w:r w:rsidRPr="00137B93">
        <w:rPr>
          <w:rFonts w:eastAsia="宋体"/>
          <w:i/>
          <w:iCs/>
          <w:sz w:val="20"/>
          <w:szCs w:val="20"/>
          <w:lang w:val="en-GB" w:eastAsia="en-US"/>
        </w:rPr>
        <w:t>-HARQ-ACK-</w:t>
      </w:r>
      <w:proofErr w:type="spellStart"/>
      <w:r w:rsidRPr="00137B93">
        <w:rPr>
          <w:rFonts w:eastAsia="宋体"/>
          <w:i/>
          <w:iCs/>
          <w:sz w:val="20"/>
          <w:szCs w:val="20"/>
          <w:lang w:val="en-GB" w:eastAsia="en-US"/>
        </w:rPr>
        <w:t>OneShotFeedbackCBG</w:t>
      </w:r>
      <w:proofErr w:type="spellEnd"/>
      <w:r w:rsidRPr="00137B93">
        <w:rPr>
          <w:rFonts w:eastAsia="宋体"/>
          <w:sz w:val="20"/>
          <w:szCs w:val="20"/>
          <w:lang w:val="en-GB" w:eastAsia="en-US"/>
        </w:rPr>
        <w:t xml:space="preserve"> or </w:t>
      </w:r>
      <w:r w:rsidRPr="00137B93">
        <w:rPr>
          <w:rFonts w:eastAsia="宋体"/>
          <w:i/>
          <w:iCs/>
          <w:sz w:val="20"/>
          <w:szCs w:val="20"/>
          <w:lang w:val="en-GB" w:eastAsia="en-US"/>
        </w:rPr>
        <w:t>pdsch-HARQ-ACK-EnhType3CBG</w:t>
      </w:r>
      <w:r w:rsidRPr="00137B93">
        <w:rPr>
          <w:rFonts w:eastAsia="宋体"/>
          <w:sz w:val="20"/>
          <w:szCs w:val="20"/>
          <w:lang w:val="en-GB" w:eastAsia="en-US"/>
        </w:rPr>
        <w:t xml:space="preserve"> does not expect to be provided with different values of </w:t>
      </w:r>
      <w:proofErr w:type="spellStart"/>
      <w:r w:rsidRPr="00137B93">
        <w:rPr>
          <w:rFonts w:eastAsia="宋体"/>
          <w:i/>
          <w:iCs/>
          <w:sz w:val="20"/>
          <w:szCs w:val="20"/>
          <w:lang w:val="en-GB" w:eastAsia="en-US"/>
        </w:rPr>
        <w:t>maxCodeBlockGroupsPerTransportBlock</w:t>
      </w:r>
      <w:proofErr w:type="spellEnd"/>
      <w:r w:rsidRPr="00137B93">
        <w:rPr>
          <w:rFonts w:eastAsia="宋体"/>
          <w:sz w:val="20"/>
          <w:szCs w:val="20"/>
          <w:lang w:val="en-GB" w:eastAsia="en-US"/>
        </w:rPr>
        <w:t xml:space="preserve"> for different priority indexes in </w:t>
      </w:r>
      <w:proofErr w:type="spellStart"/>
      <w:r w:rsidRPr="00137B93">
        <w:rPr>
          <w:rFonts w:eastAsia="宋体"/>
          <w:i/>
          <w:iCs/>
          <w:sz w:val="20"/>
          <w:szCs w:val="20"/>
          <w:lang w:val="en-GB" w:eastAsia="en-US"/>
        </w:rPr>
        <w:t>pdsch-CodeBlockGroupTransmissionList</w:t>
      </w:r>
      <w:proofErr w:type="spellEnd"/>
      <w:r w:rsidRPr="00137B93">
        <w:rPr>
          <w:rFonts w:eastAsia="宋体"/>
          <w:i/>
          <w:iCs/>
          <w:sz w:val="20"/>
          <w:szCs w:val="20"/>
          <w:lang w:val="en-GB" w:eastAsia="en-US"/>
        </w:rPr>
        <w:t xml:space="preserve"> </w:t>
      </w:r>
      <w:r w:rsidRPr="00137B93">
        <w:rPr>
          <w:rFonts w:eastAsia="宋体"/>
          <w:iCs/>
          <w:sz w:val="20"/>
          <w:szCs w:val="20"/>
          <w:lang w:val="en-GB" w:eastAsia="en-US"/>
        </w:rPr>
        <w:t xml:space="preserve">for serving cell </w:t>
      </w:r>
      <w:r w:rsidRPr="00137B93">
        <w:rPr>
          <w:rFonts w:eastAsia="宋体"/>
          <w:i/>
          <w:sz w:val="20"/>
          <w:szCs w:val="20"/>
          <w:lang w:val="en-GB" w:eastAsia="en-US"/>
        </w:rPr>
        <w:t>c.</w:t>
      </w:r>
    </w:p>
    <w:p w14:paraId="25ABC20F"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137B93">
        <w:rPr>
          <w:rFonts w:eastAsia="宋体"/>
          <w:sz w:val="20"/>
          <w:szCs w:val="20"/>
          <w:lang w:val="en-GB" w:eastAsia="en-US"/>
        </w:rPr>
        <w:t xml:space="preserve"> if </w:t>
      </w:r>
      <w:proofErr w:type="spellStart"/>
      <w:r w:rsidRPr="00137B93">
        <w:rPr>
          <w:rFonts w:eastAsia="宋体"/>
          <w:i/>
          <w:sz w:val="20"/>
          <w:szCs w:val="20"/>
          <w:lang w:val="en-GB" w:eastAsia="en-US"/>
        </w:rPr>
        <w:t>pdsch</w:t>
      </w:r>
      <w:proofErr w:type="spellEnd"/>
      <w:r w:rsidRPr="00137B93">
        <w:rPr>
          <w:rFonts w:eastAsia="宋体"/>
          <w:i/>
          <w:sz w:val="20"/>
          <w:szCs w:val="20"/>
          <w:lang w:val="en-GB" w:eastAsia="en-US"/>
        </w:rPr>
        <w:t>-HARQ-ACK-</w:t>
      </w:r>
      <w:proofErr w:type="spellStart"/>
      <w:r w:rsidRPr="00137B93">
        <w:rPr>
          <w:rFonts w:eastAsia="宋体"/>
          <w:i/>
          <w:sz w:val="20"/>
          <w:szCs w:val="20"/>
          <w:lang w:val="en-GB" w:eastAsia="en-US"/>
        </w:rPr>
        <w:t>OneShotFeedbackNDI</w:t>
      </w:r>
      <w:proofErr w:type="spellEnd"/>
      <w:r w:rsidRPr="00137B93">
        <w:rPr>
          <w:rFonts w:eastAsia="宋体"/>
          <w:sz w:val="20"/>
          <w:szCs w:val="20"/>
          <w:lang w:val="en-GB" w:eastAsia="en-US"/>
        </w:rPr>
        <w:t xml:space="preserve"> or </w:t>
      </w:r>
      <w:r w:rsidRPr="00137B93">
        <w:rPr>
          <w:rFonts w:eastAsia="DengXian"/>
          <w:i/>
          <w:sz w:val="20"/>
          <w:szCs w:val="20"/>
          <w:lang w:val="en-GB"/>
        </w:rPr>
        <w:t>pdsch-HARQ-ACK-EnhType3NDI</w:t>
      </w:r>
      <w:r w:rsidRPr="00137B93">
        <w:rPr>
          <w:rFonts w:eastAsia="DengXian"/>
          <w:sz w:val="20"/>
          <w:szCs w:val="20"/>
          <w:lang w:val="en-GB"/>
        </w:rPr>
        <w:t xml:space="preserve"> </w:t>
      </w:r>
      <w:r w:rsidRPr="00137B93">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r w:rsidRPr="00137B93">
        <w:rPr>
          <w:rFonts w:eastAsia="宋体"/>
          <w:sz w:val="20"/>
          <w:szCs w:val="20"/>
          <w:lang w:val="en-GB" w:eastAsia="en-US"/>
        </w:rPr>
        <w:t>.</w:t>
      </w:r>
    </w:p>
    <w:p w14:paraId="49408534"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c=0</m:t>
        </m:r>
      </m:oMath>
      <w:r w:rsidRPr="00137B93">
        <w:rPr>
          <w:rFonts w:eastAsia="宋体"/>
          <w:sz w:val="20"/>
          <w:szCs w:val="20"/>
          <w:lang w:val="en-GB" w:eastAsia="en-US"/>
        </w:rPr>
        <w:t xml:space="preserve"> – serving cell index in the set of serving cells</w:t>
      </w:r>
    </w:p>
    <w:p w14:paraId="4B42E7DE"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h=0</m:t>
        </m:r>
      </m:oMath>
      <w:r w:rsidRPr="00137B93">
        <w:rPr>
          <w:rFonts w:eastAsia="宋体"/>
          <w:sz w:val="20"/>
          <w:szCs w:val="20"/>
          <w:lang w:val="en-GB" w:eastAsia="en-US"/>
        </w:rPr>
        <w:t xml:space="preserve"> – HARQ process number index in the set of numbers of HARQ processes</w:t>
      </w:r>
    </w:p>
    <w:p w14:paraId="60C61087"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 TB index</w:t>
      </w:r>
    </w:p>
    <w:p w14:paraId="297505ED"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 CBG index</w:t>
      </w:r>
    </w:p>
    <w:p w14:paraId="09712ABF" w14:textId="77777777" w:rsidR="00137B93" w:rsidRPr="00137B93" w:rsidRDefault="00137B93" w:rsidP="00B759B0">
      <w:pPr>
        <w:spacing w:after="180"/>
        <w:rPr>
          <w:rFonts w:eastAsia="宋体"/>
          <w:sz w:val="20"/>
          <w:szCs w:val="20"/>
          <w:lang w:val="en-GB"/>
        </w:rPr>
      </w:pPr>
      <w:r w:rsidRPr="00137B93">
        <w:rPr>
          <w:rFonts w:eastAsia="宋体" w:hint="eastAsia"/>
          <w:sz w:val="20"/>
          <w:szCs w:val="20"/>
          <w:lang w:val="en-GB"/>
        </w:rPr>
        <w:t xml:space="preserve">Set </w:t>
      </w:r>
      <m:oMath>
        <m:r>
          <w:rPr>
            <w:rFonts w:ascii="Cambria Math" w:eastAsia="宋体" w:hAnsi="Cambria Math"/>
            <w:sz w:val="20"/>
            <w:szCs w:val="20"/>
            <w:lang w:val="en-GB" w:eastAsia="en-US"/>
          </w:rPr>
          <m:t>j=0</m:t>
        </m:r>
      </m:oMath>
    </w:p>
    <w:p w14:paraId="5581861A"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 xml:space="preserve">while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c&lt;N</m:t>
            </m:r>
          </m:e>
          <m:sub>
            <m:r>
              <m:rPr>
                <m:sty m:val="p"/>
              </m:rPr>
              <w:rPr>
                <w:rFonts w:ascii="Cambria Math" w:eastAsia="宋体" w:hAnsi="Cambria Math"/>
                <w:sz w:val="20"/>
                <w:szCs w:val="20"/>
                <w:lang w:val="x-none" w:eastAsia="en-US"/>
              </w:rPr>
              <m:t>cells</m:t>
            </m:r>
          </m:sub>
          <m:sup>
            <m:r>
              <m:rPr>
                <m:sty m:val="p"/>
              </m:rPr>
              <w:rPr>
                <w:rFonts w:ascii="Cambria Math" w:eastAsia="宋体" w:hAnsi="Cambria Math"/>
                <w:sz w:val="20"/>
                <w:szCs w:val="20"/>
                <w:lang w:val="x-none" w:eastAsia="en-US"/>
              </w:rPr>
              <m:t>DL</m:t>
            </m:r>
          </m:sup>
        </m:sSubSup>
      </m:oMath>
    </w:p>
    <w:p w14:paraId="65026D6F" w14:textId="77777777" w:rsidR="00137B93" w:rsidRPr="00137B93" w:rsidRDefault="00137B93" w:rsidP="00B759B0">
      <w:pPr>
        <w:spacing w:after="180"/>
        <w:ind w:left="851" w:hanging="284"/>
        <w:rPr>
          <w:rFonts w:eastAsia="宋体"/>
          <w:sz w:val="20"/>
          <w:szCs w:val="20"/>
          <w:lang w:val="x-none" w:eastAsia="en-US"/>
        </w:rPr>
      </w:pPr>
      <w:r w:rsidRPr="00137B93">
        <w:rPr>
          <w:rFonts w:eastAsia="宋体"/>
          <w:sz w:val="20"/>
          <w:szCs w:val="20"/>
          <w:lang w:val="x-none" w:eastAsia="en-US"/>
        </w:rPr>
        <w:t xml:space="preserve">while </w:t>
      </w:r>
      <m:oMath>
        <m:r>
          <w:rPr>
            <w:rFonts w:ascii="Cambria Math" w:eastAsia="宋体" w:hAnsi="Cambria Math"/>
            <w:sz w:val="20"/>
            <w:szCs w:val="20"/>
            <w:lang w:val="x-none" w:eastAsia="en-US"/>
          </w:rPr>
          <m:t>h&lt;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m:t>
            </m:r>
            <m:r>
              <w:rPr>
                <w:rFonts w:ascii="Cambria Math" w:eastAsia="宋体" w:hAnsi="Cambria Math"/>
                <w:sz w:val="20"/>
                <w:szCs w:val="20"/>
                <w:lang w:val="x-none" w:eastAsia="en-US"/>
              </w:rPr>
              <m:t>c</m:t>
            </m:r>
          </m:sub>
          <m:sup>
            <m:r>
              <m:rPr>
                <m:sty m:val="p"/>
              </m:rPr>
              <w:rPr>
                <w:rFonts w:ascii="Cambria Math" w:eastAsia="宋体" w:hAnsi="Cambria Math"/>
                <w:sz w:val="20"/>
                <w:szCs w:val="20"/>
                <w:lang w:val="x-none" w:eastAsia="en-US"/>
              </w:rPr>
              <m:t>DL</m:t>
            </m:r>
          </m:sup>
        </m:sSubSup>
      </m:oMath>
    </w:p>
    <w:p w14:paraId="292D1AEF" w14:textId="77777777" w:rsidR="00137B93" w:rsidRPr="00137B93" w:rsidRDefault="00137B93" w:rsidP="00B759B0">
      <w:pPr>
        <w:spacing w:after="180"/>
        <w:ind w:left="851"/>
        <w:rPr>
          <w:rFonts w:eastAsia="宋体"/>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downlinkHARQ-FeedbackDisabled</w:t>
      </w:r>
      <w:proofErr w:type="spellEnd"/>
      <w:r w:rsidRPr="00137B93">
        <w:rPr>
          <w:rFonts w:eastAsia="宋体"/>
          <w:sz w:val="20"/>
          <w:szCs w:val="20"/>
          <w:lang w:val="en-GB" w:eastAsia="en-US"/>
        </w:rPr>
        <w:t xml:space="preserve"> is not provided, or is provided and indicates enabled HARQ-ACK information for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or </w:t>
      </w:r>
      <w:proofErr w:type="spellStart"/>
      <w:r w:rsidRPr="00137B93">
        <w:rPr>
          <w:rFonts w:eastAsia="宋体"/>
          <w:i/>
          <w:iCs/>
          <w:sz w:val="20"/>
          <w:szCs w:val="20"/>
          <w:lang w:val="en-GB" w:eastAsia="en-US"/>
        </w:rPr>
        <w:t>harq-feedbackEnablingforSPSactive</w:t>
      </w:r>
      <w:proofErr w:type="spellEnd"/>
      <w:r w:rsidRPr="00137B93">
        <w:rPr>
          <w:rFonts w:eastAsia="宋体"/>
          <w:sz w:val="20"/>
          <w:szCs w:val="20"/>
          <w:lang w:val="en-GB" w:eastAsia="en-US"/>
        </w:rPr>
        <w:t xml:space="preserve"> is provided and enabled and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corresponds to a transport block in a first SPS PDSCH reception after an activation of SPS PDSCH receptions</w:t>
      </w:r>
    </w:p>
    <w:p w14:paraId="426F13F9" w14:textId="77777777" w:rsidR="00137B93" w:rsidRPr="00137B93" w:rsidRDefault="00137B93" w:rsidP="00B759B0">
      <w:pPr>
        <w:spacing w:after="180"/>
        <w:ind w:left="1418" w:hanging="284"/>
        <w:rPr>
          <w:rFonts w:eastAsia="宋体"/>
          <w:sz w:val="20"/>
          <w:szCs w:val="20"/>
          <w:lang w:val="en-GB"/>
        </w:rPr>
      </w:pPr>
      <w:r w:rsidRPr="00137B93">
        <w:rPr>
          <w:rFonts w:eastAsia="宋体"/>
          <w:sz w:val="20"/>
          <w:szCs w:val="20"/>
          <w:lang w:val="en-GB" w:eastAsia="en-US"/>
        </w:rPr>
        <w:t xml:space="preserve">if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m:rPr>
            <m:sty m:val="p"/>
          </m:rPr>
          <w:rPr>
            <w:rFonts w:ascii="Cambria Math" w:eastAsia="宋体" w:hAnsi="Cambria Math"/>
            <w:sz w:val="20"/>
            <w:szCs w:val="20"/>
            <w:lang w:val="en-GB" w:eastAsia="en-US"/>
          </w:rPr>
          <m:t>=0</m:t>
        </m:r>
      </m:oMath>
    </w:p>
    <w:p w14:paraId="3A5E066F" w14:textId="77777777" w:rsidR="00137B93" w:rsidRPr="00137B93" w:rsidRDefault="00137B93" w:rsidP="00B759B0">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44299509" w14:textId="77777777" w:rsidR="00137B93" w:rsidRPr="00137B93" w:rsidRDefault="00137B93" w:rsidP="00B759B0">
      <w:pPr>
        <w:spacing w:after="180"/>
        <w:ind w:left="1701"/>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A474367"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AF184AE" w14:textId="77777777" w:rsidR="00137B93" w:rsidRPr="00137B93" w:rsidRDefault="00000000" w:rsidP="00B759B0">
      <w:pPr>
        <w:spacing w:after="180"/>
        <w:ind w:left="2552"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E7C053D"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w:lastRenderedPageBreak/>
          <m:t>j=j+1</m:t>
        </m:r>
      </m:oMath>
      <w:r w:rsidRPr="00137B93">
        <w:rPr>
          <w:rFonts w:eastAsia="宋体"/>
          <w:sz w:val="20"/>
          <w:szCs w:val="20"/>
          <w:lang w:val="en-GB" w:eastAsia="en-US"/>
        </w:rPr>
        <w:t xml:space="preserve"> </w:t>
      </w:r>
    </w:p>
    <w:p w14:paraId="06E1E315"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22D16204"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end while</w:t>
      </w:r>
    </w:p>
    <w:p w14:paraId="55A9EE92" w14:textId="77777777" w:rsidR="00137B93" w:rsidRPr="00137B93" w:rsidRDefault="00000000" w:rsidP="00B759B0">
      <w:pPr>
        <w:spacing w:after="180"/>
        <w:ind w:left="1701"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73323CF0"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6958C496"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D7AA302"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34CC4883"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1C0699B1"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else</w:t>
      </w:r>
    </w:p>
    <w:p w14:paraId="4442D572"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53034E74" w14:textId="77777777" w:rsidR="00137B93" w:rsidRPr="00137B93" w:rsidRDefault="00000000" w:rsidP="00B759B0">
      <w:pPr>
        <w:spacing w:after="180"/>
        <w:ind w:left="1985"/>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0E5A264"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44939F88" w14:textId="77777777" w:rsidR="00137B93" w:rsidRPr="00137B93" w:rsidRDefault="00000000" w:rsidP="00B759B0">
      <w:pPr>
        <w:spacing w:after="180"/>
        <w:ind w:left="1985"/>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6E5C1000"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5CDEC9E8"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69F4B780"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6C308AC1"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1D48057A" w14:textId="77777777" w:rsidR="00137B93" w:rsidRPr="00137B93" w:rsidRDefault="00137B93" w:rsidP="00B759B0">
      <w:pPr>
        <w:spacing w:after="180"/>
        <w:ind w:left="1702" w:hanging="284"/>
        <w:rPr>
          <w:rFonts w:eastAsia="宋体"/>
          <w:sz w:val="20"/>
          <w:szCs w:val="20"/>
          <w:lang w:val="en-GB"/>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6F06DA6E" w14:textId="77777777" w:rsidR="00137B93" w:rsidRPr="00137B93" w:rsidRDefault="00137B93" w:rsidP="00B759B0">
      <w:pPr>
        <w:spacing w:after="180"/>
        <w:ind w:left="1418" w:hanging="284"/>
        <w:rPr>
          <w:rFonts w:eastAsia="宋体"/>
          <w:sz w:val="20"/>
          <w:szCs w:val="20"/>
          <w:lang w:val="en-GB" w:eastAsia="en-US"/>
        </w:rPr>
      </w:pPr>
      <w:r w:rsidRPr="00137B93">
        <w:rPr>
          <w:rFonts w:eastAsia="宋体"/>
          <w:sz w:val="20"/>
          <w:szCs w:val="20"/>
          <w:lang w:val="en-GB" w:eastAsia="en-US"/>
        </w:rPr>
        <w:t>else</w:t>
      </w:r>
    </w:p>
    <w:p w14:paraId="74F6A83E" w14:textId="77777777" w:rsidR="00137B93" w:rsidRPr="00137B93" w:rsidRDefault="00137B93" w:rsidP="00B759B0">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35A13D26" w14:textId="77777777" w:rsidR="00137B93" w:rsidRPr="00137B93" w:rsidRDefault="00137B93" w:rsidP="00B759B0">
      <w:pPr>
        <w:spacing w:after="180"/>
        <w:ind w:left="1985" w:hanging="284"/>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5B3A091"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57239246" w14:textId="77777777" w:rsidR="00137B93" w:rsidRPr="00137B93" w:rsidRDefault="00137B93" w:rsidP="00B759B0">
      <w:pPr>
        <w:spacing w:after="180"/>
        <w:ind w:left="2268"/>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AAF58BB" w14:textId="77777777" w:rsidR="00137B93" w:rsidRPr="00137B93" w:rsidRDefault="00000000" w:rsidP="00B759B0">
      <w:pPr>
        <w:spacing w:after="180"/>
        <w:ind w:left="2552"/>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03EBB47C"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477B585"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7F7B52D4" w14:textId="77777777" w:rsidR="00137B93" w:rsidRPr="00137B93" w:rsidRDefault="00137B93" w:rsidP="00B759B0">
      <w:pPr>
        <w:spacing w:after="180"/>
        <w:ind w:left="2552" w:hanging="284"/>
        <w:rPr>
          <w:rFonts w:eastAsia="宋体"/>
          <w:sz w:val="20"/>
          <w:szCs w:val="20"/>
          <w:lang w:val="en-GB" w:eastAsia="en-US"/>
        </w:rPr>
      </w:pPr>
      <w:r w:rsidRPr="00137B93">
        <w:rPr>
          <w:rFonts w:eastAsia="宋体"/>
          <w:sz w:val="20"/>
          <w:szCs w:val="20"/>
          <w:lang w:val="en-GB" w:eastAsia="en-US"/>
        </w:rPr>
        <w:t>end while</w:t>
      </w:r>
    </w:p>
    <w:p w14:paraId="392592F7" w14:textId="77777777" w:rsidR="00137B93" w:rsidRPr="00137B93" w:rsidRDefault="00137B93" w:rsidP="00B759B0">
      <w:pPr>
        <w:spacing w:afterLines="50" w:after="120"/>
        <w:ind w:left="2268" w:hanging="284"/>
        <w:rPr>
          <w:rFonts w:eastAsia="宋体"/>
          <w:sz w:val="20"/>
          <w:szCs w:val="20"/>
          <w:lang w:val="en-GB" w:eastAsia="en-US"/>
        </w:rPr>
      </w:pPr>
      <w:r w:rsidRPr="00137B93">
        <w:rPr>
          <w:rFonts w:eastAsia="宋体" w:hint="eastAsia"/>
          <w:sz w:val="20"/>
          <w:szCs w:val="20"/>
          <w:lang w:val="en-GB" w:eastAsia="en-US"/>
        </w:rPr>
        <w:lastRenderedPageBreak/>
        <w:t>else</w:t>
      </w:r>
    </w:p>
    <w:p w14:paraId="7183E29F" w14:textId="77777777" w:rsidR="00137B93" w:rsidRPr="00137B93" w:rsidRDefault="00137B93" w:rsidP="00B759B0">
      <w:pPr>
        <w:spacing w:after="180"/>
        <w:ind w:left="2552"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B99E63E" w14:textId="77777777" w:rsidR="00137B93" w:rsidRPr="00137B93" w:rsidRDefault="00000000" w:rsidP="00B759B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noProof/>
          <w:position w:val="-12"/>
          <w:sz w:val="20"/>
          <w:szCs w:val="20"/>
        </w:rPr>
        <w:t xml:space="preserve"> </w:t>
      </w:r>
    </w:p>
    <w:p w14:paraId="0A22DBBA"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76542424"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14FB746A" w14:textId="77777777" w:rsidR="00137B93" w:rsidRPr="00137B93" w:rsidRDefault="00137B93" w:rsidP="00B759B0">
      <w:pPr>
        <w:spacing w:after="180"/>
        <w:ind w:left="2552" w:hanging="284"/>
        <w:rPr>
          <w:rFonts w:ascii="Times" w:eastAsia="宋体" w:hAnsi="Times"/>
          <w:sz w:val="20"/>
          <w:szCs w:val="20"/>
          <w:lang w:val="en-GB" w:eastAsia="en-US"/>
        </w:rPr>
      </w:pPr>
      <w:r w:rsidRPr="00137B93">
        <w:rPr>
          <w:rFonts w:eastAsia="宋体"/>
          <w:sz w:val="20"/>
          <w:szCs w:val="20"/>
          <w:lang w:val="en-GB" w:eastAsia="en-US"/>
        </w:rPr>
        <w:t>end while</w:t>
      </w:r>
    </w:p>
    <w:p w14:paraId="0DADB963" w14:textId="77777777" w:rsidR="00137B93" w:rsidRPr="00137B93" w:rsidRDefault="00137B93" w:rsidP="00B759B0">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5CADCB40" w14:textId="77777777" w:rsidR="00137B93" w:rsidRPr="00137B93" w:rsidRDefault="00137B93" w:rsidP="00B759B0">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125B509C" w14:textId="77777777" w:rsidR="00137B93" w:rsidRPr="00137B93" w:rsidRDefault="00137B93" w:rsidP="00B759B0">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54303BE6"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976CE7B"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else</w:t>
      </w:r>
    </w:p>
    <w:p w14:paraId="3DDC1C0D"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402CF09F"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1717CBB2" w14:textId="77777777" w:rsidR="00137B93" w:rsidRPr="00137B93" w:rsidRDefault="00137B93" w:rsidP="00B759B0">
      <w:pPr>
        <w:spacing w:after="180"/>
        <w:ind w:left="2268" w:hanging="1"/>
        <w:rPr>
          <w:rFonts w:eastAsia="DengXian"/>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harq</w:t>
      </w:r>
      <w:proofErr w:type="spellEnd"/>
      <w:r w:rsidRPr="00137B93">
        <w:rPr>
          <w:rFonts w:eastAsia="宋体"/>
          <w:i/>
          <w:iCs/>
          <w:sz w:val="20"/>
          <w:szCs w:val="20"/>
          <w:lang w:val="en-GB" w:eastAsia="en-US"/>
        </w:rPr>
        <w:t>-ACK-</w:t>
      </w:r>
      <w:proofErr w:type="spellStart"/>
      <w:r w:rsidRPr="00137B93">
        <w:rPr>
          <w:rFonts w:eastAsia="宋体"/>
          <w:i/>
          <w:iCs/>
          <w:sz w:val="20"/>
          <w:szCs w:val="20"/>
          <w:lang w:val="en-GB" w:eastAsia="en-US"/>
        </w:rPr>
        <w:t>SpatialBundlingPUCCH</w:t>
      </w:r>
      <w:proofErr w:type="spellEnd"/>
      <w:r w:rsidRPr="00137B93">
        <w:rPr>
          <w:rFonts w:eastAsia="宋体"/>
          <w:sz w:val="20"/>
          <w:szCs w:val="20"/>
          <w:lang w:val="en-GB" w:eastAsia="en-US"/>
        </w:rPr>
        <w:t xml:space="preserve"> i</w:t>
      </w:r>
      <w:r w:rsidRPr="00137B93">
        <w:rPr>
          <w:rFonts w:eastAsia="宋体"/>
          <w:sz w:val="20"/>
          <w:szCs w:val="20"/>
          <w:lang w:val="en-GB"/>
        </w:rPr>
        <w:t>s not provided</w:t>
      </w:r>
    </w:p>
    <w:p w14:paraId="06EE2D88" w14:textId="77777777" w:rsidR="00137B93" w:rsidRPr="00137B93" w:rsidRDefault="00000000" w:rsidP="00B759B0">
      <w:pPr>
        <w:spacing w:after="180"/>
        <w:ind w:left="2268"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7A5560EB" w14:textId="77777777" w:rsidR="00137B93" w:rsidRPr="00137B93" w:rsidRDefault="00137B93" w:rsidP="00B759B0">
      <w:pPr>
        <w:spacing w:after="180"/>
        <w:ind w:left="2268" w:hanging="1"/>
        <w:rPr>
          <w:rFonts w:eastAsia="DengXian"/>
          <w:sz w:val="20"/>
          <w:szCs w:val="20"/>
          <w:lang w:val="en-GB"/>
        </w:rPr>
      </w:pPr>
      <w:r w:rsidRPr="00137B93">
        <w:rPr>
          <w:rFonts w:eastAsia="宋体"/>
          <w:sz w:val="20"/>
          <w:szCs w:val="20"/>
          <w:lang w:val="en-GB"/>
        </w:rPr>
        <w:t>e</w:t>
      </w:r>
      <w:r w:rsidRPr="00137B93">
        <w:rPr>
          <w:rFonts w:eastAsia="宋体" w:hint="eastAsia"/>
          <w:sz w:val="20"/>
          <w:szCs w:val="20"/>
          <w:lang w:val="en-GB"/>
        </w:rPr>
        <w:t>lse</w:t>
      </w:r>
    </w:p>
    <w:p w14:paraId="3873FF26" w14:textId="77777777" w:rsidR="00137B93" w:rsidRPr="00137B93" w:rsidRDefault="00000000" w:rsidP="00B759B0">
      <w:pPr>
        <w:spacing w:after="180"/>
        <w:ind w:left="2268" w:hanging="1"/>
        <w:rPr>
          <w:rFonts w:eastAsia="DengXian"/>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DengXian"/>
          <w:sz w:val="20"/>
          <w:szCs w:val="20"/>
          <w:lang w:val="en-GB" w:eastAsia="en-US"/>
        </w:rPr>
        <w:t>= binary AND operation of the HARQ-ACK information bits corresponding to first and second transport blocks for HARQ process</w:t>
      </w:r>
      <w:r w:rsidR="00137B93" w:rsidRPr="00137B93">
        <w:rPr>
          <w:rFonts w:eastAsia="宋体"/>
          <w:sz w:val="20"/>
          <w:szCs w:val="20"/>
          <w:lang w:val="en-GB" w:eastAsia="en-US"/>
        </w:rPr>
        <w:t xml:space="preserve"> number index</w:t>
      </w:r>
      <w:r w:rsidR="00137B93" w:rsidRPr="00137B93">
        <w:rPr>
          <w:rFonts w:eastAsia="DengXian"/>
          <w:sz w:val="20"/>
          <w:szCs w:val="20"/>
          <w:lang w:val="en-GB" w:eastAsia="en-US"/>
        </w:rPr>
        <w:t xml:space="preserve"> </w:t>
      </w:r>
      <m:oMath>
        <m:r>
          <w:rPr>
            <w:rFonts w:ascii="Cambria Math" w:eastAsia="DengXian" w:hAnsi="Cambria Math"/>
            <w:sz w:val="20"/>
            <w:szCs w:val="20"/>
            <w:lang w:val="en-GB" w:eastAsia="en-US"/>
          </w:rPr>
          <m:t>h</m:t>
        </m:r>
      </m:oMath>
      <w:r w:rsidR="00137B93" w:rsidRPr="00137B93">
        <w:rPr>
          <w:rFonts w:eastAsia="DengXian"/>
          <w:sz w:val="20"/>
          <w:szCs w:val="20"/>
          <w:lang w:val="en-GB" w:eastAsia="en-US"/>
        </w:rPr>
        <w:t xml:space="preserve"> </w:t>
      </w:r>
      <w:r w:rsidR="00137B93" w:rsidRPr="00137B93">
        <w:rPr>
          <w:rFonts w:eastAsia="宋体"/>
          <w:sz w:val="20"/>
          <w:szCs w:val="20"/>
          <w:lang w:val="en-GB" w:eastAsia="en-US"/>
        </w:rPr>
        <w:t xml:space="preserve">in the set of numbers of HARQ processes </w:t>
      </w:r>
      <w:r w:rsidR="00137B93" w:rsidRPr="00137B93">
        <w:rPr>
          <w:rFonts w:eastAsia="DengXian"/>
          <w:sz w:val="20"/>
          <w:szCs w:val="20"/>
          <w:lang w:val="en-GB" w:eastAsia="en-US"/>
        </w:rPr>
        <w:t xml:space="preserve">of serving cell </w:t>
      </w:r>
      <m:oMath>
        <m:r>
          <w:rPr>
            <w:rFonts w:ascii="Cambria Math" w:eastAsia="DengXian" w:hAnsi="Cambria Math"/>
            <w:sz w:val="20"/>
            <w:szCs w:val="20"/>
            <w:lang w:val="en-GB" w:eastAsia="en-US"/>
          </w:rPr>
          <m:t>c</m:t>
        </m:r>
      </m:oMath>
      <w:r w:rsidR="00137B93" w:rsidRPr="00137B93">
        <w:rPr>
          <w:rFonts w:eastAsia="DengXian"/>
          <w:sz w:val="20"/>
          <w:szCs w:val="20"/>
          <w:lang w:val="en-GB" w:eastAsia="en-US"/>
        </w:rPr>
        <w:t>. If the UE receives one transport block, the UE assumes ACK for the second transport block</w:t>
      </w:r>
    </w:p>
    <w:p w14:paraId="55101E4F" w14:textId="77777777" w:rsidR="00137B93" w:rsidRPr="00137B93" w:rsidRDefault="00137B93" w:rsidP="00B759B0">
      <w:pPr>
        <w:spacing w:after="180"/>
        <w:ind w:left="2268" w:hanging="1"/>
        <w:rPr>
          <w:rFonts w:eastAsia="DengXian"/>
          <w:sz w:val="20"/>
          <w:szCs w:val="20"/>
          <w:lang w:val="en-GB"/>
        </w:rPr>
      </w:pPr>
      <w:r w:rsidRPr="00137B93">
        <w:rPr>
          <w:rFonts w:eastAsia="DengXian"/>
          <w:sz w:val="20"/>
          <w:szCs w:val="20"/>
          <w:lang w:val="en-GB"/>
        </w:rPr>
        <w:t>e</w:t>
      </w:r>
      <w:r w:rsidRPr="00137B93">
        <w:rPr>
          <w:rFonts w:eastAsia="DengXian" w:hint="eastAsia"/>
          <w:sz w:val="20"/>
          <w:szCs w:val="20"/>
          <w:lang w:val="en-GB"/>
        </w:rPr>
        <w:t>nd</w:t>
      </w:r>
      <w:r w:rsidRPr="00137B93">
        <w:rPr>
          <w:rFonts w:eastAsia="DengXian"/>
          <w:sz w:val="20"/>
          <w:szCs w:val="20"/>
          <w:lang w:val="en-GB"/>
        </w:rPr>
        <w:t xml:space="preserve"> if</w:t>
      </w:r>
    </w:p>
    <w:p w14:paraId="66679DCE"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301DD143"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02F1C0A0" w14:textId="77777777" w:rsidR="00137B93" w:rsidRPr="00137B93" w:rsidRDefault="00137B93" w:rsidP="00B759B0">
      <w:pPr>
        <w:spacing w:afterLines="50" w:after="120"/>
        <w:ind w:left="2268" w:hanging="284"/>
        <w:rPr>
          <w:rFonts w:eastAsia="宋体"/>
          <w:sz w:val="20"/>
          <w:szCs w:val="20"/>
          <w:lang w:val="en-GB" w:eastAsia="en-US"/>
        </w:rPr>
      </w:pPr>
      <w:r w:rsidRPr="00137B93">
        <w:rPr>
          <w:rFonts w:eastAsia="宋体"/>
          <w:sz w:val="20"/>
          <w:szCs w:val="20"/>
          <w:lang w:val="en-GB" w:eastAsia="en-US"/>
        </w:rPr>
        <w:t>else</w:t>
      </w:r>
    </w:p>
    <w:p w14:paraId="0F775FF8" w14:textId="77777777" w:rsidR="00137B93" w:rsidRPr="00137B93" w:rsidRDefault="00000000" w:rsidP="00B759B0">
      <w:pPr>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sz w:val="20"/>
          <w:szCs w:val="20"/>
          <w:lang w:val="en-GB" w:eastAsia="en-US"/>
        </w:rPr>
        <w:t xml:space="preserve"> </w:t>
      </w:r>
    </w:p>
    <w:p w14:paraId="71A95627"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85B1BB2"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2A422327" w14:textId="77777777" w:rsidR="00137B93" w:rsidRPr="00137B93" w:rsidRDefault="00137B93" w:rsidP="00B759B0">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464B5E71"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472F5A2"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594626DC" w14:textId="77777777" w:rsidR="00137B93" w:rsidRPr="00137B93" w:rsidRDefault="00137B93" w:rsidP="00B759B0">
      <w:pPr>
        <w:spacing w:after="180"/>
        <w:ind w:left="1702" w:hanging="284"/>
        <w:rPr>
          <w:rFonts w:eastAsia="宋体"/>
          <w:sz w:val="20"/>
          <w:szCs w:val="20"/>
          <w:lang w:val="en-GB" w:eastAsia="en-US"/>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734DAC0C" w14:textId="77777777" w:rsidR="00137B93" w:rsidRPr="00137B93" w:rsidRDefault="00137B93" w:rsidP="00B759B0">
      <w:pPr>
        <w:spacing w:after="180"/>
        <w:ind w:left="1418" w:hanging="284"/>
        <w:rPr>
          <w:rFonts w:eastAsia="宋体"/>
          <w:sz w:val="20"/>
          <w:szCs w:val="20"/>
          <w:lang w:val="en-GB" w:eastAsia="en-US"/>
        </w:rPr>
      </w:pPr>
      <w:r w:rsidRPr="00137B93">
        <w:rPr>
          <w:rFonts w:eastAsia="宋体"/>
          <w:sz w:val="20"/>
          <w:szCs w:val="20"/>
          <w:lang w:val="en-GB" w:eastAsia="en-US"/>
        </w:rPr>
        <w:t>end if</w:t>
      </w:r>
    </w:p>
    <w:p w14:paraId="05CE384E" w14:textId="77777777" w:rsidR="00137B93" w:rsidRPr="00137B93" w:rsidRDefault="00137B93" w:rsidP="00B759B0">
      <w:pPr>
        <w:spacing w:after="180"/>
        <w:ind w:left="1135" w:hanging="284"/>
        <w:rPr>
          <w:rFonts w:eastAsia="宋体"/>
          <w:sz w:val="20"/>
          <w:szCs w:val="20"/>
          <w:lang w:val="en-GB" w:eastAsia="en-US"/>
        </w:rPr>
      </w:pPr>
      <w:r w:rsidRPr="00137B93">
        <w:rPr>
          <w:rFonts w:eastAsia="宋体"/>
          <w:sz w:val="20"/>
          <w:szCs w:val="20"/>
          <w:lang w:val="en-GB" w:eastAsia="en-US"/>
        </w:rPr>
        <w:lastRenderedPageBreak/>
        <w:t>end if</w:t>
      </w:r>
    </w:p>
    <w:p w14:paraId="5352CA32" w14:textId="77777777" w:rsidR="00137B93" w:rsidRPr="00137B93" w:rsidRDefault="00137B93" w:rsidP="00B759B0">
      <w:pPr>
        <w:spacing w:after="180"/>
        <w:ind w:left="1135" w:hanging="284"/>
        <w:rPr>
          <w:rFonts w:eastAsia="宋体"/>
          <w:sz w:val="20"/>
          <w:szCs w:val="20"/>
          <w:lang w:val="en-GB" w:eastAsia="en-US"/>
        </w:rPr>
      </w:pPr>
      <m:oMath>
        <m:r>
          <w:rPr>
            <w:rFonts w:ascii="Cambria Math" w:eastAsia="宋体" w:hAnsi="Cambria Math"/>
            <w:sz w:val="20"/>
            <w:szCs w:val="20"/>
            <w:lang w:val="en-GB" w:eastAsia="en-US"/>
          </w:rPr>
          <m:t>h=h+</m:t>
        </m:r>
        <m:r>
          <w:rPr>
            <w:rFonts w:ascii="Cambria Math" w:eastAsia="宋体" w:hAnsi="Cambria Math"/>
            <w:sz w:val="20"/>
            <w:szCs w:val="20"/>
            <w:lang w:val="en-GB" w:eastAsia="en-US"/>
          </w:rPr>
          <m:t>1</m:t>
        </m:r>
      </m:oMath>
      <w:r w:rsidRPr="00137B93">
        <w:rPr>
          <w:rFonts w:eastAsia="宋体"/>
          <w:sz w:val="20"/>
          <w:szCs w:val="20"/>
          <w:lang w:val="en-GB" w:eastAsia="en-US"/>
        </w:rPr>
        <w:t xml:space="preserve"> </w:t>
      </w:r>
    </w:p>
    <w:p w14:paraId="2A23D368" w14:textId="77777777" w:rsidR="00137B93" w:rsidRPr="00137B93" w:rsidRDefault="00137B93" w:rsidP="00B759B0">
      <w:pPr>
        <w:spacing w:after="180"/>
        <w:ind w:left="851" w:hanging="284"/>
        <w:rPr>
          <w:rFonts w:eastAsia="宋体"/>
          <w:sz w:val="20"/>
          <w:szCs w:val="20"/>
          <w:lang w:val="x-none" w:eastAsia="en-US"/>
        </w:rPr>
      </w:pPr>
      <w:r w:rsidRPr="00137B93">
        <w:rPr>
          <w:rFonts w:eastAsia="宋体"/>
          <w:sz w:val="20"/>
          <w:szCs w:val="20"/>
          <w:lang w:val="x-none" w:eastAsia="en-US"/>
        </w:rPr>
        <w:t>end while</w:t>
      </w:r>
    </w:p>
    <w:p w14:paraId="3B71FE32" w14:textId="77777777" w:rsidR="00137B93" w:rsidRPr="00137B93" w:rsidRDefault="00137B93" w:rsidP="00B759B0">
      <w:pPr>
        <w:spacing w:after="180"/>
        <w:ind w:left="851" w:hanging="284"/>
        <w:rPr>
          <w:rFonts w:eastAsia="宋体"/>
          <w:sz w:val="20"/>
          <w:szCs w:val="20"/>
          <w:lang w:val="x-none" w:eastAsia="en-US"/>
        </w:rPr>
      </w:pPr>
      <m:oMath>
        <m:r>
          <w:rPr>
            <w:rFonts w:ascii="Cambria Math" w:eastAsia="宋体" w:hAnsi="Cambria Math"/>
            <w:sz w:val="20"/>
            <w:szCs w:val="20"/>
            <w:lang w:val="x-none" w:eastAsia="en-US"/>
          </w:rPr>
          <m:t>h=0</m:t>
        </m:r>
      </m:oMath>
      <w:r w:rsidRPr="00137B93">
        <w:rPr>
          <w:rFonts w:eastAsia="宋体"/>
          <w:sz w:val="20"/>
          <w:szCs w:val="20"/>
          <w:lang w:val="x-none" w:eastAsia="en-US"/>
        </w:rPr>
        <w:t xml:space="preserve"> </w:t>
      </w:r>
    </w:p>
    <w:p w14:paraId="1F318D99" w14:textId="77777777" w:rsidR="00137B93" w:rsidRPr="00137B93" w:rsidRDefault="00137B93" w:rsidP="00B759B0">
      <w:pPr>
        <w:spacing w:after="180"/>
        <w:ind w:left="851" w:hanging="284"/>
        <w:rPr>
          <w:rFonts w:eastAsia="宋体"/>
          <w:sz w:val="20"/>
          <w:szCs w:val="20"/>
          <w:lang w:val="x-none"/>
        </w:rPr>
      </w:pPr>
      <m:oMath>
        <m:r>
          <w:rPr>
            <w:rFonts w:ascii="Cambria Math" w:eastAsia="宋体" w:hAnsi="Cambria Math"/>
            <w:sz w:val="20"/>
            <w:szCs w:val="20"/>
            <w:lang w:val="x-none" w:eastAsia="en-US"/>
          </w:rPr>
          <m:t>c=c+1</m:t>
        </m:r>
      </m:oMath>
      <w:r w:rsidRPr="00137B93">
        <w:rPr>
          <w:rFonts w:eastAsia="宋体"/>
          <w:sz w:val="20"/>
          <w:szCs w:val="20"/>
          <w:lang w:val="x-none" w:eastAsia="en-US"/>
        </w:rPr>
        <w:t xml:space="preserve"> </w:t>
      </w:r>
    </w:p>
    <w:p w14:paraId="4B11DA5B"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end while</w:t>
      </w:r>
    </w:p>
    <w:p w14:paraId="06F2C29C" w14:textId="77777777" w:rsidR="00137B93" w:rsidRPr="00137B93" w:rsidRDefault="00137B93" w:rsidP="00B759B0">
      <w:pPr>
        <w:spacing w:after="180"/>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cs="宋体"/>
                <w:i/>
                <w:iCs/>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&gt;1</m:t>
        </m:r>
      </m:oMath>
      <w:r w:rsidRPr="00137B93">
        <w:rPr>
          <w:rFonts w:eastAsia="宋体"/>
          <w:sz w:val="20"/>
          <w:szCs w:val="20"/>
          <w:lang w:val="en-GB" w:eastAsia="en-US"/>
        </w:rPr>
        <w:t>, when a UE receives a PDSCH with one transport block, the HARQ-ACK information is associated with the first transport block</w:t>
      </w:r>
      <w:r w:rsidRPr="00137B93">
        <w:rPr>
          <w:rFonts w:eastAsia="宋体"/>
          <w:sz w:val="20"/>
          <w:szCs w:val="20"/>
          <w:lang w:val="en-GB"/>
        </w:rPr>
        <w:t>.</w:t>
      </w:r>
    </w:p>
    <w:p w14:paraId="2A207D37"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 xml:space="preserve">If a </w:t>
      </w:r>
      <w:r w:rsidRPr="00137B93">
        <w:rPr>
          <w:rFonts w:eastAsia="宋体"/>
          <w:sz w:val="20"/>
          <w:szCs w:val="20"/>
          <w:lang w:val="en-GB" w:eastAsia="en-US"/>
        </w:rPr>
        <w:t xml:space="preserve">UE receives a SPS PDSCH, or a PDSCH that is scheduled by a DCI format that does not support CBG-based PDSCH receptions for a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and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 </w:t>
      </w:r>
      <w:r w:rsidRPr="00137B93">
        <w:rPr>
          <w:rFonts w:eastAsia="宋体"/>
          <w:sz w:val="20"/>
          <w:szCs w:val="20"/>
          <w:lang w:val="en-GB" w:eastAsia="en-US"/>
        </w:rPr>
        <w:t xml:space="preserve">the UE </w:t>
      </w:r>
      <w:r w:rsidRPr="00137B93">
        <w:rPr>
          <w:rFonts w:eastAsia="Malgun Gothic"/>
          <w:sz w:val="20"/>
          <w:szCs w:val="20"/>
          <w:lang w:val="en-GB" w:eastAsia="en-US"/>
        </w:rPr>
        <w:t xml:space="preserve">repeats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times </w:t>
      </w:r>
      <w:r w:rsidRPr="00137B93">
        <w:rPr>
          <w:rFonts w:eastAsia="Malgun Gothic"/>
          <w:sz w:val="20"/>
          <w:szCs w:val="20"/>
          <w:lang w:val="en-GB" w:eastAsia="en-US"/>
        </w:rPr>
        <w:t xml:space="preserve">the </w:t>
      </w:r>
      <w:r w:rsidRPr="00137B93">
        <w:rPr>
          <w:rFonts w:eastAsia="宋体"/>
          <w:sz w:val="20"/>
          <w:szCs w:val="20"/>
          <w:lang w:val="en-GB"/>
        </w:rPr>
        <w:t>HARQ-ACK information</w:t>
      </w:r>
      <w:r w:rsidRPr="00137B93">
        <w:rPr>
          <w:rFonts w:eastAsia="宋体"/>
          <w:sz w:val="20"/>
          <w:szCs w:val="20"/>
          <w:lang w:val="en-GB" w:eastAsia="en-US"/>
        </w:rPr>
        <w:t xml:space="preserve"> for the transport block, if any, in the PDSCH.</w:t>
      </w:r>
    </w:p>
    <w:p w14:paraId="3B7076B4" w14:textId="77777777" w:rsidR="00137B93" w:rsidRPr="00137B93" w:rsidRDefault="00137B93" w:rsidP="00B759B0">
      <w:pPr>
        <w:spacing w:after="180"/>
        <w:rPr>
          <w:rFonts w:eastAsia="宋体"/>
          <w:sz w:val="20"/>
          <w:szCs w:val="20"/>
          <w:lang w:val="en-GB"/>
        </w:rPr>
      </w:pPr>
      <w:r w:rsidRPr="00137B93">
        <w:rPr>
          <w:rFonts w:eastAsia="宋体"/>
          <w:sz w:val="20"/>
          <w:szCs w:val="20"/>
          <w:lang w:val="en-GB"/>
        </w:rPr>
        <w:t>If a UE detects a DCI format that includes a One-shot HARQ-ACK request</w:t>
      </w:r>
      <w:r w:rsidRPr="00137B93" w:rsidDel="000A510D">
        <w:rPr>
          <w:rFonts w:eastAsia="宋体"/>
          <w:sz w:val="20"/>
          <w:szCs w:val="20"/>
          <w:lang w:val="en-GB"/>
        </w:rPr>
        <w:t xml:space="preserve"> </w:t>
      </w:r>
      <w:r w:rsidRPr="00137B93">
        <w:rPr>
          <w:rFonts w:eastAsia="宋体"/>
          <w:sz w:val="20"/>
          <w:szCs w:val="20"/>
          <w:lang w:val="en-GB"/>
        </w:rPr>
        <w:t xml:space="preserve">field with value 1, the UE determines a PUCCH or a PUSCH to multiplex a Type-3 HARQ-ACK codebook for transmission in a slot as described in clauses 9.2.3 and 9.2.5. If the UE is provided </w:t>
      </w:r>
      <w:r w:rsidRPr="00137B93">
        <w:rPr>
          <w:rFonts w:eastAsia="宋体"/>
          <w:sz w:val="20"/>
          <w:szCs w:val="20"/>
          <w:lang w:eastAsia="en-US"/>
        </w:rPr>
        <w:t xml:space="preserve">a </w:t>
      </w:r>
      <w:r w:rsidRPr="00137B93">
        <w:rPr>
          <w:rFonts w:eastAsia="宋体"/>
          <w:sz w:val="20"/>
          <w:szCs w:val="20"/>
          <w:lang w:val="en-GB" w:eastAsia="en-US"/>
        </w:rPr>
        <w:t>periodic cell switching pattern for PUCCH transmissions</w:t>
      </w:r>
      <w:r w:rsidRPr="00137B93">
        <w:rPr>
          <w:rFonts w:eastAsia="宋体"/>
          <w:sz w:val="20"/>
          <w:szCs w:val="20"/>
          <w:lang w:eastAsia="en-US"/>
        </w:rPr>
        <w:t xml:space="preserve"> by</w:t>
      </w:r>
      <w:r w:rsidRPr="00137B93">
        <w:rPr>
          <w:rFonts w:eastAsia="宋体"/>
          <w:sz w:val="20"/>
          <w:szCs w:val="20"/>
          <w:lang w:val="en-GB" w:eastAsia="en-US"/>
        </w:rPr>
        <w:t xml:space="preserve"> </w:t>
      </w:r>
      <w:proofErr w:type="spellStart"/>
      <w:r w:rsidRPr="00137B93">
        <w:rPr>
          <w:rFonts w:eastAsia="宋体"/>
          <w:i/>
          <w:iCs/>
          <w:sz w:val="20"/>
          <w:szCs w:val="20"/>
          <w:lang w:val="en-GB" w:eastAsia="en-US"/>
        </w:rPr>
        <w:t>pucch-sSCellPattern</w:t>
      </w:r>
      <w:proofErr w:type="spellEnd"/>
      <w:r w:rsidRPr="00137B93">
        <w:rPr>
          <w:rFonts w:eastAsia="宋体"/>
          <w:sz w:val="20"/>
          <w:szCs w:val="20"/>
          <w:lang w:eastAsia="en-US"/>
        </w:rPr>
        <w:t xml:space="preserve">, the UE determines the slot and a corresponding cell based on the </w:t>
      </w:r>
      <w:r w:rsidRPr="00137B93">
        <w:rPr>
          <w:rFonts w:eastAsia="宋体"/>
          <w:sz w:val="20"/>
          <w:szCs w:val="20"/>
          <w:lang w:val="en-GB" w:eastAsia="en-US"/>
        </w:rPr>
        <w:t xml:space="preserve">periodic cell switching pattern </w:t>
      </w:r>
      <w:r w:rsidRPr="00137B93">
        <w:rPr>
          <w:rFonts w:eastAsia="宋体"/>
          <w:sz w:val="20"/>
          <w:szCs w:val="20"/>
          <w:lang w:eastAsia="en-US"/>
        </w:rPr>
        <w:t>as described in clause 9.A</w:t>
      </w:r>
      <w:r w:rsidRPr="00137B93">
        <w:rPr>
          <w:rFonts w:eastAsia="宋体"/>
          <w:sz w:val="20"/>
          <w:szCs w:val="20"/>
          <w:lang w:val="en-GB" w:eastAsia="en-US"/>
        </w:rPr>
        <w:t xml:space="preserve">. </w:t>
      </w:r>
      <w:r w:rsidRPr="00137B93">
        <w:rPr>
          <w:rFonts w:eastAsia="宋体"/>
          <w:sz w:val="20"/>
          <w:szCs w:val="20"/>
          <w:lang w:val="en-GB"/>
        </w:rPr>
        <w:t xml:space="preserve">The UE multiplexes only the Type-3 HARQ-ACK codebook in the PUCCH or the PUSCH for transmission in the slot. </w:t>
      </w:r>
      <w:r w:rsidRPr="00137B93">
        <w:rPr>
          <w:rFonts w:eastAsia="宋体"/>
          <w:sz w:val="20"/>
          <w:szCs w:val="20"/>
          <w:lang w:val="en-GB" w:eastAsia="en-US"/>
        </w:rPr>
        <w:t xml:space="preserve">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w:t>
      </w:r>
      <w:r w:rsidRPr="00137B93">
        <w:rPr>
          <w:rFonts w:eastAsia="Batang"/>
          <w:sz w:val="20"/>
          <w:szCs w:val="20"/>
          <w:lang w:val="en-GB" w:eastAsia="en-US"/>
        </w:rPr>
        <w:t xml:space="preserve">the UE expects that HARQ-ACK information in a Type-1 or Type-2 HARQ-ACK codebook </w:t>
      </w:r>
      <w:r w:rsidRPr="00137B93">
        <w:rPr>
          <w:rFonts w:eastAsia="宋体"/>
          <w:sz w:val="20"/>
          <w:szCs w:val="20"/>
        </w:rPr>
        <w:t>in a slot</w:t>
      </w:r>
      <w:r w:rsidRPr="00137B93">
        <w:rPr>
          <w:rFonts w:eastAsia="Batang"/>
          <w:sz w:val="20"/>
          <w:szCs w:val="20"/>
          <w:lang w:val="en-GB" w:eastAsia="en-US"/>
        </w:rPr>
        <w:t xml:space="preserve"> is associated with HARQ process(es) of the Type-3 HARQ-ACK codebook in the </w:t>
      </w:r>
      <w:r w:rsidRPr="00137B93">
        <w:rPr>
          <w:rFonts w:eastAsia="宋体"/>
          <w:sz w:val="20"/>
          <w:szCs w:val="20"/>
        </w:rPr>
        <w:t>slot</w:t>
      </w:r>
      <w:r w:rsidRPr="00137B93">
        <w:rPr>
          <w:rFonts w:eastAsia="Batang"/>
          <w:sz w:val="20"/>
          <w:szCs w:val="20"/>
          <w:lang w:val="en-GB" w:eastAsia="en-US"/>
        </w:rPr>
        <w:t>.</w:t>
      </w:r>
    </w:p>
    <w:p w14:paraId="6486BB6B" w14:textId="77777777" w:rsidR="00137B93" w:rsidRPr="00137B93" w:rsidRDefault="00137B93" w:rsidP="00B759B0">
      <w:pPr>
        <w:spacing w:after="180"/>
        <w:rPr>
          <w:rFonts w:eastAsia="宋体"/>
          <w:sz w:val="20"/>
          <w:szCs w:val="20"/>
          <w:lang w:val="en-GB"/>
        </w:rPr>
      </w:pPr>
      <w:r w:rsidRPr="00137B93">
        <w:rPr>
          <w:rFonts w:eastAsia="宋体"/>
          <w:sz w:val="20"/>
          <w:szCs w:val="20"/>
          <w:lang w:val="en-GB"/>
        </w:rPr>
        <w:t xml:space="preserve">If </w:t>
      </w:r>
    </w:p>
    <w:p w14:paraId="1FD0E485" w14:textId="77777777" w:rsidR="00137B93" w:rsidRPr="00137B93" w:rsidRDefault="00137B93" w:rsidP="00B759B0">
      <w:pPr>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2BDB8454"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1F706555" w14:textId="77777777" w:rsidR="00137B93" w:rsidRPr="00137B93" w:rsidRDefault="00137B93" w:rsidP="00B759B0">
      <w:pPr>
        <w:spacing w:after="180"/>
        <w:rPr>
          <w:rFonts w:eastAsia="宋体"/>
          <w:sz w:val="20"/>
          <w:szCs w:val="20"/>
          <w:lang w:val="en-GB" w:eastAsia="en-GB"/>
        </w:rPr>
      </w:pPr>
      <w:r w:rsidRPr="00137B93">
        <w:rPr>
          <w:rFonts w:eastAsia="宋体"/>
          <w:sz w:val="20"/>
          <w:szCs w:val="20"/>
          <w:lang w:val="en-GB" w:eastAsia="en-GB"/>
        </w:rPr>
        <w:t>if for one or more serving cells</w:t>
      </w:r>
    </w:p>
    <w:p w14:paraId="35EC270D"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3FA2E7E7"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67A75C03" w14:textId="77777777" w:rsidR="00137B93" w:rsidRPr="00137B93" w:rsidRDefault="00137B93" w:rsidP="00B759B0">
      <w:pPr>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1A81C9CA"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If the DCI format does not include the enhanced Type 3 codebook indicator field,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provided by the value of </w:t>
      </w:r>
    </w:p>
    <w:p w14:paraId="0027170A"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76AB8723" w14:textId="77777777" w:rsidR="00137B93" w:rsidRPr="00137B93" w:rsidRDefault="00137B93" w:rsidP="00B759B0">
      <w:pPr>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2D6C45E0" w14:textId="77777777" w:rsidR="00137B93" w:rsidRPr="00137B93" w:rsidRDefault="00137B93" w:rsidP="00B759B0">
      <w:pPr>
        <w:spacing w:after="180"/>
        <w:ind w:left="568" w:hanging="284"/>
        <w:rPr>
          <w:sz w:val="20"/>
          <w:szCs w:val="20"/>
          <w:lang w:val="x-none" w:eastAsia="en-GB"/>
        </w:rPr>
      </w:pPr>
      <w:r w:rsidRPr="00137B93">
        <w:rPr>
          <w:sz w:val="20"/>
          <w:szCs w:val="20"/>
          <w:lang w:val="x-none" w:eastAsia="en-US"/>
        </w:rPr>
        <w:lastRenderedPageBreak/>
        <w:t>-</w:t>
      </w:r>
      <w:r w:rsidRPr="00137B93">
        <w:rPr>
          <w:sz w:val="20"/>
          <w:szCs w:val="20"/>
          <w:lang w:val="x-none" w:eastAsia="en-US"/>
        </w:rPr>
        <w:tab/>
        <w:t xml:space="preserve">the MCS field </w:t>
      </w:r>
      <w:r w:rsidRPr="00137B93">
        <w:rPr>
          <w:sz w:val="20"/>
          <w:szCs w:val="20"/>
          <w:lang w:val="x-none"/>
        </w:rPr>
        <w:t xml:space="preserve">for transport block 1 of a serving cell with smallest index among the one or more serving cells </w:t>
      </w:r>
      <w:r w:rsidRPr="00137B93">
        <w:rPr>
          <w:sz w:val="20"/>
          <w:szCs w:val="20"/>
          <w:lang w:val="x-none" w:eastAsia="en-US"/>
        </w:rPr>
        <w:t xml:space="preserve">if the DCI format is DCI format </w:t>
      </w:r>
      <w:r w:rsidRPr="00137B93">
        <w:rPr>
          <w:sz w:val="20"/>
          <w:szCs w:val="20"/>
          <w:lang w:val="x-none"/>
        </w:rPr>
        <w:t>1_3</w:t>
      </w:r>
      <w:r w:rsidRPr="00137B93">
        <w:rPr>
          <w:rFonts w:eastAsia="宋体"/>
          <w:sz w:val="20"/>
          <w:szCs w:val="20"/>
          <w:lang w:val="x-none" w:eastAsia="en-US"/>
        </w:rPr>
        <w:t xml:space="preserve">. </w:t>
      </w:r>
    </w:p>
    <w:p w14:paraId="2DC1637D" w14:textId="77777777" w:rsidR="00137B93" w:rsidRPr="00137B93" w:rsidRDefault="00137B93" w:rsidP="00B759B0">
      <w:pPr>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ins w:id="77" w:author="CATT" w:date="2024-09-30T09:41:00Z">
        <w:r w:rsidRPr="00137B93">
          <w:rPr>
            <w:rFonts w:eastAsia="宋体" w:hint="eastAsia"/>
            <w:sz w:val="20"/>
            <w:szCs w:val="20"/>
            <w:lang w:val="en-GB"/>
          </w:rPr>
          <w:t xml:space="preserve"> other than format 1_3 </w:t>
        </w:r>
        <w:r w:rsidRPr="00137B93">
          <w:rPr>
            <w:rFonts w:eastAsia="宋体"/>
            <w:sz w:val="20"/>
            <w:szCs w:val="20"/>
            <w:lang w:val="en-GB" w:eastAsia="en-US"/>
          </w:rPr>
          <w:t>schedul</w:t>
        </w:r>
        <w:r w:rsidRPr="00137B93">
          <w:rPr>
            <w:rFonts w:eastAsia="宋体" w:hint="eastAsia"/>
            <w:sz w:val="20"/>
            <w:szCs w:val="20"/>
            <w:lang w:val="en-GB"/>
          </w:rPr>
          <w:t>ing</w:t>
        </w:r>
        <w:r w:rsidRPr="00137B93">
          <w:rPr>
            <w:rFonts w:eastAsia="宋体"/>
            <w:sz w:val="20"/>
            <w:szCs w:val="20"/>
            <w:lang w:val="en-GB" w:eastAsia="en-US"/>
          </w:rPr>
          <w:t xml:space="preserve"> </w:t>
        </w:r>
        <w:r w:rsidRPr="00137B93">
          <w:rPr>
            <w:rFonts w:eastAsia="宋体" w:hint="eastAsia"/>
            <w:sz w:val="20"/>
            <w:szCs w:val="20"/>
            <w:lang w:val="en-GB"/>
          </w:rPr>
          <w:t>one or more</w:t>
        </w:r>
        <w:r w:rsidRPr="00137B93">
          <w:rPr>
            <w:rFonts w:eastAsia="宋体"/>
            <w:sz w:val="20"/>
            <w:szCs w:val="20"/>
            <w:lang w:val="en-GB" w:eastAsia="en-US"/>
          </w:rPr>
          <w:t xml:space="preserve"> PDSCH reception</w:t>
        </w:r>
        <w:r w:rsidRPr="00137B93">
          <w:rPr>
            <w:rFonts w:eastAsia="宋体" w:hint="eastAsia"/>
            <w:sz w:val="20"/>
            <w:szCs w:val="20"/>
            <w:lang w:val="en-GB"/>
          </w:rPr>
          <w:t>(s)</w:t>
        </w:r>
      </w:ins>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6F128654" w14:textId="77777777" w:rsidR="00137B93" w:rsidRPr="00137B93" w:rsidRDefault="00137B93" w:rsidP="00B759B0">
      <w:pPr>
        <w:spacing w:after="180"/>
        <w:rPr>
          <w:rFonts w:eastAsia="宋体" w:cs="Arial"/>
          <w:sz w:val="20"/>
          <w:szCs w:val="20"/>
          <w:lang w:val="en-GB"/>
        </w:rPr>
      </w:pPr>
      <w:r w:rsidRPr="00137B93">
        <w:rPr>
          <w:rFonts w:eastAsia="宋体" w:cs="Arial"/>
          <w:sz w:val="20"/>
          <w:szCs w:val="20"/>
          <w:lang w:val="en-GB"/>
        </w:rPr>
        <w:t xml:space="preserve">If a UE multiplexes HARQ-ACK information in a PUSCH transmission, </w:t>
      </w:r>
      <w:r w:rsidRPr="00137B93">
        <w:rPr>
          <w:rFonts w:eastAsia="宋体" w:cs="Arial" w:hint="eastAsia"/>
          <w:sz w:val="20"/>
          <w:szCs w:val="20"/>
          <w:lang w:val="en-GB"/>
        </w:rPr>
        <w:t xml:space="preserve">the UE </w:t>
      </w:r>
      <w:r w:rsidRPr="00137B93">
        <w:rPr>
          <w:rFonts w:eastAsia="宋体" w:cs="Arial"/>
          <w:sz w:val="20"/>
          <w:szCs w:val="20"/>
          <w:lang w:val="en-GB"/>
        </w:rPr>
        <w:t xml:space="preserve">generates the HARQ-ACK codebook as described in this clause except that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cs="Arial"/>
          <w:sz w:val="20"/>
          <w:szCs w:val="20"/>
          <w:lang w:val="en-GB"/>
        </w:rPr>
        <w:t xml:space="preserve"> is replaced by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SpatialBundlingPUSCH</w:t>
      </w:r>
      <w:proofErr w:type="spellEnd"/>
      <w:r w:rsidRPr="00137B93">
        <w:rPr>
          <w:rFonts w:eastAsia="宋体" w:cs="Arial"/>
          <w:sz w:val="20"/>
          <w:szCs w:val="20"/>
          <w:lang w:val="en-GB"/>
        </w:rPr>
        <w:t>.</w:t>
      </w:r>
    </w:p>
    <w:p w14:paraId="40062AA8"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79F3B29"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2AD5C5A" w14:textId="77777777" w:rsidR="00540735" w:rsidRDefault="00540735" w:rsidP="00B759B0"/>
    <w:p w14:paraId="0FBCB4FA" w14:textId="77777777" w:rsidR="00540735" w:rsidRDefault="00540735" w:rsidP="00B759B0">
      <w:pPr>
        <w:pStyle w:val="Heading2"/>
      </w:pPr>
      <w:r>
        <w:t xml:space="preserve">Moderator summary and proposals </w:t>
      </w:r>
    </w:p>
    <w:p w14:paraId="55778AD9" w14:textId="77777777" w:rsidR="00540735" w:rsidRDefault="00540735" w:rsidP="00B759B0">
      <w:pPr>
        <w:spacing w:after="120"/>
        <w:rPr>
          <w:sz w:val="20"/>
          <w:szCs w:val="20"/>
          <w:lang w:eastAsia="en-US"/>
        </w:rPr>
      </w:pPr>
    </w:p>
    <w:p w14:paraId="6616913A" w14:textId="1E358C58"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6</w:t>
      </w:r>
      <w:r>
        <w:rPr>
          <w:rFonts w:eastAsia="宋体"/>
          <w:b/>
          <w:bCs/>
          <w:sz w:val="20"/>
          <w:szCs w:val="20"/>
          <w:lang w:val="en-GB"/>
        </w:rPr>
        <w:t>:</w:t>
      </w:r>
    </w:p>
    <w:p w14:paraId="0ACE5B94"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99BF9C2" w14:textId="77777777" w:rsidR="00540735" w:rsidRDefault="00540735" w:rsidP="00B759B0">
      <w:pPr>
        <w:pStyle w:val="ListParagraph"/>
        <w:ind w:left="360"/>
        <w:rPr>
          <w:lang w:eastAsia="en-US"/>
        </w:rPr>
      </w:pPr>
    </w:p>
    <w:p w14:paraId="5FC95BC5" w14:textId="77777777" w:rsidR="00540735" w:rsidRDefault="00540735" w:rsidP="00B759B0">
      <w:pPr>
        <w:rPr>
          <w:lang w:eastAsia="en-US"/>
        </w:rPr>
      </w:pPr>
    </w:p>
    <w:p w14:paraId="4AD27BAB" w14:textId="77777777" w:rsidR="00540735" w:rsidRDefault="00540735" w:rsidP="00B759B0">
      <w:pPr>
        <w:rPr>
          <w:sz w:val="20"/>
          <w:szCs w:val="20"/>
        </w:rPr>
      </w:pPr>
    </w:p>
    <w:p w14:paraId="07DF2691"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6C131EB" w14:textId="77777777" w:rsidTr="0064376B">
        <w:tc>
          <w:tcPr>
            <w:tcW w:w="2009" w:type="dxa"/>
            <w:tcBorders>
              <w:top w:val="single" w:sz="4" w:space="0" w:color="auto"/>
              <w:left w:val="single" w:sz="4" w:space="0" w:color="auto"/>
              <w:bottom w:val="single" w:sz="4" w:space="0" w:color="auto"/>
              <w:right w:val="single" w:sz="4" w:space="0" w:color="auto"/>
            </w:tcBorders>
          </w:tcPr>
          <w:p w14:paraId="16D73B2E"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A061785" w14:textId="77777777" w:rsidR="00540735" w:rsidRDefault="00540735" w:rsidP="00B759B0">
            <w:pPr>
              <w:wordWrap/>
              <w:jc w:val="center"/>
              <w:rPr>
                <w:b/>
                <w:sz w:val="20"/>
                <w:szCs w:val="20"/>
              </w:rPr>
            </w:pPr>
            <w:r>
              <w:rPr>
                <w:b/>
                <w:sz w:val="20"/>
                <w:szCs w:val="20"/>
              </w:rPr>
              <w:t>Comment</w:t>
            </w:r>
          </w:p>
        </w:tc>
      </w:tr>
      <w:tr w:rsidR="00540735" w14:paraId="2F1BE354" w14:textId="77777777" w:rsidTr="0064376B">
        <w:tc>
          <w:tcPr>
            <w:tcW w:w="2009" w:type="dxa"/>
            <w:tcBorders>
              <w:top w:val="single" w:sz="4" w:space="0" w:color="auto"/>
              <w:left w:val="single" w:sz="4" w:space="0" w:color="auto"/>
              <w:bottom w:val="single" w:sz="4" w:space="0" w:color="auto"/>
              <w:right w:val="single" w:sz="4" w:space="0" w:color="auto"/>
            </w:tcBorders>
          </w:tcPr>
          <w:p w14:paraId="2CA4CDBA" w14:textId="0193BE5A" w:rsidR="00540735" w:rsidRDefault="0030649E"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3DE501F" w14:textId="5F214507" w:rsidR="00540735" w:rsidRPr="00747BD4" w:rsidRDefault="0030649E" w:rsidP="00B759B0">
            <w:pPr>
              <w:pStyle w:val="ListParagraph1"/>
              <w:wordWrap/>
              <w:rPr>
                <w:rFonts w:eastAsia="宋体"/>
                <w:sz w:val="20"/>
                <w:szCs w:val="20"/>
                <w:lang w:val="en-GB" w:eastAsia="en-US"/>
              </w:rPr>
            </w:pPr>
            <w:r w:rsidRPr="00747BD4">
              <w:rPr>
                <w:rFonts w:eastAsia="MS Mincho"/>
                <w:bCs/>
                <w:sz w:val="20"/>
                <w:szCs w:val="20"/>
                <w:lang w:eastAsia="ja-JP"/>
              </w:rPr>
              <w:t>Th</w:t>
            </w:r>
            <w:r w:rsidR="00127BEF" w:rsidRPr="00747BD4">
              <w:rPr>
                <w:rFonts w:eastAsia="MS Mincho"/>
                <w:bCs/>
                <w:sz w:val="20"/>
                <w:szCs w:val="20"/>
                <w:lang w:eastAsia="ja-JP"/>
              </w:rPr>
              <w:t>is CR is not needed because</w:t>
            </w:r>
            <w:r w:rsidRPr="00747BD4">
              <w:rPr>
                <w:rFonts w:eastAsia="MS Mincho"/>
                <w:bCs/>
                <w:sz w:val="20"/>
                <w:szCs w:val="20"/>
                <w:lang w:eastAsia="ja-JP"/>
              </w:rPr>
              <w:t xml:space="preserve"> </w:t>
            </w:r>
            <w:r w:rsidR="00747BD4" w:rsidRPr="00747BD4">
              <w:rPr>
                <w:rFonts w:eastAsia="MS Mincho"/>
                <w:bCs/>
                <w:sz w:val="20"/>
                <w:szCs w:val="20"/>
                <w:lang w:eastAsia="ja-JP"/>
              </w:rPr>
              <w:t xml:space="preserve">there is no ambiguity on the value of </w:t>
            </w:r>
            <w:r w:rsidR="00747BD4" w:rsidRPr="00137B93">
              <w:rPr>
                <w:rFonts w:eastAsia="宋体"/>
                <w:sz w:val="20"/>
                <w:szCs w:val="20"/>
                <w:lang w:val="en-GB" w:eastAsia="en-US"/>
              </w:rPr>
              <w:t>pdsch-HARQ-ACK-EnhType3Index</w:t>
            </w:r>
            <w:r w:rsidR="00747BD4" w:rsidRPr="00747BD4">
              <w:rPr>
                <w:rFonts w:eastAsia="宋体"/>
                <w:sz w:val="20"/>
                <w:szCs w:val="20"/>
                <w:lang w:val="en-GB" w:eastAsia="en-US"/>
              </w:rPr>
              <w:t>.</w:t>
            </w:r>
          </w:p>
          <w:p w14:paraId="3C4511CC" w14:textId="77777777" w:rsidR="00747BD4" w:rsidRDefault="00747BD4" w:rsidP="00B759B0">
            <w:pPr>
              <w:pStyle w:val="ListParagraph1"/>
              <w:wordWrap/>
              <w:rPr>
                <w:rFonts w:eastAsia="宋体"/>
                <w:i/>
                <w:iCs/>
                <w:sz w:val="20"/>
                <w:szCs w:val="20"/>
                <w:lang w:val="en-GB" w:eastAsia="en-US"/>
              </w:rPr>
            </w:pPr>
          </w:p>
          <w:p w14:paraId="6C4700F0" w14:textId="475E460C" w:rsidR="00747BD4" w:rsidRPr="00747BD4" w:rsidRDefault="00747BD4" w:rsidP="00B759B0">
            <w:pPr>
              <w:pStyle w:val="ListParagraph1"/>
              <w:wordWrap/>
              <w:rPr>
                <w:rFonts w:eastAsiaTheme="minorEastAsia"/>
                <w:bCs/>
                <w:sz w:val="20"/>
                <w:szCs w:val="20"/>
              </w:rPr>
            </w:pPr>
            <w:r w:rsidRPr="00747BD4">
              <w:rPr>
                <w:rFonts w:eastAsia="宋体"/>
                <w:sz w:val="20"/>
                <w:szCs w:val="20"/>
                <w:lang w:val="en-GB" w:eastAsia="en-US"/>
              </w:rPr>
              <w:t xml:space="preserve">If </w:t>
            </w:r>
            <w:r>
              <w:rPr>
                <w:rFonts w:eastAsia="宋体"/>
                <w:sz w:val="20"/>
                <w:szCs w:val="20"/>
                <w:lang w:val="en-GB" w:eastAsia="en-US"/>
              </w:rPr>
              <w:t xml:space="preserve">at least one cell is indicated with invalid FDRA,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173D5447" w14:textId="77777777" w:rsidR="00747BD4" w:rsidRDefault="00747BD4" w:rsidP="00B759B0">
            <w:pPr>
              <w:pStyle w:val="ListParagraph1"/>
              <w:wordWrap/>
              <w:rPr>
                <w:rFonts w:eastAsiaTheme="minorEastAsia"/>
                <w:bCs/>
                <w:sz w:val="20"/>
                <w:szCs w:val="20"/>
              </w:rPr>
            </w:pPr>
          </w:p>
          <w:p w14:paraId="00C316FE" w14:textId="2272F1EA" w:rsidR="0030649E" w:rsidRPr="00747BD4" w:rsidRDefault="00127BEF" w:rsidP="00B759B0">
            <w:pPr>
              <w:pStyle w:val="ListParagraph1"/>
              <w:wordWrap/>
              <w:rPr>
                <w:rFonts w:eastAsiaTheme="minorEastAsia"/>
                <w:bCs/>
                <w:sz w:val="20"/>
                <w:szCs w:val="20"/>
              </w:rPr>
            </w:pPr>
            <w:r>
              <w:rPr>
                <w:rFonts w:eastAsia="MS Mincho"/>
                <w:bCs/>
                <w:sz w:val="20"/>
                <w:szCs w:val="20"/>
                <w:lang w:eastAsia="ja-JP"/>
              </w:rPr>
              <w:t>***************************</w:t>
            </w:r>
            <w:r w:rsidR="00747BD4">
              <w:rPr>
                <w:rFonts w:eastAsiaTheme="minorEastAsia" w:hint="eastAsia"/>
                <w:bCs/>
                <w:sz w:val="20"/>
                <w:szCs w:val="20"/>
              </w:rPr>
              <w:t>******************</w:t>
            </w:r>
          </w:p>
          <w:p w14:paraId="6154EB9E" w14:textId="77777777" w:rsidR="0030649E" w:rsidRPr="00137B93" w:rsidRDefault="0030649E" w:rsidP="00B759B0">
            <w:pPr>
              <w:wordWrap/>
              <w:spacing w:after="180"/>
              <w:rPr>
                <w:rFonts w:eastAsia="宋体"/>
                <w:sz w:val="20"/>
                <w:szCs w:val="20"/>
                <w:lang w:val="en-GB"/>
              </w:rPr>
            </w:pPr>
            <w:r w:rsidRPr="00137B93">
              <w:rPr>
                <w:rFonts w:eastAsia="宋体"/>
                <w:sz w:val="20"/>
                <w:szCs w:val="20"/>
                <w:lang w:val="en-GB"/>
              </w:rPr>
              <w:t xml:space="preserve">If </w:t>
            </w:r>
          </w:p>
          <w:p w14:paraId="11DFF022" w14:textId="77777777" w:rsidR="0030649E" w:rsidRPr="00137B93" w:rsidRDefault="0030649E" w:rsidP="00B759B0">
            <w:pPr>
              <w:wordWrap/>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570BF2C3" w14:textId="77777777" w:rsidR="0030649E" w:rsidRPr="00137B93" w:rsidRDefault="0030649E" w:rsidP="00B759B0">
            <w:pPr>
              <w:wordWrap/>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006CF557" w14:textId="77777777" w:rsidR="0030649E" w:rsidRPr="00137B93" w:rsidRDefault="0030649E" w:rsidP="00B759B0">
            <w:pPr>
              <w:wordWrap/>
              <w:spacing w:after="180"/>
              <w:rPr>
                <w:rFonts w:eastAsia="宋体"/>
                <w:sz w:val="20"/>
                <w:szCs w:val="20"/>
                <w:lang w:val="en-GB" w:eastAsia="en-GB"/>
              </w:rPr>
            </w:pPr>
            <w:r w:rsidRPr="00137B93">
              <w:rPr>
                <w:rFonts w:eastAsia="宋体"/>
                <w:sz w:val="20"/>
                <w:szCs w:val="20"/>
                <w:lang w:val="en-GB" w:eastAsia="en-GB"/>
              </w:rPr>
              <w:t>if for one or more serving cells</w:t>
            </w:r>
          </w:p>
          <w:p w14:paraId="6F0CBD8E"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56D0DE35"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25E972BE" w14:textId="77777777" w:rsidR="0030649E" w:rsidRPr="00137B93" w:rsidRDefault="0030649E" w:rsidP="00B759B0">
            <w:pPr>
              <w:wordWrap/>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07E3B48D" w14:textId="77777777" w:rsidR="0030649E" w:rsidRPr="00137B93" w:rsidRDefault="0030649E" w:rsidP="00B759B0">
            <w:pPr>
              <w:wordWrap/>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w:t>
            </w:r>
            <w:r w:rsidRPr="00137B93">
              <w:rPr>
                <w:rFonts w:eastAsia="宋体"/>
                <w:sz w:val="20"/>
                <w:szCs w:val="20"/>
                <w:lang w:val="en-GB" w:eastAsia="en-US"/>
              </w:rPr>
              <w:lastRenderedPageBreak/>
              <w:t xml:space="preserve">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w:t>
            </w:r>
            <w:r w:rsidRPr="00137B93">
              <w:rPr>
                <w:rFonts w:eastAsia="宋体"/>
                <w:sz w:val="20"/>
                <w:szCs w:val="20"/>
                <w:highlight w:val="yellow"/>
                <w:lang w:val="en-GB" w:eastAsia="en-US"/>
              </w:rPr>
              <w:t xml:space="preserve">If the DCI format does not include the enhanced Type 3 codebook indicator field, the </w:t>
            </w:r>
            <w:r w:rsidRPr="00137B93">
              <w:rPr>
                <w:rFonts w:eastAsia="宋体"/>
                <w:i/>
                <w:iCs/>
                <w:sz w:val="20"/>
                <w:szCs w:val="20"/>
                <w:highlight w:val="yellow"/>
                <w:lang w:val="en-GB" w:eastAsia="en-US"/>
              </w:rPr>
              <w:t>pdsch-HARQ-ACK-EnhType3Index</w:t>
            </w:r>
            <w:r w:rsidRPr="00137B93">
              <w:rPr>
                <w:rFonts w:eastAsia="宋体"/>
                <w:sz w:val="20"/>
                <w:szCs w:val="20"/>
                <w:highlight w:val="yellow"/>
                <w:lang w:val="en-GB" w:eastAsia="en-US"/>
              </w:rPr>
              <w:t xml:space="preserve"> value is provided by the value of</w:t>
            </w:r>
            <w:r w:rsidRPr="00137B93">
              <w:rPr>
                <w:rFonts w:eastAsia="宋体"/>
                <w:sz w:val="20"/>
                <w:szCs w:val="20"/>
                <w:lang w:val="en-GB" w:eastAsia="en-US"/>
              </w:rPr>
              <w:t xml:space="preserve"> </w:t>
            </w:r>
          </w:p>
          <w:p w14:paraId="45922A50"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136E1588" w14:textId="77777777" w:rsidR="0030649E" w:rsidRPr="00137B93" w:rsidRDefault="0030649E" w:rsidP="00B759B0">
            <w:pPr>
              <w:wordWrap/>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013CCD6A" w14:textId="77777777" w:rsidR="0030649E" w:rsidRPr="00137B93" w:rsidRDefault="0030649E" w:rsidP="00B759B0">
            <w:pPr>
              <w:wordWrap/>
              <w:spacing w:after="180"/>
              <w:ind w:left="568" w:hanging="284"/>
              <w:rPr>
                <w:sz w:val="20"/>
                <w:szCs w:val="20"/>
                <w:lang w:val="x-none" w:eastAsia="en-GB"/>
              </w:rPr>
            </w:pPr>
            <w:r w:rsidRPr="00137B93">
              <w:rPr>
                <w:sz w:val="20"/>
                <w:szCs w:val="20"/>
                <w:lang w:val="x-none" w:eastAsia="en-US"/>
              </w:rPr>
              <w:t>-</w:t>
            </w:r>
            <w:r w:rsidRPr="00137B93">
              <w:rPr>
                <w:sz w:val="20"/>
                <w:szCs w:val="20"/>
                <w:lang w:val="x-none" w:eastAsia="en-US"/>
              </w:rPr>
              <w:tab/>
            </w:r>
            <w:r w:rsidRPr="00137B93">
              <w:rPr>
                <w:sz w:val="20"/>
                <w:szCs w:val="20"/>
                <w:highlight w:val="yellow"/>
                <w:lang w:val="x-none" w:eastAsia="en-US"/>
              </w:rPr>
              <w:t xml:space="preserve">the MCS field </w:t>
            </w:r>
            <w:r w:rsidRPr="00137B93">
              <w:rPr>
                <w:sz w:val="20"/>
                <w:szCs w:val="20"/>
                <w:highlight w:val="yellow"/>
                <w:lang w:val="x-none"/>
              </w:rPr>
              <w:t xml:space="preserve">for transport block 1 of a serving cell with smallest index among the one or more serving cells </w:t>
            </w:r>
            <w:r w:rsidRPr="00137B93">
              <w:rPr>
                <w:sz w:val="20"/>
                <w:szCs w:val="20"/>
                <w:highlight w:val="yellow"/>
                <w:lang w:val="x-none" w:eastAsia="en-US"/>
              </w:rPr>
              <w:t xml:space="preserve">if the DCI format is DCI format </w:t>
            </w:r>
            <w:r w:rsidRPr="00137B93">
              <w:rPr>
                <w:sz w:val="20"/>
                <w:szCs w:val="20"/>
                <w:highlight w:val="yellow"/>
                <w:lang w:val="x-none"/>
              </w:rPr>
              <w:t>1_3</w:t>
            </w:r>
            <w:r w:rsidRPr="00137B93">
              <w:rPr>
                <w:rFonts w:eastAsia="宋体"/>
                <w:sz w:val="20"/>
                <w:szCs w:val="20"/>
                <w:highlight w:val="yellow"/>
                <w:lang w:val="x-none" w:eastAsia="en-US"/>
              </w:rPr>
              <w:t>.</w:t>
            </w:r>
            <w:r w:rsidRPr="00137B93">
              <w:rPr>
                <w:rFonts w:eastAsia="宋体"/>
                <w:sz w:val="20"/>
                <w:szCs w:val="20"/>
                <w:lang w:val="x-none" w:eastAsia="en-US"/>
              </w:rPr>
              <w:t xml:space="preserve"> </w:t>
            </w:r>
          </w:p>
          <w:p w14:paraId="4DA066F9" w14:textId="77777777" w:rsidR="0030649E" w:rsidRDefault="00127BEF" w:rsidP="00B759B0">
            <w:pPr>
              <w:pStyle w:val="ListParagraph1"/>
              <w:wordWrap/>
              <w:rPr>
                <w:rFonts w:eastAsiaTheme="minorEastAsia"/>
                <w:bCs/>
                <w:sz w:val="20"/>
                <w:szCs w:val="20"/>
              </w:rPr>
            </w:pPr>
            <w:r>
              <w:rPr>
                <w:rFonts w:eastAsia="MS Mincho"/>
                <w:bCs/>
                <w:sz w:val="20"/>
                <w:szCs w:val="20"/>
                <w:lang w:eastAsia="ja-JP"/>
              </w:rPr>
              <w:t>************************************</w:t>
            </w:r>
          </w:p>
          <w:p w14:paraId="0C7F0707" w14:textId="77777777" w:rsidR="00747BD4" w:rsidRDefault="00747BD4" w:rsidP="00B759B0">
            <w:pPr>
              <w:pStyle w:val="ListParagraph1"/>
              <w:wordWrap/>
              <w:rPr>
                <w:rFonts w:eastAsiaTheme="minorEastAsia"/>
                <w:bCs/>
                <w:sz w:val="20"/>
                <w:szCs w:val="20"/>
              </w:rPr>
            </w:pPr>
          </w:p>
          <w:p w14:paraId="25BB8F6F" w14:textId="195EB11D" w:rsidR="00747BD4" w:rsidRPr="00747BD4" w:rsidRDefault="00747BD4" w:rsidP="00B759B0">
            <w:pPr>
              <w:pStyle w:val="ListParagraph1"/>
              <w:wordWrap/>
              <w:rPr>
                <w:rFonts w:eastAsiaTheme="minorEastAsia"/>
                <w:bCs/>
                <w:sz w:val="20"/>
                <w:szCs w:val="20"/>
              </w:rPr>
            </w:pPr>
            <w:r>
              <w:rPr>
                <w:rFonts w:eastAsiaTheme="minorEastAsia"/>
                <w:bCs/>
                <w:sz w:val="20"/>
                <w:szCs w:val="20"/>
              </w:rPr>
              <w:t>O</w:t>
            </w:r>
            <w:r>
              <w:rPr>
                <w:rFonts w:eastAsiaTheme="minorEastAsia" w:hint="eastAsia"/>
                <w:bCs/>
                <w:sz w:val="20"/>
                <w:szCs w:val="20"/>
              </w:rPr>
              <w:t>therwise,</w:t>
            </w:r>
            <w:r>
              <w:rPr>
                <w:rFonts w:eastAsia="宋体"/>
                <w:sz w:val="20"/>
                <w:szCs w:val="20"/>
                <w:lang w:val="en-GB" w:eastAsia="en-US"/>
              </w:rPr>
              <w:t xml:space="preserve">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04281B4A" w14:textId="277A4967" w:rsidR="00747BD4" w:rsidRDefault="00747BD4" w:rsidP="00B759B0">
            <w:pPr>
              <w:pStyle w:val="ListParagraph1"/>
              <w:wordWrap/>
              <w:rPr>
                <w:rFonts w:eastAsiaTheme="minorEastAsia"/>
                <w:bCs/>
                <w:sz w:val="20"/>
                <w:szCs w:val="20"/>
              </w:rPr>
            </w:pPr>
          </w:p>
          <w:p w14:paraId="665A2F66" w14:textId="77777777" w:rsidR="00747BD4" w:rsidRDefault="00747BD4" w:rsidP="00B759B0">
            <w:pPr>
              <w:pStyle w:val="ListParagraph1"/>
              <w:wordWrap/>
              <w:rPr>
                <w:rFonts w:eastAsiaTheme="minorEastAsia"/>
                <w:bCs/>
                <w:sz w:val="20"/>
                <w:szCs w:val="20"/>
              </w:rPr>
            </w:pPr>
          </w:p>
          <w:p w14:paraId="113D3217" w14:textId="77777777" w:rsidR="00972C69" w:rsidRDefault="00972C69" w:rsidP="00B759B0">
            <w:pPr>
              <w:pStyle w:val="ListParagraph1"/>
              <w:wordWrap/>
              <w:rPr>
                <w:rFonts w:eastAsiaTheme="minorEastAsia"/>
                <w:bCs/>
                <w:sz w:val="20"/>
                <w:szCs w:val="20"/>
              </w:rPr>
            </w:pPr>
            <w:r>
              <w:rPr>
                <w:rFonts w:eastAsia="MS Mincho"/>
                <w:bCs/>
                <w:sz w:val="20"/>
                <w:szCs w:val="20"/>
                <w:lang w:eastAsia="ja-JP"/>
              </w:rPr>
              <w:t>************************************</w:t>
            </w:r>
          </w:p>
          <w:p w14:paraId="65EDC16F" w14:textId="77777777" w:rsidR="00747BD4" w:rsidRPr="00137B93" w:rsidRDefault="00747BD4" w:rsidP="00B759B0">
            <w:pPr>
              <w:wordWrap/>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r w:rsidRPr="00137B93">
              <w:rPr>
                <w:rFonts w:eastAsia="宋体"/>
                <w:sz w:val="20"/>
                <w:szCs w:val="20"/>
                <w:lang w:val="en-GB" w:eastAsia="en-US"/>
              </w:rPr>
              <w:t xml:space="preserve">PDSCH </w:t>
            </w:r>
            <w:proofErr w:type="spellStart"/>
            <w:r w:rsidRPr="00137B93">
              <w:rPr>
                <w:rFonts w:eastAsia="宋体"/>
                <w:sz w:val="20"/>
                <w:szCs w:val="20"/>
                <w:lang w:val="en-GB" w:eastAsia="en-US"/>
              </w:rPr>
              <w:t>receptionand</w:t>
            </w:r>
            <w:proofErr w:type="spellEnd"/>
            <w:r w:rsidRPr="00137B93">
              <w:rPr>
                <w:rFonts w:eastAsia="宋体"/>
                <w:sz w:val="20"/>
                <w:szCs w:val="20"/>
                <w:lang w:val="en-GB" w:eastAsia="en-US"/>
              </w:rPr>
              <w:t xml:space="preserve">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w:t>
            </w:r>
            <w:r w:rsidRPr="00137B93">
              <w:rPr>
                <w:rFonts w:eastAsia="宋体"/>
                <w:sz w:val="20"/>
                <w:szCs w:val="20"/>
                <w:highlight w:val="yellow"/>
                <w:lang w:val="en-GB" w:eastAsia="en-US"/>
              </w:rPr>
              <w:t>If the DCI format does not include the enhanced Type 3 codebook indicator field</w:t>
            </w:r>
            <w:r w:rsidRPr="00137B93">
              <w:rPr>
                <w:rFonts w:eastAsia="宋体" w:hint="eastAsia"/>
                <w:sz w:val="20"/>
                <w:szCs w:val="20"/>
                <w:highlight w:val="yellow"/>
                <w:lang w:val="en-GB"/>
              </w:rPr>
              <w:t xml:space="preserve"> </w:t>
            </w:r>
            <w:r w:rsidRPr="00137B93">
              <w:rPr>
                <w:rFonts w:eastAsia="宋体"/>
                <w:sz w:val="20"/>
                <w:szCs w:val="20"/>
                <w:highlight w:val="yellow"/>
                <w:lang w:val="en-GB" w:eastAsia="en-US"/>
              </w:rPr>
              <w:t xml:space="preserve">the </w:t>
            </w:r>
            <w:r w:rsidRPr="00137B93">
              <w:rPr>
                <w:rFonts w:eastAsia="宋体"/>
                <w:i/>
                <w:iCs/>
                <w:sz w:val="20"/>
                <w:szCs w:val="20"/>
                <w:highlight w:val="yellow"/>
                <w:lang w:val="en-GB" w:eastAsia="en-US"/>
              </w:rPr>
              <w:t>pdsch-HARQ-ACK-EnhType3Index</w:t>
            </w:r>
            <w:r w:rsidRPr="00137B93">
              <w:rPr>
                <w:rFonts w:eastAsia="宋体"/>
                <w:sz w:val="20"/>
                <w:szCs w:val="20"/>
                <w:highlight w:val="yellow"/>
                <w:lang w:val="en-GB" w:eastAsia="en-US"/>
              </w:rPr>
              <w:t xml:space="preserve"> value is zero.</w:t>
            </w:r>
          </w:p>
          <w:p w14:paraId="73B75E11" w14:textId="77777777" w:rsidR="00972C69" w:rsidRDefault="00972C69" w:rsidP="00B759B0">
            <w:pPr>
              <w:pStyle w:val="ListParagraph1"/>
              <w:wordWrap/>
              <w:rPr>
                <w:rFonts w:eastAsiaTheme="minorEastAsia"/>
                <w:bCs/>
                <w:sz w:val="20"/>
                <w:szCs w:val="20"/>
              </w:rPr>
            </w:pPr>
            <w:r>
              <w:rPr>
                <w:rFonts w:eastAsia="MS Mincho"/>
                <w:bCs/>
                <w:sz w:val="20"/>
                <w:szCs w:val="20"/>
                <w:lang w:eastAsia="ja-JP"/>
              </w:rPr>
              <w:t>************************************</w:t>
            </w:r>
          </w:p>
          <w:p w14:paraId="49752BBE" w14:textId="31F11F8C" w:rsidR="00747BD4" w:rsidRPr="00747BD4" w:rsidRDefault="00747BD4" w:rsidP="00B759B0">
            <w:pPr>
              <w:pStyle w:val="ListParagraph1"/>
              <w:wordWrap/>
              <w:rPr>
                <w:rFonts w:eastAsiaTheme="minorEastAsia"/>
                <w:bCs/>
                <w:sz w:val="20"/>
                <w:szCs w:val="20"/>
              </w:rPr>
            </w:pPr>
          </w:p>
        </w:tc>
      </w:tr>
      <w:tr w:rsidR="00540735" w14:paraId="4BFFD594" w14:textId="77777777" w:rsidTr="0064376B">
        <w:tc>
          <w:tcPr>
            <w:tcW w:w="2009" w:type="dxa"/>
            <w:tcBorders>
              <w:top w:val="single" w:sz="4" w:space="0" w:color="auto"/>
              <w:left w:val="single" w:sz="4" w:space="0" w:color="auto"/>
              <w:bottom w:val="single" w:sz="4" w:space="0" w:color="auto"/>
              <w:right w:val="single" w:sz="4" w:space="0" w:color="auto"/>
            </w:tcBorders>
          </w:tcPr>
          <w:p w14:paraId="5BECD60B" w14:textId="6BC405CB" w:rsidR="00540735" w:rsidRDefault="00337F7F" w:rsidP="00B759B0">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17FB02BA" w14:textId="77777777" w:rsidR="00337F7F" w:rsidRPr="00337F7F" w:rsidRDefault="00337F7F" w:rsidP="00B759B0">
            <w:pPr>
              <w:wordWrap/>
              <w:rPr>
                <w:rFonts w:eastAsia="MS Mincho"/>
                <w:bCs/>
                <w:sz w:val="20"/>
                <w:szCs w:val="20"/>
                <w:lang w:eastAsia="ja-JP"/>
              </w:rPr>
            </w:pPr>
            <w:r w:rsidRPr="00337F7F">
              <w:rPr>
                <w:rFonts w:eastAsia="MS Mincho"/>
                <w:bCs/>
                <w:sz w:val="20"/>
                <w:szCs w:val="20"/>
                <w:lang w:eastAsia="ja-JP"/>
              </w:rPr>
              <w:t xml:space="preserve">Agree with moderator, that </w:t>
            </w:r>
            <w:proofErr w:type="gramStart"/>
            <w:r w:rsidRPr="00337F7F">
              <w:rPr>
                <w:rFonts w:eastAsia="MS Mincho"/>
                <w:bCs/>
                <w:sz w:val="20"/>
                <w:szCs w:val="20"/>
                <w:lang w:eastAsia="ja-JP"/>
              </w:rPr>
              <w:t>the  first</w:t>
            </w:r>
            <w:proofErr w:type="gramEnd"/>
            <w:r w:rsidRPr="00337F7F">
              <w:rPr>
                <w:rFonts w:eastAsia="MS Mincho"/>
                <w:bCs/>
                <w:sz w:val="20"/>
                <w:szCs w:val="20"/>
                <w:lang w:eastAsia="ja-JP"/>
              </w:rPr>
              <w:t xml:space="preserve"> change seems to be not needed, as below it is clarified that MCS field would override the value 0 set earlier. The same is there for Rel-17 already - i.e. change seems to be not needed. </w:t>
            </w:r>
            <w:r w:rsidRPr="00337F7F">
              <w:rPr>
                <w:rFonts w:eastAsia="MS Mincho"/>
                <w:bCs/>
                <w:sz w:val="20"/>
                <w:szCs w:val="20"/>
                <w:lang w:eastAsia="ja-JP"/>
              </w:rPr>
              <w:br/>
            </w:r>
          </w:p>
          <w:p w14:paraId="7380DDA7" w14:textId="25FB7CD5" w:rsidR="00337F7F" w:rsidRPr="00337F7F" w:rsidRDefault="00337F7F" w:rsidP="00B759B0">
            <w:pPr>
              <w:wordWrap/>
              <w:rPr>
                <w:rFonts w:eastAsia="MS Mincho"/>
                <w:bCs/>
                <w:sz w:val="20"/>
                <w:szCs w:val="20"/>
                <w:lang w:eastAsia="ja-JP"/>
              </w:rPr>
            </w:pPr>
            <w:r>
              <w:rPr>
                <w:rFonts w:eastAsia="MS Mincho"/>
                <w:bCs/>
                <w:sz w:val="20"/>
                <w:szCs w:val="20"/>
                <w:lang w:eastAsia="ja-JP"/>
              </w:rPr>
              <w:t xml:space="preserve">On the </w:t>
            </w:r>
            <w:r w:rsidRPr="00337F7F">
              <w:rPr>
                <w:rFonts w:eastAsia="MS Mincho"/>
                <w:bCs/>
                <w:sz w:val="20"/>
                <w:szCs w:val="20"/>
                <w:lang w:eastAsia="ja-JP"/>
              </w:rPr>
              <w:t>second change (</w:t>
            </w:r>
            <w:r>
              <w:rPr>
                <w:rFonts w:eastAsia="MS Mincho"/>
                <w:bCs/>
                <w:sz w:val="20"/>
                <w:szCs w:val="20"/>
                <w:lang w:eastAsia="ja-JP"/>
              </w:rPr>
              <w:t>timing of the HARQ-ACK in terms of N symbols), this seems to be correct</w:t>
            </w:r>
            <w:r w:rsidR="004E514A">
              <w:rPr>
                <w:rFonts w:eastAsia="MS Mincho"/>
                <w:bCs/>
                <w:sz w:val="20"/>
                <w:szCs w:val="20"/>
                <w:lang w:eastAsia="ja-JP"/>
              </w:rPr>
              <w:t xml:space="preserve"> / needed</w:t>
            </w:r>
            <w:r>
              <w:rPr>
                <w:rFonts w:eastAsia="MS Mincho"/>
                <w:bCs/>
                <w:sz w:val="20"/>
                <w:szCs w:val="20"/>
                <w:lang w:eastAsia="ja-JP"/>
              </w:rPr>
              <w:t xml:space="preserve">. </w:t>
            </w:r>
          </w:p>
          <w:p w14:paraId="27DC5D9B" w14:textId="77777777" w:rsidR="00540735" w:rsidRDefault="00540735" w:rsidP="00B759B0">
            <w:pPr>
              <w:wordWrap/>
              <w:rPr>
                <w:rFonts w:eastAsia="MS Mincho"/>
                <w:bCs/>
                <w:sz w:val="20"/>
                <w:szCs w:val="20"/>
                <w:lang w:eastAsia="ja-JP"/>
              </w:rPr>
            </w:pPr>
          </w:p>
        </w:tc>
      </w:tr>
      <w:tr w:rsidR="00540735" w14:paraId="782898DC" w14:textId="77777777" w:rsidTr="0064376B">
        <w:tc>
          <w:tcPr>
            <w:tcW w:w="2009" w:type="dxa"/>
            <w:tcBorders>
              <w:right w:val="single" w:sz="4" w:space="0" w:color="auto"/>
            </w:tcBorders>
          </w:tcPr>
          <w:p w14:paraId="30B1798A" w14:textId="2BFB84CE" w:rsidR="00540735" w:rsidRPr="00617D66" w:rsidRDefault="00617D6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EC66CA2" w14:textId="77777777" w:rsidR="00540735" w:rsidRDefault="00617D66" w:rsidP="00B759B0">
            <w:pPr>
              <w:wordWrap/>
              <w:jc w:val="left"/>
              <w:rPr>
                <w:rFonts w:eastAsia="MS Mincho"/>
                <w:bCs/>
                <w:sz w:val="20"/>
                <w:szCs w:val="20"/>
                <w:lang w:eastAsia="ja-JP"/>
              </w:rPr>
            </w:pPr>
            <w:r>
              <w:rPr>
                <w:rFonts w:eastAsia="MS Mincho" w:hint="eastAsia"/>
                <w:bCs/>
                <w:sz w:val="20"/>
                <w:szCs w:val="20"/>
                <w:lang w:eastAsia="ja-JP"/>
              </w:rPr>
              <w:t>Agree with Moderator &amp; Nokia that the first change is not necessary.</w:t>
            </w:r>
          </w:p>
          <w:p w14:paraId="1AA7CD7A" w14:textId="77777777" w:rsidR="00617D66" w:rsidRDefault="00617D66" w:rsidP="00B759B0">
            <w:pPr>
              <w:wordWrap/>
              <w:jc w:val="left"/>
              <w:rPr>
                <w:rFonts w:eastAsia="MS Mincho"/>
                <w:bCs/>
                <w:sz w:val="20"/>
                <w:szCs w:val="20"/>
                <w:lang w:eastAsia="ja-JP"/>
              </w:rPr>
            </w:pPr>
          </w:p>
          <w:p w14:paraId="160FCEAF" w14:textId="34AAF43C" w:rsidR="00617D66" w:rsidRDefault="00617D66" w:rsidP="00B759B0">
            <w:pPr>
              <w:wordWrap/>
              <w:jc w:val="left"/>
              <w:rPr>
                <w:rFonts w:eastAsia="MS Mincho"/>
                <w:bCs/>
                <w:sz w:val="20"/>
                <w:szCs w:val="20"/>
                <w:lang w:eastAsia="ja-JP"/>
              </w:rPr>
            </w:pPr>
            <w:r>
              <w:rPr>
                <w:rFonts w:eastAsia="MS Mincho" w:hint="eastAsia"/>
                <w:bCs/>
                <w:sz w:val="20"/>
                <w:szCs w:val="20"/>
                <w:lang w:eastAsia="ja-JP"/>
              </w:rPr>
              <w:t>Regarding the second change, the intention of CR is agreeable. However, the text would need to be improved. For example, following would be more appropriate:</w:t>
            </w:r>
          </w:p>
          <w:p w14:paraId="53D8A769" w14:textId="77777777" w:rsidR="00617D66" w:rsidRDefault="00617D66" w:rsidP="00B759B0">
            <w:pPr>
              <w:wordWrap/>
              <w:jc w:val="left"/>
              <w:rPr>
                <w:rFonts w:eastAsia="MS Mincho"/>
                <w:bCs/>
                <w:sz w:val="20"/>
                <w:szCs w:val="20"/>
                <w:lang w:eastAsia="ja-JP"/>
              </w:rPr>
            </w:pPr>
          </w:p>
          <w:p w14:paraId="295317BD" w14:textId="3354FCB4" w:rsidR="00617D66" w:rsidRPr="00137B93" w:rsidRDefault="00617D66" w:rsidP="00B759B0">
            <w:pPr>
              <w:wordWrap/>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w:t>
            </w:r>
            <w:r w:rsidRPr="00137B93">
              <w:rPr>
                <w:rFonts w:eastAsia="DengXian"/>
                <w:sz w:val="20"/>
                <w:szCs w:val="20"/>
                <w:lang w:val="en-GB"/>
              </w:rPr>
              <w:lastRenderedPageBreak/>
              <w:t xml:space="preserve">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r w:rsidRPr="00617D66">
              <w:rPr>
                <w:rFonts w:eastAsia="MS Mincho" w:hint="eastAsia"/>
                <w:color w:val="FF0000"/>
                <w:sz w:val="20"/>
                <w:szCs w:val="20"/>
                <w:u w:val="single"/>
                <w:lang w:val="en-GB" w:eastAsia="ja-JP"/>
              </w:rPr>
              <w:t xml:space="preserve"> except for the case where the DCI format is a DCI format 1_3 scheduling one or more PDSCH reception(s)</w:t>
            </w:r>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14D0CCF2" w14:textId="77777777" w:rsidR="00617D66" w:rsidRPr="00617D66" w:rsidRDefault="00617D66" w:rsidP="00B759B0">
            <w:pPr>
              <w:wordWrap/>
              <w:jc w:val="left"/>
              <w:rPr>
                <w:rFonts w:eastAsia="MS Mincho"/>
                <w:bCs/>
                <w:sz w:val="20"/>
                <w:szCs w:val="20"/>
                <w:lang w:val="en-GB" w:eastAsia="ja-JP"/>
              </w:rPr>
            </w:pPr>
          </w:p>
          <w:p w14:paraId="239076C1" w14:textId="4524D45D" w:rsidR="00617D66" w:rsidRPr="00617D66" w:rsidRDefault="00617D66" w:rsidP="00B759B0">
            <w:pPr>
              <w:wordWrap/>
              <w:jc w:val="left"/>
              <w:rPr>
                <w:rFonts w:eastAsia="MS Mincho"/>
                <w:bCs/>
                <w:sz w:val="20"/>
                <w:szCs w:val="20"/>
                <w:lang w:eastAsia="ja-JP"/>
              </w:rPr>
            </w:pPr>
          </w:p>
        </w:tc>
      </w:tr>
      <w:tr w:rsidR="00540735" w14:paraId="1912711A" w14:textId="77777777" w:rsidTr="0064376B">
        <w:tc>
          <w:tcPr>
            <w:tcW w:w="2009" w:type="dxa"/>
          </w:tcPr>
          <w:p w14:paraId="487D2C74" w14:textId="0A6EFF8B" w:rsidR="00540735" w:rsidRDefault="0064376B"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4755C05" w14:textId="6219A281" w:rsidR="0064376B" w:rsidRDefault="0064376B" w:rsidP="00B759B0">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first change is </w:t>
            </w:r>
            <w:r w:rsidRPr="0064376B">
              <w:rPr>
                <w:rFonts w:eastAsiaTheme="minorEastAsia"/>
                <w:bCs/>
                <w:sz w:val="20"/>
                <w:szCs w:val="20"/>
              </w:rPr>
              <w:t>unnecessary</w:t>
            </w:r>
            <w:r>
              <w:rPr>
                <w:rFonts w:eastAsiaTheme="minorEastAsia"/>
                <w:bCs/>
                <w:sz w:val="20"/>
                <w:szCs w:val="20"/>
              </w:rPr>
              <w:t xml:space="preserve">. </w:t>
            </w:r>
          </w:p>
          <w:p w14:paraId="051F33CA" w14:textId="50FE3CF5" w:rsidR="00540735" w:rsidRDefault="0064376B" w:rsidP="00B759B0">
            <w:pPr>
              <w:wordWrap/>
              <w:rPr>
                <w:rFonts w:eastAsiaTheme="minorEastAsia"/>
                <w:bCs/>
                <w:sz w:val="20"/>
                <w:szCs w:val="20"/>
              </w:rPr>
            </w:pPr>
            <w:r>
              <w:rPr>
                <w:rFonts w:eastAsiaTheme="minorEastAsia"/>
                <w:bCs/>
                <w:sz w:val="20"/>
                <w:szCs w:val="20"/>
              </w:rPr>
              <w:t xml:space="preserve">And fine with second change, and also fine with QC’s change. </w:t>
            </w:r>
          </w:p>
        </w:tc>
      </w:tr>
      <w:tr w:rsidR="0070725C" w14:paraId="7007E2F3" w14:textId="77777777" w:rsidTr="0064376B">
        <w:tc>
          <w:tcPr>
            <w:tcW w:w="2009" w:type="dxa"/>
          </w:tcPr>
          <w:p w14:paraId="7389A611" w14:textId="09DC7E69" w:rsidR="0070725C" w:rsidRDefault="0070725C" w:rsidP="00B759B0">
            <w:pPr>
              <w:wordWrap/>
              <w:rPr>
                <w:rFonts w:eastAsia="MS Mincho"/>
                <w:bCs/>
                <w:sz w:val="20"/>
                <w:szCs w:val="20"/>
                <w:lang w:eastAsia="ja-JP"/>
              </w:rPr>
            </w:pPr>
            <w:r>
              <w:rPr>
                <w:rFonts w:eastAsiaTheme="minorEastAsia"/>
                <w:bCs/>
                <w:sz w:val="20"/>
                <w:szCs w:val="20"/>
              </w:rPr>
              <w:t>ZTE</w:t>
            </w:r>
          </w:p>
        </w:tc>
        <w:tc>
          <w:tcPr>
            <w:tcW w:w="7353" w:type="dxa"/>
          </w:tcPr>
          <w:p w14:paraId="02B4E027" w14:textId="6AEA4A99" w:rsidR="0070725C" w:rsidRDefault="0070725C" w:rsidP="00B759B0">
            <w:pPr>
              <w:wordWrap/>
              <w:rPr>
                <w:rFonts w:eastAsiaTheme="minorEastAsia"/>
                <w:bCs/>
                <w:sz w:val="20"/>
                <w:szCs w:val="20"/>
              </w:rPr>
            </w:pPr>
            <w:r>
              <w:rPr>
                <w:rFonts w:eastAsiaTheme="minorEastAsia"/>
                <w:bCs/>
                <w:sz w:val="20"/>
                <w:szCs w:val="20"/>
              </w:rPr>
              <w:t>We agree with the moderator that the change on enhanced Type-3 codebook indication is not needed. The other changes seem reasonable.</w:t>
            </w:r>
          </w:p>
        </w:tc>
      </w:tr>
      <w:tr w:rsidR="00EA480E" w14:paraId="304DBE8C" w14:textId="77777777" w:rsidTr="0064376B">
        <w:tc>
          <w:tcPr>
            <w:tcW w:w="2009" w:type="dxa"/>
          </w:tcPr>
          <w:p w14:paraId="799A799D" w14:textId="2920AB73" w:rsidR="00EA480E" w:rsidRDefault="00EA480E" w:rsidP="00B759B0">
            <w:pPr>
              <w:wordWrap/>
              <w:rPr>
                <w:rFonts w:eastAsia="Malgun Gothic"/>
                <w:bCs/>
                <w:sz w:val="20"/>
                <w:szCs w:val="20"/>
                <w:lang w:eastAsia="ko-KR"/>
              </w:rPr>
            </w:pPr>
            <w:r>
              <w:rPr>
                <w:rFonts w:eastAsiaTheme="minorEastAsia"/>
                <w:bCs/>
                <w:sz w:val="20"/>
                <w:szCs w:val="20"/>
              </w:rPr>
              <w:t>Samsung</w:t>
            </w:r>
          </w:p>
        </w:tc>
        <w:tc>
          <w:tcPr>
            <w:tcW w:w="7353" w:type="dxa"/>
          </w:tcPr>
          <w:p w14:paraId="655E2AE0" w14:textId="77777777" w:rsidR="00EA480E" w:rsidRPr="0081414C" w:rsidRDefault="00EA480E" w:rsidP="00B759B0">
            <w:pPr>
              <w:wordWrap/>
              <w:jc w:val="left"/>
              <w:rPr>
                <w:rFonts w:eastAsiaTheme="minorEastAsia"/>
                <w:bCs/>
                <w:sz w:val="20"/>
                <w:szCs w:val="20"/>
              </w:rPr>
            </w:pPr>
            <w:r w:rsidRPr="0081414C">
              <w:rPr>
                <w:rFonts w:eastAsiaTheme="minorEastAsia"/>
                <w:bCs/>
                <w:sz w:val="20"/>
                <w:szCs w:val="20"/>
              </w:rPr>
              <w:t xml:space="preserve">Agree with the moderator, the first change is not needed. </w:t>
            </w:r>
          </w:p>
          <w:p w14:paraId="36387E30" w14:textId="689FBF62" w:rsidR="00EA480E" w:rsidRDefault="00EA480E" w:rsidP="00B759B0">
            <w:pPr>
              <w:wordWrap/>
              <w:rPr>
                <w:rFonts w:eastAsia="Malgun Gothic"/>
                <w:bCs/>
                <w:sz w:val="20"/>
                <w:szCs w:val="20"/>
                <w:lang w:eastAsia="ko-KR"/>
              </w:rPr>
            </w:pPr>
            <w:r w:rsidRPr="0081414C">
              <w:rPr>
                <w:rFonts w:eastAsiaTheme="minorEastAsia"/>
                <w:bCs/>
                <w:sz w:val="20"/>
                <w:szCs w:val="20"/>
              </w:rPr>
              <w:t>The second change is also not needed as it is not HARQ-ACK for the HARQ processes of the scheduled PDSCHs that is to be included in the Type-3 codebook.</w:t>
            </w:r>
            <w:r>
              <w:rPr>
                <w:rFonts w:eastAsiaTheme="minorEastAsia"/>
                <w:bCs/>
                <w:sz w:val="20"/>
                <w:szCs w:val="20"/>
              </w:rPr>
              <w:t xml:space="preserve"> The timelines for providing HARQ-ACK are clear from other text in 38.213 and 38.214.</w:t>
            </w:r>
          </w:p>
        </w:tc>
      </w:tr>
      <w:tr w:rsidR="004B4636" w14:paraId="2C30774C" w14:textId="77777777" w:rsidTr="0064376B">
        <w:tc>
          <w:tcPr>
            <w:tcW w:w="2009" w:type="dxa"/>
          </w:tcPr>
          <w:p w14:paraId="3193C2CC" w14:textId="79521934"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786950D" w14:textId="77777777" w:rsidR="004B4636" w:rsidRDefault="004B4636" w:rsidP="00B759B0">
            <w:pPr>
              <w:wordWrap/>
              <w:rPr>
                <w:rFonts w:eastAsia="MS Mincho"/>
                <w:bCs/>
                <w:sz w:val="20"/>
                <w:szCs w:val="20"/>
                <w:lang w:eastAsia="ja-JP"/>
              </w:rPr>
            </w:pPr>
            <w:r>
              <w:rPr>
                <w:rFonts w:eastAsia="MS Mincho" w:hint="eastAsia"/>
                <w:bCs/>
                <w:sz w:val="20"/>
                <w:szCs w:val="20"/>
                <w:lang w:eastAsia="ja-JP"/>
              </w:rPr>
              <w:t>Share similar view with moderator and other companies on the first change.</w:t>
            </w:r>
          </w:p>
          <w:p w14:paraId="0CA4DFF5" w14:textId="2F9FD63E" w:rsidR="004B4636" w:rsidRPr="004336B4" w:rsidRDefault="004336B4" w:rsidP="00B759B0">
            <w:pPr>
              <w:wordWrap/>
              <w:rPr>
                <w:rFonts w:eastAsia="MS Mincho"/>
                <w:bCs/>
                <w:sz w:val="20"/>
                <w:szCs w:val="20"/>
                <w:lang w:eastAsia="ja-JP"/>
              </w:rPr>
            </w:pPr>
            <w:r>
              <w:rPr>
                <w:rFonts w:eastAsia="MS Mincho"/>
                <w:bCs/>
                <w:sz w:val="20"/>
                <w:szCs w:val="20"/>
                <w:lang w:eastAsia="ja-JP"/>
              </w:rPr>
              <w:t>O</w:t>
            </w:r>
            <w:r>
              <w:rPr>
                <w:rFonts w:eastAsia="MS Mincho" w:hint="eastAsia"/>
                <w:bCs/>
                <w:sz w:val="20"/>
                <w:szCs w:val="20"/>
                <w:lang w:eastAsia="ja-JP"/>
              </w:rPr>
              <w:t>n the second change, we are fine with Qualcomm</w:t>
            </w:r>
            <w:r>
              <w:rPr>
                <w:rFonts w:eastAsia="MS Mincho"/>
                <w:bCs/>
                <w:sz w:val="20"/>
                <w:szCs w:val="20"/>
                <w:lang w:eastAsia="ja-JP"/>
              </w:rPr>
              <w:t>’</w:t>
            </w:r>
            <w:r>
              <w:rPr>
                <w:rFonts w:eastAsia="MS Mincho" w:hint="eastAsia"/>
                <w:bCs/>
                <w:sz w:val="20"/>
                <w:szCs w:val="20"/>
                <w:lang w:eastAsia="ja-JP"/>
              </w:rPr>
              <w:t>s wording.</w:t>
            </w:r>
          </w:p>
        </w:tc>
      </w:tr>
      <w:tr w:rsidR="0070725C" w14:paraId="39158191" w14:textId="77777777" w:rsidTr="0064376B">
        <w:tc>
          <w:tcPr>
            <w:tcW w:w="2009" w:type="dxa"/>
            <w:shd w:val="clear" w:color="auto" w:fill="auto"/>
          </w:tcPr>
          <w:p w14:paraId="5A5D686A" w14:textId="239B88F4" w:rsidR="0070725C"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DBA9444" w14:textId="7E3FC4A1" w:rsidR="008D6AB7" w:rsidRPr="008D6AB7" w:rsidRDefault="008D6AB7" w:rsidP="00B759B0">
            <w:pPr>
              <w:wordWrap/>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f</w:t>
            </w:r>
            <w:r w:rsidRPr="008D6AB7">
              <w:rPr>
                <w:rFonts w:eastAsiaTheme="minorEastAsia"/>
                <w:bCs/>
                <w:sz w:val="20"/>
                <w:szCs w:val="20"/>
              </w:rPr>
              <w:t xml:space="preserve">irst </w:t>
            </w:r>
            <w:proofErr w:type="spellStart"/>
            <w:r w:rsidRPr="008D6AB7">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if it is common understanding </w:t>
            </w:r>
            <w:proofErr w:type="gramStart"/>
            <w:r w:rsidRPr="008D6AB7">
              <w:rPr>
                <w:rFonts w:eastAsiaTheme="minorEastAsia"/>
                <w:bCs/>
                <w:sz w:val="20"/>
                <w:szCs w:val="20"/>
              </w:rPr>
              <w:t>that  “</w:t>
            </w:r>
            <w:proofErr w:type="gramEnd"/>
            <w:r w:rsidRPr="008D6AB7">
              <w:rPr>
                <w:rFonts w:eastAsiaTheme="minorEastAsia"/>
                <w:bCs/>
                <w:sz w:val="20"/>
                <w:szCs w:val="20"/>
              </w:rPr>
              <w:t xml:space="preserve">the pdsch-HARQ-ACK-EnhType3Index value is zero” can be </w:t>
            </w:r>
            <w:proofErr w:type="spellStart"/>
            <w:r w:rsidRPr="008D6AB7">
              <w:rPr>
                <w:rFonts w:eastAsiaTheme="minorEastAsia"/>
                <w:bCs/>
                <w:sz w:val="20"/>
                <w:szCs w:val="20"/>
              </w:rPr>
              <w:t>repleaced</w:t>
            </w:r>
            <w:proofErr w:type="spellEnd"/>
            <w:r w:rsidRPr="008D6AB7">
              <w:rPr>
                <w:rFonts w:eastAsiaTheme="minorEastAsia"/>
                <w:bCs/>
                <w:sz w:val="20"/>
                <w:szCs w:val="20"/>
              </w:rPr>
              <w:t xml:space="preserve"> by “If the DCI format does not include the enhanced Type 3 codebook indicator field, the pdsch-HARQ-ACK-EnhType3Index value is provided by the value of”. We are ok </w:t>
            </w:r>
            <w:r>
              <w:rPr>
                <w:rFonts w:eastAsiaTheme="minorEastAsia" w:hint="eastAsia"/>
                <w:bCs/>
                <w:sz w:val="20"/>
                <w:szCs w:val="20"/>
              </w:rPr>
              <w:t>with the first change is not needed.</w:t>
            </w:r>
          </w:p>
          <w:p w14:paraId="19D6AE53" w14:textId="77777777" w:rsidR="008D6AB7" w:rsidRPr="008D6AB7" w:rsidRDefault="008D6AB7" w:rsidP="00B759B0">
            <w:pPr>
              <w:wordWrap/>
              <w:rPr>
                <w:rFonts w:eastAsiaTheme="minorEastAsia"/>
                <w:bCs/>
                <w:sz w:val="20"/>
                <w:szCs w:val="20"/>
              </w:rPr>
            </w:pPr>
          </w:p>
          <w:p w14:paraId="4C7B8120" w14:textId="20E8550D" w:rsidR="0070725C" w:rsidRDefault="008D6AB7" w:rsidP="00B759B0">
            <w:pPr>
              <w:wordWrap/>
              <w:rPr>
                <w:rFonts w:eastAsiaTheme="minorEastAsia"/>
                <w:bCs/>
                <w:sz w:val="20"/>
                <w:szCs w:val="20"/>
              </w:rPr>
            </w:pPr>
            <w:r>
              <w:rPr>
                <w:rFonts w:eastAsiaTheme="minorEastAsia" w:hint="eastAsia"/>
                <w:bCs/>
                <w:sz w:val="20"/>
                <w:szCs w:val="20"/>
              </w:rPr>
              <w:t>For the s</w:t>
            </w:r>
            <w:r>
              <w:rPr>
                <w:rFonts w:eastAsiaTheme="minorEastAsia"/>
                <w:bCs/>
                <w:sz w:val="20"/>
                <w:szCs w:val="20"/>
              </w:rPr>
              <w:t xml:space="preserve">econd </w:t>
            </w:r>
            <w:proofErr w:type="spellStart"/>
            <w:r>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for DCI format 1_3, there is </w:t>
            </w:r>
            <w:proofErr w:type="spellStart"/>
            <w:r>
              <w:rPr>
                <w:rFonts w:eastAsiaTheme="minorEastAsia"/>
                <w:bCs/>
                <w:sz w:val="20"/>
                <w:szCs w:val="20"/>
              </w:rPr>
              <w:t>possilbie</w:t>
            </w:r>
            <w:proofErr w:type="spellEnd"/>
            <w:r>
              <w:rPr>
                <w:rFonts w:eastAsiaTheme="minorEastAsia"/>
                <w:bCs/>
                <w:sz w:val="20"/>
                <w:szCs w:val="20"/>
              </w:rPr>
              <w:t xml:space="preserve"> HARQ-ACK for the </w:t>
            </w:r>
            <w:proofErr w:type="spellStart"/>
            <w:r>
              <w:rPr>
                <w:rFonts w:eastAsiaTheme="minorEastAsia"/>
                <w:bCs/>
                <w:sz w:val="20"/>
                <w:szCs w:val="20"/>
              </w:rPr>
              <w:t>HARQ</w:t>
            </w:r>
            <w:r w:rsidRPr="008D6AB7">
              <w:rPr>
                <w:rFonts w:eastAsiaTheme="minorEastAsia"/>
                <w:bCs/>
                <w:sz w:val="20"/>
                <w:szCs w:val="20"/>
              </w:rPr>
              <w:t>processes</w:t>
            </w:r>
            <w:proofErr w:type="spellEnd"/>
            <w:r w:rsidRPr="008D6AB7">
              <w:rPr>
                <w:rFonts w:eastAsiaTheme="minorEastAsia"/>
                <w:bCs/>
                <w:sz w:val="20"/>
                <w:szCs w:val="20"/>
              </w:rPr>
              <w:t xml:space="preserve"> of the scheduled PDSCHs that is to be included in the Type-3 codebook</w:t>
            </w:r>
            <w:r>
              <w:rPr>
                <w:rFonts w:eastAsiaTheme="minorEastAsia" w:hint="eastAsia"/>
                <w:bCs/>
                <w:sz w:val="20"/>
                <w:szCs w:val="20"/>
              </w:rPr>
              <w:t xml:space="preserve">. We are ok with </w:t>
            </w:r>
            <w:r w:rsidRPr="008D6AB7">
              <w:rPr>
                <w:rFonts w:eastAsiaTheme="minorEastAsia"/>
                <w:bCs/>
                <w:sz w:val="20"/>
                <w:szCs w:val="20"/>
              </w:rPr>
              <w:t>Qualcomm’s wording.</w:t>
            </w:r>
          </w:p>
        </w:tc>
      </w:tr>
      <w:tr w:rsidR="005A4E86" w14:paraId="3606FD7E" w14:textId="77777777" w:rsidTr="0064376B">
        <w:tc>
          <w:tcPr>
            <w:tcW w:w="2009" w:type="dxa"/>
            <w:shd w:val="clear" w:color="auto" w:fill="auto"/>
          </w:tcPr>
          <w:p w14:paraId="09186275" w14:textId="3C4F09D5"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3F38F936" w14:textId="77777777" w:rsidR="005A4E86" w:rsidRDefault="005A4E86" w:rsidP="00B759B0">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the first change, we have similar view with other companies.</w:t>
            </w:r>
          </w:p>
          <w:p w14:paraId="07BD5560" w14:textId="77777777" w:rsidR="005A4E86" w:rsidRDefault="005A4E86" w:rsidP="00B759B0">
            <w:pPr>
              <w:wordWrap/>
              <w:rPr>
                <w:rFonts w:eastAsia="Malgun Gothic"/>
                <w:bCs/>
                <w:sz w:val="20"/>
                <w:szCs w:val="20"/>
                <w:lang w:eastAsia="ko-KR"/>
              </w:rPr>
            </w:pPr>
          </w:p>
          <w:p w14:paraId="058105AA" w14:textId="77777777" w:rsidR="005A4E86" w:rsidRDefault="005A4E86" w:rsidP="00B759B0">
            <w:pPr>
              <w:wordWrap/>
              <w:rPr>
                <w:rFonts w:eastAsia="Malgun Gothic"/>
                <w:bCs/>
                <w:sz w:val="20"/>
                <w:szCs w:val="20"/>
                <w:lang w:eastAsia="ko-KR"/>
              </w:rPr>
            </w:pPr>
            <w:r>
              <w:rPr>
                <w:rFonts w:eastAsia="Malgun Gothic" w:hint="eastAsia"/>
                <w:bCs/>
                <w:sz w:val="20"/>
                <w:szCs w:val="20"/>
                <w:lang w:eastAsia="ko-KR"/>
              </w:rPr>
              <w:t>On the second change, we suggest a bit simpler wording as below.</w:t>
            </w:r>
          </w:p>
          <w:p w14:paraId="41C310AB" w14:textId="77777777" w:rsidR="005A4E86" w:rsidRPr="00580BC6" w:rsidRDefault="005A4E86" w:rsidP="00B759B0">
            <w:pPr>
              <w:wordWrap/>
              <w:rPr>
                <w:rFonts w:eastAsia="Malgun Gothic"/>
                <w:bCs/>
                <w:sz w:val="20"/>
                <w:szCs w:val="20"/>
                <w:lang w:eastAsia="ko-KR"/>
              </w:rPr>
            </w:pPr>
          </w:p>
          <w:p w14:paraId="736335A7" w14:textId="77777777" w:rsidR="005A4E86" w:rsidRPr="00580BC6" w:rsidRDefault="005A4E86" w:rsidP="00B759B0">
            <w:pPr>
              <w:wordWrap/>
              <w:rPr>
                <w:rFonts w:eastAsia="Malgun Gothic"/>
                <w:bCs/>
                <w:i/>
                <w:iCs/>
                <w:sz w:val="20"/>
                <w:szCs w:val="20"/>
                <w:lang w:eastAsia="ko-KR"/>
              </w:rPr>
            </w:pPr>
            <w:r w:rsidRPr="00580BC6">
              <w:rPr>
                <w:rFonts w:eastAsia="DengXian"/>
                <w:i/>
                <w:iCs/>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symbols from the last symbol of a PDCCH providing the DCI format</w:t>
            </w:r>
            <w:r w:rsidRPr="00580BC6">
              <w:rPr>
                <w:rFonts w:eastAsia="Malgun Gothic" w:hint="eastAsia"/>
                <w:i/>
                <w:iCs/>
                <w:sz w:val="20"/>
                <w:szCs w:val="20"/>
                <w:lang w:val="en-GB" w:eastAsia="ko-KR"/>
              </w:rPr>
              <w:t xml:space="preserve"> </w:t>
            </w:r>
            <w:r w:rsidRPr="00580BC6">
              <w:rPr>
                <w:rFonts w:eastAsia="Malgun Gothic" w:hint="eastAsia"/>
                <w:i/>
                <w:iCs/>
                <w:color w:val="FF0000"/>
                <w:sz w:val="20"/>
                <w:szCs w:val="20"/>
                <w:u w:val="single"/>
                <w:lang w:val="en-GB" w:eastAsia="ko-KR"/>
              </w:rPr>
              <w:t>without scheduling PDSCH reception</w:t>
            </w:r>
            <w:r w:rsidRPr="00580BC6">
              <w:rPr>
                <w:rFonts w:eastAsia="宋体"/>
                <w:i/>
                <w:iCs/>
                <w:sz w:val="20"/>
                <w:szCs w:val="20"/>
                <w:lang w:val="en-GB" w:eastAsia="en-US"/>
              </w:rPr>
              <w:t xml:space="preserve">, where the value of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is provided in clause 10.2 by replacing "SPS PDSCH release" with "DCI format".</w:t>
            </w:r>
          </w:p>
          <w:p w14:paraId="0785E0A0" w14:textId="77777777" w:rsidR="005A4E86" w:rsidRDefault="005A4E86" w:rsidP="00B759B0">
            <w:pPr>
              <w:wordWrap/>
              <w:rPr>
                <w:rFonts w:eastAsiaTheme="minorEastAsia"/>
                <w:bCs/>
                <w:sz w:val="20"/>
                <w:szCs w:val="20"/>
              </w:rPr>
            </w:pPr>
          </w:p>
        </w:tc>
      </w:tr>
      <w:tr w:rsidR="00BA5422" w14:paraId="22B8C597" w14:textId="77777777" w:rsidTr="0064376B">
        <w:tc>
          <w:tcPr>
            <w:tcW w:w="2009" w:type="dxa"/>
            <w:shd w:val="clear" w:color="auto" w:fill="auto"/>
          </w:tcPr>
          <w:p w14:paraId="3DBE421B" w14:textId="48827582" w:rsidR="00BA5422" w:rsidRDefault="00BA5422"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45DCA81E" w14:textId="77777777" w:rsidR="00BA5422" w:rsidRDefault="00BA5422" w:rsidP="00B759B0">
            <w:pPr>
              <w:wordWrap/>
              <w:rPr>
                <w:rFonts w:eastAsia="Malgun Gothic"/>
                <w:bCs/>
                <w:sz w:val="20"/>
                <w:szCs w:val="20"/>
                <w:lang w:eastAsia="ko-KR"/>
              </w:rPr>
            </w:pPr>
            <w:r>
              <w:rPr>
                <w:rFonts w:eastAsia="Malgun Gothic"/>
                <w:bCs/>
                <w:sz w:val="20"/>
                <w:szCs w:val="20"/>
                <w:lang w:eastAsia="ko-KR"/>
              </w:rPr>
              <w:t>1</w:t>
            </w:r>
            <w:r w:rsidRPr="00BA5422">
              <w:rPr>
                <w:rFonts w:eastAsia="Malgun Gothic"/>
                <w:bCs/>
                <w:sz w:val="20"/>
                <w:szCs w:val="20"/>
                <w:vertAlign w:val="superscript"/>
                <w:lang w:eastAsia="ko-KR"/>
              </w:rPr>
              <w:t>st</w:t>
            </w:r>
            <w:r>
              <w:rPr>
                <w:rFonts w:eastAsia="Malgun Gothic"/>
                <w:bCs/>
                <w:sz w:val="20"/>
                <w:szCs w:val="20"/>
                <w:lang w:eastAsia="ko-KR"/>
              </w:rPr>
              <w:t xml:space="preserve"> change is not needed.</w:t>
            </w:r>
          </w:p>
          <w:p w14:paraId="46FAE890" w14:textId="2A1AA979" w:rsidR="00BA5422" w:rsidRDefault="00BA5422" w:rsidP="00B759B0">
            <w:pPr>
              <w:wordWrap/>
              <w:rPr>
                <w:rFonts w:eastAsia="Malgun Gothic"/>
                <w:bCs/>
                <w:sz w:val="20"/>
                <w:szCs w:val="20"/>
                <w:lang w:eastAsia="ko-KR"/>
              </w:rPr>
            </w:pPr>
            <w:r>
              <w:rPr>
                <w:rFonts w:eastAsia="Malgun Gothic"/>
                <w:bCs/>
                <w:sz w:val="20"/>
                <w:szCs w:val="20"/>
                <w:lang w:eastAsia="ko-KR"/>
              </w:rPr>
              <w:t>2</w:t>
            </w:r>
            <w:r w:rsidRPr="00BA5422">
              <w:rPr>
                <w:rFonts w:eastAsia="Malgun Gothic"/>
                <w:bCs/>
                <w:sz w:val="20"/>
                <w:szCs w:val="20"/>
                <w:vertAlign w:val="superscript"/>
                <w:lang w:eastAsia="ko-KR"/>
              </w:rPr>
              <w:t>nd</w:t>
            </w:r>
            <w:r>
              <w:rPr>
                <w:rFonts w:eastAsia="Malgun Gothic"/>
                <w:bCs/>
                <w:sz w:val="20"/>
                <w:szCs w:val="20"/>
                <w:lang w:eastAsia="ko-KR"/>
              </w:rPr>
              <w:t xml:space="preserve"> change</w:t>
            </w:r>
            <w:r w:rsidR="00EE7DED">
              <w:rPr>
                <w:rFonts w:eastAsia="Malgun Gothic"/>
                <w:bCs/>
                <w:sz w:val="20"/>
                <w:szCs w:val="20"/>
                <w:lang w:eastAsia="ko-KR"/>
              </w:rPr>
              <w:t>, we are open to discuss.</w:t>
            </w:r>
          </w:p>
        </w:tc>
      </w:tr>
    </w:tbl>
    <w:p w14:paraId="45379A6C" w14:textId="77777777" w:rsidR="00540735" w:rsidRDefault="00540735" w:rsidP="00B759B0">
      <w:pPr>
        <w:rPr>
          <w:sz w:val="20"/>
          <w:szCs w:val="20"/>
          <w:lang w:eastAsia="en-US"/>
        </w:rPr>
      </w:pPr>
    </w:p>
    <w:p w14:paraId="012BFE4D" w14:textId="77777777" w:rsidR="00540735" w:rsidRDefault="00540735" w:rsidP="00B759B0">
      <w:pPr>
        <w:rPr>
          <w:sz w:val="20"/>
          <w:szCs w:val="20"/>
          <w:lang w:eastAsia="en-US"/>
        </w:rPr>
      </w:pPr>
    </w:p>
    <w:p w14:paraId="0FC77404" w14:textId="4F2E65E9" w:rsidR="00540735" w:rsidRDefault="00375977" w:rsidP="00B759B0">
      <w:pPr>
        <w:pStyle w:val="Heading1"/>
      </w:pPr>
      <w:r>
        <w:rPr>
          <w:lang w:val="en-US"/>
        </w:rPr>
        <w:t xml:space="preserve">On </w:t>
      </w:r>
      <w:r w:rsidRPr="00375977">
        <w:rPr>
          <w:lang w:val="en-US"/>
        </w:rPr>
        <w:t>R1-2408018</w:t>
      </w:r>
    </w:p>
    <w:p w14:paraId="71BA7F17" w14:textId="77777777" w:rsidR="00540735" w:rsidRDefault="00540735" w:rsidP="00B759B0">
      <w:pPr>
        <w:pStyle w:val="Heading2"/>
      </w:pPr>
      <w:r>
        <w:t>Companies’ inputs</w:t>
      </w:r>
    </w:p>
    <w:p w14:paraId="1AAA7F32"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1C96499" w14:textId="74CA5055" w:rsidR="00540735" w:rsidRDefault="00375977" w:rsidP="00B759B0">
      <w:pPr>
        <w:rPr>
          <w:sz w:val="20"/>
          <w:szCs w:val="20"/>
        </w:rPr>
      </w:pPr>
      <w:r w:rsidRPr="00375977">
        <w:rPr>
          <w:sz w:val="20"/>
          <w:szCs w:val="20"/>
        </w:rPr>
        <w:t>R1-2408018</w:t>
      </w:r>
      <w:r w:rsidRPr="00375977">
        <w:rPr>
          <w:sz w:val="20"/>
          <w:szCs w:val="20"/>
        </w:rPr>
        <w:tab/>
        <w:t>Draft CR on BWP change indication for SCell switching to dormant BWP</w:t>
      </w:r>
      <w:r w:rsidRPr="0037597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A16B5" w:rsidRPr="00CA16B5" w14:paraId="3B5488AA" w14:textId="77777777" w:rsidTr="00CA16B5">
        <w:tc>
          <w:tcPr>
            <w:tcW w:w="2684" w:type="dxa"/>
            <w:tcBorders>
              <w:top w:val="single" w:sz="4" w:space="0" w:color="auto"/>
              <w:left w:val="single" w:sz="4" w:space="0" w:color="auto"/>
            </w:tcBorders>
          </w:tcPr>
          <w:p w14:paraId="2624F9B5"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5001B662" w14:textId="77777777" w:rsidR="00CA16B5" w:rsidRPr="00CA16B5" w:rsidRDefault="00CA16B5" w:rsidP="00B759B0">
            <w:pPr>
              <w:pStyle w:val="CRCoverPage"/>
              <w:spacing w:after="0"/>
              <w:ind w:left="100"/>
              <w:rPr>
                <w:rFonts w:cs="Arial"/>
                <w:bCs/>
                <w:lang w:eastAsia="zh-CN"/>
              </w:rPr>
            </w:pPr>
            <w:r w:rsidRPr="00CA16B5">
              <w:rPr>
                <w:rFonts w:cs="Arial"/>
                <w:bCs/>
                <w:lang w:eastAsia="zh-CN"/>
              </w:rPr>
              <w:t xml:space="preserve">In RAN1#116, it was agreed that a UE doesn’t expect a DCI format 0_3/1_3 schedule a SCell with valid FDRA and </w:t>
            </w:r>
            <w:proofErr w:type="spellStart"/>
            <w:r w:rsidRPr="00CA16B5">
              <w:rPr>
                <w:rFonts w:cs="Arial"/>
                <w:bCs/>
                <w:lang w:eastAsia="zh-CN"/>
              </w:rPr>
              <w:t>indicats</w:t>
            </w:r>
            <w:proofErr w:type="spellEnd"/>
            <w:r w:rsidRPr="00CA16B5">
              <w:rPr>
                <w:rFonts w:cs="Arial"/>
                <w:bCs/>
                <w:lang w:eastAsia="zh-CN"/>
              </w:rPr>
              <w:t xml:space="preserve"> the </w:t>
            </w:r>
            <w:proofErr w:type="spellStart"/>
            <w:r w:rsidRPr="00CA16B5">
              <w:rPr>
                <w:rFonts w:cs="Arial"/>
                <w:bCs/>
                <w:lang w:eastAsia="zh-CN"/>
              </w:rPr>
              <w:t>SCell</w:t>
            </w:r>
            <w:proofErr w:type="spellEnd"/>
            <w:r w:rsidRPr="00CA16B5">
              <w:rPr>
                <w:rFonts w:cs="Arial"/>
                <w:bCs/>
                <w:lang w:eastAsia="zh-CN"/>
              </w:rPr>
              <w:t xml:space="preserve"> to switch to dormant BWP as following: </w:t>
            </w:r>
          </w:p>
          <w:tbl>
            <w:tblPr>
              <w:tblStyle w:val="TableGrid"/>
              <w:tblW w:w="0" w:type="auto"/>
              <w:tblInd w:w="100" w:type="dxa"/>
              <w:tblLook w:val="04A0" w:firstRow="1" w:lastRow="0" w:firstColumn="1" w:lastColumn="0" w:noHBand="0" w:noVBand="1"/>
            </w:tblPr>
            <w:tblGrid>
              <w:gridCol w:w="6762"/>
            </w:tblGrid>
            <w:tr w:rsidR="00CA16B5" w:rsidRPr="00CA16B5" w14:paraId="367141E3" w14:textId="77777777" w:rsidTr="0064376B">
              <w:tc>
                <w:tcPr>
                  <w:tcW w:w="6847" w:type="dxa"/>
                </w:tcPr>
                <w:p w14:paraId="6CBEBE97" w14:textId="77777777" w:rsidR="00CA16B5" w:rsidRPr="00CA16B5" w:rsidRDefault="00CA16B5" w:rsidP="00B759B0">
                  <w:pPr>
                    <w:wordWrap/>
                    <w:rPr>
                      <w:rFonts w:ascii="Arial" w:eastAsia="Batang" w:hAnsi="Arial" w:cs="Arial"/>
                      <w:b/>
                      <w:bCs/>
                      <w:sz w:val="20"/>
                      <w:szCs w:val="20"/>
                      <w:highlight w:val="green"/>
                      <w:lang w:eastAsia="x-none"/>
                    </w:rPr>
                  </w:pPr>
                  <w:r w:rsidRPr="00CA16B5">
                    <w:rPr>
                      <w:rFonts w:ascii="Arial" w:eastAsia="Batang" w:hAnsi="Arial" w:cs="Arial"/>
                      <w:b/>
                      <w:bCs/>
                      <w:sz w:val="20"/>
                      <w:szCs w:val="20"/>
                      <w:highlight w:val="green"/>
                      <w:lang w:eastAsia="x-none"/>
                    </w:rPr>
                    <w:t>Agreement</w:t>
                  </w:r>
                </w:p>
                <w:p w14:paraId="6CA2A3C2" w14:textId="77777777" w:rsidR="00CA16B5" w:rsidRPr="00CA16B5" w:rsidRDefault="00CA16B5" w:rsidP="00B759B0">
                  <w:pPr>
                    <w:wordWrap/>
                    <w:snapToGrid w:val="0"/>
                    <w:rPr>
                      <w:rFonts w:ascii="Arial" w:hAnsi="Arial" w:cs="Arial"/>
                      <w:bCs/>
                      <w:sz w:val="20"/>
                      <w:szCs w:val="20"/>
                    </w:rPr>
                  </w:pPr>
                  <w:r w:rsidRPr="00CA16B5">
                    <w:rPr>
                      <w:rFonts w:ascii="Arial" w:eastAsia="Malgun Gothic" w:hAnsi="Arial" w:cs="Arial"/>
                      <w:bCs/>
                      <w:sz w:val="20"/>
                      <w:szCs w:val="20"/>
                    </w:rPr>
                    <w:t>A UE does not expect a DCI format 0_3/1_3 schedules an SCell with valid FDRA value and indicates the SCell to switch to dormant BWP.</w:t>
                  </w:r>
                </w:p>
              </w:tc>
            </w:tr>
          </w:tbl>
          <w:p w14:paraId="79DD56B6" w14:textId="31F97769" w:rsidR="00CA16B5" w:rsidRPr="00747BD4" w:rsidRDefault="00CA16B5" w:rsidP="00B759B0">
            <w:pPr>
              <w:spacing w:after="180"/>
              <w:jc w:val="both"/>
              <w:rPr>
                <w:rFonts w:ascii="Arial" w:eastAsiaTheme="minorEastAsia" w:hAnsi="Arial" w:cs="Arial"/>
                <w:sz w:val="20"/>
                <w:szCs w:val="20"/>
              </w:rPr>
            </w:pPr>
            <w:r w:rsidRPr="00CA16B5">
              <w:rPr>
                <w:rFonts w:ascii="Arial" w:hAnsi="Arial" w:cs="Arial"/>
                <w:bCs/>
                <w:sz w:val="20"/>
                <w:szCs w:val="20"/>
              </w:rPr>
              <w:t xml:space="preserve">However, in current TS 38.213, it was described as if a DCI format 1_3 schedules a SCell with valid FDRA value and indicates the SCell to switch to dormant BWP, the UE does not expect to be scheduled by a DCI format 1_3 to receive a PDSCH on an activated SCell. The description of dormant BWP </w:t>
            </w:r>
            <w:r w:rsidRPr="00CA16B5">
              <w:rPr>
                <w:rFonts w:ascii="Arial" w:hAnsi="Arial" w:cs="Arial"/>
                <w:bCs/>
                <w:sz w:val="20"/>
                <w:szCs w:val="20"/>
              </w:rPr>
              <w:lastRenderedPageBreak/>
              <w:t xml:space="preserve">switching in TS 38.213 doesn’t align with the agreement. </w:t>
            </w:r>
          </w:p>
        </w:tc>
      </w:tr>
      <w:tr w:rsidR="00CA16B5" w:rsidRPr="00CA16B5" w14:paraId="1B5A76DB" w14:textId="77777777" w:rsidTr="00CA16B5">
        <w:tc>
          <w:tcPr>
            <w:tcW w:w="2684" w:type="dxa"/>
            <w:tcBorders>
              <w:left w:val="single" w:sz="4" w:space="0" w:color="auto"/>
            </w:tcBorders>
          </w:tcPr>
          <w:p w14:paraId="350BC809" w14:textId="77777777" w:rsidR="00CA16B5" w:rsidRPr="00CA16B5" w:rsidRDefault="00CA16B5" w:rsidP="00B759B0">
            <w:pPr>
              <w:rPr>
                <w:rFonts w:ascii="Arial" w:eastAsia="MS Mincho" w:hAnsi="Arial"/>
                <w:b/>
                <w:i/>
                <w:sz w:val="20"/>
                <w:szCs w:val="20"/>
                <w:lang w:val="en-GB" w:eastAsia="en-US"/>
              </w:rPr>
            </w:pPr>
          </w:p>
        </w:tc>
        <w:tc>
          <w:tcPr>
            <w:tcW w:w="6956" w:type="dxa"/>
            <w:tcBorders>
              <w:right w:val="single" w:sz="4" w:space="0" w:color="auto"/>
            </w:tcBorders>
          </w:tcPr>
          <w:p w14:paraId="2005D8CA" w14:textId="77777777" w:rsidR="00CA16B5" w:rsidRPr="00CA16B5" w:rsidRDefault="00CA16B5" w:rsidP="00B759B0">
            <w:pPr>
              <w:rPr>
                <w:rFonts w:ascii="Arial" w:eastAsia="MS Mincho" w:hAnsi="Arial" w:cs="Arial"/>
                <w:sz w:val="20"/>
                <w:szCs w:val="20"/>
                <w:lang w:val="en-GB" w:eastAsia="en-US"/>
              </w:rPr>
            </w:pPr>
          </w:p>
        </w:tc>
      </w:tr>
      <w:tr w:rsidR="00CA16B5" w:rsidRPr="00CA16B5" w14:paraId="644A6031" w14:textId="77777777" w:rsidTr="00CA16B5">
        <w:tc>
          <w:tcPr>
            <w:tcW w:w="2684" w:type="dxa"/>
            <w:tcBorders>
              <w:left w:val="single" w:sz="4" w:space="0" w:color="auto"/>
            </w:tcBorders>
          </w:tcPr>
          <w:p w14:paraId="788E6F3F"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B4EACDD" w14:textId="61A370CD" w:rsidR="00CA16B5" w:rsidRPr="00CA16B5" w:rsidRDefault="00CA16B5" w:rsidP="00B759B0">
            <w:pPr>
              <w:rPr>
                <w:rFonts w:ascii="Arial" w:hAnsi="Arial" w:cs="Arial"/>
                <w:sz w:val="20"/>
                <w:szCs w:val="20"/>
              </w:rPr>
            </w:pPr>
            <w:r w:rsidRPr="00CA16B5">
              <w:rPr>
                <w:rFonts w:ascii="Arial" w:hAnsi="Arial" w:cs="Arial"/>
                <w:noProof/>
                <w:sz w:val="20"/>
                <w:szCs w:val="20"/>
              </w:rPr>
              <w:t xml:space="preserve">Capture that the if a DCI format 0_3/1_3 indicates SCell to switch to dormant BWP, the UE doesn’t expect the DCI format 0_3/1_3 scheduls a SCell with valid FDRA. </w:t>
            </w:r>
          </w:p>
        </w:tc>
      </w:tr>
      <w:tr w:rsidR="00CA16B5" w:rsidRPr="00CA16B5" w14:paraId="3F6F2A4A" w14:textId="77777777" w:rsidTr="00CA16B5">
        <w:tc>
          <w:tcPr>
            <w:tcW w:w="2684" w:type="dxa"/>
            <w:tcBorders>
              <w:left w:val="single" w:sz="4" w:space="0" w:color="auto"/>
            </w:tcBorders>
          </w:tcPr>
          <w:p w14:paraId="145923B3" w14:textId="77777777" w:rsidR="00CA16B5" w:rsidRPr="00CA16B5" w:rsidRDefault="00CA16B5" w:rsidP="00B759B0">
            <w:pPr>
              <w:rPr>
                <w:rFonts w:ascii="Arial" w:eastAsia="MS Mincho" w:hAnsi="Arial"/>
                <w:b/>
                <w:i/>
                <w:sz w:val="20"/>
                <w:szCs w:val="20"/>
                <w:lang w:val="en-GB" w:eastAsia="en-US"/>
              </w:rPr>
            </w:pPr>
          </w:p>
        </w:tc>
        <w:tc>
          <w:tcPr>
            <w:tcW w:w="6956" w:type="dxa"/>
            <w:tcBorders>
              <w:right w:val="single" w:sz="4" w:space="0" w:color="auto"/>
            </w:tcBorders>
          </w:tcPr>
          <w:p w14:paraId="3ABB5315" w14:textId="77777777" w:rsidR="00CA16B5" w:rsidRPr="00CA16B5" w:rsidRDefault="00CA16B5" w:rsidP="00B759B0">
            <w:pPr>
              <w:rPr>
                <w:rFonts w:ascii="Arial" w:hAnsi="Arial" w:cs="Arial"/>
                <w:sz w:val="20"/>
                <w:szCs w:val="20"/>
              </w:rPr>
            </w:pPr>
          </w:p>
        </w:tc>
      </w:tr>
      <w:tr w:rsidR="00CA16B5" w:rsidRPr="00CA16B5" w14:paraId="6682B648" w14:textId="77777777" w:rsidTr="00CA16B5">
        <w:tc>
          <w:tcPr>
            <w:tcW w:w="2684" w:type="dxa"/>
            <w:tcBorders>
              <w:left w:val="single" w:sz="4" w:space="0" w:color="auto"/>
              <w:bottom w:val="single" w:sz="4" w:space="0" w:color="auto"/>
            </w:tcBorders>
          </w:tcPr>
          <w:p w14:paraId="26B634AC"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70F7184" w14:textId="55B29C30" w:rsidR="00CA16B5" w:rsidRPr="00CA16B5" w:rsidRDefault="00CA16B5" w:rsidP="00B759B0">
            <w:pPr>
              <w:rPr>
                <w:rFonts w:ascii="Arial" w:hAnsi="Arial" w:cs="Arial"/>
                <w:sz w:val="20"/>
                <w:szCs w:val="20"/>
              </w:rPr>
            </w:pPr>
            <w:r w:rsidRPr="00CA16B5">
              <w:rPr>
                <w:rFonts w:ascii="Arial" w:hAnsi="Arial" w:cs="Arial"/>
                <w:noProof/>
                <w:sz w:val="20"/>
                <w:szCs w:val="20"/>
              </w:rPr>
              <w:t>The agreement in RAN1#116 doesn’t capture correctly in TS 38.213.</w:t>
            </w:r>
          </w:p>
        </w:tc>
      </w:tr>
    </w:tbl>
    <w:p w14:paraId="3F97E67C"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F3676FC" w14:textId="77777777" w:rsidR="00CA16B5" w:rsidRPr="00CA16B5" w:rsidRDefault="00CA16B5" w:rsidP="00B759B0">
      <w:pPr>
        <w:spacing w:after="180"/>
        <w:rPr>
          <w:rFonts w:ascii="Arial" w:eastAsia="宋体" w:hAnsi="Arial" w:cs="Arial"/>
          <w:sz w:val="32"/>
          <w:szCs w:val="32"/>
          <w:lang w:val="en-GB" w:eastAsia="en-US"/>
        </w:rPr>
      </w:pPr>
      <w:bookmarkStart w:id="78" w:name="_Ref496621482"/>
      <w:bookmarkStart w:id="79" w:name="_Toc12021494"/>
      <w:bookmarkStart w:id="80" w:name="_Toc20311606"/>
      <w:bookmarkStart w:id="81" w:name="_Toc26719431"/>
      <w:bookmarkStart w:id="82" w:name="_Toc29894871"/>
      <w:bookmarkStart w:id="83" w:name="_Toc29899170"/>
      <w:bookmarkStart w:id="84" w:name="_Toc29899588"/>
      <w:bookmarkStart w:id="85" w:name="_Toc29917324"/>
      <w:bookmarkStart w:id="86" w:name="_Toc36498198"/>
      <w:bookmarkStart w:id="87" w:name="_Toc45699226"/>
      <w:bookmarkStart w:id="88" w:name="_Toc169603461"/>
      <w:r w:rsidRPr="00CA16B5">
        <w:rPr>
          <w:rFonts w:ascii="Arial" w:eastAsia="宋体" w:hAnsi="Arial" w:cs="Arial"/>
          <w:sz w:val="32"/>
          <w:szCs w:val="32"/>
          <w:lang w:val="en-GB" w:eastAsia="en-US"/>
        </w:rPr>
        <w:t>12</w:t>
      </w:r>
      <w:r w:rsidRPr="00CA16B5">
        <w:rPr>
          <w:rFonts w:ascii="Arial" w:eastAsia="宋体" w:hAnsi="Arial" w:cs="Arial" w:hint="eastAsia"/>
          <w:sz w:val="32"/>
          <w:szCs w:val="32"/>
          <w:lang w:val="en-GB" w:eastAsia="en-US"/>
        </w:rPr>
        <w:tab/>
      </w:r>
      <w:r w:rsidRPr="00CA16B5">
        <w:rPr>
          <w:rFonts w:ascii="Arial" w:eastAsia="宋体" w:hAnsi="Arial" w:cs="Arial"/>
          <w:sz w:val="32"/>
          <w:szCs w:val="32"/>
          <w:lang w:val="en-GB" w:eastAsia="en-US"/>
        </w:rPr>
        <w:t>Bandwidth part operation</w:t>
      </w:r>
      <w:bookmarkEnd w:id="78"/>
      <w:bookmarkEnd w:id="79"/>
      <w:bookmarkEnd w:id="80"/>
      <w:bookmarkEnd w:id="81"/>
      <w:bookmarkEnd w:id="82"/>
      <w:bookmarkEnd w:id="83"/>
      <w:bookmarkEnd w:id="84"/>
      <w:bookmarkEnd w:id="85"/>
      <w:bookmarkEnd w:id="86"/>
      <w:bookmarkEnd w:id="87"/>
      <w:bookmarkEnd w:id="88"/>
      <w:r w:rsidRPr="00CA16B5">
        <w:rPr>
          <w:rFonts w:ascii="Arial" w:eastAsia="宋体" w:hAnsi="Arial" w:cs="Arial"/>
          <w:sz w:val="32"/>
          <w:szCs w:val="32"/>
          <w:lang w:val="en-GB" w:eastAsia="en-US"/>
        </w:rPr>
        <w:t xml:space="preserve"> </w:t>
      </w:r>
    </w:p>
    <w:p w14:paraId="777F899F" w14:textId="77777777" w:rsidR="00CA16B5" w:rsidRPr="00CA16B5" w:rsidRDefault="00CA16B5" w:rsidP="00B759B0">
      <w:pPr>
        <w:spacing w:before="120" w:after="120"/>
        <w:jc w:val="center"/>
        <w:rPr>
          <w:rFonts w:eastAsia="宋体"/>
          <w:color w:val="FF0000"/>
          <w:szCs w:val="20"/>
          <w:lang w:val="en-GB"/>
        </w:rPr>
      </w:pPr>
      <w:r w:rsidRPr="00CA16B5">
        <w:rPr>
          <w:rFonts w:eastAsia="宋体"/>
          <w:color w:val="FF0000"/>
          <w:szCs w:val="20"/>
          <w:lang w:val="en-GB" w:eastAsia="en-US"/>
        </w:rPr>
        <w:t>&lt; Unchanged parts are omitted &gt;</w:t>
      </w:r>
    </w:p>
    <w:p w14:paraId="72CF7E10" w14:textId="77777777" w:rsidR="00CA16B5" w:rsidRPr="00CA16B5" w:rsidRDefault="00CA16B5" w:rsidP="00B759B0">
      <w:pPr>
        <w:spacing w:after="180"/>
        <w:rPr>
          <w:sz w:val="20"/>
          <w:szCs w:val="20"/>
          <w:lang w:val="en-GB" w:eastAsia="ja-JP"/>
        </w:rPr>
      </w:pPr>
      <w:r w:rsidRPr="00CA16B5">
        <w:rPr>
          <w:sz w:val="20"/>
          <w:szCs w:val="20"/>
          <w:lang w:val="en-GB" w:eastAsia="ja-JP"/>
        </w:rPr>
        <w:t xml:space="preserve">If a bandwidth part indicator field is provided by a DCI format 0_3/1_3, </w:t>
      </w:r>
    </w:p>
    <w:p w14:paraId="1D241BD5" w14:textId="77777777" w:rsidR="00CA16B5" w:rsidRPr="00CA16B5" w:rsidRDefault="00CA16B5" w:rsidP="00B759B0">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UE </w:t>
      </w:r>
      <w:r w:rsidRPr="00CA16B5">
        <w:rPr>
          <w:rFonts w:eastAsia="宋体"/>
          <w:sz w:val="20"/>
          <w:szCs w:val="20"/>
          <w:lang w:val="en-GB" w:eastAsia="ja-JP"/>
        </w:rPr>
        <w:t>applies for a serving cell the value of the bandwidth part indicator field, if</w:t>
      </w:r>
    </w:p>
    <w:p w14:paraId="0D4C8323" w14:textId="77777777" w:rsidR="00CA16B5" w:rsidRPr="00CA16B5" w:rsidRDefault="00CA16B5" w:rsidP="00B759B0">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val="en-GB" w:eastAsia="ja-JP"/>
        </w:rPr>
        <w:t>the UE is scheduled by the DCI format 0_3/1_3 to transmit PUSCH/receive PDSCH, respectively, on the serving cell, and</w:t>
      </w:r>
    </w:p>
    <w:p w14:paraId="4B4F9780" w14:textId="77777777" w:rsidR="00CA16B5" w:rsidRPr="00CA16B5" w:rsidRDefault="00CA16B5" w:rsidP="00B759B0">
      <w:pPr>
        <w:spacing w:after="180"/>
        <w:ind w:left="851" w:hanging="284"/>
        <w:rPr>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serving cell includes a configured UL/DL BWP with index corresponding to the value of </w:t>
      </w:r>
      <w:r w:rsidRPr="00CA16B5">
        <w:rPr>
          <w:rFonts w:eastAsia="宋体"/>
          <w:sz w:val="20"/>
          <w:szCs w:val="20"/>
          <w:lang w:val="en-GB" w:eastAsia="ja-JP"/>
        </w:rPr>
        <w:t>the bandwidth part indicator field</w:t>
      </w:r>
      <w:r w:rsidRPr="00CA16B5">
        <w:rPr>
          <w:sz w:val="20"/>
          <w:szCs w:val="20"/>
          <w:lang w:val="en-GB" w:eastAsia="ja-JP"/>
        </w:rPr>
        <w:t>, and</w:t>
      </w:r>
    </w:p>
    <w:p w14:paraId="4773F5C5" w14:textId="77777777" w:rsidR="00CA16B5" w:rsidRPr="00CA16B5" w:rsidRDefault="00CA16B5" w:rsidP="00B759B0">
      <w:pPr>
        <w:spacing w:after="180"/>
        <w:ind w:left="851"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46A87277" w14:textId="77777777" w:rsidR="00CA16B5" w:rsidRPr="00CA16B5" w:rsidRDefault="00CA16B5" w:rsidP="00B759B0">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473C0849" w14:textId="77777777" w:rsidR="00CA16B5" w:rsidRPr="00CA16B5" w:rsidRDefault="00CA16B5" w:rsidP="00B759B0">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DCI format 0_3/1_3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 or</w:t>
      </w:r>
    </w:p>
    <w:p w14:paraId="6516B62E" w14:textId="77777777" w:rsidR="00CA16B5" w:rsidRPr="00CA16B5" w:rsidRDefault="00CA16B5" w:rsidP="00B759B0">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useInterlacePUCCH</w:t>
      </w:r>
      <w:proofErr w:type="spellEnd"/>
      <w:r w:rsidRPr="00CA16B5">
        <w:rPr>
          <w:rFonts w:eastAsia="宋体"/>
          <w:i/>
          <w:iCs/>
          <w:sz w:val="20"/>
          <w:szCs w:val="20"/>
          <w:lang w:val="en-GB"/>
        </w:rPr>
        <w:t>-PUSCH</w:t>
      </w:r>
      <w:r w:rsidRPr="00CA16B5">
        <w:rPr>
          <w:rFonts w:eastAsia="宋体"/>
          <w:sz w:val="20"/>
          <w:szCs w:val="20"/>
          <w:lang w:val="en-GB"/>
        </w:rPr>
        <w:t xml:space="preserve"> is provided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 xml:space="preserve">0_3 </w:t>
      </w:r>
      <w:r w:rsidRPr="00CA16B5">
        <w:rPr>
          <w:rFonts w:eastAsia="宋体"/>
          <w:sz w:val="20"/>
          <w:szCs w:val="20"/>
          <w:lang w:val="en-GB"/>
        </w:rPr>
        <w:t>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CA16B5">
        <w:rPr>
          <w:rFonts w:eastAsia="宋体"/>
          <w:sz w:val="20"/>
          <w:szCs w:val="20"/>
          <w:lang w:val="en-GB"/>
        </w:rPr>
        <w:t xml:space="preserve"> or </w:t>
      </w:r>
      <w:r w:rsidRPr="00CA16B5">
        <w:rPr>
          <w:rFonts w:eastAsia="宋体"/>
          <w:sz w:val="20"/>
          <w:szCs w:val="20"/>
        </w:rPr>
        <w:t xml:space="preserve">are not equal to </w:t>
      </w:r>
      <w:r w:rsidRPr="00CA16B5">
        <w:rPr>
          <w:rFonts w:eastAsia="宋体"/>
          <w:sz w:val="20"/>
          <w:szCs w:val="20"/>
          <w:lang w:val="en-GB"/>
        </w:rPr>
        <w:t>0</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3357DE80" w14:textId="77777777" w:rsidR="00CA16B5" w:rsidRPr="00CA16B5" w:rsidRDefault="00CA16B5" w:rsidP="00B759B0">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otherwise, the UE does not </w:t>
      </w:r>
      <w:r w:rsidRPr="00CA16B5">
        <w:rPr>
          <w:rFonts w:eastAsia="宋体"/>
          <w:sz w:val="20"/>
          <w:szCs w:val="20"/>
          <w:lang w:val="en-GB" w:eastAsia="ja-JP"/>
        </w:rPr>
        <w:t>apply for the serving cell the value of the bandwidth part indicator field.</w:t>
      </w:r>
    </w:p>
    <w:p w14:paraId="4CFF9B88" w14:textId="77777777" w:rsidR="00CA16B5" w:rsidRPr="00CA16B5" w:rsidDel="001D5303" w:rsidRDefault="00CA16B5" w:rsidP="00B759B0">
      <w:pPr>
        <w:spacing w:after="180"/>
        <w:ind w:left="284"/>
        <w:rPr>
          <w:del w:id="89" w:author="CATT" w:date="2024-09-14T11:17:00Z"/>
          <w:sz w:val="20"/>
          <w:szCs w:val="20"/>
          <w:lang w:val="en-GB" w:eastAsia="en-US"/>
        </w:rPr>
      </w:pPr>
      <w:del w:id="90" w:author="CATT" w:date="2024-09-14T11:17:00Z">
        <w:r w:rsidRPr="00CA16B5" w:rsidDel="001D5303">
          <w:rPr>
            <w:sz w:val="20"/>
            <w:szCs w:val="20"/>
            <w:lang w:val="en-GB" w:eastAsia="en-US"/>
          </w:rPr>
          <w:delText xml:space="preserve">The UE does not expect to be scheduled by a DCI format 1_3 to receive a PDSCH on an activated SCell, </w:delText>
        </w:r>
      </w:del>
      <w:ins w:id="91" w:author="CATT" w:date="2024-09-14T11:17:00Z">
        <w:r w:rsidRPr="00CA16B5">
          <w:rPr>
            <w:rFonts w:eastAsia="宋体" w:hint="eastAsia"/>
            <w:sz w:val="20"/>
            <w:szCs w:val="20"/>
            <w:lang w:val="en-GB"/>
          </w:rPr>
          <w:t>I</w:t>
        </w:r>
      </w:ins>
      <w:del w:id="92" w:author="CATT" w:date="2024-09-14T11:17:00Z">
        <w:r w:rsidRPr="00CA16B5" w:rsidDel="001D5303">
          <w:rPr>
            <w:sz w:val="20"/>
            <w:szCs w:val="20"/>
            <w:lang w:val="en-GB" w:eastAsia="en-US"/>
          </w:rPr>
          <w:delText>i</w:delText>
        </w:r>
      </w:del>
      <w:r w:rsidRPr="00CA16B5">
        <w:rPr>
          <w:sz w:val="20"/>
          <w:szCs w:val="20"/>
          <w:lang w:val="en-GB" w:eastAsia="en-US"/>
        </w:rPr>
        <w:t>f</w:t>
      </w:r>
      <w:ins w:id="93" w:author="CATT" w:date="2024-09-14T13:30:00Z">
        <w:r w:rsidRPr="00CA16B5">
          <w:rPr>
            <w:rFonts w:eastAsia="宋体" w:hint="eastAsia"/>
            <w:sz w:val="20"/>
            <w:szCs w:val="20"/>
            <w:lang w:val="en-GB"/>
          </w:rPr>
          <w:t xml:space="preserve"> </w:t>
        </w:r>
      </w:ins>
      <w:del w:id="94" w:author="CATT" w:date="2024-09-14T13:30:00Z">
        <w:r w:rsidRPr="00CA16B5" w:rsidDel="005D1DA9">
          <w:rPr>
            <w:sz w:val="20"/>
            <w:szCs w:val="20"/>
            <w:lang w:val="en-GB" w:eastAsia="en-US"/>
          </w:rPr>
          <w:delText>:</w:delText>
        </w:r>
      </w:del>
    </w:p>
    <w:p w14:paraId="04FE91BE" w14:textId="77777777" w:rsidR="00CA16B5" w:rsidRPr="00CA16B5" w:rsidRDefault="00CA16B5" w:rsidP="00B759B0">
      <w:pPr>
        <w:spacing w:after="180"/>
        <w:ind w:left="284"/>
        <w:rPr>
          <w:rFonts w:eastAsia="宋体"/>
          <w:sz w:val="20"/>
          <w:szCs w:val="20"/>
        </w:rPr>
      </w:pPr>
      <w:del w:id="95" w:author="CATT" w:date="2024-09-14T13:30:00Z">
        <w:r w:rsidRPr="00CA16B5" w:rsidDel="005D1DA9">
          <w:rPr>
            <w:rFonts w:eastAsia="宋体"/>
            <w:sz w:val="20"/>
            <w:szCs w:val="20"/>
            <w:lang w:val="en-GB" w:eastAsia="en-US"/>
          </w:rPr>
          <w:delText>-</w:delText>
        </w:r>
        <w:r w:rsidRPr="00CA16B5" w:rsidDel="005D1DA9">
          <w:rPr>
            <w:rFonts w:eastAsia="宋体"/>
            <w:sz w:val="20"/>
            <w:szCs w:val="20"/>
            <w:lang w:val="en-GB" w:eastAsia="en-US"/>
          </w:rPr>
          <w:tab/>
        </w:r>
      </w:del>
      <w:del w:id="96" w:author="CATT" w:date="2024-09-14T14:41:00Z">
        <w:r w:rsidRPr="00CA16B5" w:rsidDel="001A1ABF">
          <w:rPr>
            <w:rFonts w:eastAsia="宋体"/>
            <w:sz w:val="20"/>
            <w:szCs w:val="20"/>
            <w:lang w:eastAsia="en-US"/>
          </w:rPr>
          <w:delText xml:space="preserve">the </w:delText>
        </w:r>
      </w:del>
      <w:ins w:id="97" w:author="CATT" w:date="2024-09-14T14:41:00Z">
        <w:r w:rsidRPr="00CA16B5">
          <w:rPr>
            <w:rFonts w:eastAsia="宋体" w:hint="eastAsia"/>
            <w:sz w:val="20"/>
            <w:szCs w:val="20"/>
          </w:rPr>
          <w:t>a</w:t>
        </w:r>
        <w:r w:rsidRPr="00CA16B5">
          <w:rPr>
            <w:rFonts w:eastAsia="宋体"/>
            <w:sz w:val="20"/>
            <w:szCs w:val="20"/>
            <w:lang w:eastAsia="en-US"/>
          </w:rPr>
          <w:t xml:space="preserve"> </w:t>
        </w:r>
      </w:ins>
      <w:r w:rsidRPr="00CA16B5">
        <w:rPr>
          <w:rFonts w:eastAsia="宋体"/>
          <w:sz w:val="20"/>
          <w:szCs w:val="20"/>
          <w:lang w:eastAsia="en-US"/>
        </w:rPr>
        <w:t xml:space="preserve">DCI format </w:t>
      </w:r>
      <w:ins w:id="98" w:author="CATT" w:date="2024-09-14T11:19:00Z">
        <w:r w:rsidRPr="00CA16B5">
          <w:rPr>
            <w:rFonts w:eastAsia="宋体" w:hint="eastAsia"/>
            <w:sz w:val="20"/>
            <w:szCs w:val="20"/>
          </w:rPr>
          <w:t>0_3</w:t>
        </w:r>
      </w:ins>
      <w:ins w:id="99" w:author="CATT" w:date="2024-09-14T11:20:00Z">
        <w:r w:rsidRPr="00CA16B5">
          <w:rPr>
            <w:rFonts w:eastAsia="宋体" w:hint="eastAsia"/>
            <w:sz w:val="20"/>
            <w:szCs w:val="20"/>
          </w:rPr>
          <w:t>/</w:t>
        </w:r>
      </w:ins>
      <w:r w:rsidRPr="00CA16B5">
        <w:rPr>
          <w:rFonts w:eastAsia="宋体"/>
          <w:sz w:val="20"/>
          <w:szCs w:val="20"/>
          <w:lang w:eastAsia="en-US"/>
        </w:rPr>
        <w:t>1_3 indica</w:t>
      </w:r>
      <w:bookmarkStart w:id="100" w:name="OLE_LINK4"/>
      <w:bookmarkStart w:id="101" w:name="OLE_LINK5"/>
      <w:r w:rsidRPr="00CA16B5">
        <w:rPr>
          <w:rFonts w:eastAsia="宋体"/>
          <w:sz w:val="20"/>
          <w:szCs w:val="20"/>
          <w:lang w:eastAsia="en-US"/>
        </w:rPr>
        <w:t xml:space="preserve">tes </w:t>
      </w:r>
      <w:r w:rsidRPr="00CA16B5">
        <w:rPr>
          <w:rFonts w:eastAsia="宋体"/>
          <w:sz w:val="20"/>
          <w:szCs w:val="20"/>
          <w:lang w:val="en-GB" w:eastAsia="en-US"/>
        </w:rPr>
        <w:t xml:space="preserve">an active DL BWP provided by </w:t>
      </w:r>
      <w:bookmarkStart w:id="102" w:name="OLE_LINK1"/>
      <w:bookmarkStart w:id="103" w:name="OLE_LINK2"/>
      <w:proofErr w:type="spellStart"/>
      <w:r w:rsidRPr="00CA16B5">
        <w:rPr>
          <w:rFonts w:eastAsia="宋体"/>
          <w:i/>
          <w:sz w:val="20"/>
          <w:szCs w:val="20"/>
          <w:lang w:val="en-GB" w:eastAsia="en-US"/>
        </w:rPr>
        <w:t>dormantBWP</w:t>
      </w:r>
      <w:bookmarkEnd w:id="102"/>
      <w:bookmarkEnd w:id="103"/>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bookmarkEnd w:id="100"/>
      <w:bookmarkEnd w:id="101"/>
      <w:r w:rsidRPr="00CA16B5">
        <w:rPr>
          <w:rFonts w:eastAsia="宋体"/>
          <w:sz w:val="20"/>
          <w:szCs w:val="20"/>
          <w:lang w:eastAsia="en-US"/>
        </w:rPr>
        <w:t xml:space="preserve">, </w:t>
      </w:r>
      <w:del w:id="104" w:author="CATT" w:date="2024-09-14T11:18:00Z">
        <w:r w:rsidRPr="00CA16B5" w:rsidDel="001D5303">
          <w:rPr>
            <w:rFonts w:eastAsia="宋体"/>
            <w:sz w:val="20"/>
            <w:szCs w:val="20"/>
            <w:lang w:eastAsia="en-US"/>
          </w:rPr>
          <w:delText>and</w:delText>
        </w:r>
      </w:del>
      <w:ins w:id="105" w:author="CATT" w:date="2024-09-14T11:18:00Z">
        <w:r w:rsidRPr="00CA16B5">
          <w:rPr>
            <w:rFonts w:eastAsia="宋体"/>
            <w:sz w:val="20"/>
            <w:szCs w:val="20"/>
            <w:lang w:eastAsia="en-US"/>
          </w:rPr>
          <w:t>the</w:t>
        </w:r>
        <w:r w:rsidRPr="00CA16B5">
          <w:rPr>
            <w:rFonts w:eastAsia="宋体" w:hint="eastAsia"/>
            <w:sz w:val="20"/>
            <w:szCs w:val="20"/>
          </w:rPr>
          <w:t xml:space="preserve"> UE </w:t>
        </w:r>
      </w:ins>
      <w:ins w:id="106" w:author="CATT" w:date="2024-09-14T11:19:00Z">
        <w:r w:rsidRPr="00CA16B5">
          <w:rPr>
            <w:rFonts w:eastAsia="宋体" w:hint="eastAsia"/>
            <w:sz w:val="20"/>
            <w:szCs w:val="20"/>
          </w:rPr>
          <w:t xml:space="preserve">does not expect </w:t>
        </w:r>
      </w:ins>
      <w:ins w:id="107" w:author="CATT" w:date="2024-09-14T11:20:00Z">
        <w:r w:rsidRPr="00CA16B5">
          <w:rPr>
            <w:rFonts w:eastAsia="宋体" w:hint="eastAsia"/>
            <w:sz w:val="20"/>
            <w:szCs w:val="20"/>
          </w:rPr>
          <w:t xml:space="preserve">to be </w:t>
        </w:r>
        <w:r w:rsidRPr="00CA16B5">
          <w:rPr>
            <w:rFonts w:eastAsia="宋体"/>
            <w:sz w:val="20"/>
            <w:szCs w:val="20"/>
          </w:rPr>
          <w:t>scheduled</w:t>
        </w:r>
        <w:r w:rsidRPr="00CA16B5">
          <w:rPr>
            <w:rFonts w:eastAsia="宋体" w:hint="eastAsia"/>
            <w:sz w:val="20"/>
            <w:szCs w:val="20"/>
          </w:rPr>
          <w:t xml:space="preserve"> by </w:t>
        </w:r>
      </w:ins>
      <w:ins w:id="108" w:author="CATT" w:date="2024-09-14T11:19:00Z">
        <w:r w:rsidRPr="00CA16B5">
          <w:rPr>
            <w:rFonts w:eastAsia="宋体" w:hint="eastAsia"/>
            <w:sz w:val="20"/>
            <w:szCs w:val="20"/>
          </w:rPr>
          <w:t>a DCI format 0</w:t>
        </w:r>
      </w:ins>
      <w:ins w:id="109" w:author="CATT" w:date="2024-09-14T11:20:00Z">
        <w:r w:rsidRPr="00CA16B5">
          <w:rPr>
            <w:rFonts w:eastAsia="宋体" w:hint="eastAsia"/>
            <w:sz w:val="20"/>
            <w:szCs w:val="20"/>
          </w:rPr>
          <w:t>_</w:t>
        </w:r>
      </w:ins>
      <w:ins w:id="110" w:author="CATT" w:date="2024-09-14T11:19:00Z">
        <w:r w:rsidRPr="00CA16B5">
          <w:rPr>
            <w:rFonts w:eastAsia="宋体" w:hint="eastAsia"/>
            <w:sz w:val="20"/>
            <w:szCs w:val="20"/>
          </w:rPr>
          <w:t>3</w:t>
        </w:r>
      </w:ins>
      <w:ins w:id="111" w:author="CATT" w:date="2024-09-14T11:20:00Z">
        <w:r w:rsidRPr="00CA16B5">
          <w:rPr>
            <w:rFonts w:eastAsia="宋体" w:hint="eastAsia"/>
            <w:sz w:val="20"/>
            <w:szCs w:val="20"/>
          </w:rPr>
          <w:t xml:space="preserve">/1_3 </w:t>
        </w:r>
      </w:ins>
      <w:ins w:id="112" w:author="CATT" w:date="2024-09-14T13:30:00Z">
        <w:r w:rsidRPr="00CA16B5">
          <w:rPr>
            <w:rFonts w:eastAsia="宋体" w:hint="eastAsia"/>
            <w:sz w:val="20"/>
            <w:szCs w:val="20"/>
          </w:rPr>
          <w:t xml:space="preserve">on the serving cell </w:t>
        </w:r>
      </w:ins>
      <w:ins w:id="113" w:author="CATT" w:date="2024-09-14T11:21:00Z">
        <w:r w:rsidRPr="00CA16B5">
          <w:rPr>
            <w:rFonts w:eastAsia="宋体" w:hint="eastAsia"/>
            <w:sz w:val="20"/>
            <w:szCs w:val="20"/>
          </w:rPr>
          <w:t>as following:</w:t>
        </w:r>
      </w:ins>
    </w:p>
    <w:p w14:paraId="3529D7A1" w14:textId="77777777" w:rsidR="00CA16B5" w:rsidRPr="00CA16B5" w:rsidRDefault="00CA16B5" w:rsidP="00B759B0">
      <w:pPr>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0, or</w:t>
      </w:r>
    </w:p>
    <w:p w14:paraId="2141F868" w14:textId="77777777" w:rsidR="00CA16B5" w:rsidRPr="00CA16B5" w:rsidRDefault="00CA16B5" w:rsidP="00B759B0">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7AE37B1B" w14:textId="77777777" w:rsidR="00CA16B5" w:rsidRPr="00CA16B5" w:rsidRDefault="00CA16B5" w:rsidP="00B759B0">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w:t>
      </w:r>
    </w:p>
    <w:p w14:paraId="0A1D3B6C"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E7D4BB8"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7CE8F23" w14:textId="77777777" w:rsidR="00540735" w:rsidRDefault="00540735" w:rsidP="00B759B0"/>
    <w:p w14:paraId="5A55FB85" w14:textId="77777777" w:rsidR="00540735" w:rsidRDefault="00540735" w:rsidP="00B759B0">
      <w:pPr>
        <w:pStyle w:val="Heading2"/>
      </w:pPr>
      <w:r>
        <w:lastRenderedPageBreak/>
        <w:t xml:space="preserve">Moderator summary and proposals </w:t>
      </w:r>
    </w:p>
    <w:p w14:paraId="2F9EF3EF" w14:textId="77777777" w:rsidR="00540735" w:rsidRDefault="00540735" w:rsidP="00B759B0">
      <w:pPr>
        <w:spacing w:after="120"/>
        <w:rPr>
          <w:sz w:val="20"/>
          <w:szCs w:val="20"/>
          <w:lang w:eastAsia="en-US"/>
        </w:rPr>
      </w:pPr>
    </w:p>
    <w:p w14:paraId="0000F0C5" w14:textId="038C5CD3"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7</w:t>
      </w:r>
      <w:r>
        <w:rPr>
          <w:rFonts w:eastAsia="宋体"/>
          <w:b/>
          <w:bCs/>
          <w:sz w:val="20"/>
          <w:szCs w:val="20"/>
          <w:lang w:val="en-GB"/>
        </w:rPr>
        <w:t>:</w:t>
      </w:r>
    </w:p>
    <w:p w14:paraId="3F2159FB"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D85D6A9" w14:textId="77777777" w:rsidR="00540735" w:rsidRDefault="00540735" w:rsidP="00B759B0">
      <w:pPr>
        <w:pStyle w:val="ListParagraph"/>
        <w:ind w:left="360"/>
        <w:rPr>
          <w:lang w:eastAsia="en-US"/>
        </w:rPr>
      </w:pPr>
    </w:p>
    <w:p w14:paraId="12890F47" w14:textId="77777777" w:rsidR="00540735" w:rsidRDefault="00540735" w:rsidP="00B759B0">
      <w:pPr>
        <w:rPr>
          <w:lang w:eastAsia="en-US"/>
        </w:rPr>
      </w:pPr>
    </w:p>
    <w:p w14:paraId="2F1BD044" w14:textId="77777777" w:rsidR="00540735" w:rsidRDefault="00540735" w:rsidP="00B759B0">
      <w:pPr>
        <w:rPr>
          <w:sz w:val="20"/>
          <w:szCs w:val="20"/>
        </w:rPr>
      </w:pPr>
    </w:p>
    <w:p w14:paraId="59118064"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E3A70" w14:paraId="65FAB1C9" w14:textId="77777777" w:rsidTr="0064376B">
        <w:tc>
          <w:tcPr>
            <w:tcW w:w="2009" w:type="dxa"/>
            <w:tcBorders>
              <w:top w:val="single" w:sz="4" w:space="0" w:color="auto"/>
              <w:left w:val="single" w:sz="4" w:space="0" w:color="auto"/>
              <w:bottom w:val="single" w:sz="4" w:space="0" w:color="auto"/>
              <w:right w:val="single" w:sz="4" w:space="0" w:color="auto"/>
            </w:tcBorders>
          </w:tcPr>
          <w:p w14:paraId="02D3A5C9" w14:textId="77777777" w:rsidR="001E3A70" w:rsidRDefault="001E3A70"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C8BB064" w14:textId="77777777" w:rsidR="001E3A70" w:rsidRDefault="001E3A70" w:rsidP="00B759B0">
            <w:pPr>
              <w:wordWrap/>
              <w:jc w:val="center"/>
              <w:rPr>
                <w:b/>
                <w:sz w:val="20"/>
                <w:szCs w:val="20"/>
              </w:rPr>
            </w:pPr>
            <w:r>
              <w:rPr>
                <w:b/>
                <w:sz w:val="20"/>
                <w:szCs w:val="20"/>
              </w:rPr>
              <w:t>Comment</w:t>
            </w:r>
          </w:p>
        </w:tc>
      </w:tr>
      <w:tr w:rsidR="001E3A70" w14:paraId="47E79688" w14:textId="77777777" w:rsidTr="0064376B">
        <w:tc>
          <w:tcPr>
            <w:tcW w:w="2009" w:type="dxa"/>
            <w:tcBorders>
              <w:top w:val="single" w:sz="4" w:space="0" w:color="auto"/>
              <w:left w:val="single" w:sz="4" w:space="0" w:color="auto"/>
              <w:bottom w:val="single" w:sz="4" w:space="0" w:color="auto"/>
              <w:right w:val="single" w:sz="4" w:space="0" w:color="auto"/>
            </w:tcBorders>
          </w:tcPr>
          <w:p w14:paraId="5D836B76" w14:textId="3C6210A3" w:rsidR="001E3A70" w:rsidRDefault="001E3A70"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CDA3B47" w14:textId="128D0F30" w:rsidR="00A34041" w:rsidRDefault="003B10B7" w:rsidP="00B759B0">
            <w:pPr>
              <w:pStyle w:val="ListParagraph1"/>
              <w:wordWrap/>
              <w:rPr>
                <w:rFonts w:eastAsia="MS Mincho"/>
                <w:bCs/>
                <w:sz w:val="20"/>
                <w:szCs w:val="20"/>
                <w:lang w:eastAsia="ja-JP"/>
              </w:rPr>
            </w:pPr>
            <w:r>
              <w:rPr>
                <w:rFonts w:eastAsia="MS Mincho"/>
                <w:bCs/>
                <w:sz w:val="20"/>
                <w:szCs w:val="20"/>
                <w:lang w:eastAsia="ja-JP"/>
              </w:rPr>
              <w:t>The current spec is clear</w:t>
            </w:r>
            <w:r w:rsidR="00A34041">
              <w:rPr>
                <w:rFonts w:eastAsia="MS Mincho"/>
                <w:bCs/>
                <w:sz w:val="20"/>
                <w:szCs w:val="20"/>
                <w:lang w:eastAsia="ja-JP"/>
              </w:rPr>
              <w:t xml:space="preserve"> for capturing DCI format 1_3</w:t>
            </w:r>
            <w:r>
              <w:rPr>
                <w:rFonts w:eastAsia="MS Mincho"/>
                <w:bCs/>
                <w:sz w:val="20"/>
                <w:szCs w:val="20"/>
                <w:lang w:eastAsia="ja-JP"/>
              </w:rPr>
              <w:t xml:space="preserve">. </w:t>
            </w:r>
          </w:p>
          <w:p w14:paraId="4B5C2EBC" w14:textId="22B24A54" w:rsidR="003B10B7" w:rsidRDefault="003B10B7" w:rsidP="00B759B0">
            <w:pPr>
              <w:pStyle w:val="ListParagraph1"/>
              <w:wordWrap/>
              <w:rPr>
                <w:rFonts w:eastAsia="MS Mincho"/>
                <w:bCs/>
                <w:sz w:val="20"/>
                <w:szCs w:val="20"/>
                <w:lang w:eastAsia="ja-JP"/>
              </w:rPr>
            </w:pPr>
            <w:r>
              <w:rPr>
                <w:rFonts w:eastAsia="MS Mincho"/>
                <w:bCs/>
                <w:sz w:val="20"/>
                <w:szCs w:val="20"/>
                <w:lang w:eastAsia="ja-JP"/>
              </w:rPr>
              <w:t>Maybe we only need add DCI format 0_3 in the spec like below:</w:t>
            </w:r>
          </w:p>
          <w:p w14:paraId="1E2FF9FD" w14:textId="77777777" w:rsidR="003B10B7" w:rsidRDefault="003B10B7" w:rsidP="00B759B0">
            <w:pPr>
              <w:pStyle w:val="ListParagraph1"/>
              <w:wordWrap/>
              <w:rPr>
                <w:rFonts w:eastAsia="MS Mincho"/>
                <w:bCs/>
                <w:sz w:val="20"/>
                <w:szCs w:val="20"/>
                <w:lang w:eastAsia="ja-JP"/>
              </w:rPr>
            </w:pPr>
          </w:p>
          <w:p w14:paraId="3BD112F3" w14:textId="69A41E36" w:rsidR="001E3A70" w:rsidRDefault="003B10B7" w:rsidP="00B759B0">
            <w:pPr>
              <w:pStyle w:val="ListParagraph1"/>
              <w:wordWrap/>
              <w:rPr>
                <w:rFonts w:eastAsia="MS Mincho"/>
                <w:bCs/>
                <w:sz w:val="20"/>
                <w:szCs w:val="20"/>
                <w:lang w:eastAsia="ja-JP"/>
              </w:rPr>
            </w:pPr>
            <w:r>
              <w:rPr>
                <w:rFonts w:eastAsia="MS Mincho"/>
                <w:bCs/>
                <w:sz w:val="20"/>
                <w:szCs w:val="20"/>
                <w:lang w:eastAsia="ja-JP"/>
              </w:rPr>
              <w:t xml:space="preserve">************************************************* </w:t>
            </w:r>
          </w:p>
          <w:p w14:paraId="0B3849CF" w14:textId="77777777" w:rsidR="00C53941" w:rsidRDefault="00C53941" w:rsidP="00B759B0">
            <w:pPr>
              <w:pStyle w:val="ListParagraph1"/>
              <w:wordWrap/>
              <w:rPr>
                <w:rFonts w:eastAsia="MS Mincho"/>
                <w:bCs/>
                <w:sz w:val="20"/>
                <w:szCs w:val="20"/>
                <w:lang w:eastAsia="ja-JP"/>
              </w:rPr>
            </w:pPr>
          </w:p>
          <w:p w14:paraId="0974312A" w14:textId="459066DE" w:rsidR="00C53941" w:rsidRPr="00CA16B5" w:rsidRDefault="00C53941" w:rsidP="00B759B0">
            <w:pPr>
              <w:wordWrap/>
              <w:spacing w:after="180"/>
              <w:ind w:left="284"/>
              <w:rPr>
                <w:sz w:val="20"/>
                <w:szCs w:val="20"/>
                <w:lang w:val="en-GB" w:eastAsia="en-US"/>
              </w:rPr>
            </w:pPr>
            <w:r w:rsidRPr="00CA16B5">
              <w:rPr>
                <w:sz w:val="20"/>
                <w:szCs w:val="20"/>
                <w:lang w:val="en-GB" w:eastAsia="en-US"/>
              </w:rPr>
              <w:t xml:space="preserve">The UE does not expect to be scheduled by a DCI format </w:t>
            </w:r>
            <w:ins w:id="114" w:author="Haipeng HP1 Lei" w:date="2024-10-11T13:13:00Z">
              <w:r>
                <w:rPr>
                  <w:sz w:val="20"/>
                  <w:szCs w:val="20"/>
                  <w:lang w:val="en-GB" w:eastAsia="en-US"/>
                </w:rPr>
                <w:t>0_3/</w:t>
              </w:r>
            </w:ins>
            <w:r w:rsidRPr="00CA16B5">
              <w:rPr>
                <w:sz w:val="20"/>
                <w:szCs w:val="20"/>
                <w:lang w:val="en-GB" w:eastAsia="en-US"/>
              </w:rPr>
              <w:t xml:space="preserve">1_3 to </w:t>
            </w:r>
            <w:ins w:id="115" w:author="Haipeng HP1 Lei" w:date="2024-10-11T13:15:00Z">
              <w:r w:rsidR="003B10B7">
                <w:rPr>
                  <w:sz w:val="20"/>
                  <w:szCs w:val="20"/>
                  <w:lang w:val="en-GB" w:eastAsia="en-US"/>
                </w:rPr>
                <w:t>transmit/</w:t>
              </w:r>
            </w:ins>
            <w:r w:rsidRPr="00CA16B5">
              <w:rPr>
                <w:sz w:val="20"/>
                <w:szCs w:val="20"/>
                <w:lang w:val="en-GB" w:eastAsia="en-US"/>
              </w:rPr>
              <w:t xml:space="preserve">receive a </w:t>
            </w:r>
            <w:ins w:id="116" w:author="Haipeng HP1 Lei" w:date="2024-10-11T13:15:00Z">
              <w:r w:rsidR="003B10B7">
                <w:rPr>
                  <w:sz w:val="20"/>
                  <w:szCs w:val="20"/>
                  <w:lang w:val="en-GB" w:eastAsia="en-US"/>
                </w:rPr>
                <w:t>PUSCH/</w:t>
              </w:r>
            </w:ins>
            <w:r w:rsidRPr="00CA16B5">
              <w:rPr>
                <w:sz w:val="20"/>
                <w:szCs w:val="20"/>
                <w:lang w:val="en-GB" w:eastAsia="en-US"/>
              </w:rPr>
              <w:t>PDSCH on an activated SCell, if:</w:t>
            </w:r>
          </w:p>
          <w:p w14:paraId="498EDD1E" w14:textId="66F1A174" w:rsidR="00C53941" w:rsidRPr="00CA16B5" w:rsidRDefault="00C53941" w:rsidP="00B759B0">
            <w:pPr>
              <w:wordWrap/>
              <w:spacing w:after="180"/>
              <w:ind w:left="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eastAsia="en-US"/>
              </w:rPr>
              <w:t xml:space="preserve">the DCI format </w:t>
            </w:r>
            <w:ins w:id="117" w:author="Haipeng HP1 Lei" w:date="2024-10-11T13:15:00Z">
              <w:r w:rsidR="003B10B7">
                <w:rPr>
                  <w:rFonts w:eastAsia="宋体"/>
                  <w:sz w:val="20"/>
                  <w:szCs w:val="20"/>
                  <w:lang w:eastAsia="en-US"/>
                </w:rPr>
                <w:t>0_3/</w:t>
              </w:r>
            </w:ins>
            <w:r w:rsidRPr="00CA16B5">
              <w:rPr>
                <w:rFonts w:eastAsia="宋体"/>
                <w:sz w:val="20"/>
                <w:szCs w:val="20"/>
                <w:lang w:eastAsia="en-US"/>
              </w:rPr>
              <w:t xml:space="preserve">1_3 indicates </w:t>
            </w:r>
            <w:r w:rsidRPr="00CA16B5">
              <w:rPr>
                <w:rFonts w:eastAsia="宋体"/>
                <w:sz w:val="20"/>
                <w:szCs w:val="20"/>
                <w:lang w:val="en-GB" w:eastAsia="en-US"/>
              </w:rPr>
              <w:t xml:space="preserve">an active DL BWP provided by </w:t>
            </w:r>
            <w:proofErr w:type="spellStart"/>
            <w:r w:rsidRPr="00CA16B5">
              <w:rPr>
                <w:rFonts w:eastAsia="宋体"/>
                <w:i/>
                <w:sz w:val="20"/>
                <w:szCs w:val="20"/>
                <w:lang w:val="en-GB" w:eastAsia="en-US"/>
              </w:rPr>
              <w:t>dormantBWP</w:t>
            </w:r>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r w:rsidRPr="00CA16B5">
              <w:rPr>
                <w:rFonts w:eastAsia="宋体"/>
                <w:sz w:val="20"/>
                <w:szCs w:val="20"/>
                <w:lang w:eastAsia="en-US"/>
              </w:rPr>
              <w:t>, and</w:t>
            </w:r>
          </w:p>
          <w:p w14:paraId="08C59EF8" w14:textId="3CE5A819" w:rsidR="00C53941" w:rsidRPr="00CA16B5" w:rsidRDefault="00C53941" w:rsidP="00B759B0">
            <w:pPr>
              <w:wordWrap/>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8"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2070461F" w14:textId="6EFDCDD0" w:rsidR="00C53941" w:rsidRPr="00CA16B5" w:rsidRDefault="00C53941" w:rsidP="00B759B0">
            <w:pPr>
              <w:wordWrap/>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9"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0E3EC551" w14:textId="0A3B3768" w:rsidR="00C53941" w:rsidRDefault="00C53941" w:rsidP="00B759B0">
            <w:pPr>
              <w:wordWrap/>
              <w:spacing w:after="180"/>
              <w:ind w:left="568" w:hanging="284"/>
              <w:rPr>
                <w:ins w:id="120" w:author="Haipeng HP1 Lei" w:date="2024-10-11T13:30:00Z"/>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21"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either 0 or 1</w:t>
            </w:r>
            <w:del w:id="122" w:author="Haipeng HP1 Lei" w:date="2024-10-11T13:31:00Z">
              <w:r w:rsidRPr="00CA16B5" w:rsidDel="00D23CC8">
                <w:rPr>
                  <w:rFonts w:eastAsia="宋体"/>
                  <w:sz w:val="20"/>
                  <w:szCs w:val="20"/>
                </w:rPr>
                <w:delText>.</w:delText>
              </w:r>
            </w:del>
            <w:ins w:id="123" w:author="Haipeng HP1 Lei" w:date="2024-10-11T13:31:00Z">
              <w:r w:rsidR="00D23CC8">
                <w:rPr>
                  <w:rFonts w:eastAsia="宋体"/>
                  <w:sz w:val="20"/>
                  <w:szCs w:val="20"/>
                </w:rPr>
                <w:t>, or</w:t>
              </w:r>
            </w:ins>
          </w:p>
          <w:p w14:paraId="3CA4A286" w14:textId="1EF4E2DC" w:rsidR="00D23CC8" w:rsidRDefault="00D23CC8" w:rsidP="00B759B0">
            <w:pPr>
              <w:wordWrap/>
              <w:spacing w:after="180"/>
              <w:ind w:left="568" w:hanging="284"/>
              <w:rPr>
                <w:rFonts w:eastAsia="宋体"/>
                <w:sz w:val="20"/>
                <w:szCs w:val="20"/>
              </w:rPr>
            </w:pPr>
            <w:ins w:id="124" w:author="Haipeng HP1 Lei" w:date="2024-10-11T13:31:00Z">
              <w:r w:rsidRPr="00CA16B5">
                <w:rPr>
                  <w:rFonts w:eastAsia="宋体"/>
                  <w:sz w:val="20"/>
                  <w:szCs w:val="20"/>
                  <w:lang w:val="en-GB" w:eastAsia="en-US"/>
                </w:rPr>
                <w:t>-</w:t>
              </w:r>
              <w:r w:rsidRPr="00CA16B5">
                <w:rPr>
                  <w:rFonts w:eastAsia="宋体"/>
                  <w:sz w:val="20"/>
                  <w:szCs w:val="20"/>
                  <w:lang w:val="en-GB" w:eastAsia="en-US"/>
                </w:rPr>
                <w:tab/>
              </w:r>
            </w:ins>
            <w:proofErr w:type="spellStart"/>
            <w:ins w:id="125" w:author="Haipeng HP1 Lei" w:date="2024-10-11T13:30:00Z">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w:ins>
            <m:oMath>
              <m:r>
                <w:ins w:id="126" w:author="Haipeng HP1 Lei" w:date="2024-10-11T13:30:00Z">
                  <w:rPr>
                    <w:rFonts w:ascii="Cambria Math" w:eastAsia="宋体" w:hAnsi="Cambria Math" w:cs="Arial"/>
                    <w:sz w:val="18"/>
                    <w:szCs w:val="18"/>
                    <w:lang w:val="sv-SE" w:eastAsia="ja-JP"/>
                  </w:rPr>
                  <m:t>μ</m:t>
                </w:ins>
              </m:r>
              <m:r>
                <w:ins w:id="127" w:author="Haipeng HP1 Lei" w:date="2024-10-11T13:30:00Z">
                  <w:rPr>
                    <w:rFonts w:ascii="Cambria Math" w:eastAsia="宋体" w:hAnsi="Cambria Math" w:cs="Arial"/>
                    <w:sz w:val="18"/>
                    <w:szCs w:val="18"/>
                    <w:lang w:val="en-GB" w:eastAsia="ja-JP"/>
                  </w:rPr>
                  <m:t>=0</m:t>
                </w:ins>
              </m:r>
            </m:oMath>
            <w:ins w:id="128" w:author="Haipeng HP1 Lei" w:date="2024-10-11T13:30:00Z">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w:ins>
            <m:oMath>
              <m:r>
                <w:ins w:id="129" w:author="Haipeng HP1 Lei" w:date="2024-10-11T13:30:00Z">
                  <w:rPr>
                    <w:rFonts w:ascii="Cambria Math" w:eastAsia="宋体" w:hAnsi="Cambria Math" w:cs="Arial"/>
                    <w:sz w:val="18"/>
                    <w:szCs w:val="18"/>
                    <w:lang w:val="sv-SE" w:eastAsia="ja-JP"/>
                  </w:rPr>
                  <m:t>μ</m:t>
                </w:ins>
              </m:r>
              <m:r>
                <w:ins w:id="130" w:author="Haipeng HP1 Lei" w:date="2024-10-11T13:30:00Z">
                  <w:rPr>
                    <w:rFonts w:ascii="Cambria Math" w:eastAsia="宋体" w:hAnsi="Cambria Math" w:cs="Arial"/>
                    <w:sz w:val="18"/>
                    <w:szCs w:val="18"/>
                    <w:lang w:val="en-GB" w:eastAsia="ja-JP"/>
                  </w:rPr>
                  <m:t>=1</m:t>
                </w:ins>
              </m:r>
            </m:oMath>
            <w:ins w:id="131" w:author="Haipeng HP1 Lei" w:date="2024-10-11T13:31:00Z">
              <w:r>
                <w:rPr>
                  <w:rFonts w:eastAsia="宋体"/>
                  <w:sz w:val="18"/>
                  <w:szCs w:val="18"/>
                  <w:lang w:val="en-GB" w:eastAsia="ja-JP"/>
                </w:rPr>
                <w:t>.</w:t>
              </w:r>
            </w:ins>
          </w:p>
          <w:p w14:paraId="15BE7DAA" w14:textId="7672E21E" w:rsidR="00C53941" w:rsidRDefault="00C53941" w:rsidP="00B759B0">
            <w:pPr>
              <w:pStyle w:val="ListParagraph1"/>
              <w:wordWrap/>
              <w:rPr>
                <w:rFonts w:eastAsia="MS Mincho"/>
                <w:bCs/>
                <w:sz w:val="20"/>
                <w:szCs w:val="20"/>
                <w:lang w:eastAsia="ja-JP"/>
              </w:rPr>
            </w:pPr>
          </w:p>
        </w:tc>
      </w:tr>
      <w:tr w:rsidR="001E3A70" w14:paraId="5BB74B95" w14:textId="77777777" w:rsidTr="0064376B">
        <w:tc>
          <w:tcPr>
            <w:tcW w:w="2009" w:type="dxa"/>
            <w:tcBorders>
              <w:top w:val="single" w:sz="4" w:space="0" w:color="auto"/>
              <w:left w:val="single" w:sz="4" w:space="0" w:color="auto"/>
              <w:bottom w:val="single" w:sz="4" w:space="0" w:color="auto"/>
              <w:right w:val="single" w:sz="4" w:space="0" w:color="auto"/>
            </w:tcBorders>
          </w:tcPr>
          <w:p w14:paraId="1A86CCF4" w14:textId="78B1D399" w:rsidR="001E3A70"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071758C" w14:textId="6611E8DC" w:rsidR="00337F7F" w:rsidRDefault="00337F7F" w:rsidP="00B759B0">
            <w:pPr>
              <w:wordWrap/>
              <w:rPr>
                <w:rFonts w:eastAsia="MS Mincho"/>
                <w:bCs/>
                <w:sz w:val="20"/>
                <w:szCs w:val="20"/>
                <w:lang w:eastAsia="ja-JP"/>
              </w:rPr>
            </w:pPr>
            <w:r>
              <w:rPr>
                <w:rFonts w:eastAsia="MS Mincho"/>
                <w:bCs/>
                <w:sz w:val="20"/>
                <w:szCs w:val="20"/>
                <w:lang w:eastAsia="ja-JP"/>
              </w:rPr>
              <w:t xml:space="preserve">Agree with the moderator that the specs </w:t>
            </w:r>
            <w:proofErr w:type="gramStart"/>
            <w:r>
              <w:rPr>
                <w:rFonts w:eastAsia="MS Mincho"/>
                <w:bCs/>
                <w:sz w:val="20"/>
                <w:szCs w:val="20"/>
                <w:lang w:eastAsia="ja-JP"/>
              </w:rPr>
              <w:t>is</w:t>
            </w:r>
            <w:proofErr w:type="gramEnd"/>
            <w:r>
              <w:rPr>
                <w:rFonts w:eastAsia="MS Mincho"/>
                <w:bCs/>
                <w:sz w:val="20"/>
                <w:szCs w:val="20"/>
                <w:lang w:eastAsia="ja-JP"/>
              </w:rPr>
              <w:t xml:space="preserve"> clear in terms of ‘UE does not expect’. </w:t>
            </w:r>
            <w:r>
              <w:rPr>
                <w:rFonts w:eastAsia="MS Mincho"/>
                <w:bCs/>
                <w:sz w:val="20"/>
                <w:szCs w:val="20"/>
                <w:lang w:eastAsia="ja-JP"/>
              </w:rPr>
              <w:br/>
            </w:r>
            <w:r>
              <w:rPr>
                <w:rFonts w:eastAsia="MS Mincho"/>
                <w:bCs/>
                <w:sz w:val="20"/>
                <w:szCs w:val="20"/>
                <w:lang w:eastAsia="ja-JP"/>
              </w:rPr>
              <w:br/>
              <w:t xml:space="preserve">If something is agreed on this one, would be good to combine the discussion with the next draft CR (same underlying agreement, same specs section) or going to the alignment CR.  </w:t>
            </w:r>
          </w:p>
        </w:tc>
      </w:tr>
      <w:tr w:rsidR="001E3A70" w14:paraId="250074BA" w14:textId="77777777" w:rsidTr="0064376B">
        <w:tc>
          <w:tcPr>
            <w:tcW w:w="2009" w:type="dxa"/>
            <w:tcBorders>
              <w:right w:val="single" w:sz="4" w:space="0" w:color="auto"/>
            </w:tcBorders>
          </w:tcPr>
          <w:p w14:paraId="21DB7729" w14:textId="76DB3E29" w:rsidR="001E3A70" w:rsidRPr="00617D66" w:rsidRDefault="00617D6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B77262D" w14:textId="4200B3C5" w:rsidR="00931A6C" w:rsidRPr="00617D66" w:rsidRDefault="00617D66" w:rsidP="00B759B0">
            <w:pPr>
              <w:wordWrap/>
              <w:jc w:val="left"/>
              <w:rPr>
                <w:rFonts w:eastAsia="MS Mincho"/>
                <w:bCs/>
                <w:sz w:val="20"/>
                <w:szCs w:val="20"/>
                <w:lang w:eastAsia="ja-JP"/>
              </w:rPr>
            </w:pPr>
            <w:bookmarkStart w:id="132" w:name="OLE_LINK6"/>
            <w:bookmarkStart w:id="133" w:name="OLE_LINK7"/>
            <w:r>
              <w:rPr>
                <w:rFonts w:eastAsia="MS Mincho" w:hint="eastAsia"/>
                <w:bCs/>
                <w:sz w:val="20"/>
                <w:szCs w:val="20"/>
                <w:lang w:eastAsia="ja-JP"/>
              </w:rPr>
              <w:t xml:space="preserve">Agree with Moderator </w:t>
            </w:r>
            <w:bookmarkEnd w:id="132"/>
            <w:bookmarkEnd w:id="133"/>
            <w:r>
              <w:rPr>
                <w:rFonts w:eastAsia="MS Mincho" w:hint="eastAsia"/>
                <w:bCs/>
                <w:sz w:val="20"/>
                <w:szCs w:val="20"/>
                <w:lang w:eastAsia="ja-JP"/>
              </w:rPr>
              <w:t>&amp; Nokia</w:t>
            </w:r>
            <w:r w:rsidR="00931A6C">
              <w:rPr>
                <w:rFonts w:eastAsia="MS Mincho" w:hint="eastAsia"/>
                <w:bCs/>
                <w:sz w:val="20"/>
                <w:szCs w:val="20"/>
                <w:lang w:eastAsia="ja-JP"/>
              </w:rPr>
              <w:t>.</w:t>
            </w:r>
          </w:p>
        </w:tc>
      </w:tr>
      <w:tr w:rsidR="001E3A70" w14:paraId="46AFEBC4" w14:textId="77777777" w:rsidTr="0064376B">
        <w:tc>
          <w:tcPr>
            <w:tcW w:w="2009" w:type="dxa"/>
          </w:tcPr>
          <w:p w14:paraId="1D8AB819" w14:textId="57C96A87" w:rsidR="001E3A70" w:rsidRDefault="009636BA"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DC55738" w14:textId="0CD18AC2" w:rsidR="009636BA" w:rsidRPr="009636BA" w:rsidRDefault="00FA7D51" w:rsidP="00B759B0">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’s change.</w:t>
            </w:r>
          </w:p>
        </w:tc>
      </w:tr>
      <w:tr w:rsidR="00C40D4F" w14:paraId="6F3A4DB1" w14:textId="77777777" w:rsidTr="0064376B">
        <w:tc>
          <w:tcPr>
            <w:tcW w:w="2009" w:type="dxa"/>
          </w:tcPr>
          <w:p w14:paraId="65F491BF" w14:textId="72C5F0E8"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72883A87" w14:textId="2EB7F5D5" w:rsidR="00C40D4F" w:rsidRDefault="00C40D4F" w:rsidP="00B759B0">
            <w:pPr>
              <w:wordWrap/>
              <w:rPr>
                <w:rFonts w:eastAsiaTheme="minorEastAsia"/>
                <w:bCs/>
                <w:sz w:val="20"/>
                <w:szCs w:val="20"/>
              </w:rPr>
            </w:pPr>
            <w:r>
              <w:rPr>
                <w:rFonts w:eastAsiaTheme="minorEastAsia"/>
                <w:bCs/>
                <w:sz w:val="20"/>
                <w:szCs w:val="20"/>
              </w:rPr>
              <w:t>We think the current spec has the same meaning of the agreement. The change seems not needed.</w:t>
            </w:r>
          </w:p>
        </w:tc>
      </w:tr>
      <w:tr w:rsidR="005845F2" w14:paraId="2FAA20CF" w14:textId="77777777" w:rsidTr="0064376B">
        <w:tc>
          <w:tcPr>
            <w:tcW w:w="2009" w:type="dxa"/>
          </w:tcPr>
          <w:p w14:paraId="2AC37ADC" w14:textId="595021DD" w:rsidR="005845F2" w:rsidRDefault="005845F2" w:rsidP="00B759B0">
            <w:pPr>
              <w:wordWrap/>
              <w:rPr>
                <w:rFonts w:eastAsia="Malgun Gothic"/>
                <w:bCs/>
                <w:sz w:val="20"/>
                <w:szCs w:val="20"/>
                <w:lang w:eastAsia="ko-KR"/>
              </w:rPr>
            </w:pPr>
            <w:r>
              <w:rPr>
                <w:rFonts w:eastAsiaTheme="minorEastAsia"/>
                <w:bCs/>
                <w:sz w:val="20"/>
                <w:szCs w:val="20"/>
              </w:rPr>
              <w:t>Samsung</w:t>
            </w:r>
          </w:p>
        </w:tc>
        <w:tc>
          <w:tcPr>
            <w:tcW w:w="7353" w:type="dxa"/>
          </w:tcPr>
          <w:p w14:paraId="72300DB3" w14:textId="68510899" w:rsidR="005845F2" w:rsidRPr="0094653D" w:rsidRDefault="005845F2" w:rsidP="00B759B0">
            <w:pPr>
              <w:wordWrap/>
              <w:rPr>
                <w:rFonts w:eastAsiaTheme="minorEastAsia"/>
                <w:bCs/>
                <w:sz w:val="20"/>
                <w:szCs w:val="20"/>
              </w:rPr>
            </w:pPr>
            <w:r>
              <w:rPr>
                <w:rFonts w:eastAsiaTheme="minorEastAsia"/>
                <w:bCs/>
                <w:sz w:val="20"/>
                <w:szCs w:val="20"/>
              </w:rPr>
              <w:t>Regardin</w:t>
            </w:r>
            <w:r w:rsidR="009E6AFF">
              <w:rPr>
                <w:rFonts w:eastAsiaTheme="minorEastAsia"/>
                <w:bCs/>
                <w:sz w:val="20"/>
                <w:szCs w:val="20"/>
              </w:rPr>
              <w:t>g</w:t>
            </w:r>
            <w:r>
              <w:rPr>
                <w:rFonts w:eastAsiaTheme="minorEastAsia"/>
                <w:bCs/>
                <w:sz w:val="20"/>
                <w:szCs w:val="20"/>
              </w:rPr>
              <w:t xml:space="preserve"> the proposed CR, t</w:t>
            </w:r>
            <w:r w:rsidRPr="0094653D">
              <w:rPr>
                <w:rFonts w:eastAsiaTheme="minorEastAsia"/>
                <w:bCs/>
                <w:sz w:val="20"/>
                <w:szCs w:val="20"/>
              </w:rPr>
              <w:t xml:space="preserve">he specifications are clear. </w:t>
            </w:r>
          </w:p>
          <w:p w14:paraId="284D11A1" w14:textId="388A73E1" w:rsidR="005845F2" w:rsidRDefault="005845F2" w:rsidP="00B759B0">
            <w:pPr>
              <w:wordWrap/>
              <w:rPr>
                <w:rFonts w:eastAsia="Malgun Gothic"/>
                <w:bCs/>
                <w:sz w:val="20"/>
                <w:szCs w:val="20"/>
                <w:lang w:eastAsia="ko-KR"/>
              </w:rPr>
            </w:pPr>
            <w:r w:rsidRPr="0094653D">
              <w:rPr>
                <w:rFonts w:eastAsiaTheme="minorEastAsia"/>
                <w:bCs/>
                <w:sz w:val="20"/>
                <w:szCs w:val="20"/>
              </w:rPr>
              <w:t xml:space="preserve">Regarding the suggestion by the </w:t>
            </w:r>
            <w:r>
              <w:rPr>
                <w:rFonts w:eastAsiaTheme="minorEastAsia"/>
                <w:bCs/>
                <w:sz w:val="20"/>
                <w:szCs w:val="20"/>
              </w:rPr>
              <w:t>M</w:t>
            </w:r>
            <w:r w:rsidRPr="0094653D">
              <w:rPr>
                <w:rFonts w:eastAsiaTheme="minorEastAsia"/>
                <w:bCs/>
                <w:sz w:val="20"/>
                <w:szCs w:val="20"/>
              </w:rPr>
              <w:t>oderator</w:t>
            </w:r>
            <w:r>
              <w:rPr>
                <w:rFonts w:eastAsiaTheme="minorEastAsia"/>
                <w:bCs/>
                <w:sz w:val="20"/>
                <w:szCs w:val="20"/>
              </w:rPr>
              <w:t xml:space="preserve">, </w:t>
            </w:r>
            <w:r w:rsidRPr="0094653D">
              <w:rPr>
                <w:rFonts w:eastAsiaTheme="minorEastAsia"/>
                <w:bCs/>
                <w:sz w:val="20"/>
                <w:szCs w:val="20"/>
              </w:rPr>
              <w:t>the notion of invalid FDRA for DCI format 0_3 needs to be discussed. A similar issue exists with the current text for applying the BWP indicator field (text above the one in the proposed CR).</w:t>
            </w:r>
          </w:p>
        </w:tc>
      </w:tr>
      <w:tr w:rsidR="004336B4" w14:paraId="6E865E99" w14:textId="77777777" w:rsidTr="0064376B">
        <w:tc>
          <w:tcPr>
            <w:tcW w:w="2009" w:type="dxa"/>
          </w:tcPr>
          <w:p w14:paraId="2CB97E71" w14:textId="7DF6DA4A"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3347556" w14:textId="60DCFB47" w:rsidR="004336B4" w:rsidRDefault="004336B4" w:rsidP="00B759B0">
            <w:pPr>
              <w:wordWrap/>
              <w:rPr>
                <w:rFonts w:eastAsiaTheme="minorEastAsia"/>
                <w:bCs/>
                <w:sz w:val="20"/>
                <w:szCs w:val="20"/>
              </w:rPr>
            </w:pPr>
            <w:r>
              <w:rPr>
                <w:rFonts w:eastAsia="MS Mincho" w:hint="eastAsia"/>
                <w:bCs/>
                <w:sz w:val="20"/>
                <w:szCs w:val="20"/>
                <w:lang w:eastAsia="ja-JP"/>
              </w:rPr>
              <w:t>Agree with moderator.</w:t>
            </w:r>
          </w:p>
        </w:tc>
      </w:tr>
      <w:tr w:rsidR="00C40D4F" w14:paraId="1DFBD203" w14:textId="77777777" w:rsidTr="0064376B">
        <w:tc>
          <w:tcPr>
            <w:tcW w:w="2009" w:type="dxa"/>
            <w:shd w:val="clear" w:color="auto" w:fill="auto"/>
          </w:tcPr>
          <w:p w14:paraId="33E8052D" w14:textId="23276316" w:rsidR="00C40D4F"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CF5427C" w14:textId="77777777" w:rsidR="008D6AB7" w:rsidRDefault="008D6AB7" w:rsidP="00B759B0">
            <w:pPr>
              <w:wordWrap/>
              <w:rPr>
                <w:rFonts w:eastAsiaTheme="minorEastAsia"/>
                <w:bCs/>
                <w:sz w:val="20"/>
                <w:szCs w:val="20"/>
              </w:rPr>
            </w:pPr>
            <w:r>
              <w:rPr>
                <w:rFonts w:eastAsiaTheme="minorEastAsia" w:hint="eastAsia"/>
                <w:bCs/>
                <w:sz w:val="20"/>
                <w:szCs w:val="20"/>
              </w:rPr>
              <w:t xml:space="preserve">In current spec, the meaning of the sentence </w:t>
            </w:r>
            <w:r>
              <w:rPr>
                <w:rFonts w:eastAsiaTheme="minorEastAsia"/>
                <w:bCs/>
                <w:sz w:val="20"/>
                <w:szCs w:val="20"/>
              </w:rPr>
              <w:t>‘</w:t>
            </w:r>
            <w:r w:rsidRPr="001214F6">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 xml:space="preserve"> is unclear. There are understanding: </w:t>
            </w:r>
          </w:p>
          <w:p w14:paraId="28045E8C" w14:textId="25BE4F61" w:rsidR="008D6AB7" w:rsidRDefault="008D6AB7" w:rsidP="00B759B0">
            <w:pPr>
              <w:pStyle w:val="ListParagraph"/>
              <w:numPr>
                <w:ilvl w:val="0"/>
                <w:numId w:val="45"/>
              </w:numPr>
              <w:wordWrap/>
              <w:rPr>
                <w:rFonts w:eastAsiaTheme="minorEastAsia"/>
                <w:bCs/>
                <w:sz w:val="20"/>
                <w:szCs w:val="20"/>
              </w:rPr>
            </w:pPr>
            <w:r w:rsidRPr="001214F6">
              <w:rPr>
                <w:rFonts w:eastAsiaTheme="minorEastAsia" w:hint="eastAsia"/>
                <w:bCs/>
                <w:sz w:val="20"/>
                <w:szCs w:val="20"/>
              </w:rPr>
              <w:t>Understanding 1:</w:t>
            </w:r>
            <w:r>
              <w:rPr>
                <w:rFonts w:eastAsiaTheme="minorEastAsia" w:hint="eastAsia"/>
                <w:bCs/>
                <w:sz w:val="20"/>
                <w:szCs w:val="20"/>
              </w:rPr>
              <w:t xml:space="preserve"> If a gNB sends a DCI 1_3 that indicates a SCell to switch to dormant BWP and indicates valid FDRA for the SCell, </w:t>
            </w:r>
            <w:r w:rsidRPr="008D6AB7">
              <w:rPr>
                <w:rFonts w:eastAsiaTheme="minorEastAsia" w:hint="eastAsia"/>
                <w:bCs/>
                <w:sz w:val="20"/>
                <w:szCs w:val="20"/>
                <w:u w:val="single"/>
              </w:rPr>
              <w:t xml:space="preserve">the UE shall not receive </w:t>
            </w:r>
            <w:r w:rsidRPr="008D6AB7">
              <w:rPr>
                <w:rFonts w:eastAsiaTheme="minorEastAsia" w:hint="eastAsia"/>
                <w:bCs/>
                <w:sz w:val="20"/>
                <w:szCs w:val="20"/>
                <w:u w:val="single"/>
              </w:rPr>
              <w:lastRenderedPageBreak/>
              <w:t>the PDSCH scheduled by DCI format 1_3 on the SCell</w:t>
            </w:r>
            <w:r>
              <w:rPr>
                <w:rFonts w:eastAsiaTheme="minorEastAsia" w:hint="eastAsia"/>
                <w:bCs/>
                <w:sz w:val="20"/>
                <w:szCs w:val="20"/>
              </w:rPr>
              <w:t>.</w:t>
            </w:r>
          </w:p>
          <w:p w14:paraId="4AABEFFC" w14:textId="77777777" w:rsidR="008D6AB7" w:rsidRPr="008D6AB7" w:rsidRDefault="008D6AB7" w:rsidP="00B759B0">
            <w:pPr>
              <w:pStyle w:val="ListParagraph"/>
              <w:numPr>
                <w:ilvl w:val="0"/>
                <w:numId w:val="45"/>
              </w:numPr>
              <w:wordWrap/>
              <w:rPr>
                <w:rFonts w:eastAsiaTheme="minorEastAsia"/>
                <w:bCs/>
                <w:sz w:val="20"/>
                <w:szCs w:val="20"/>
                <w:u w:val="single"/>
              </w:rPr>
            </w:pPr>
            <w:r w:rsidRPr="009904CB">
              <w:rPr>
                <w:rFonts w:eastAsiaTheme="minorEastAsia"/>
                <w:bCs/>
                <w:sz w:val="20"/>
                <w:szCs w:val="20"/>
              </w:rPr>
              <w:t xml:space="preserve">Understanding </w:t>
            </w:r>
            <w:r w:rsidRPr="009904CB">
              <w:rPr>
                <w:rFonts w:eastAsiaTheme="minorEastAsia" w:hint="eastAsia"/>
                <w:bCs/>
                <w:sz w:val="20"/>
                <w:szCs w:val="20"/>
              </w:rPr>
              <w:t>2</w:t>
            </w:r>
            <w:r w:rsidRPr="009904CB">
              <w:rPr>
                <w:rFonts w:eastAsiaTheme="minorEastAsia"/>
                <w:bCs/>
                <w:sz w:val="20"/>
                <w:szCs w:val="20"/>
              </w:rPr>
              <w:t>:</w:t>
            </w:r>
            <w:r w:rsidRPr="009904CB">
              <w:rPr>
                <w:rFonts w:eastAsiaTheme="minorEastAsia" w:hint="eastAsia"/>
                <w:bCs/>
                <w:sz w:val="20"/>
                <w:szCs w:val="20"/>
              </w:rPr>
              <w:t xml:space="preserve"> If </w:t>
            </w:r>
            <w:r w:rsidRPr="009904CB">
              <w:rPr>
                <w:rFonts w:eastAsiaTheme="minorEastAsia"/>
                <w:bCs/>
                <w:sz w:val="20"/>
                <w:szCs w:val="20"/>
              </w:rPr>
              <w:t>a gNB sends a DCI 1_3 that indicates a SCell to switch to dormant BWP and indicates valid FDRA for the SCell,</w:t>
            </w:r>
            <w:r w:rsidRPr="009904CB">
              <w:rPr>
                <w:rFonts w:eastAsiaTheme="minorEastAsia" w:hint="eastAsia"/>
                <w:bCs/>
                <w:sz w:val="20"/>
                <w:szCs w:val="20"/>
              </w:rPr>
              <w:t xml:space="preserve"> </w:t>
            </w:r>
            <w:r w:rsidRPr="008D6AB7">
              <w:rPr>
                <w:rFonts w:eastAsiaTheme="minorEastAsia" w:hint="eastAsia"/>
                <w:bCs/>
                <w:sz w:val="20"/>
                <w:szCs w:val="20"/>
                <w:u w:val="single"/>
              </w:rPr>
              <w:t>the UE doesn</w:t>
            </w:r>
            <w:r w:rsidRPr="008D6AB7">
              <w:rPr>
                <w:rFonts w:eastAsiaTheme="minorEastAsia"/>
                <w:bCs/>
                <w:sz w:val="20"/>
                <w:szCs w:val="20"/>
                <w:u w:val="single"/>
              </w:rPr>
              <w:t>’</w:t>
            </w:r>
            <w:r w:rsidRPr="008D6AB7">
              <w:rPr>
                <w:rFonts w:eastAsiaTheme="minorEastAsia" w:hint="eastAsia"/>
                <w:bCs/>
                <w:sz w:val="20"/>
                <w:szCs w:val="20"/>
                <w:u w:val="single"/>
              </w:rPr>
              <w:t>t expect receive such DCI.</w:t>
            </w:r>
          </w:p>
          <w:p w14:paraId="41226931" w14:textId="77777777" w:rsidR="008D6AB7" w:rsidRDefault="008D6AB7" w:rsidP="00B759B0">
            <w:pPr>
              <w:wordWrap/>
              <w:rPr>
                <w:rFonts w:eastAsiaTheme="minorEastAsia"/>
                <w:bCs/>
                <w:sz w:val="20"/>
                <w:szCs w:val="20"/>
              </w:rPr>
            </w:pPr>
            <w:r>
              <w:rPr>
                <w:rFonts w:eastAsiaTheme="minorEastAsia" w:hint="eastAsia"/>
                <w:bCs/>
                <w:sz w:val="20"/>
                <w:szCs w:val="20"/>
              </w:rPr>
              <w:t xml:space="preserve">To </w:t>
            </w:r>
            <w:r>
              <w:rPr>
                <w:rFonts w:eastAsiaTheme="minorEastAsia"/>
                <w:bCs/>
                <w:sz w:val="20"/>
                <w:szCs w:val="20"/>
              </w:rPr>
              <w:t>avoid</w:t>
            </w:r>
            <w:r>
              <w:rPr>
                <w:rFonts w:eastAsiaTheme="minorEastAsia" w:hint="eastAsia"/>
                <w:bCs/>
                <w:sz w:val="20"/>
                <w:szCs w:val="20"/>
              </w:rPr>
              <w:t xml:space="preserve"> ambiguity of two understandings, we suggest to </w:t>
            </w:r>
            <w:proofErr w:type="spellStart"/>
            <w:r>
              <w:rPr>
                <w:rFonts w:eastAsiaTheme="minorEastAsia" w:hint="eastAsia"/>
                <w:bCs/>
                <w:sz w:val="20"/>
                <w:szCs w:val="20"/>
              </w:rPr>
              <w:t>disucee</w:t>
            </w:r>
            <w:proofErr w:type="spellEnd"/>
            <w:r>
              <w:rPr>
                <w:rFonts w:eastAsiaTheme="minorEastAsia" w:hint="eastAsia"/>
                <w:bCs/>
                <w:sz w:val="20"/>
                <w:szCs w:val="20"/>
              </w:rPr>
              <w:t xml:space="preserve"> how reword the </w:t>
            </w:r>
            <w:proofErr w:type="gramStart"/>
            <w:r>
              <w:rPr>
                <w:rFonts w:eastAsiaTheme="minorEastAsia" w:hint="eastAsia"/>
                <w:bCs/>
                <w:sz w:val="20"/>
                <w:szCs w:val="20"/>
              </w:rPr>
              <w:t xml:space="preserve">sentences  </w:t>
            </w:r>
            <w:r>
              <w:rPr>
                <w:rFonts w:eastAsiaTheme="minorEastAsia"/>
                <w:bCs/>
                <w:sz w:val="20"/>
                <w:szCs w:val="20"/>
              </w:rPr>
              <w:t>‘</w:t>
            </w:r>
            <w:proofErr w:type="gramEnd"/>
            <w:r w:rsidRPr="009904CB">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w:t>
            </w:r>
          </w:p>
          <w:p w14:paraId="602A640D" w14:textId="77777777" w:rsidR="008D6AB7" w:rsidRDefault="008D6AB7" w:rsidP="00B759B0">
            <w:pPr>
              <w:wordWrap/>
              <w:rPr>
                <w:rFonts w:eastAsiaTheme="minorEastAsia"/>
                <w:bCs/>
                <w:sz w:val="20"/>
                <w:szCs w:val="20"/>
              </w:rPr>
            </w:pPr>
          </w:p>
          <w:p w14:paraId="554D2C1A" w14:textId="77777777" w:rsidR="008D6AB7" w:rsidRPr="009904CB" w:rsidRDefault="008D6AB7" w:rsidP="00B759B0">
            <w:pPr>
              <w:wordWrap/>
              <w:rPr>
                <w:rFonts w:eastAsiaTheme="minorEastAsia"/>
                <w:bCs/>
                <w:sz w:val="20"/>
                <w:szCs w:val="20"/>
              </w:rPr>
            </w:pPr>
            <w:r>
              <w:rPr>
                <w:rFonts w:eastAsiaTheme="minorEastAsia" w:hint="eastAsia"/>
                <w:bCs/>
                <w:sz w:val="20"/>
                <w:szCs w:val="20"/>
              </w:rPr>
              <w:t>Regarding to Moderator</w:t>
            </w:r>
            <w:r>
              <w:rPr>
                <w:rFonts w:eastAsiaTheme="minorEastAsia"/>
                <w:bCs/>
                <w:sz w:val="20"/>
                <w:szCs w:val="20"/>
              </w:rPr>
              <w:t>’</w:t>
            </w:r>
            <w:r>
              <w:rPr>
                <w:rFonts w:eastAsiaTheme="minorEastAsia" w:hint="eastAsia"/>
                <w:bCs/>
                <w:sz w:val="20"/>
                <w:szCs w:val="20"/>
              </w:rPr>
              <w:t xml:space="preserve">s suggestion to add DCI format 0_3 in the spec, we agree with moderator. </w:t>
            </w:r>
          </w:p>
          <w:p w14:paraId="671B50E8" w14:textId="77777777" w:rsidR="00C40D4F" w:rsidRDefault="00C40D4F" w:rsidP="00B759B0">
            <w:pPr>
              <w:wordWrap/>
              <w:rPr>
                <w:rFonts w:eastAsiaTheme="minorEastAsia"/>
                <w:bCs/>
                <w:sz w:val="20"/>
                <w:szCs w:val="20"/>
              </w:rPr>
            </w:pPr>
          </w:p>
        </w:tc>
      </w:tr>
      <w:tr w:rsidR="005A4E86" w14:paraId="2F76EB55" w14:textId="77777777" w:rsidTr="0064376B">
        <w:tc>
          <w:tcPr>
            <w:tcW w:w="2009" w:type="dxa"/>
            <w:shd w:val="clear" w:color="auto" w:fill="auto"/>
          </w:tcPr>
          <w:p w14:paraId="60B48EFC" w14:textId="500DFEEA" w:rsidR="005A4E86" w:rsidRDefault="005A4E86" w:rsidP="00B759B0">
            <w:pPr>
              <w:wordWrap/>
              <w:rPr>
                <w:rFonts w:eastAsiaTheme="minorEastAsia"/>
                <w:bCs/>
                <w:sz w:val="20"/>
                <w:szCs w:val="20"/>
              </w:rPr>
            </w:pPr>
            <w:r>
              <w:rPr>
                <w:rFonts w:eastAsia="Malgun Gothic" w:hint="eastAsia"/>
                <w:bCs/>
                <w:sz w:val="20"/>
                <w:szCs w:val="20"/>
                <w:lang w:eastAsia="ko-KR"/>
              </w:rPr>
              <w:lastRenderedPageBreak/>
              <w:t>LGE</w:t>
            </w:r>
          </w:p>
        </w:tc>
        <w:tc>
          <w:tcPr>
            <w:tcW w:w="7353" w:type="dxa"/>
            <w:shd w:val="clear" w:color="auto" w:fill="auto"/>
          </w:tcPr>
          <w:p w14:paraId="09DE47D8" w14:textId="43F93D0F" w:rsidR="005A4E86" w:rsidRDefault="005A4E86" w:rsidP="00B759B0">
            <w:pPr>
              <w:wordWrap/>
              <w:rPr>
                <w:rFonts w:eastAsiaTheme="minorEastAsia"/>
                <w:bCs/>
                <w:sz w:val="20"/>
                <w:szCs w:val="20"/>
              </w:rPr>
            </w:pPr>
            <w:r>
              <w:rPr>
                <w:rFonts w:eastAsia="Malgun Gothic"/>
                <w:bCs/>
                <w:sz w:val="20"/>
                <w:szCs w:val="20"/>
                <w:lang w:eastAsia="ko-KR"/>
              </w:rPr>
              <w:t>S</w:t>
            </w:r>
            <w:r>
              <w:rPr>
                <w:rFonts w:eastAsia="Malgun Gothic" w:hint="eastAsia"/>
                <w:bCs/>
                <w:sz w:val="20"/>
                <w:szCs w:val="20"/>
                <w:lang w:eastAsia="ko-KR"/>
              </w:rPr>
              <w:t>imilar view with other companies.</w:t>
            </w:r>
          </w:p>
        </w:tc>
      </w:tr>
      <w:tr w:rsidR="00B759B0" w14:paraId="3001942C" w14:textId="77777777" w:rsidTr="0064376B">
        <w:tc>
          <w:tcPr>
            <w:tcW w:w="2009" w:type="dxa"/>
            <w:shd w:val="clear" w:color="auto" w:fill="auto"/>
          </w:tcPr>
          <w:p w14:paraId="4E901148" w14:textId="55DC107E" w:rsidR="00B759B0" w:rsidRDefault="00B759B0" w:rsidP="00B759B0">
            <w:pPr>
              <w:wordWrap/>
              <w:rPr>
                <w:rFonts w:eastAsia="Malgun Gothic"/>
                <w:bCs/>
                <w:sz w:val="20"/>
                <w:szCs w:val="20"/>
                <w:lang w:eastAsia="ko-KR"/>
              </w:rPr>
            </w:pPr>
            <w:r>
              <w:rPr>
                <w:rFonts w:eastAsia="Malgun Gothic"/>
                <w:bCs/>
                <w:sz w:val="20"/>
                <w:szCs w:val="20"/>
                <w:lang w:eastAsia="ko-KR"/>
              </w:rPr>
              <w:t>Moderator</w:t>
            </w:r>
          </w:p>
        </w:tc>
        <w:tc>
          <w:tcPr>
            <w:tcW w:w="7353" w:type="dxa"/>
            <w:shd w:val="clear" w:color="auto" w:fill="auto"/>
          </w:tcPr>
          <w:p w14:paraId="298C58B8" w14:textId="77777777" w:rsidR="00B759B0" w:rsidRDefault="00B759B0" w:rsidP="00B759B0">
            <w:pPr>
              <w:wordWrap/>
              <w:rPr>
                <w:rFonts w:eastAsia="Malgun Gothic"/>
                <w:bCs/>
                <w:sz w:val="20"/>
                <w:szCs w:val="20"/>
                <w:lang w:eastAsia="ko-KR"/>
              </w:rPr>
            </w:pPr>
            <w:r>
              <w:rPr>
                <w:rFonts w:eastAsia="Malgun Gothic"/>
                <w:bCs/>
                <w:sz w:val="20"/>
                <w:szCs w:val="20"/>
                <w:lang w:eastAsia="ko-KR"/>
              </w:rPr>
              <w:t>With below agreement made, the discussion on this issue is finished.</w:t>
            </w:r>
          </w:p>
          <w:p w14:paraId="7A516C3D" w14:textId="77777777" w:rsidR="00B759B0" w:rsidRDefault="00B759B0" w:rsidP="00B759B0">
            <w:pPr>
              <w:wordWrap/>
              <w:rPr>
                <w:rFonts w:eastAsia="Malgun Gothic"/>
                <w:bCs/>
                <w:sz w:val="20"/>
                <w:szCs w:val="20"/>
                <w:lang w:eastAsia="ko-KR"/>
              </w:rPr>
            </w:pPr>
          </w:p>
          <w:p w14:paraId="4912AD29" w14:textId="77777777" w:rsidR="00B759B0" w:rsidRPr="00B759B0" w:rsidRDefault="00B759B0" w:rsidP="00B759B0">
            <w:pPr>
              <w:wordWrap/>
              <w:rPr>
                <w:rFonts w:ascii="Times" w:eastAsia="DengXian" w:hAnsi="Times"/>
                <w:sz w:val="20"/>
                <w:szCs w:val="20"/>
                <w:highlight w:val="green"/>
                <w:lang w:val="en-GB" w:eastAsia="en-US"/>
              </w:rPr>
            </w:pPr>
            <w:r w:rsidRPr="00B759B0">
              <w:rPr>
                <w:rFonts w:ascii="Times" w:eastAsia="DengXian" w:hAnsi="Times" w:hint="eastAsia"/>
                <w:sz w:val="20"/>
                <w:szCs w:val="20"/>
                <w:highlight w:val="green"/>
                <w:lang w:val="en-GB" w:eastAsia="en-US"/>
              </w:rPr>
              <w:t>Agreement</w:t>
            </w:r>
          </w:p>
          <w:p w14:paraId="6C89D961" w14:textId="77777777" w:rsidR="00B759B0" w:rsidRPr="00B759B0" w:rsidRDefault="00B759B0" w:rsidP="00B759B0">
            <w:pPr>
              <w:wordWrap/>
              <w:rPr>
                <w:rFonts w:ascii="Times" w:eastAsia="DengXian" w:hAnsi="Times"/>
                <w:b/>
                <w:i/>
                <w:iCs/>
                <w:color w:val="FF0000"/>
                <w:sz w:val="20"/>
                <w:lang w:val="en-GB"/>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following </w:t>
            </w:r>
            <w:r w:rsidRPr="00B759B0">
              <w:rPr>
                <w:rFonts w:ascii="Times" w:eastAsia="Batang" w:hAnsi="Times" w:hint="eastAsia"/>
                <w:sz w:val="20"/>
                <w:szCs w:val="20"/>
                <w:lang w:val="en-GB" w:eastAsia="en-US"/>
              </w:rPr>
              <w:t xml:space="preserve">TP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12</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TS38.213</w:t>
            </w:r>
            <w:r w:rsidRPr="00B759B0">
              <w:rPr>
                <w:rFonts w:ascii="Times" w:eastAsia="Batang" w:hAnsi="Times" w:hint="eastAsia"/>
                <w:sz w:val="20"/>
                <w:szCs w:val="20"/>
                <w:lang w:val="en-GB" w:eastAsia="en-US"/>
              </w:rPr>
              <w:t xml:space="preserve"> </w:t>
            </w:r>
            <w:r w:rsidRPr="00B759B0">
              <w:rPr>
                <w:rFonts w:ascii="Times" w:eastAsia="DengXian" w:hAnsi="Times" w:hint="eastAsia"/>
                <w:sz w:val="20"/>
                <w:szCs w:val="20"/>
                <w:lang w:val="en-GB" w:eastAsia="en-US"/>
              </w:rPr>
              <w:t>in principle for alignment</w:t>
            </w:r>
            <w:r w:rsidRPr="00B759B0">
              <w:rPr>
                <w:rFonts w:ascii="Times" w:eastAsia="DengXian" w:hAnsi="Times" w:hint="eastAsia"/>
                <w:sz w:val="20"/>
                <w:szCs w:val="20"/>
                <w:lang w:val="en-GB"/>
              </w:rPr>
              <w:t xml:space="preserve"> CR.</w:t>
            </w:r>
          </w:p>
          <w:p w14:paraId="7F65561F" w14:textId="77777777" w:rsidR="00B759B0" w:rsidRPr="00B759B0" w:rsidRDefault="00B759B0" w:rsidP="00B759B0">
            <w:pPr>
              <w:wordWrap/>
              <w:rPr>
                <w:rFonts w:ascii="Times" w:eastAsia="DengXian" w:hAnsi="Times"/>
                <w:b/>
                <w:i/>
                <w:iCs/>
                <w:color w:val="FF0000"/>
                <w:sz w:val="20"/>
                <w:lang w:val="en-GB"/>
              </w:rPr>
            </w:pPr>
          </w:p>
          <w:p w14:paraId="6DA5D513" w14:textId="77777777" w:rsidR="00B759B0" w:rsidRPr="00B759B0" w:rsidRDefault="00B759B0" w:rsidP="00B759B0">
            <w:pPr>
              <w:wordWrap/>
              <w:spacing w:after="180"/>
              <w:rPr>
                <w:rFonts w:ascii="Arial" w:eastAsia="宋体" w:hAnsi="Arial" w:cs="Arial"/>
                <w:sz w:val="32"/>
                <w:szCs w:val="32"/>
                <w:lang w:val="en-GB" w:eastAsia="en-US"/>
              </w:rPr>
            </w:pPr>
            <w:r w:rsidRPr="00B759B0">
              <w:rPr>
                <w:rFonts w:ascii="Arial" w:eastAsia="宋体" w:hAnsi="Arial" w:cs="Arial"/>
                <w:sz w:val="32"/>
                <w:szCs w:val="32"/>
                <w:lang w:val="en-GB" w:eastAsia="en-US"/>
              </w:rPr>
              <w:t>12</w:t>
            </w:r>
            <w:r w:rsidRPr="00B759B0">
              <w:rPr>
                <w:rFonts w:ascii="Arial" w:eastAsia="宋体" w:hAnsi="Arial" w:cs="Arial" w:hint="eastAsia"/>
                <w:sz w:val="32"/>
                <w:szCs w:val="32"/>
                <w:lang w:val="en-GB" w:eastAsia="en-US"/>
              </w:rPr>
              <w:tab/>
            </w:r>
            <w:r w:rsidRPr="00B759B0">
              <w:rPr>
                <w:rFonts w:ascii="Arial" w:eastAsia="宋体" w:hAnsi="Arial" w:cs="Arial"/>
                <w:sz w:val="32"/>
                <w:szCs w:val="32"/>
                <w:lang w:val="en-GB" w:eastAsia="en-US"/>
              </w:rPr>
              <w:t xml:space="preserve">Bandwidth part operation </w:t>
            </w:r>
          </w:p>
          <w:p w14:paraId="0DEC36D0" w14:textId="77777777" w:rsidR="00B759B0" w:rsidRPr="00B759B0" w:rsidRDefault="00B759B0" w:rsidP="00B759B0">
            <w:pPr>
              <w:wordWrap/>
              <w:spacing w:before="120" w:after="120"/>
              <w:jc w:val="center"/>
              <w:rPr>
                <w:rFonts w:ascii="Times" w:eastAsia="宋体" w:hAnsi="Times"/>
                <w:color w:val="FF0000"/>
                <w:sz w:val="20"/>
                <w:szCs w:val="20"/>
                <w:lang w:val="en-GB" w:eastAsia="en-US"/>
              </w:rPr>
            </w:pPr>
            <w:r w:rsidRPr="00B759B0">
              <w:rPr>
                <w:rFonts w:ascii="Times" w:eastAsia="宋体" w:hAnsi="Times"/>
                <w:color w:val="FF0000"/>
                <w:sz w:val="20"/>
                <w:szCs w:val="20"/>
                <w:lang w:val="en-GB" w:eastAsia="en-US"/>
              </w:rPr>
              <w:t>&lt; Unchanged parts are omitted &gt;</w:t>
            </w:r>
          </w:p>
          <w:p w14:paraId="39FF753F" w14:textId="77777777" w:rsidR="00B759B0" w:rsidRPr="00B759B0" w:rsidRDefault="00B759B0" w:rsidP="00B759B0">
            <w:pPr>
              <w:wordWrap/>
              <w:spacing w:after="180"/>
              <w:ind w:left="284"/>
              <w:rPr>
                <w:rFonts w:ascii="Times" w:eastAsia="Batang" w:hAnsi="Times"/>
                <w:sz w:val="20"/>
                <w:szCs w:val="20"/>
                <w:lang w:val="en-GB" w:eastAsia="en-US"/>
              </w:rPr>
            </w:pPr>
            <w:r w:rsidRPr="00B759B0">
              <w:rPr>
                <w:rFonts w:ascii="Times" w:eastAsia="Batang" w:hAnsi="Times"/>
                <w:sz w:val="20"/>
                <w:szCs w:val="20"/>
                <w:lang w:val="en-GB" w:eastAsia="en-US"/>
              </w:rPr>
              <w:t xml:space="preserve">The UE does not expect to be scheduled by a DCI format </w:t>
            </w:r>
            <w:ins w:id="134" w:author="Haipeng HP1 Lei" w:date="2024-10-11T13:13:00Z">
              <w:r w:rsidRPr="00B759B0">
                <w:rPr>
                  <w:rFonts w:ascii="Times" w:eastAsia="Batang" w:hAnsi="Times"/>
                  <w:sz w:val="20"/>
                  <w:szCs w:val="20"/>
                  <w:lang w:val="en-GB" w:eastAsia="en-US"/>
                </w:rPr>
                <w:t>0_3/</w:t>
              </w:r>
            </w:ins>
            <w:r w:rsidRPr="00B759B0">
              <w:rPr>
                <w:rFonts w:ascii="Times" w:eastAsia="Batang" w:hAnsi="Times"/>
                <w:sz w:val="20"/>
                <w:szCs w:val="20"/>
                <w:lang w:val="en-GB" w:eastAsia="en-US"/>
              </w:rPr>
              <w:t xml:space="preserve">1_3 to </w:t>
            </w:r>
            <w:ins w:id="135" w:author="Haipeng HP1 Lei" w:date="2024-10-11T13:15:00Z">
              <w:r w:rsidRPr="00B759B0">
                <w:rPr>
                  <w:rFonts w:ascii="Times" w:eastAsia="Batang" w:hAnsi="Times"/>
                  <w:sz w:val="20"/>
                  <w:szCs w:val="20"/>
                  <w:lang w:val="en-GB" w:eastAsia="en-US"/>
                </w:rPr>
                <w:t>transmit/</w:t>
              </w:r>
            </w:ins>
            <w:r w:rsidRPr="00B759B0">
              <w:rPr>
                <w:rFonts w:ascii="Times" w:eastAsia="Batang" w:hAnsi="Times"/>
                <w:sz w:val="20"/>
                <w:szCs w:val="20"/>
                <w:lang w:val="en-GB" w:eastAsia="en-US"/>
              </w:rPr>
              <w:t xml:space="preserve">receive a </w:t>
            </w:r>
            <w:ins w:id="136" w:author="Haipeng HP1 Lei" w:date="2024-10-11T13:15:00Z">
              <w:r w:rsidRPr="00B759B0">
                <w:rPr>
                  <w:rFonts w:ascii="Times" w:eastAsia="Batang" w:hAnsi="Times"/>
                  <w:sz w:val="20"/>
                  <w:szCs w:val="20"/>
                  <w:lang w:val="en-GB" w:eastAsia="en-US"/>
                </w:rPr>
                <w:t>PUSCH/</w:t>
              </w:r>
            </w:ins>
            <w:r w:rsidRPr="00B759B0">
              <w:rPr>
                <w:rFonts w:ascii="Times" w:eastAsia="Batang" w:hAnsi="Times"/>
                <w:sz w:val="20"/>
                <w:szCs w:val="20"/>
                <w:lang w:val="en-GB" w:eastAsia="en-US"/>
              </w:rPr>
              <w:t xml:space="preserve">PDSCH on an activated </w:t>
            </w:r>
            <w:proofErr w:type="spellStart"/>
            <w:r w:rsidRPr="00B759B0">
              <w:rPr>
                <w:rFonts w:ascii="Times" w:eastAsia="Batang" w:hAnsi="Times"/>
                <w:sz w:val="20"/>
                <w:szCs w:val="20"/>
                <w:lang w:val="en-GB" w:eastAsia="en-US"/>
              </w:rPr>
              <w:t>SCell</w:t>
            </w:r>
            <w:proofErr w:type="spellEnd"/>
            <w:r w:rsidRPr="00B759B0">
              <w:rPr>
                <w:rFonts w:ascii="Times" w:eastAsia="Batang" w:hAnsi="Times"/>
                <w:sz w:val="20"/>
                <w:szCs w:val="20"/>
                <w:lang w:val="en-GB" w:eastAsia="en-US"/>
              </w:rPr>
              <w:t>, if:</w:t>
            </w:r>
          </w:p>
          <w:p w14:paraId="1841C7C2" w14:textId="77777777" w:rsidR="00B759B0" w:rsidRPr="00B759B0" w:rsidRDefault="00B759B0" w:rsidP="00B759B0">
            <w:pPr>
              <w:wordWrap/>
              <w:spacing w:after="180"/>
              <w:ind w:left="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t xml:space="preserve">the DCI format </w:t>
            </w:r>
            <w:ins w:id="137"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indicates an active DL BWP provided by </w:t>
            </w:r>
            <w:proofErr w:type="spellStart"/>
            <w:r w:rsidRPr="00B759B0">
              <w:rPr>
                <w:rFonts w:ascii="Times" w:eastAsia="宋体" w:hAnsi="Times"/>
                <w:i/>
                <w:sz w:val="20"/>
                <w:szCs w:val="20"/>
                <w:lang w:val="en-GB" w:eastAsia="en-US"/>
              </w:rPr>
              <w:t>dormantBWP</w:t>
            </w:r>
            <w:proofErr w:type="spellEnd"/>
            <w:r w:rsidRPr="00B759B0">
              <w:rPr>
                <w:rFonts w:ascii="Times" w:eastAsia="宋体" w:hAnsi="Times"/>
                <w:i/>
                <w:sz w:val="20"/>
                <w:szCs w:val="20"/>
                <w:lang w:val="en-GB" w:eastAsia="en-US"/>
              </w:rPr>
              <w:t>-Id</w:t>
            </w:r>
            <w:r w:rsidRPr="00B759B0">
              <w:rPr>
                <w:rFonts w:ascii="Times" w:eastAsia="宋体" w:hAnsi="Times"/>
                <w:sz w:val="20"/>
                <w:szCs w:val="20"/>
                <w:lang w:val="en-GB" w:eastAsia="en-US"/>
              </w:rPr>
              <w:t xml:space="preserve"> for </w:t>
            </w:r>
            <w:r w:rsidRPr="00B759B0">
              <w:rPr>
                <w:rFonts w:ascii="Times" w:eastAsia="Malgun Gothic" w:hAnsi="Times"/>
                <w:bCs/>
                <w:sz w:val="20"/>
                <w:szCs w:val="20"/>
                <w:lang w:val="en-GB" w:eastAsia="en-US"/>
              </w:rPr>
              <w:t xml:space="preserve">the </w:t>
            </w:r>
            <w:r w:rsidRPr="00B759B0">
              <w:rPr>
                <w:rFonts w:ascii="Times" w:eastAsia="宋体" w:hAnsi="Times"/>
                <w:sz w:val="20"/>
                <w:szCs w:val="20"/>
                <w:lang w:val="en-GB" w:eastAsia="en-US"/>
              </w:rPr>
              <w:t>activated</w:t>
            </w:r>
            <w:r w:rsidRPr="00B759B0">
              <w:rPr>
                <w:rFonts w:ascii="Times" w:eastAsia="Malgun Gothic" w:hAnsi="Times"/>
                <w:bCs/>
                <w:sz w:val="20"/>
                <w:szCs w:val="20"/>
                <w:lang w:val="en-GB" w:eastAsia="en-US"/>
              </w:rPr>
              <w:t xml:space="preserve"> </w:t>
            </w:r>
            <w:proofErr w:type="spellStart"/>
            <w:r w:rsidRPr="00B759B0">
              <w:rPr>
                <w:rFonts w:ascii="Times" w:eastAsia="Malgun Gothic" w:hAnsi="Times"/>
                <w:bCs/>
                <w:sz w:val="20"/>
                <w:szCs w:val="20"/>
                <w:lang w:val="en-GB" w:eastAsia="en-US"/>
              </w:rPr>
              <w:t>SCell</w:t>
            </w:r>
            <w:proofErr w:type="spellEnd"/>
            <w:r w:rsidRPr="00B759B0">
              <w:rPr>
                <w:rFonts w:ascii="Times" w:eastAsia="宋体" w:hAnsi="Times"/>
                <w:sz w:val="20"/>
                <w:szCs w:val="20"/>
                <w:lang w:val="en-GB" w:eastAsia="en-US"/>
              </w:rPr>
              <w:t>, and</w:t>
            </w:r>
          </w:p>
          <w:p w14:paraId="2E991719" w14:textId="77777777" w:rsidR="00B759B0" w:rsidRPr="00B759B0" w:rsidRDefault="00B759B0" w:rsidP="00B759B0">
            <w:pPr>
              <w:wordWrap/>
              <w:spacing w:after="180"/>
              <w:ind w:left="568" w:hanging="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sz w:val="20"/>
                <w:szCs w:val="20"/>
                <w:lang w:val="en-GB" w:eastAsia="ja-JP"/>
              </w:rPr>
              <w:t>resourceAllocation</w:t>
            </w:r>
            <w:proofErr w:type="spellEnd"/>
            <w:r w:rsidRPr="00B759B0">
              <w:rPr>
                <w:rFonts w:ascii="Times" w:eastAsia="宋体" w:hAnsi="Times"/>
                <w:sz w:val="20"/>
                <w:szCs w:val="20"/>
                <w:lang w:val="en-GB" w:eastAsia="en-US"/>
              </w:rPr>
              <w:t xml:space="preserve"> = </w:t>
            </w:r>
            <w:r w:rsidRPr="00B759B0">
              <w:rPr>
                <w:rFonts w:ascii="Times" w:eastAsia="宋体" w:hAnsi="Times"/>
                <w:i/>
                <w:sz w:val="20"/>
                <w:szCs w:val="20"/>
                <w:lang w:val="en-GB" w:eastAsia="en-US"/>
              </w:rPr>
              <w:t>resourceAllocationType0</w:t>
            </w:r>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38"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0, or</w:t>
            </w:r>
          </w:p>
          <w:p w14:paraId="4217E7B5" w14:textId="77777777" w:rsidR="00B759B0" w:rsidRPr="00B759B0" w:rsidRDefault="00B759B0" w:rsidP="00B759B0">
            <w:pPr>
              <w:wordWrap/>
              <w:spacing w:after="180"/>
              <w:ind w:left="568" w:hanging="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sz w:val="20"/>
                <w:szCs w:val="20"/>
                <w:lang w:val="en-GB" w:eastAsia="ja-JP"/>
              </w:rPr>
              <w:t>resourceAllocation</w:t>
            </w:r>
            <w:proofErr w:type="spellEnd"/>
            <w:r w:rsidRPr="00B759B0">
              <w:rPr>
                <w:rFonts w:ascii="Times" w:eastAsia="宋体" w:hAnsi="Times"/>
                <w:sz w:val="20"/>
                <w:szCs w:val="20"/>
                <w:lang w:val="en-GB" w:eastAsia="en-US"/>
              </w:rPr>
              <w:t xml:space="preserve"> = </w:t>
            </w:r>
            <w:r w:rsidRPr="00B759B0">
              <w:rPr>
                <w:rFonts w:ascii="Times" w:eastAsia="宋体" w:hAnsi="Times"/>
                <w:i/>
                <w:sz w:val="20"/>
                <w:szCs w:val="20"/>
                <w:lang w:val="en-GB" w:eastAsia="en-US"/>
              </w:rPr>
              <w:t>resourceAllocationType1</w:t>
            </w:r>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39"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1, or</w:t>
            </w:r>
          </w:p>
          <w:p w14:paraId="2A20EB7D" w14:textId="77777777" w:rsidR="00B759B0" w:rsidRPr="00B759B0" w:rsidRDefault="00B759B0" w:rsidP="00B759B0">
            <w:pPr>
              <w:wordWrap/>
              <w:spacing w:after="180"/>
              <w:ind w:left="568" w:hanging="284"/>
              <w:rPr>
                <w:ins w:id="140" w:author="Haipeng HP1 Lei" w:date="2024-10-11T13:30:00Z"/>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iCs/>
                <w:sz w:val="20"/>
                <w:szCs w:val="20"/>
                <w:lang w:val="en-GB" w:eastAsia="en-US"/>
              </w:rPr>
              <w:t>resourceAllocation</w:t>
            </w:r>
            <w:proofErr w:type="spellEnd"/>
            <w:r w:rsidRPr="00B759B0">
              <w:rPr>
                <w:rFonts w:ascii="Times" w:eastAsia="宋体" w:hAnsi="Times"/>
                <w:i/>
                <w:iCs/>
                <w:sz w:val="20"/>
                <w:szCs w:val="20"/>
                <w:lang w:val="en-GB" w:eastAsia="en-US"/>
              </w:rPr>
              <w:t xml:space="preserve"> = </w:t>
            </w:r>
            <w:proofErr w:type="spellStart"/>
            <w:r w:rsidRPr="00B759B0">
              <w:rPr>
                <w:rFonts w:ascii="Times" w:eastAsia="宋体" w:hAnsi="Times"/>
                <w:i/>
                <w:iCs/>
                <w:sz w:val="20"/>
                <w:szCs w:val="20"/>
                <w:lang w:val="en-GB" w:eastAsia="en-US"/>
              </w:rPr>
              <w:t>dynamicSwitch</w:t>
            </w:r>
            <w:proofErr w:type="spellEnd"/>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41"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either 0 or 1</w:t>
            </w:r>
            <w:del w:id="142" w:author="Haipeng HP1 Lei" w:date="2024-10-11T13:31:00Z">
              <w:r w:rsidRPr="00B759B0" w:rsidDel="00D23CC8">
                <w:rPr>
                  <w:rFonts w:ascii="Times" w:eastAsia="宋体" w:hAnsi="Times"/>
                  <w:sz w:val="20"/>
                  <w:szCs w:val="20"/>
                  <w:lang w:val="en-GB" w:eastAsia="en-US"/>
                </w:rPr>
                <w:delText>.</w:delText>
              </w:r>
            </w:del>
            <w:ins w:id="143" w:author="Haipeng HP1 Lei" w:date="2024-10-11T13:31:00Z">
              <w:r w:rsidRPr="00B759B0">
                <w:rPr>
                  <w:rFonts w:ascii="Times" w:eastAsia="宋体" w:hAnsi="Times"/>
                  <w:sz w:val="20"/>
                  <w:szCs w:val="20"/>
                  <w:lang w:val="en-GB" w:eastAsia="en-US"/>
                </w:rPr>
                <w:t>, or</w:t>
              </w:r>
            </w:ins>
          </w:p>
          <w:p w14:paraId="4BF6E0FE" w14:textId="752F72A4" w:rsidR="00B759B0" w:rsidRPr="00B759B0" w:rsidRDefault="00B759B0" w:rsidP="00B759B0">
            <w:pPr>
              <w:wordWrap/>
              <w:spacing w:after="180"/>
              <w:ind w:left="568" w:hanging="284"/>
              <w:rPr>
                <w:rFonts w:ascii="Times" w:eastAsia="宋体" w:hAnsi="Times"/>
                <w:sz w:val="20"/>
                <w:szCs w:val="20"/>
                <w:lang w:val="en-GB" w:eastAsia="en-US"/>
              </w:rPr>
            </w:pPr>
            <w:ins w:id="144" w:author="Haipeng HP1 Lei" w:date="2024-10-11T13:31:00Z">
              <w:r w:rsidRPr="00B759B0">
                <w:rPr>
                  <w:rFonts w:ascii="Times" w:eastAsia="宋体" w:hAnsi="Times"/>
                  <w:sz w:val="20"/>
                  <w:szCs w:val="20"/>
                  <w:lang w:val="en-GB" w:eastAsia="en-US"/>
                </w:rPr>
                <w:t>-</w:t>
              </w:r>
              <w:bookmarkStart w:id="145" w:name="_Hlk179811871"/>
              <w:r w:rsidRPr="00B759B0">
                <w:rPr>
                  <w:rFonts w:ascii="Times" w:eastAsia="宋体" w:hAnsi="Times"/>
                  <w:sz w:val="20"/>
                  <w:szCs w:val="20"/>
                  <w:lang w:val="en-GB" w:eastAsia="en-US"/>
                </w:rPr>
                <w:tab/>
              </w:r>
            </w:ins>
            <w:proofErr w:type="spellStart"/>
            <w:ins w:id="146" w:author="Haipeng HP1 Lei" w:date="2024-10-11T13:30:00Z">
              <w:r w:rsidRPr="00B759B0">
                <w:rPr>
                  <w:rFonts w:ascii="Times" w:eastAsia="宋体" w:hAnsi="Times"/>
                  <w:i/>
                  <w:iCs/>
                  <w:sz w:val="20"/>
                  <w:szCs w:val="20"/>
                  <w:lang w:val="en-GB" w:eastAsia="en-US"/>
                </w:rPr>
                <w:t>useInterlacePUCCH</w:t>
              </w:r>
              <w:proofErr w:type="spellEnd"/>
              <w:r w:rsidRPr="00B759B0">
                <w:rPr>
                  <w:rFonts w:ascii="Times" w:eastAsia="宋体" w:hAnsi="Times"/>
                  <w:i/>
                  <w:iCs/>
                  <w:sz w:val="20"/>
                  <w:szCs w:val="20"/>
                  <w:lang w:val="en-GB" w:eastAsia="en-US"/>
                </w:rPr>
                <w:t>-PUSCH</w:t>
              </w:r>
              <w:r w:rsidRPr="00B759B0">
                <w:rPr>
                  <w:rFonts w:ascii="Times" w:eastAsia="宋体" w:hAnsi="Times"/>
                  <w:sz w:val="20"/>
                  <w:szCs w:val="20"/>
                  <w:lang w:val="en-GB" w:eastAsia="en-US"/>
                </w:rPr>
                <w:t xml:space="preserve"> is provided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serving cell in the DCI format 0_3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1 for </w:t>
              </w:r>
            </w:ins>
            <m:oMath>
              <m:r>
                <w:ins w:id="147" w:author="Haipeng HP1 Lei" w:date="2024-10-11T13:30:00Z">
                  <w:rPr>
                    <w:rFonts w:ascii="Cambria Math" w:eastAsia="宋体" w:hAnsi="Cambria Math" w:cs="Arial"/>
                    <w:sz w:val="18"/>
                    <w:szCs w:val="18"/>
                    <w:lang w:val="sv-SE" w:eastAsia="ja-JP"/>
                  </w:rPr>
                  <m:t>μ</m:t>
                </w:ins>
              </m:r>
              <m:r>
                <w:ins w:id="148" w:author="Haipeng HP1 Lei" w:date="2024-10-11T13:30:00Z">
                  <w:rPr>
                    <w:rFonts w:ascii="Cambria Math" w:eastAsia="宋体" w:hAnsi="Cambria Math" w:cs="Arial"/>
                    <w:sz w:val="18"/>
                    <w:szCs w:val="18"/>
                    <w:lang w:eastAsia="ja-JP"/>
                  </w:rPr>
                  <m:t>=0</m:t>
                </w:ins>
              </m:r>
            </m:oMath>
            <w:ins w:id="149" w:author="Haipeng HP1 Lei" w:date="2024-10-11T13:30:00Z">
              <w:r w:rsidRPr="00B759B0">
                <w:rPr>
                  <w:rFonts w:ascii="Times" w:eastAsia="宋体" w:hAnsi="Times"/>
                  <w:sz w:val="20"/>
                  <w:szCs w:val="20"/>
                  <w:lang w:val="en-GB" w:eastAsia="en-US"/>
                </w:rPr>
                <w:t xml:space="preserve"> or not all bit</w:t>
              </w:r>
              <w:r w:rsidRPr="00B759B0">
                <w:rPr>
                  <w:rFonts w:ascii="Times" w:eastAsia="宋体" w:hAnsi="Times"/>
                  <w:sz w:val="20"/>
                  <w:szCs w:val="20"/>
                  <w:u w:val="single"/>
                  <w:lang w:val="en-GB" w:eastAsia="en-US"/>
                </w:rPr>
                <w:t>s</w:t>
              </w:r>
            </w:ins>
            <w:r w:rsidRPr="00B759B0">
              <w:rPr>
                <w:rFonts w:ascii="Times" w:eastAsia="宋体" w:hAnsi="Times"/>
                <w:sz w:val="20"/>
                <w:szCs w:val="20"/>
                <w:u w:val="single"/>
                <w:lang w:val="en-GB" w:eastAsia="en-US"/>
              </w:rPr>
              <w:t xml:space="preserve"> </w:t>
            </w:r>
            <w:r w:rsidRPr="00B759B0">
              <w:rPr>
                <w:rFonts w:ascii="Times" w:eastAsia="宋体" w:hAnsi="Times" w:hint="eastAsia"/>
                <w:sz w:val="20"/>
                <w:szCs w:val="20"/>
                <w:u w:val="single"/>
                <w:lang w:val="en-GB" w:eastAsia="en-US"/>
              </w:rPr>
              <w:t>of the block</w:t>
            </w:r>
            <w:ins w:id="150" w:author="Haipeng HP1 Lei" w:date="2024-10-11T13:30:00Z">
              <w:r w:rsidRPr="00B759B0">
                <w:rPr>
                  <w:rFonts w:ascii="Times" w:eastAsia="宋体" w:hAnsi="Times"/>
                  <w:sz w:val="20"/>
                  <w:szCs w:val="20"/>
                  <w:lang w:val="en-GB" w:eastAsia="en-US"/>
                </w:rPr>
                <w:t xml:space="preserve"> </w:t>
              </w:r>
            </w:ins>
            <w:r w:rsidRPr="00B759B0">
              <w:rPr>
                <w:rFonts w:ascii="Times" w:eastAsia="宋体" w:hAnsi="Times" w:hint="eastAsia"/>
                <w:sz w:val="20"/>
                <w:szCs w:val="20"/>
                <w:u w:val="single"/>
                <w:lang w:val="en-GB"/>
              </w:rPr>
              <w:t>are</w:t>
            </w:r>
            <w:r w:rsidRPr="00B759B0">
              <w:rPr>
                <w:rFonts w:ascii="Times" w:eastAsia="宋体" w:hAnsi="Times" w:hint="eastAsia"/>
                <w:sz w:val="20"/>
                <w:szCs w:val="20"/>
                <w:lang w:val="en-GB"/>
              </w:rPr>
              <w:t xml:space="preserve"> </w:t>
            </w:r>
            <w:ins w:id="151" w:author="Haipeng HP1 Lei" w:date="2024-10-11T13:30:00Z">
              <w:r w:rsidRPr="00B759B0">
                <w:rPr>
                  <w:rFonts w:ascii="Times" w:eastAsia="宋体" w:hAnsi="Times"/>
                  <w:sz w:val="20"/>
                  <w:szCs w:val="20"/>
                  <w:lang w:val="en-GB" w:eastAsia="en-US"/>
                </w:rPr>
                <w:t xml:space="preserve">equal to 0 for </w:t>
              </w:r>
            </w:ins>
            <m:oMath>
              <m:r>
                <w:ins w:id="152" w:author="Haipeng HP1 Lei" w:date="2024-10-11T13:30:00Z">
                  <w:rPr>
                    <w:rFonts w:ascii="Cambria Math" w:eastAsia="宋体" w:hAnsi="Cambria Math" w:cs="Arial"/>
                    <w:sz w:val="18"/>
                    <w:szCs w:val="18"/>
                    <w:lang w:val="sv-SE" w:eastAsia="ja-JP"/>
                  </w:rPr>
                  <m:t>μ</m:t>
                </w:ins>
              </m:r>
              <m:r>
                <w:ins w:id="153" w:author="Haipeng HP1 Lei" w:date="2024-10-11T13:30:00Z">
                  <w:rPr>
                    <w:rFonts w:ascii="Cambria Math" w:eastAsia="宋体" w:hAnsi="Cambria Math" w:cs="Arial"/>
                    <w:sz w:val="18"/>
                    <w:szCs w:val="18"/>
                    <w:lang w:eastAsia="ja-JP"/>
                  </w:rPr>
                  <m:t>=1</m:t>
                </w:ins>
              </m:r>
            </m:oMath>
            <w:ins w:id="154" w:author="Haipeng HP1 Lei" w:date="2024-10-11T13:31:00Z">
              <w:r w:rsidRPr="00B759B0">
                <w:rPr>
                  <w:rFonts w:ascii="Times" w:eastAsia="宋体" w:hAnsi="Times"/>
                  <w:sz w:val="18"/>
                  <w:szCs w:val="18"/>
                  <w:lang w:val="en-GB" w:eastAsia="ja-JP"/>
                </w:rPr>
                <w:t>.</w:t>
              </w:r>
            </w:ins>
            <w:bookmarkEnd w:id="145"/>
          </w:p>
          <w:p w14:paraId="59224E28" w14:textId="77777777" w:rsidR="00B759B0" w:rsidRPr="00B759B0" w:rsidRDefault="00B759B0" w:rsidP="00B759B0">
            <w:pPr>
              <w:wordWrap/>
              <w:spacing w:before="120" w:after="120"/>
              <w:jc w:val="center"/>
              <w:rPr>
                <w:rFonts w:ascii="Times" w:eastAsia="宋体" w:hAnsi="Times"/>
                <w:color w:val="FF0000"/>
                <w:sz w:val="20"/>
                <w:szCs w:val="20"/>
                <w:lang w:val="en-GB" w:eastAsia="en-US"/>
              </w:rPr>
            </w:pPr>
            <w:r w:rsidRPr="00B759B0">
              <w:rPr>
                <w:rFonts w:ascii="Times" w:eastAsia="宋体" w:hAnsi="Times"/>
                <w:color w:val="FF0000"/>
                <w:sz w:val="20"/>
                <w:szCs w:val="20"/>
                <w:lang w:val="en-GB" w:eastAsia="en-US"/>
              </w:rPr>
              <w:t>&lt; Unchanged parts are omitted &gt;</w:t>
            </w:r>
          </w:p>
          <w:p w14:paraId="07F3D366" w14:textId="7457B0C4" w:rsidR="00B759B0" w:rsidRDefault="00B759B0" w:rsidP="00B759B0">
            <w:pPr>
              <w:wordWrap/>
              <w:rPr>
                <w:rFonts w:eastAsia="Malgun Gothic"/>
                <w:bCs/>
                <w:sz w:val="20"/>
                <w:szCs w:val="20"/>
                <w:lang w:eastAsia="ko-KR"/>
              </w:rPr>
            </w:pPr>
          </w:p>
        </w:tc>
      </w:tr>
    </w:tbl>
    <w:p w14:paraId="19D61D96" w14:textId="77777777" w:rsidR="00540735" w:rsidRDefault="00540735" w:rsidP="00B759B0">
      <w:pPr>
        <w:rPr>
          <w:sz w:val="20"/>
          <w:szCs w:val="20"/>
          <w:lang w:eastAsia="en-US"/>
        </w:rPr>
      </w:pPr>
    </w:p>
    <w:p w14:paraId="4639D3F7" w14:textId="77777777" w:rsidR="00540735" w:rsidRDefault="00540735" w:rsidP="00B759B0">
      <w:pPr>
        <w:rPr>
          <w:sz w:val="20"/>
          <w:szCs w:val="20"/>
          <w:lang w:eastAsia="en-US"/>
        </w:rPr>
      </w:pPr>
    </w:p>
    <w:p w14:paraId="338587B8" w14:textId="35B7C591" w:rsidR="00540735" w:rsidRDefault="003B10B7" w:rsidP="00B759B0">
      <w:pPr>
        <w:pStyle w:val="Heading1"/>
      </w:pPr>
      <w:r>
        <w:rPr>
          <w:lang w:val="en-US"/>
        </w:rPr>
        <w:t xml:space="preserve">On </w:t>
      </w:r>
      <w:r w:rsidRPr="003B10B7">
        <w:rPr>
          <w:lang w:val="en-US"/>
        </w:rPr>
        <w:t>R1-2408019</w:t>
      </w:r>
    </w:p>
    <w:p w14:paraId="24B46148" w14:textId="77777777" w:rsidR="00540735" w:rsidRDefault="00540735" w:rsidP="00B759B0">
      <w:pPr>
        <w:pStyle w:val="Heading2"/>
      </w:pPr>
      <w:r>
        <w:t>Companies’ inputs</w:t>
      </w:r>
    </w:p>
    <w:p w14:paraId="3704CCEA"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A4F9D65" w14:textId="36F818E7" w:rsidR="00540735" w:rsidRDefault="003B10B7" w:rsidP="00B759B0">
      <w:pPr>
        <w:rPr>
          <w:sz w:val="20"/>
          <w:szCs w:val="20"/>
        </w:rPr>
      </w:pPr>
      <w:r w:rsidRPr="003B10B7">
        <w:rPr>
          <w:sz w:val="20"/>
          <w:szCs w:val="20"/>
        </w:rPr>
        <w:t>R1-2408019</w:t>
      </w:r>
      <w:r w:rsidRPr="003B10B7">
        <w:rPr>
          <w:sz w:val="20"/>
          <w:szCs w:val="20"/>
        </w:rPr>
        <w:tab/>
        <w:t>Draft CR on BWP change indication for switching to non-dormant BWP</w:t>
      </w:r>
      <w:r w:rsidRPr="003B10B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3B10B7" w14:paraId="65DC72C7" w14:textId="77777777" w:rsidTr="003B10B7">
        <w:tc>
          <w:tcPr>
            <w:tcW w:w="2684" w:type="dxa"/>
            <w:tcBorders>
              <w:top w:val="single" w:sz="4" w:space="0" w:color="auto"/>
              <w:left w:val="single" w:sz="4" w:space="0" w:color="auto"/>
            </w:tcBorders>
          </w:tcPr>
          <w:p w14:paraId="2B55E23E"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24920DF" w14:textId="77777777" w:rsidR="003B10B7" w:rsidRPr="003B10B7" w:rsidRDefault="003B10B7" w:rsidP="00B759B0">
            <w:pPr>
              <w:pStyle w:val="CRCoverPage"/>
              <w:spacing w:after="0"/>
              <w:ind w:left="100"/>
              <w:rPr>
                <w:rFonts w:cs="Arial"/>
                <w:bCs/>
                <w:lang w:eastAsia="zh-CN"/>
              </w:rPr>
            </w:pPr>
            <w:r w:rsidRPr="003B10B7">
              <w:rPr>
                <w:rFonts w:cs="Arial"/>
                <w:bCs/>
                <w:lang w:eastAsia="zh-CN"/>
              </w:rPr>
              <w:t xml:space="preserve">In RAN1#115, it was agreed that BWP indicator in a DCI format 0_3/1_3 applies only to the scheduled cell(s) with valid FDRA values. Further, in </w:t>
            </w:r>
            <w:r w:rsidRPr="003B10B7">
              <w:rPr>
                <w:rFonts w:cs="Arial"/>
                <w:bCs/>
                <w:lang w:eastAsia="zh-CN"/>
              </w:rPr>
              <w:lastRenderedPageBreak/>
              <w:t xml:space="preserve">RAN1#116, it was agreed that if the BWP indicator is a </w:t>
            </w:r>
            <w:proofErr w:type="spellStart"/>
            <w:r w:rsidRPr="003B10B7">
              <w:rPr>
                <w:rFonts w:cs="Arial"/>
                <w:bCs/>
                <w:lang w:eastAsia="zh-CN"/>
              </w:rPr>
              <w:t>dormantBWP</w:t>
            </w:r>
            <w:proofErr w:type="spellEnd"/>
            <w:r w:rsidRPr="003B10B7">
              <w:rPr>
                <w:rFonts w:cs="Arial"/>
                <w:bCs/>
                <w:lang w:eastAsia="zh-CN"/>
              </w:rPr>
              <w:t>-ID, the BWP indicator in a DCI format 0_3/1_3 applies to the cell with invalid FDRA value. The related agreement is as following:</w:t>
            </w:r>
          </w:p>
          <w:tbl>
            <w:tblPr>
              <w:tblStyle w:val="TableGrid"/>
              <w:tblW w:w="0" w:type="auto"/>
              <w:tblInd w:w="100" w:type="dxa"/>
              <w:tblLook w:val="04A0" w:firstRow="1" w:lastRow="0" w:firstColumn="1" w:lastColumn="0" w:noHBand="0" w:noVBand="1"/>
            </w:tblPr>
            <w:tblGrid>
              <w:gridCol w:w="6762"/>
            </w:tblGrid>
            <w:tr w:rsidR="003B10B7" w:rsidRPr="003B10B7" w14:paraId="18244A16" w14:textId="77777777" w:rsidTr="0064376B">
              <w:tc>
                <w:tcPr>
                  <w:tcW w:w="6847" w:type="dxa"/>
                </w:tcPr>
                <w:p w14:paraId="6A7EC12F" w14:textId="77777777" w:rsidR="003B10B7" w:rsidRPr="003B10B7" w:rsidRDefault="003B10B7" w:rsidP="00B759B0">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1BC60E6E" w14:textId="77777777" w:rsidR="003B10B7" w:rsidRPr="003B10B7" w:rsidRDefault="003B10B7" w:rsidP="00B759B0">
                  <w:pPr>
                    <w:wordWrap/>
                    <w:snapToGrid w:val="0"/>
                    <w:rPr>
                      <w:rFonts w:ascii="Arial" w:hAnsi="Arial" w:cs="Arial"/>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tc>
            </w:tr>
          </w:tbl>
          <w:p w14:paraId="667238FE" w14:textId="77777777" w:rsidR="003B10B7" w:rsidRDefault="003B10B7" w:rsidP="00B759B0">
            <w:pPr>
              <w:spacing w:after="180"/>
              <w:jc w:val="both"/>
              <w:rPr>
                <w:rFonts w:ascii="Arial" w:hAnsi="Arial" w:cs="Arial"/>
                <w:bCs/>
                <w:sz w:val="20"/>
                <w:szCs w:val="20"/>
              </w:rPr>
            </w:pPr>
          </w:p>
          <w:p w14:paraId="183289C8" w14:textId="6B8EF5A2" w:rsidR="003B10B7" w:rsidRPr="003B10B7" w:rsidRDefault="003B10B7" w:rsidP="00B759B0">
            <w:pPr>
              <w:spacing w:after="180"/>
              <w:jc w:val="both"/>
              <w:rPr>
                <w:rFonts w:ascii="Arial" w:eastAsia="DengXian" w:hAnsi="Arial" w:cs="Arial"/>
                <w:sz w:val="20"/>
                <w:szCs w:val="20"/>
              </w:rPr>
            </w:pPr>
            <w:r w:rsidRPr="003B10B7">
              <w:rPr>
                <w:rFonts w:ascii="Arial" w:hAnsi="Arial" w:cs="Arial"/>
                <w:bCs/>
                <w:sz w:val="20"/>
                <w:szCs w:val="20"/>
              </w:rPr>
              <w:t xml:space="preserve">The case of ‘the value of the bandwidth part indicator field is </w:t>
            </w:r>
            <w:proofErr w:type="spellStart"/>
            <w:r w:rsidRPr="003B10B7">
              <w:rPr>
                <w:rFonts w:ascii="Arial" w:hAnsi="Arial" w:cs="Arial"/>
                <w:bCs/>
                <w:i/>
                <w:sz w:val="20"/>
                <w:szCs w:val="20"/>
              </w:rPr>
              <w:t>dormantBWP</w:t>
            </w:r>
            <w:proofErr w:type="spellEnd"/>
            <w:r w:rsidRPr="003B10B7">
              <w:rPr>
                <w:rFonts w:ascii="Arial" w:hAnsi="Arial" w:cs="Arial"/>
                <w:bCs/>
                <w:i/>
                <w:sz w:val="20"/>
                <w:szCs w:val="20"/>
              </w:rPr>
              <w:t>-Id</w:t>
            </w:r>
            <w:r w:rsidRPr="003B10B7">
              <w:rPr>
                <w:rFonts w:ascii="Arial" w:hAnsi="Arial" w:cs="Arial"/>
                <w:bCs/>
                <w:sz w:val="20"/>
                <w:szCs w:val="20"/>
              </w:rPr>
              <w:t xml:space="preserve"> of serving cell’ should be reflected in the paragraph of applicable condition of BWP change indication.</w:t>
            </w:r>
          </w:p>
        </w:tc>
      </w:tr>
      <w:tr w:rsidR="003B10B7" w14:paraId="2B72E5BA" w14:textId="77777777" w:rsidTr="003B10B7">
        <w:tc>
          <w:tcPr>
            <w:tcW w:w="2684" w:type="dxa"/>
            <w:tcBorders>
              <w:left w:val="single" w:sz="4" w:space="0" w:color="auto"/>
            </w:tcBorders>
          </w:tcPr>
          <w:p w14:paraId="552C342D" w14:textId="77777777" w:rsidR="003B10B7" w:rsidRDefault="003B10B7" w:rsidP="00B759B0">
            <w:pPr>
              <w:rPr>
                <w:rFonts w:ascii="Arial" w:eastAsia="MS Mincho" w:hAnsi="Arial"/>
                <w:b/>
                <w:i/>
                <w:sz w:val="8"/>
                <w:szCs w:val="8"/>
                <w:lang w:val="en-GB" w:eastAsia="en-US"/>
              </w:rPr>
            </w:pPr>
          </w:p>
        </w:tc>
        <w:tc>
          <w:tcPr>
            <w:tcW w:w="6956" w:type="dxa"/>
            <w:tcBorders>
              <w:right w:val="single" w:sz="4" w:space="0" w:color="auto"/>
            </w:tcBorders>
          </w:tcPr>
          <w:p w14:paraId="1BDA942B" w14:textId="77777777" w:rsidR="003B10B7" w:rsidRPr="003B10B7" w:rsidRDefault="003B10B7" w:rsidP="00B759B0">
            <w:pPr>
              <w:rPr>
                <w:rFonts w:ascii="Arial" w:eastAsia="MS Mincho" w:hAnsi="Arial" w:cs="Arial"/>
                <w:sz w:val="20"/>
                <w:szCs w:val="20"/>
                <w:lang w:val="en-GB" w:eastAsia="en-US"/>
              </w:rPr>
            </w:pPr>
          </w:p>
        </w:tc>
      </w:tr>
      <w:tr w:rsidR="003B10B7" w14:paraId="2CB837F7" w14:textId="77777777" w:rsidTr="003B10B7">
        <w:tc>
          <w:tcPr>
            <w:tcW w:w="2684" w:type="dxa"/>
            <w:tcBorders>
              <w:left w:val="single" w:sz="4" w:space="0" w:color="auto"/>
            </w:tcBorders>
          </w:tcPr>
          <w:p w14:paraId="71E3DB92"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CED835B" w14:textId="77777777" w:rsidR="003B10B7" w:rsidRPr="003B10B7" w:rsidRDefault="003B10B7" w:rsidP="00B759B0">
            <w:pPr>
              <w:pStyle w:val="CRCoverPage"/>
              <w:numPr>
                <w:ilvl w:val="0"/>
                <w:numId w:val="63"/>
              </w:numPr>
              <w:spacing w:after="0" w:line="240" w:lineRule="auto"/>
              <w:rPr>
                <w:rFonts w:cs="Arial"/>
                <w:noProof/>
                <w:lang w:eastAsia="zh-CN"/>
              </w:rPr>
            </w:pPr>
            <w:r w:rsidRPr="003B10B7">
              <w:rPr>
                <w:rFonts w:cs="Arial"/>
                <w:noProof/>
                <w:lang w:eastAsia="zh-CN"/>
              </w:rPr>
              <w:t>Delect the redundant part, i.e. ‘to transmit PUSCH/ receive PDSCH’ .</w:t>
            </w:r>
          </w:p>
          <w:p w14:paraId="4D6B696C" w14:textId="6ED53803" w:rsidR="003B10B7" w:rsidRPr="003B10B7" w:rsidRDefault="003B10B7" w:rsidP="00B759B0">
            <w:pPr>
              <w:rPr>
                <w:rFonts w:ascii="Arial" w:hAnsi="Arial" w:cs="Arial"/>
                <w:sz w:val="20"/>
                <w:szCs w:val="20"/>
              </w:rPr>
            </w:pPr>
            <w:r w:rsidRPr="003B10B7">
              <w:rPr>
                <w:rFonts w:ascii="Arial" w:hAnsi="Arial" w:cs="Arial"/>
                <w:noProof/>
                <w:sz w:val="20"/>
                <w:szCs w:val="20"/>
              </w:rPr>
              <w:t>Add the case of ‘the value of the bandwidth part indicator field is dormantBWP-Id of serving cell’ in the paragraph of applicable condition of BWP change indication.</w:t>
            </w:r>
          </w:p>
        </w:tc>
      </w:tr>
      <w:tr w:rsidR="003B10B7" w14:paraId="2AC754BD" w14:textId="77777777" w:rsidTr="003B10B7">
        <w:tc>
          <w:tcPr>
            <w:tcW w:w="2684" w:type="dxa"/>
            <w:tcBorders>
              <w:left w:val="single" w:sz="4" w:space="0" w:color="auto"/>
            </w:tcBorders>
          </w:tcPr>
          <w:p w14:paraId="3247CF81" w14:textId="77777777" w:rsidR="003B10B7" w:rsidRDefault="003B10B7" w:rsidP="00B759B0">
            <w:pPr>
              <w:rPr>
                <w:rFonts w:ascii="Arial" w:eastAsia="MS Mincho" w:hAnsi="Arial"/>
                <w:b/>
                <w:i/>
                <w:sz w:val="8"/>
                <w:szCs w:val="8"/>
                <w:lang w:val="en-GB" w:eastAsia="en-US"/>
              </w:rPr>
            </w:pPr>
          </w:p>
        </w:tc>
        <w:tc>
          <w:tcPr>
            <w:tcW w:w="6956" w:type="dxa"/>
            <w:tcBorders>
              <w:right w:val="single" w:sz="4" w:space="0" w:color="auto"/>
            </w:tcBorders>
          </w:tcPr>
          <w:p w14:paraId="07F05A5D" w14:textId="77777777" w:rsidR="003B10B7" w:rsidRPr="003B10B7" w:rsidRDefault="003B10B7" w:rsidP="00B759B0">
            <w:pPr>
              <w:rPr>
                <w:rFonts w:ascii="Arial" w:hAnsi="Arial" w:cs="Arial"/>
                <w:sz w:val="20"/>
                <w:szCs w:val="20"/>
              </w:rPr>
            </w:pPr>
          </w:p>
        </w:tc>
      </w:tr>
      <w:tr w:rsidR="003B10B7" w14:paraId="39D10C7D" w14:textId="77777777" w:rsidTr="003B10B7">
        <w:tc>
          <w:tcPr>
            <w:tcW w:w="2684" w:type="dxa"/>
            <w:tcBorders>
              <w:left w:val="single" w:sz="4" w:space="0" w:color="auto"/>
              <w:bottom w:val="single" w:sz="4" w:space="0" w:color="auto"/>
            </w:tcBorders>
          </w:tcPr>
          <w:p w14:paraId="3C0A9DEB"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E59103E" w14:textId="220239B5" w:rsidR="003B10B7" w:rsidRPr="003B10B7" w:rsidRDefault="003B10B7" w:rsidP="00B759B0">
            <w:pPr>
              <w:rPr>
                <w:rFonts w:ascii="Arial" w:hAnsi="Arial" w:cs="Arial"/>
                <w:sz w:val="20"/>
                <w:szCs w:val="20"/>
              </w:rPr>
            </w:pPr>
            <w:r w:rsidRPr="003B10B7">
              <w:rPr>
                <w:rFonts w:ascii="Arial" w:hAnsi="Arial" w:cs="Arial"/>
                <w:bCs/>
                <w:sz w:val="20"/>
                <w:szCs w:val="20"/>
              </w:rPr>
              <w:t xml:space="preserve">If the BWP indicator indicates a </w:t>
            </w:r>
            <w:proofErr w:type="spellStart"/>
            <w:r w:rsidRPr="003B10B7">
              <w:rPr>
                <w:rFonts w:ascii="Arial" w:hAnsi="Arial" w:cs="Arial"/>
                <w:bCs/>
                <w:sz w:val="20"/>
                <w:szCs w:val="20"/>
              </w:rPr>
              <w:t>dormantBWP</w:t>
            </w:r>
            <w:proofErr w:type="spellEnd"/>
            <w:r w:rsidRPr="003B10B7">
              <w:rPr>
                <w:rFonts w:ascii="Arial" w:hAnsi="Arial" w:cs="Arial"/>
                <w:bCs/>
                <w:sz w:val="20"/>
                <w:szCs w:val="20"/>
              </w:rPr>
              <w:t xml:space="preserve">-ID, and the cell is with an invalid FDRA, the UE </w:t>
            </w:r>
            <w:proofErr w:type="spellStart"/>
            <w:r w:rsidRPr="003B10B7">
              <w:rPr>
                <w:rFonts w:ascii="Arial" w:hAnsi="Arial" w:cs="Arial"/>
                <w:bCs/>
                <w:sz w:val="20"/>
                <w:szCs w:val="20"/>
              </w:rPr>
              <w:t>can not</w:t>
            </w:r>
            <w:proofErr w:type="spellEnd"/>
            <w:r w:rsidRPr="003B10B7">
              <w:rPr>
                <w:rFonts w:ascii="Arial" w:hAnsi="Arial" w:cs="Arial"/>
                <w:bCs/>
                <w:sz w:val="20"/>
                <w:szCs w:val="20"/>
              </w:rPr>
              <w:t xml:space="preserve"> switch the cell to dormant BWP.</w:t>
            </w:r>
          </w:p>
        </w:tc>
      </w:tr>
    </w:tbl>
    <w:p w14:paraId="23D8FBE4"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613D3C0" w14:textId="77777777" w:rsidR="003B10B7" w:rsidRPr="003B10B7" w:rsidRDefault="003B10B7" w:rsidP="00B759B0">
      <w:pPr>
        <w:spacing w:after="180"/>
        <w:rPr>
          <w:rFonts w:ascii="Arial" w:eastAsia="宋体" w:hAnsi="Arial" w:cs="Arial"/>
          <w:sz w:val="32"/>
          <w:szCs w:val="32"/>
          <w:lang w:val="en-GB" w:eastAsia="en-US"/>
        </w:rPr>
      </w:pPr>
      <w:r w:rsidRPr="003B10B7">
        <w:rPr>
          <w:rFonts w:ascii="Arial" w:eastAsia="宋体" w:hAnsi="Arial" w:cs="Arial"/>
          <w:sz w:val="32"/>
          <w:szCs w:val="32"/>
          <w:lang w:val="en-GB" w:eastAsia="en-US"/>
        </w:rPr>
        <w:t>12</w:t>
      </w:r>
      <w:r w:rsidRPr="003B10B7">
        <w:rPr>
          <w:rFonts w:ascii="Arial" w:eastAsia="宋体" w:hAnsi="Arial" w:cs="Arial" w:hint="eastAsia"/>
          <w:sz w:val="32"/>
          <w:szCs w:val="32"/>
          <w:lang w:val="en-GB" w:eastAsia="en-US"/>
        </w:rPr>
        <w:tab/>
      </w:r>
      <w:r w:rsidRPr="003B10B7">
        <w:rPr>
          <w:rFonts w:ascii="Arial" w:eastAsia="宋体" w:hAnsi="Arial" w:cs="Arial"/>
          <w:sz w:val="32"/>
          <w:szCs w:val="32"/>
          <w:lang w:val="en-GB" w:eastAsia="en-US"/>
        </w:rPr>
        <w:t xml:space="preserve">Bandwidth part operation </w:t>
      </w:r>
    </w:p>
    <w:p w14:paraId="01AF42B2" w14:textId="77777777" w:rsidR="003B10B7" w:rsidRPr="003B10B7" w:rsidRDefault="003B10B7" w:rsidP="00B759B0">
      <w:pPr>
        <w:spacing w:before="120" w:after="120"/>
        <w:jc w:val="center"/>
        <w:rPr>
          <w:rFonts w:eastAsia="宋体"/>
          <w:color w:val="FF0000"/>
          <w:szCs w:val="20"/>
          <w:lang w:val="en-GB"/>
        </w:rPr>
      </w:pPr>
      <w:r w:rsidRPr="003B10B7">
        <w:rPr>
          <w:rFonts w:eastAsia="宋体"/>
          <w:color w:val="FF0000"/>
          <w:szCs w:val="20"/>
          <w:lang w:val="en-GB" w:eastAsia="en-US"/>
        </w:rPr>
        <w:t>&lt; Unchanged parts are omitted &gt;</w:t>
      </w:r>
    </w:p>
    <w:p w14:paraId="3B9E6741" w14:textId="77777777" w:rsidR="003B10B7" w:rsidRPr="003B10B7" w:rsidRDefault="003B10B7" w:rsidP="00B759B0">
      <w:pPr>
        <w:spacing w:after="180"/>
        <w:rPr>
          <w:sz w:val="20"/>
          <w:szCs w:val="20"/>
          <w:lang w:val="en-GB" w:eastAsia="ja-JP"/>
        </w:rPr>
      </w:pPr>
      <w:r w:rsidRPr="003B10B7">
        <w:rPr>
          <w:sz w:val="20"/>
          <w:szCs w:val="20"/>
          <w:lang w:val="en-GB" w:eastAsia="ja-JP"/>
        </w:rPr>
        <w:t xml:space="preserve">If a bandwidth part indicator field is provided by a DCI format 0_3/1_3, </w:t>
      </w:r>
    </w:p>
    <w:p w14:paraId="46EBF21F" w14:textId="77777777" w:rsidR="003B10B7" w:rsidRPr="003B10B7" w:rsidRDefault="003B10B7" w:rsidP="00B759B0">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the UE </w:t>
      </w:r>
      <w:r w:rsidRPr="003B10B7">
        <w:rPr>
          <w:rFonts w:eastAsia="宋体"/>
          <w:sz w:val="20"/>
          <w:szCs w:val="20"/>
          <w:lang w:val="en-GB" w:eastAsia="ja-JP"/>
        </w:rPr>
        <w:t>applies for a serving cell the value of the bandwidth part indicator field, if</w:t>
      </w:r>
    </w:p>
    <w:p w14:paraId="64B46102" w14:textId="77777777" w:rsidR="003B10B7" w:rsidRPr="003B10B7" w:rsidRDefault="003B10B7" w:rsidP="00B759B0">
      <w:pPr>
        <w:spacing w:after="180"/>
        <w:ind w:left="851"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val="en-GB" w:eastAsia="ja-JP"/>
        </w:rPr>
        <w:t>the UE is scheduled by the DCI format 0_3/1_3</w:t>
      </w:r>
      <w:del w:id="155" w:author="CATT" w:date="2024-09-14T15:04:00Z">
        <w:r w:rsidRPr="003B10B7" w:rsidDel="00AE7BC3">
          <w:rPr>
            <w:rFonts w:eastAsia="宋体"/>
            <w:sz w:val="20"/>
            <w:szCs w:val="20"/>
            <w:lang w:val="en-GB" w:eastAsia="ja-JP"/>
          </w:rPr>
          <w:delText xml:space="preserve"> to transmit PUSCH/receive PDSCH</w:delText>
        </w:r>
      </w:del>
      <w:r w:rsidRPr="003B10B7">
        <w:rPr>
          <w:rFonts w:eastAsia="宋体"/>
          <w:sz w:val="20"/>
          <w:szCs w:val="20"/>
          <w:lang w:val="en-GB" w:eastAsia="ja-JP"/>
        </w:rPr>
        <w:t>, respectively, on the serving cell, and</w:t>
      </w:r>
    </w:p>
    <w:p w14:paraId="76FA6A15" w14:textId="77777777" w:rsidR="003B10B7" w:rsidRPr="003B10B7" w:rsidRDefault="003B10B7" w:rsidP="00B759B0">
      <w:pPr>
        <w:spacing w:after="180"/>
        <w:ind w:left="851" w:hanging="284"/>
        <w:rPr>
          <w:ins w:id="156" w:author="CATT" w:date="2024-09-30T18:45:00Z"/>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t xml:space="preserve">the serving cell includes a configured UL/DL BWP with index corresponding to the value of </w:t>
      </w:r>
      <w:r w:rsidRPr="003B10B7">
        <w:rPr>
          <w:rFonts w:eastAsia="宋体"/>
          <w:sz w:val="20"/>
          <w:szCs w:val="20"/>
          <w:lang w:val="en-GB" w:eastAsia="ja-JP"/>
        </w:rPr>
        <w:t>the bandwidth part indicator field</w:t>
      </w:r>
      <w:r w:rsidRPr="003B10B7">
        <w:rPr>
          <w:sz w:val="20"/>
          <w:szCs w:val="20"/>
          <w:lang w:val="en-GB" w:eastAsia="ja-JP"/>
        </w:rPr>
        <w:t xml:space="preserve">, </w:t>
      </w:r>
      <w:ins w:id="157" w:author="CATT" w:date="2024-09-14T15:09:00Z">
        <w:r w:rsidRPr="003B10B7">
          <w:rPr>
            <w:rFonts w:eastAsia="宋体" w:hint="eastAsia"/>
            <w:sz w:val="20"/>
            <w:szCs w:val="20"/>
            <w:lang w:val="en-GB"/>
          </w:rPr>
          <w:t xml:space="preserve">and </w:t>
        </w:r>
      </w:ins>
    </w:p>
    <w:p w14:paraId="7FC49818" w14:textId="77777777" w:rsidR="003B10B7" w:rsidRPr="003B10B7" w:rsidRDefault="003B10B7" w:rsidP="00B759B0">
      <w:pPr>
        <w:numPr>
          <w:ilvl w:val="0"/>
          <w:numId w:val="64"/>
        </w:numPr>
        <w:spacing w:after="180"/>
        <w:rPr>
          <w:rFonts w:eastAsia="宋体"/>
          <w:sz w:val="20"/>
          <w:szCs w:val="20"/>
          <w:lang w:val="en-GB" w:eastAsia="en-US"/>
        </w:rPr>
      </w:pPr>
      <w:ins w:id="158" w:author="CATT" w:date="2024-09-14T15:09:00Z">
        <w:r w:rsidRPr="003B10B7">
          <w:rPr>
            <w:rFonts w:eastAsia="宋体" w:hint="eastAsia"/>
            <w:sz w:val="20"/>
            <w:szCs w:val="20"/>
            <w:lang w:val="en-GB" w:eastAsia="en-US"/>
          </w:rPr>
          <w:t xml:space="preserve">the value of the bandwidth part indicator field is </w:t>
        </w:r>
      </w:ins>
      <w:proofErr w:type="spellStart"/>
      <w:ins w:id="159"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60" w:author="CATT" w:date="2024-09-14T15:11:00Z">
        <w:r w:rsidRPr="003B10B7">
          <w:rPr>
            <w:rFonts w:eastAsia="宋体" w:hint="eastAsia"/>
            <w:sz w:val="20"/>
            <w:szCs w:val="20"/>
            <w:lang w:val="en-GB" w:eastAsia="en-US"/>
          </w:rPr>
          <w:t xml:space="preserve">serving cell, if any, </w:t>
        </w:r>
      </w:ins>
      <w:ins w:id="161" w:author="CATT" w:date="2024-09-30T18:46:00Z">
        <w:r w:rsidRPr="003B10B7">
          <w:rPr>
            <w:rFonts w:eastAsia="宋体" w:hint="eastAsia"/>
            <w:sz w:val="20"/>
            <w:szCs w:val="20"/>
            <w:lang w:val="en-GB" w:eastAsia="en-US"/>
          </w:rPr>
          <w:t>or</w:t>
        </w:r>
      </w:ins>
    </w:p>
    <w:p w14:paraId="340BC349" w14:textId="77777777" w:rsidR="003B10B7" w:rsidRPr="003B10B7" w:rsidRDefault="003B10B7" w:rsidP="00B759B0">
      <w:pPr>
        <w:spacing w:after="180"/>
        <w:ind w:left="851"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0, or</w:t>
      </w:r>
    </w:p>
    <w:p w14:paraId="424F9705" w14:textId="77777777" w:rsidR="003B10B7" w:rsidRPr="003B10B7" w:rsidRDefault="003B10B7" w:rsidP="00B759B0">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026169F2" w14:textId="77777777" w:rsidR="003B10B7" w:rsidRPr="003B10B7" w:rsidRDefault="003B10B7" w:rsidP="00B759B0">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DCI format 0_3/1_3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 or</w:t>
      </w:r>
    </w:p>
    <w:p w14:paraId="6E2A1532" w14:textId="77777777" w:rsidR="003B10B7" w:rsidRPr="003B10B7" w:rsidRDefault="003B10B7" w:rsidP="00B759B0">
      <w:pPr>
        <w:spacing w:after="180"/>
        <w:ind w:left="851"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5F7C066A" w14:textId="77777777" w:rsidR="003B10B7" w:rsidRPr="003B10B7" w:rsidRDefault="003B10B7" w:rsidP="00B759B0">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otherwise, the UE does not </w:t>
      </w:r>
      <w:r w:rsidRPr="003B10B7">
        <w:rPr>
          <w:rFonts w:eastAsia="宋体"/>
          <w:sz w:val="20"/>
          <w:szCs w:val="20"/>
          <w:lang w:val="en-GB" w:eastAsia="ja-JP"/>
        </w:rPr>
        <w:t>apply for the serving cell the value of the bandwidth part indicator field.</w:t>
      </w:r>
    </w:p>
    <w:p w14:paraId="340F0CF7" w14:textId="77777777" w:rsidR="003B10B7" w:rsidRPr="003B10B7" w:rsidRDefault="003B10B7" w:rsidP="00B759B0">
      <w:pPr>
        <w:spacing w:after="180"/>
        <w:ind w:left="284"/>
        <w:rPr>
          <w:sz w:val="20"/>
          <w:szCs w:val="20"/>
          <w:lang w:val="en-GB" w:eastAsia="en-US"/>
        </w:rPr>
      </w:pPr>
      <w:r w:rsidRPr="003B10B7">
        <w:rPr>
          <w:sz w:val="20"/>
          <w:szCs w:val="20"/>
          <w:lang w:val="en-GB" w:eastAsia="en-US"/>
        </w:rPr>
        <w:t>The UE does not expect to be scheduled by a DCI format 1_3 to receive a PDSCH on an activated SCell, if:</w:t>
      </w:r>
    </w:p>
    <w:p w14:paraId="40712E41" w14:textId="77777777" w:rsidR="003B10B7" w:rsidRPr="003B10B7" w:rsidRDefault="003B10B7" w:rsidP="00B759B0">
      <w:pPr>
        <w:spacing w:after="180"/>
        <w:ind w:left="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eastAsia="en-US"/>
        </w:rPr>
        <w:t xml:space="preserve">the DCI format 1_3 indicates </w:t>
      </w:r>
      <w:r w:rsidRPr="003B10B7">
        <w:rPr>
          <w:rFonts w:eastAsia="宋体"/>
          <w:sz w:val="20"/>
          <w:szCs w:val="20"/>
          <w:lang w:val="en-GB" w:eastAsia="en-US"/>
        </w:rPr>
        <w:t xml:space="preserve">an active DL BWP provided by </w:t>
      </w:r>
      <w:proofErr w:type="spellStart"/>
      <w:r w:rsidRPr="003B10B7">
        <w:rPr>
          <w:rFonts w:eastAsia="宋体"/>
          <w:i/>
          <w:sz w:val="20"/>
          <w:szCs w:val="20"/>
          <w:lang w:val="en-GB" w:eastAsia="en-US"/>
        </w:rPr>
        <w:t>dormantBWP</w:t>
      </w:r>
      <w:proofErr w:type="spellEnd"/>
      <w:r w:rsidRPr="003B10B7">
        <w:rPr>
          <w:rFonts w:eastAsia="宋体"/>
          <w:i/>
          <w:sz w:val="20"/>
          <w:szCs w:val="20"/>
          <w:lang w:val="en-GB" w:eastAsia="en-US"/>
        </w:rPr>
        <w:t>-Id</w:t>
      </w:r>
      <w:r w:rsidRPr="003B10B7">
        <w:rPr>
          <w:rFonts w:eastAsia="宋体"/>
          <w:sz w:val="20"/>
          <w:szCs w:val="20"/>
          <w:lang w:val="en-GB" w:eastAsia="en-US"/>
        </w:rPr>
        <w:t xml:space="preserve"> for </w:t>
      </w:r>
      <w:r w:rsidRPr="003B10B7">
        <w:rPr>
          <w:rFonts w:eastAsia="Malgun Gothic"/>
          <w:bCs/>
          <w:sz w:val="20"/>
          <w:szCs w:val="20"/>
          <w:lang w:val="en-GB" w:eastAsia="en-US"/>
        </w:rPr>
        <w:t xml:space="preserve">the </w:t>
      </w:r>
      <w:r w:rsidRPr="003B10B7">
        <w:rPr>
          <w:rFonts w:eastAsia="宋体"/>
          <w:sz w:val="20"/>
          <w:szCs w:val="20"/>
          <w:lang w:val="en-GB" w:eastAsia="en-US"/>
        </w:rPr>
        <w:t>activated</w:t>
      </w:r>
      <w:r w:rsidRPr="003B10B7">
        <w:rPr>
          <w:rFonts w:eastAsia="Malgun Gothic"/>
          <w:bCs/>
          <w:sz w:val="20"/>
          <w:szCs w:val="20"/>
          <w:lang w:val="en-GB" w:eastAsia="en-US"/>
        </w:rPr>
        <w:t xml:space="preserve"> SCell</w:t>
      </w:r>
      <w:r w:rsidRPr="003B10B7">
        <w:rPr>
          <w:rFonts w:eastAsia="宋体"/>
          <w:sz w:val="20"/>
          <w:szCs w:val="20"/>
          <w:lang w:eastAsia="en-US"/>
        </w:rPr>
        <w:t>, and</w:t>
      </w:r>
    </w:p>
    <w:p w14:paraId="51085B3D" w14:textId="77777777" w:rsidR="003B10B7" w:rsidRPr="003B10B7" w:rsidRDefault="003B10B7" w:rsidP="00B759B0">
      <w:pPr>
        <w:spacing w:after="180"/>
        <w:ind w:left="568"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0, or</w:t>
      </w:r>
    </w:p>
    <w:p w14:paraId="48A11504" w14:textId="77777777" w:rsidR="003B10B7" w:rsidRPr="003B10B7" w:rsidRDefault="003B10B7" w:rsidP="00B759B0">
      <w:pPr>
        <w:spacing w:after="180"/>
        <w:ind w:left="568"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66B01CD5" w14:textId="77777777" w:rsidR="003B10B7" w:rsidRPr="003B10B7" w:rsidRDefault="003B10B7" w:rsidP="00B759B0">
      <w:pPr>
        <w:spacing w:after="180"/>
        <w:ind w:left="568" w:hanging="284"/>
        <w:rPr>
          <w:rFonts w:eastAsia="宋体"/>
          <w:sz w:val="20"/>
          <w:szCs w:val="20"/>
        </w:rPr>
      </w:pPr>
      <w:r w:rsidRPr="003B10B7">
        <w:rPr>
          <w:rFonts w:eastAsia="宋体"/>
          <w:sz w:val="20"/>
          <w:szCs w:val="20"/>
          <w:lang w:val="en-GB" w:eastAsia="en-US"/>
        </w:rPr>
        <w:lastRenderedPageBreak/>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w:t>
      </w:r>
    </w:p>
    <w:p w14:paraId="3A195CF6"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A100CB9"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54C520B9" w14:textId="77777777" w:rsidR="00540735" w:rsidRDefault="00540735" w:rsidP="00B759B0"/>
    <w:p w14:paraId="29853B71" w14:textId="77777777" w:rsidR="00540735" w:rsidRDefault="00540735" w:rsidP="00B759B0">
      <w:pPr>
        <w:pStyle w:val="Heading2"/>
      </w:pPr>
      <w:r>
        <w:t xml:space="preserve">Moderator summary and proposals </w:t>
      </w:r>
    </w:p>
    <w:p w14:paraId="7746168B" w14:textId="77777777" w:rsidR="00540735" w:rsidRDefault="00540735" w:rsidP="00B759B0">
      <w:pPr>
        <w:spacing w:after="120"/>
        <w:rPr>
          <w:sz w:val="20"/>
          <w:szCs w:val="20"/>
          <w:lang w:eastAsia="en-US"/>
        </w:rPr>
      </w:pPr>
    </w:p>
    <w:p w14:paraId="56DBD10D" w14:textId="1DB6AFCC"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8</w:t>
      </w:r>
      <w:r>
        <w:rPr>
          <w:rFonts w:eastAsia="宋体"/>
          <w:b/>
          <w:bCs/>
          <w:sz w:val="20"/>
          <w:szCs w:val="20"/>
          <w:lang w:val="en-GB"/>
        </w:rPr>
        <w:t>:</w:t>
      </w:r>
    </w:p>
    <w:p w14:paraId="49EFB19E"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0B7DE8B2" w14:textId="77777777" w:rsidR="00540735" w:rsidRDefault="00540735" w:rsidP="00B759B0">
      <w:pPr>
        <w:pStyle w:val="ListParagraph"/>
        <w:ind w:left="360"/>
        <w:rPr>
          <w:lang w:eastAsia="en-US"/>
        </w:rPr>
      </w:pPr>
    </w:p>
    <w:p w14:paraId="7854B686" w14:textId="77777777" w:rsidR="00540735" w:rsidRDefault="00540735" w:rsidP="00B759B0">
      <w:pPr>
        <w:rPr>
          <w:lang w:eastAsia="en-US"/>
        </w:rPr>
      </w:pPr>
    </w:p>
    <w:p w14:paraId="64EB25EB" w14:textId="77777777" w:rsidR="00540735" w:rsidRDefault="00540735" w:rsidP="00B759B0">
      <w:pPr>
        <w:rPr>
          <w:sz w:val="20"/>
          <w:szCs w:val="20"/>
        </w:rPr>
      </w:pPr>
    </w:p>
    <w:p w14:paraId="2C1A904C"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2EF8DCC7" w14:textId="77777777" w:rsidTr="0064376B">
        <w:tc>
          <w:tcPr>
            <w:tcW w:w="2009" w:type="dxa"/>
            <w:tcBorders>
              <w:top w:val="single" w:sz="4" w:space="0" w:color="auto"/>
              <w:left w:val="single" w:sz="4" w:space="0" w:color="auto"/>
              <w:bottom w:val="single" w:sz="4" w:space="0" w:color="auto"/>
              <w:right w:val="single" w:sz="4" w:space="0" w:color="auto"/>
            </w:tcBorders>
          </w:tcPr>
          <w:p w14:paraId="121E8AFB"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8C66AB8" w14:textId="77777777" w:rsidR="00540735" w:rsidRDefault="00540735" w:rsidP="00B759B0">
            <w:pPr>
              <w:wordWrap/>
              <w:jc w:val="center"/>
              <w:rPr>
                <w:b/>
                <w:sz w:val="20"/>
                <w:szCs w:val="20"/>
              </w:rPr>
            </w:pPr>
            <w:r>
              <w:rPr>
                <w:b/>
                <w:sz w:val="20"/>
                <w:szCs w:val="20"/>
              </w:rPr>
              <w:t>Comment</w:t>
            </w:r>
          </w:p>
        </w:tc>
      </w:tr>
      <w:tr w:rsidR="00540735" w14:paraId="1580BC8F" w14:textId="77777777" w:rsidTr="0064376B">
        <w:tc>
          <w:tcPr>
            <w:tcW w:w="2009" w:type="dxa"/>
            <w:tcBorders>
              <w:top w:val="single" w:sz="4" w:space="0" w:color="auto"/>
              <w:left w:val="single" w:sz="4" w:space="0" w:color="auto"/>
              <w:bottom w:val="single" w:sz="4" w:space="0" w:color="auto"/>
              <w:right w:val="single" w:sz="4" w:space="0" w:color="auto"/>
            </w:tcBorders>
          </w:tcPr>
          <w:p w14:paraId="1C3A8028" w14:textId="5B2658AC" w:rsidR="00540735" w:rsidRDefault="00D23CC8"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83B9D07" w14:textId="6A948107" w:rsidR="00D23CC8" w:rsidRDefault="00D23CC8" w:rsidP="00B759B0">
            <w:pPr>
              <w:pStyle w:val="ListParagraph1"/>
              <w:wordWrap/>
              <w:rPr>
                <w:rFonts w:eastAsia="MS Mincho"/>
                <w:bCs/>
                <w:sz w:val="20"/>
                <w:szCs w:val="20"/>
                <w:lang w:eastAsia="ja-JP"/>
              </w:rPr>
            </w:pPr>
            <w:r>
              <w:rPr>
                <w:rFonts w:eastAsia="MS Mincho"/>
                <w:bCs/>
                <w:sz w:val="20"/>
                <w:szCs w:val="20"/>
                <w:lang w:eastAsia="ja-JP"/>
              </w:rPr>
              <w:t>This CR is not needed since the current spec is clear</w:t>
            </w:r>
            <w:r w:rsidR="00A34041">
              <w:rPr>
                <w:rFonts w:eastAsia="MS Mincho"/>
                <w:bCs/>
                <w:sz w:val="20"/>
                <w:szCs w:val="20"/>
                <w:lang w:eastAsia="ja-JP"/>
              </w:rPr>
              <w:t xml:space="preserve"> and aligned with RAN1 agreements for determining whether to perform BWP switching</w:t>
            </w:r>
            <w:r>
              <w:rPr>
                <w:rFonts w:eastAsia="MS Mincho"/>
                <w:bCs/>
                <w:sz w:val="20"/>
                <w:szCs w:val="20"/>
                <w:lang w:eastAsia="ja-JP"/>
              </w:rPr>
              <w:t xml:space="preserve">. </w:t>
            </w:r>
          </w:p>
          <w:p w14:paraId="0B534B69" w14:textId="1FAE994B" w:rsidR="00540735" w:rsidRDefault="00D23CC8" w:rsidP="00B759B0">
            <w:pPr>
              <w:pStyle w:val="ListParagraph1"/>
              <w:wordWrap/>
              <w:rPr>
                <w:rFonts w:eastAsia="MS Mincho"/>
                <w:bCs/>
                <w:sz w:val="20"/>
                <w:szCs w:val="20"/>
                <w:lang w:eastAsia="ja-JP"/>
              </w:rPr>
            </w:pPr>
            <w:r>
              <w:rPr>
                <w:rFonts w:eastAsia="MS Mincho"/>
                <w:bCs/>
                <w:sz w:val="20"/>
                <w:szCs w:val="20"/>
                <w:lang w:eastAsia="ja-JP"/>
              </w:rPr>
              <w:t>Furthermore, it is not clear why to add “</w:t>
            </w:r>
            <w:ins w:id="162" w:author="CATT" w:date="2024-09-14T15:09:00Z">
              <w:r w:rsidRPr="003B10B7">
                <w:rPr>
                  <w:rFonts w:eastAsia="宋体" w:hint="eastAsia"/>
                  <w:sz w:val="20"/>
                  <w:szCs w:val="20"/>
                  <w:lang w:val="en-GB" w:eastAsia="en-US"/>
                </w:rPr>
                <w:t xml:space="preserve">the value of the bandwidth part indicator field is </w:t>
              </w:r>
            </w:ins>
            <w:proofErr w:type="spellStart"/>
            <w:ins w:id="163"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64" w:author="CATT" w:date="2024-09-14T15:11:00Z">
              <w:r w:rsidRPr="003B10B7">
                <w:rPr>
                  <w:rFonts w:eastAsia="宋体" w:hint="eastAsia"/>
                  <w:sz w:val="20"/>
                  <w:szCs w:val="20"/>
                  <w:lang w:val="en-GB" w:eastAsia="en-US"/>
                </w:rPr>
                <w:t>serving cell</w:t>
              </w:r>
            </w:ins>
            <w:r>
              <w:rPr>
                <w:rFonts w:eastAsia="宋体"/>
                <w:sz w:val="20"/>
                <w:szCs w:val="20"/>
                <w:lang w:val="en-GB" w:eastAsia="en-US"/>
              </w:rPr>
              <w:t>” in the conditions to determine whether to perform BWP switching</w:t>
            </w:r>
            <w:r>
              <w:rPr>
                <w:rFonts w:eastAsia="MS Mincho"/>
                <w:bCs/>
                <w:sz w:val="20"/>
                <w:szCs w:val="20"/>
                <w:lang w:eastAsia="ja-JP"/>
              </w:rPr>
              <w:t xml:space="preserve">. </w:t>
            </w:r>
          </w:p>
        </w:tc>
      </w:tr>
      <w:tr w:rsidR="00540735" w14:paraId="109C226C" w14:textId="77777777" w:rsidTr="0064376B">
        <w:tc>
          <w:tcPr>
            <w:tcW w:w="2009" w:type="dxa"/>
            <w:tcBorders>
              <w:top w:val="single" w:sz="4" w:space="0" w:color="auto"/>
              <w:left w:val="single" w:sz="4" w:space="0" w:color="auto"/>
              <w:bottom w:val="single" w:sz="4" w:space="0" w:color="auto"/>
              <w:right w:val="single" w:sz="4" w:space="0" w:color="auto"/>
            </w:tcBorders>
          </w:tcPr>
          <w:p w14:paraId="06CE8362" w14:textId="04CC3B23" w:rsidR="00540735"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B92FA61" w14:textId="731C3414" w:rsidR="00540735" w:rsidRDefault="00337F7F" w:rsidP="00B759B0">
            <w:pPr>
              <w:wordWrap/>
              <w:rPr>
                <w:rFonts w:eastAsia="MS Mincho"/>
                <w:bCs/>
                <w:sz w:val="20"/>
                <w:szCs w:val="20"/>
                <w:lang w:eastAsia="ja-JP"/>
              </w:rPr>
            </w:pPr>
            <w:r>
              <w:rPr>
                <w:rFonts w:eastAsia="MS Mincho"/>
                <w:bCs/>
                <w:sz w:val="20"/>
                <w:szCs w:val="20"/>
                <w:lang w:eastAsia="ja-JP"/>
              </w:rPr>
              <w:t xml:space="preserve">Agree with the moderator that the need for change is not absolutely clear. </w:t>
            </w:r>
          </w:p>
        </w:tc>
      </w:tr>
      <w:tr w:rsidR="00540735" w14:paraId="2CF3E281" w14:textId="77777777" w:rsidTr="0064376B">
        <w:tc>
          <w:tcPr>
            <w:tcW w:w="2009" w:type="dxa"/>
            <w:tcBorders>
              <w:right w:val="single" w:sz="4" w:space="0" w:color="auto"/>
            </w:tcBorders>
          </w:tcPr>
          <w:p w14:paraId="50E15224" w14:textId="4289A2E3" w:rsidR="00540735" w:rsidRPr="00FD1AB6" w:rsidRDefault="00FD1AB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6F18FECD" w14:textId="7B1ACCB3" w:rsidR="00FD1AB6" w:rsidRPr="00FD1AB6" w:rsidRDefault="00FD1AB6" w:rsidP="00B759B0">
            <w:pPr>
              <w:wordWrap/>
              <w:rPr>
                <w:rFonts w:eastAsia="MS Mincho"/>
                <w:bCs/>
                <w:sz w:val="20"/>
                <w:szCs w:val="20"/>
                <w:lang w:eastAsia="ja-JP"/>
              </w:rPr>
            </w:pPr>
            <w:r>
              <w:rPr>
                <w:rFonts w:eastAsia="MS Mincho" w:hint="eastAsia"/>
                <w:bCs/>
                <w:sz w:val="20"/>
                <w:szCs w:val="20"/>
                <w:lang w:eastAsia="ja-JP"/>
              </w:rPr>
              <w:t xml:space="preserve">We are fine with the </w:t>
            </w:r>
            <w:r w:rsidR="00C9645A">
              <w:rPr>
                <w:rFonts w:eastAsia="MS Mincho" w:hint="eastAsia"/>
                <w:bCs/>
                <w:sz w:val="20"/>
                <w:szCs w:val="20"/>
                <w:lang w:eastAsia="ja-JP"/>
              </w:rPr>
              <w:t xml:space="preserve">intention of the </w:t>
            </w:r>
            <w:r>
              <w:rPr>
                <w:rFonts w:eastAsia="MS Mincho" w:hint="eastAsia"/>
                <w:bCs/>
                <w:sz w:val="20"/>
                <w:szCs w:val="20"/>
                <w:lang w:eastAsia="ja-JP"/>
              </w:rPr>
              <w:t xml:space="preserve">CR. </w:t>
            </w:r>
            <w:r>
              <w:rPr>
                <w:rFonts w:eastAsia="MS Mincho"/>
                <w:bCs/>
                <w:sz w:val="20"/>
                <w:szCs w:val="20"/>
                <w:lang w:eastAsia="ja-JP"/>
              </w:rPr>
              <w:t>The</w:t>
            </w:r>
            <w:r>
              <w:rPr>
                <w:rFonts w:eastAsia="MS Mincho" w:hint="eastAsia"/>
                <w:bCs/>
                <w:sz w:val="20"/>
                <w:szCs w:val="20"/>
                <w:lang w:eastAsia="ja-JP"/>
              </w:rPr>
              <w:t xml:space="preserve"> UE </w:t>
            </w:r>
            <w:r w:rsidR="00C9645A">
              <w:rPr>
                <w:rFonts w:eastAsia="MS Mincho" w:hint="eastAsia"/>
                <w:bCs/>
                <w:sz w:val="20"/>
                <w:szCs w:val="20"/>
                <w:lang w:eastAsia="ja-JP"/>
              </w:rPr>
              <w:t xml:space="preserve">should </w:t>
            </w:r>
            <w:r>
              <w:rPr>
                <w:rFonts w:eastAsia="MS Mincho" w:hint="eastAsia"/>
                <w:bCs/>
                <w:sz w:val="20"/>
                <w:szCs w:val="20"/>
                <w:lang w:eastAsia="ja-JP"/>
              </w:rPr>
              <w:t xml:space="preserve">perform BWP switch </w:t>
            </w:r>
            <w:r w:rsidR="00C9645A">
              <w:rPr>
                <w:rFonts w:eastAsia="MS Mincho" w:hint="eastAsia"/>
                <w:bCs/>
                <w:sz w:val="20"/>
                <w:szCs w:val="20"/>
                <w:lang w:eastAsia="ja-JP"/>
              </w:rPr>
              <w:t xml:space="preserve">to the dormant BWP only </w:t>
            </w:r>
            <w:r>
              <w:rPr>
                <w:rFonts w:eastAsia="MS Mincho" w:hint="eastAsia"/>
                <w:bCs/>
                <w:sz w:val="20"/>
                <w:szCs w:val="20"/>
                <w:lang w:eastAsia="ja-JP"/>
              </w:rPr>
              <w:t xml:space="preserve">if the indicated BWP is the dormant BWP and the FDRA for the cell is invalid. </w:t>
            </w:r>
            <w:r w:rsidR="00C9645A">
              <w:rPr>
                <w:rFonts w:eastAsia="MS Mincho" w:hint="eastAsia"/>
                <w:bCs/>
                <w:sz w:val="20"/>
                <w:szCs w:val="20"/>
                <w:lang w:eastAsia="ja-JP"/>
              </w:rPr>
              <w:t>However, c</w:t>
            </w:r>
            <w:r>
              <w:rPr>
                <w:rFonts w:eastAsia="MS Mincho" w:hint="eastAsia"/>
                <w:bCs/>
                <w:sz w:val="20"/>
                <w:szCs w:val="20"/>
                <w:lang w:eastAsia="ja-JP"/>
              </w:rPr>
              <w:t>urrent spec requires valid FDRA for BWP</w:t>
            </w:r>
            <w:r w:rsidR="00C9645A">
              <w:rPr>
                <w:rFonts w:eastAsia="MS Mincho" w:hint="eastAsia"/>
                <w:bCs/>
                <w:sz w:val="20"/>
                <w:szCs w:val="20"/>
                <w:lang w:eastAsia="ja-JP"/>
              </w:rPr>
              <w:t xml:space="preserve"> even if the indicated BWP is the dormant BWP</w:t>
            </w:r>
            <w:r>
              <w:rPr>
                <w:rFonts w:eastAsia="MS Mincho" w:hint="eastAsia"/>
                <w:bCs/>
                <w:sz w:val="20"/>
                <w:szCs w:val="20"/>
                <w:lang w:eastAsia="ja-JP"/>
              </w:rPr>
              <w:t xml:space="preserve">. </w:t>
            </w:r>
          </w:p>
        </w:tc>
      </w:tr>
      <w:tr w:rsidR="00540735" w14:paraId="70AFFAA0" w14:textId="77777777" w:rsidTr="0064376B">
        <w:tc>
          <w:tcPr>
            <w:tcW w:w="2009" w:type="dxa"/>
          </w:tcPr>
          <w:p w14:paraId="23453539" w14:textId="37D2A2E4" w:rsidR="00540735" w:rsidRDefault="0064376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50B50980" w14:textId="5B30A8B0" w:rsidR="00540735" w:rsidRDefault="00FA7D51" w:rsidP="00B759B0">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w:t>
            </w:r>
            <w:r w:rsidR="002953DC">
              <w:rPr>
                <w:rFonts w:eastAsiaTheme="minorEastAsia"/>
                <w:bCs/>
                <w:sz w:val="20"/>
                <w:szCs w:val="20"/>
              </w:rPr>
              <w:t xml:space="preserve">. There is a conclusion in RAN1#101e to avoid this </w:t>
            </w:r>
            <w:r w:rsidR="009035F2">
              <w:rPr>
                <w:rFonts w:eastAsiaTheme="minorEastAsia"/>
                <w:bCs/>
                <w:sz w:val="20"/>
                <w:szCs w:val="20"/>
              </w:rPr>
              <w:t>indication. And</w:t>
            </w:r>
            <w:r w:rsidR="002953DC">
              <w:rPr>
                <w:rFonts w:eastAsiaTheme="minorEastAsia"/>
                <w:bCs/>
                <w:sz w:val="20"/>
                <w:szCs w:val="20"/>
              </w:rPr>
              <w:t xml:space="preserve"> it should be applied to DCI 1_3</w:t>
            </w:r>
            <w:r w:rsidR="009035F2">
              <w:rPr>
                <w:rFonts w:eastAsiaTheme="minorEastAsia"/>
                <w:bCs/>
                <w:sz w:val="20"/>
                <w:szCs w:val="20"/>
              </w:rPr>
              <w:t>, too</w:t>
            </w:r>
            <w:r w:rsidR="002953DC">
              <w:rPr>
                <w:rFonts w:eastAsiaTheme="minorEastAsia"/>
                <w:bCs/>
                <w:sz w:val="20"/>
                <w:szCs w:val="20"/>
              </w:rPr>
              <w:t>.</w:t>
            </w:r>
          </w:p>
          <w:p w14:paraId="434D9D58" w14:textId="77777777" w:rsidR="00FA7D51" w:rsidRDefault="00FA7D51" w:rsidP="00B759B0">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7127"/>
            </w:tblGrid>
            <w:tr w:rsidR="002953DC" w14:paraId="3C5F3651" w14:textId="77777777" w:rsidTr="002953DC">
              <w:tc>
                <w:tcPr>
                  <w:tcW w:w="7127" w:type="dxa"/>
                </w:tcPr>
                <w:p w14:paraId="0F7A2EE5" w14:textId="77777777" w:rsidR="002953DC" w:rsidRPr="005F2346" w:rsidRDefault="002953DC" w:rsidP="00B759B0">
                  <w:pPr>
                    <w:wordWrap/>
                    <w:rPr>
                      <w:u w:val="single"/>
                      <w:lang w:eastAsia="x-none"/>
                    </w:rPr>
                  </w:pPr>
                  <w:r w:rsidRPr="005F2346">
                    <w:rPr>
                      <w:u w:val="single"/>
                      <w:lang w:eastAsia="x-none"/>
                    </w:rPr>
                    <w:t>Conclusion:</w:t>
                  </w:r>
                </w:p>
                <w:p w14:paraId="5D65BF3C" w14:textId="77777777" w:rsidR="002953DC" w:rsidRDefault="002953DC" w:rsidP="00B759B0">
                  <w:pPr>
                    <w:wordWrap/>
                    <w:rPr>
                      <w:lang w:eastAsia="x-none"/>
                    </w:rPr>
                  </w:pPr>
                  <w:r w:rsidRPr="005F2346">
                    <w:rPr>
                      <w:lang w:eastAsia="x-none"/>
                    </w:rPr>
                    <w:t>For an SCell configured with dormant BWP, a UE doesn’t expect the BWP indicator field in DCI 1_1, DCI 1_2 is set to the ID of dormant BWP</w:t>
                  </w:r>
                </w:p>
                <w:p w14:paraId="7CD2C1BC" w14:textId="77777777" w:rsidR="002953DC" w:rsidRPr="002953DC" w:rsidRDefault="002953DC" w:rsidP="00B759B0">
                  <w:pPr>
                    <w:wordWrap/>
                    <w:rPr>
                      <w:rFonts w:eastAsiaTheme="minorEastAsia"/>
                      <w:bCs/>
                      <w:sz w:val="20"/>
                      <w:szCs w:val="20"/>
                    </w:rPr>
                  </w:pPr>
                </w:p>
              </w:tc>
            </w:tr>
          </w:tbl>
          <w:p w14:paraId="0DF205C6" w14:textId="77777777" w:rsidR="002953DC" w:rsidRDefault="002953DC" w:rsidP="00B759B0">
            <w:pPr>
              <w:wordWrap/>
              <w:rPr>
                <w:rFonts w:eastAsiaTheme="minorEastAsia"/>
                <w:bCs/>
                <w:sz w:val="20"/>
                <w:szCs w:val="20"/>
              </w:rPr>
            </w:pPr>
          </w:p>
          <w:p w14:paraId="311794B0" w14:textId="24989DFF" w:rsidR="002953DC" w:rsidRDefault="002953DC" w:rsidP="00B759B0">
            <w:pPr>
              <w:wordWrap/>
              <w:rPr>
                <w:rFonts w:eastAsiaTheme="minorEastAsia"/>
                <w:bCs/>
                <w:sz w:val="20"/>
                <w:szCs w:val="20"/>
              </w:rPr>
            </w:pPr>
          </w:p>
        </w:tc>
      </w:tr>
      <w:tr w:rsidR="00C40D4F" w14:paraId="7C607FF8" w14:textId="77777777" w:rsidTr="0064376B">
        <w:tc>
          <w:tcPr>
            <w:tcW w:w="2009" w:type="dxa"/>
          </w:tcPr>
          <w:p w14:paraId="2A2ED266" w14:textId="3910FDF8"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614A59B6" w14:textId="5BEBE464" w:rsidR="00C40D4F" w:rsidRDefault="00C40D4F" w:rsidP="00B759B0">
            <w:pPr>
              <w:wordWrap/>
              <w:rPr>
                <w:rFonts w:eastAsiaTheme="minorEastAsia"/>
                <w:bCs/>
                <w:sz w:val="20"/>
                <w:szCs w:val="20"/>
              </w:rPr>
            </w:pPr>
            <w:r>
              <w:rPr>
                <w:rFonts w:eastAsiaTheme="minorEastAsia"/>
                <w:bCs/>
                <w:sz w:val="20"/>
                <w:szCs w:val="20"/>
              </w:rPr>
              <w:t>We agree with the moderator that the CR is not needed.</w:t>
            </w:r>
          </w:p>
        </w:tc>
      </w:tr>
      <w:tr w:rsidR="006F3BC6" w14:paraId="6632DA10" w14:textId="77777777" w:rsidTr="0064376B">
        <w:tc>
          <w:tcPr>
            <w:tcW w:w="2009" w:type="dxa"/>
          </w:tcPr>
          <w:p w14:paraId="1D1A39AB" w14:textId="1CFA98E2" w:rsidR="006F3BC6" w:rsidRDefault="006F3BC6" w:rsidP="00B759B0">
            <w:pPr>
              <w:wordWrap/>
              <w:rPr>
                <w:rFonts w:eastAsia="Malgun Gothic"/>
                <w:bCs/>
                <w:sz w:val="20"/>
                <w:szCs w:val="20"/>
                <w:lang w:eastAsia="ko-KR"/>
              </w:rPr>
            </w:pPr>
            <w:r>
              <w:rPr>
                <w:rFonts w:eastAsiaTheme="minorEastAsia"/>
                <w:bCs/>
                <w:sz w:val="20"/>
                <w:szCs w:val="20"/>
              </w:rPr>
              <w:t>Samsung</w:t>
            </w:r>
          </w:p>
        </w:tc>
        <w:tc>
          <w:tcPr>
            <w:tcW w:w="7353" w:type="dxa"/>
          </w:tcPr>
          <w:p w14:paraId="1223103E" w14:textId="54C7DF4E" w:rsidR="006F3BC6" w:rsidRDefault="006F3BC6" w:rsidP="00B759B0">
            <w:pPr>
              <w:wordWrap/>
              <w:rPr>
                <w:rFonts w:eastAsia="Malgun Gothic"/>
                <w:bCs/>
                <w:sz w:val="20"/>
                <w:szCs w:val="20"/>
                <w:lang w:eastAsia="ko-KR"/>
              </w:rPr>
            </w:pPr>
            <w:r w:rsidRPr="00972B95">
              <w:rPr>
                <w:rFonts w:eastAsiaTheme="minorEastAsia"/>
                <w:bCs/>
                <w:sz w:val="20"/>
                <w:szCs w:val="20"/>
              </w:rPr>
              <w:t>OK to further discuss the need and the possible text. There seems to also be some confusion in how BWP change to dormant BWP can be performed (when FDRA is invalid, the UE discards the BWP field and it does not provide (dormant) BWP indication</w:t>
            </w:r>
            <w:r>
              <w:rPr>
                <w:rFonts w:eastAsiaTheme="minorEastAsia"/>
                <w:bCs/>
                <w:sz w:val="20"/>
                <w:szCs w:val="20"/>
              </w:rPr>
              <w:t>)</w:t>
            </w:r>
            <w:r w:rsidRPr="00972B95">
              <w:rPr>
                <w:rFonts w:eastAsiaTheme="minorEastAsia"/>
                <w:bCs/>
                <w:sz w:val="20"/>
                <w:szCs w:val="20"/>
              </w:rPr>
              <w:t>.</w:t>
            </w:r>
          </w:p>
        </w:tc>
      </w:tr>
      <w:tr w:rsidR="00C40D4F" w14:paraId="6319B23E" w14:textId="77777777" w:rsidTr="0064376B">
        <w:tc>
          <w:tcPr>
            <w:tcW w:w="2009" w:type="dxa"/>
          </w:tcPr>
          <w:p w14:paraId="47E472DA" w14:textId="2B99A695" w:rsidR="00C40D4F" w:rsidRPr="00555A9D" w:rsidRDefault="00555A9D" w:rsidP="00B759B0">
            <w:pPr>
              <w:wordWrap/>
              <w:rPr>
                <w:rFonts w:eastAsiaTheme="minorEastAsia"/>
                <w:bCs/>
                <w:sz w:val="20"/>
                <w:szCs w:val="20"/>
              </w:rPr>
            </w:pPr>
            <w:r w:rsidRPr="00555A9D">
              <w:rPr>
                <w:rFonts w:eastAsiaTheme="minorEastAsia" w:hint="eastAsia"/>
                <w:bCs/>
                <w:sz w:val="20"/>
                <w:szCs w:val="20"/>
              </w:rPr>
              <w:t>vivo</w:t>
            </w:r>
          </w:p>
        </w:tc>
        <w:tc>
          <w:tcPr>
            <w:tcW w:w="7353" w:type="dxa"/>
          </w:tcPr>
          <w:p w14:paraId="055B3134" w14:textId="536AA5F5" w:rsidR="00C40D4F" w:rsidRPr="00555A9D" w:rsidRDefault="00555A9D" w:rsidP="00B759B0">
            <w:pPr>
              <w:wordWrap/>
              <w:rPr>
                <w:rFonts w:eastAsiaTheme="minorEastAsia"/>
                <w:bCs/>
                <w:sz w:val="20"/>
                <w:szCs w:val="20"/>
              </w:rPr>
            </w:pPr>
            <w:r w:rsidRPr="00555A9D">
              <w:rPr>
                <w:rFonts w:eastAsiaTheme="minorEastAsia"/>
                <w:bCs/>
                <w:sz w:val="20"/>
                <w:szCs w:val="20"/>
              </w:rPr>
              <w:t>D</w:t>
            </w:r>
            <w:r w:rsidRPr="00555A9D">
              <w:rPr>
                <w:rFonts w:eastAsiaTheme="minorEastAsia" w:hint="eastAsia"/>
                <w:bCs/>
                <w:sz w:val="20"/>
                <w:szCs w:val="20"/>
              </w:rPr>
              <w:t xml:space="preserve">isagree. </w:t>
            </w:r>
            <w:r w:rsidRPr="00555A9D">
              <w:rPr>
                <w:rFonts w:eastAsiaTheme="minorEastAsia"/>
                <w:bCs/>
                <w:sz w:val="20"/>
                <w:szCs w:val="20"/>
              </w:rPr>
              <w:t>T</w:t>
            </w:r>
            <w:r w:rsidRPr="00555A9D">
              <w:rPr>
                <w:rFonts w:eastAsiaTheme="minorEastAsia" w:hint="eastAsia"/>
                <w:bCs/>
                <w:sz w:val="20"/>
                <w:szCs w:val="20"/>
              </w:rPr>
              <w:t>he cited text are to c</w:t>
            </w:r>
            <w:r>
              <w:rPr>
                <w:rFonts w:eastAsiaTheme="minorEastAsia" w:hint="eastAsia"/>
                <w:bCs/>
                <w:sz w:val="20"/>
                <w:szCs w:val="20"/>
              </w:rPr>
              <w:t>apture the following agreement that</w:t>
            </w:r>
            <w:r w:rsidRPr="00555A9D">
              <w:rPr>
                <w:rFonts w:eastAsiaTheme="minorEastAsia" w:hint="eastAsia"/>
                <w:bCs/>
                <w:sz w:val="20"/>
                <w:szCs w:val="20"/>
              </w:rPr>
              <w:t xml:space="preserve"> bwp indicator are only applied to cell with valid FDRA. </w:t>
            </w:r>
            <w:r w:rsidR="0055021D">
              <w:rPr>
                <w:rFonts w:eastAsiaTheme="minorEastAsia"/>
                <w:bCs/>
                <w:sz w:val="20"/>
                <w:szCs w:val="20"/>
              </w:rPr>
              <w:t>A</w:t>
            </w:r>
            <w:r w:rsidR="0055021D">
              <w:rPr>
                <w:rFonts w:eastAsiaTheme="minorEastAsia" w:hint="eastAsia"/>
                <w:bCs/>
                <w:sz w:val="20"/>
                <w:szCs w:val="20"/>
              </w:rPr>
              <w:t xml:space="preserve">nd as </w:t>
            </w:r>
            <w:r w:rsidR="0055021D">
              <w:rPr>
                <w:rFonts w:eastAsiaTheme="minorEastAsia"/>
                <w:bCs/>
                <w:sz w:val="20"/>
                <w:szCs w:val="20"/>
              </w:rPr>
              <w:t>spectrum</w:t>
            </w:r>
            <w:r w:rsidR="0055021D">
              <w:rPr>
                <w:rFonts w:eastAsiaTheme="minorEastAsia" w:hint="eastAsia"/>
                <w:bCs/>
                <w:sz w:val="20"/>
                <w:szCs w:val="20"/>
              </w:rPr>
              <w:t xml:space="preserve"> indicated, we agreed that BWP indicator should not </w:t>
            </w:r>
            <w:r w:rsidR="0055021D">
              <w:rPr>
                <w:rFonts w:eastAsiaTheme="minorEastAsia"/>
                <w:bCs/>
                <w:sz w:val="20"/>
                <w:szCs w:val="20"/>
              </w:rPr>
              <w:t>indicate</w:t>
            </w:r>
            <w:r w:rsidR="0055021D">
              <w:rPr>
                <w:rFonts w:eastAsiaTheme="minorEastAsia" w:hint="eastAsia"/>
                <w:bCs/>
                <w:sz w:val="20"/>
                <w:szCs w:val="20"/>
              </w:rPr>
              <w:t xml:space="preserve"> a dormant bwp, n</w:t>
            </w:r>
            <w:r w:rsidRPr="00555A9D">
              <w:rPr>
                <w:rFonts w:eastAsiaTheme="minorEastAsia" w:hint="eastAsia"/>
                <w:bCs/>
                <w:sz w:val="20"/>
                <w:szCs w:val="20"/>
              </w:rPr>
              <w:t>othing is broken</w:t>
            </w:r>
            <w:r w:rsidR="0055021D">
              <w:rPr>
                <w:rFonts w:eastAsiaTheme="minorEastAsia" w:hint="eastAsia"/>
                <w:bCs/>
                <w:sz w:val="20"/>
                <w:szCs w:val="20"/>
              </w:rPr>
              <w:t>.</w:t>
            </w:r>
          </w:p>
          <w:p w14:paraId="167B4D64" w14:textId="77777777" w:rsidR="00555A9D" w:rsidRPr="00555A9D" w:rsidRDefault="00555A9D" w:rsidP="00B759B0">
            <w:pPr>
              <w:wordWrap/>
              <w:autoSpaceDE/>
              <w:autoSpaceDN/>
              <w:rPr>
                <w:rFonts w:ascii="Times" w:hAnsi="Times"/>
                <w:b/>
                <w:bCs/>
                <w:sz w:val="20"/>
                <w:szCs w:val="20"/>
                <w:highlight w:val="green"/>
                <w:lang w:eastAsia="x-none"/>
              </w:rPr>
            </w:pPr>
            <w:r w:rsidRPr="00555A9D">
              <w:rPr>
                <w:rFonts w:ascii="Times" w:hAnsi="Times"/>
                <w:b/>
                <w:bCs/>
                <w:sz w:val="20"/>
                <w:szCs w:val="20"/>
                <w:highlight w:val="green"/>
                <w:lang w:eastAsia="x-none"/>
              </w:rPr>
              <w:t>Agreement</w:t>
            </w:r>
          </w:p>
          <w:p w14:paraId="2216E346" w14:textId="1D0B4351" w:rsidR="00555A9D" w:rsidRPr="0055021D" w:rsidRDefault="00555A9D" w:rsidP="00B759B0">
            <w:pPr>
              <w:widowControl/>
              <w:numPr>
                <w:ilvl w:val="0"/>
                <w:numId w:val="45"/>
              </w:numPr>
              <w:wordWrap/>
              <w:autoSpaceDE/>
              <w:autoSpaceDN/>
              <w:snapToGrid w:val="0"/>
              <w:jc w:val="left"/>
              <w:rPr>
                <w:rFonts w:ascii="Times" w:eastAsia="Malgun Gothic" w:hAnsi="Times"/>
                <w:bCs/>
                <w:sz w:val="20"/>
                <w:szCs w:val="20"/>
              </w:rPr>
            </w:pPr>
            <w:r w:rsidRPr="00555A9D">
              <w:rPr>
                <w:rFonts w:ascii="Times" w:eastAsia="Malgun Gothic" w:hAnsi="Times"/>
                <w:bCs/>
                <w:sz w:val="20"/>
                <w:szCs w:val="20"/>
              </w:rPr>
              <w:t>BWP indicator in a DCI format 0_3/1_3 applies only to the scheduled cell(s) with valid FDRA value(s).</w:t>
            </w:r>
          </w:p>
        </w:tc>
      </w:tr>
      <w:tr w:rsidR="004336B4" w14:paraId="5C35FF30" w14:textId="77777777" w:rsidTr="0064376B">
        <w:tc>
          <w:tcPr>
            <w:tcW w:w="2009" w:type="dxa"/>
            <w:shd w:val="clear" w:color="auto" w:fill="auto"/>
          </w:tcPr>
          <w:p w14:paraId="6BD7EF1B" w14:textId="0D13F34A"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5FCBEF1" w14:textId="51690392"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w:t>
            </w:r>
          </w:p>
        </w:tc>
      </w:tr>
      <w:tr w:rsidR="00C40D4F" w14:paraId="29C4D36C" w14:textId="77777777" w:rsidTr="0064376B">
        <w:tc>
          <w:tcPr>
            <w:tcW w:w="2009" w:type="dxa"/>
            <w:shd w:val="clear" w:color="auto" w:fill="auto"/>
          </w:tcPr>
          <w:p w14:paraId="1E8BB3E6" w14:textId="5D079C44" w:rsidR="00C40D4F"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BABBDF5" w14:textId="36A359C3" w:rsidR="008D6AB7" w:rsidRDefault="008D6AB7" w:rsidP="00B759B0">
            <w:pPr>
              <w:wordWrap/>
              <w:rPr>
                <w:rFonts w:eastAsiaTheme="minorEastAsia"/>
                <w:bCs/>
                <w:sz w:val="20"/>
                <w:szCs w:val="20"/>
              </w:rPr>
            </w:pPr>
            <w:r>
              <w:rPr>
                <w:rFonts w:eastAsiaTheme="minorEastAsia" w:hint="eastAsia"/>
                <w:bCs/>
                <w:sz w:val="20"/>
                <w:szCs w:val="20"/>
              </w:rPr>
              <w:t xml:space="preserve">We have same understanding as Qualcomm. According to current spec, the UE can perform BWP change on the cell with valid FDRA, even if for the case the BWP indicator field is dormant BWP ID. However, as agreed in RAN1, the UE can perform BWP change to dormant BWP if </w:t>
            </w:r>
            <w:proofErr w:type="spellStart"/>
            <w:r>
              <w:rPr>
                <w:rFonts w:eastAsiaTheme="minorEastAsia" w:hint="eastAsia"/>
                <w:bCs/>
                <w:sz w:val="20"/>
                <w:szCs w:val="20"/>
              </w:rPr>
              <w:t>SCell</w:t>
            </w:r>
            <w:proofErr w:type="spellEnd"/>
            <w:r>
              <w:rPr>
                <w:rFonts w:eastAsiaTheme="minorEastAsia" w:hint="eastAsia"/>
                <w:bCs/>
                <w:sz w:val="20"/>
                <w:szCs w:val="20"/>
              </w:rPr>
              <w:t xml:space="preserve"> is with </w:t>
            </w:r>
            <w:proofErr w:type="spellStart"/>
            <w:r>
              <w:rPr>
                <w:rFonts w:eastAsiaTheme="minorEastAsia" w:hint="eastAsia"/>
                <w:bCs/>
                <w:sz w:val="20"/>
                <w:szCs w:val="20"/>
              </w:rPr>
              <w:t>invlid</w:t>
            </w:r>
            <w:proofErr w:type="spellEnd"/>
            <w:r>
              <w:rPr>
                <w:rFonts w:eastAsiaTheme="minorEastAsia" w:hint="eastAsia"/>
                <w:bCs/>
                <w:sz w:val="20"/>
                <w:szCs w:val="20"/>
              </w:rPr>
              <w:t xml:space="preserve"> FDRA.  This CR is also related to the R1-2408019. </w:t>
            </w:r>
          </w:p>
          <w:p w14:paraId="74B4BD65" w14:textId="77777777" w:rsidR="008D6AB7" w:rsidRDefault="008D6AB7" w:rsidP="00B759B0">
            <w:pPr>
              <w:wordWrap/>
              <w:rPr>
                <w:rFonts w:eastAsiaTheme="minorEastAsia"/>
                <w:bCs/>
                <w:sz w:val="20"/>
                <w:szCs w:val="20"/>
              </w:rPr>
            </w:pPr>
          </w:p>
          <w:p w14:paraId="54D2C9DF" w14:textId="0C9D3463" w:rsidR="008D6AB7" w:rsidRDefault="008D6AB7" w:rsidP="00B759B0">
            <w:pPr>
              <w:wordWrap/>
              <w:rPr>
                <w:rFonts w:eastAsiaTheme="minorEastAsia"/>
                <w:bCs/>
                <w:sz w:val="20"/>
                <w:szCs w:val="20"/>
              </w:rPr>
            </w:pPr>
            <w:r>
              <w:rPr>
                <w:rFonts w:eastAsiaTheme="minorEastAsia" w:hint="eastAsia"/>
                <w:bCs/>
                <w:sz w:val="20"/>
                <w:szCs w:val="20"/>
              </w:rPr>
              <w:t xml:space="preserve">Also, we </w:t>
            </w:r>
            <w:r w:rsidR="00923506">
              <w:rPr>
                <w:rFonts w:eastAsiaTheme="minorEastAsia" w:hint="eastAsia"/>
                <w:bCs/>
                <w:sz w:val="20"/>
                <w:szCs w:val="20"/>
              </w:rPr>
              <w:t xml:space="preserve">have </w:t>
            </w:r>
            <w:proofErr w:type="spellStart"/>
            <w:r w:rsidR="00923506">
              <w:rPr>
                <w:rFonts w:eastAsiaTheme="minorEastAsia" w:hint="eastAsia"/>
                <w:bCs/>
                <w:sz w:val="20"/>
                <w:szCs w:val="20"/>
              </w:rPr>
              <w:t>concens</w:t>
            </w:r>
            <w:proofErr w:type="spellEnd"/>
            <w:r w:rsidR="00923506">
              <w:rPr>
                <w:rFonts w:eastAsiaTheme="minorEastAsia" w:hint="eastAsia"/>
                <w:bCs/>
                <w:sz w:val="20"/>
                <w:szCs w:val="20"/>
              </w:rPr>
              <w:t xml:space="preserve"> that</w:t>
            </w:r>
            <w:r>
              <w:rPr>
                <w:rFonts w:eastAsiaTheme="minorEastAsia" w:hint="eastAsia"/>
                <w:bCs/>
                <w:sz w:val="20"/>
                <w:szCs w:val="20"/>
              </w:rPr>
              <w:t xml:space="preserve"> companies may have different </w:t>
            </w:r>
            <w:r>
              <w:rPr>
                <w:rFonts w:eastAsiaTheme="minorEastAsia"/>
                <w:bCs/>
                <w:sz w:val="20"/>
                <w:szCs w:val="20"/>
              </w:rPr>
              <w:t>understanding</w:t>
            </w:r>
            <w:r>
              <w:rPr>
                <w:rFonts w:eastAsiaTheme="minorEastAsia" w:hint="eastAsia"/>
                <w:bCs/>
                <w:sz w:val="20"/>
                <w:szCs w:val="20"/>
              </w:rPr>
              <w:t xml:space="preserve"> on how</w:t>
            </w:r>
            <w:r w:rsidR="00923506">
              <w:rPr>
                <w:rFonts w:eastAsiaTheme="minorEastAsia" w:hint="eastAsia"/>
                <w:bCs/>
                <w:sz w:val="20"/>
                <w:szCs w:val="20"/>
              </w:rPr>
              <w:t xml:space="preserve"> to indicate the SCell to switch to dormant BWP via DCI format 0_3/1_3.  In our understanding, if DCI format 0_3/1_3 </w:t>
            </w:r>
            <w:proofErr w:type="spellStart"/>
            <w:r w:rsidR="00923506">
              <w:rPr>
                <w:rFonts w:eastAsiaTheme="minorEastAsia" w:hint="eastAsia"/>
                <w:bCs/>
                <w:sz w:val="20"/>
                <w:szCs w:val="20"/>
              </w:rPr>
              <w:t>contanins</w:t>
            </w:r>
            <w:proofErr w:type="spellEnd"/>
            <w:r w:rsidR="00923506">
              <w:rPr>
                <w:rFonts w:eastAsiaTheme="minorEastAsia" w:hint="eastAsia"/>
                <w:bCs/>
                <w:sz w:val="20"/>
                <w:szCs w:val="20"/>
              </w:rPr>
              <w:t xml:space="preserve"> a BWP indicator with formant BWP index, and the </w:t>
            </w:r>
            <w:r w:rsidR="00923506">
              <w:rPr>
                <w:rFonts w:eastAsiaTheme="minorEastAsia"/>
                <w:bCs/>
                <w:sz w:val="20"/>
                <w:szCs w:val="20"/>
              </w:rPr>
              <w:t>corresponding</w:t>
            </w:r>
            <w:r w:rsidR="00923506">
              <w:rPr>
                <w:rFonts w:eastAsiaTheme="minorEastAsia" w:hint="eastAsia"/>
                <w:bCs/>
                <w:sz w:val="20"/>
                <w:szCs w:val="20"/>
              </w:rPr>
              <w:t xml:space="preserve"> FDRA is invalid, then the UE can perform BWP change to formant BWP.</w:t>
            </w:r>
          </w:p>
          <w:p w14:paraId="384C8015" w14:textId="77777777" w:rsidR="008D6AB7" w:rsidRPr="003B10B7" w:rsidRDefault="008D6AB7" w:rsidP="00B759B0">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7A8F4F7C" w14:textId="7B901056" w:rsidR="008D6AB7" w:rsidRDefault="008D6AB7" w:rsidP="00B759B0">
            <w:pPr>
              <w:wordWrap/>
              <w:rPr>
                <w:rFonts w:eastAsiaTheme="minorEastAsia"/>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p w14:paraId="708141C3" w14:textId="77777777" w:rsidR="00C40D4F" w:rsidRDefault="00C40D4F" w:rsidP="00B759B0">
            <w:pPr>
              <w:wordWrap/>
              <w:rPr>
                <w:rFonts w:eastAsiaTheme="minorEastAsia"/>
                <w:bCs/>
                <w:sz w:val="20"/>
                <w:szCs w:val="20"/>
              </w:rPr>
            </w:pPr>
          </w:p>
        </w:tc>
      </w:tr>
      <w:tr w:rsidR="005A4E86" w14:paraId="4BF2208B" w14:textId="77777777" w:rsidTr="005A4E86">
        <w:tc>
          <w:tcPr>
            <w:tcW w:w="2009" w:type="dxa"/>
          </w:tcPr>
          <w:p w14:paraId="308823A6"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1CC76B0"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moderator.</w:t>
            </w:r>
          </w:p>
        </w:tc>
      </w:tr>
      <w:tr w:rsidR="00C904B3" w14:paraId="5476C6EC" w14:textId="77777777" w:rsidTr="005A4E86">
        <w:tc>
          <w:tcPr>
            <w:tcW w:w="2009" w:type="dxa"/>
          </w:tcPr>
          <w:p w14:paraId="5F4BB42B" w14:textId="6CF83BAC" w:rsidR="00C904B3" w:rsidRPr="00C904B3" w:rsidRDefault="00C904B3" w:rsidP="00B759B0">
            <w:pPr>
              <w:wordWrap/>
              <w:rPr>
                <w:rFonts w:eastAsiaTheme="minorEastAsia"/>
                <w:bCs/>
                <w:sz w:val="20"/>
                <w:szCs w:val="20"/>
              </w:rPr>
            </w:pPr>
            <w:r>
              <w:rPr>
                <w:rFonts w:eastAsiaTheme="minorEastAsia" w:hint="eastAsia"/>
                <w:bCs/>
                <w:sz w:val="20"/>
                <w:szCs w:val="20"/>
              </w:rPr>
              <w:t>CATT</w:t>
            </w:r>
            <w:r w:rsidR="00C80F70">
              <w:rPr>
                <w:rFonts w:eastAsiaTheme="minorEastAsia" w:hint="eastAsia"/>
                <w:bCs/>
                <w:sz w:val="20"/>
                <w:szCs w:val="20"/>
              </w:rPr>
              <w:t xml:space="preserve"> </w:t>
            </w:r>
            <w:r>
              <w:rPr>
                <w:rFonts w:eastAsiaTheme="minorEastAsia" w:hint="eastAsia"/>
                <w:bCs/>
                <w:sz w:val="20"/>
                <w:szCs w:val="20"/>
              </w:rPr>
              <w:t>2</w:t>
            </w:r>
          </w:p>
        </w:tc>
        <w:tc>
          <w:tcPr>
            <w:tcW w:w="7353" w:type="dxa"/>
          </w:tcPr>
          <w:p w14:paraId="54D1C296" w14:textId="77777777" w:rsidR="00C904B3" w:rsidRDefault="00C904B3" w:rsidP="00B759B0">
            <w:pPr>
              <w:wordWrap/>
              <w:rPr>
                <w:rFonts w:eastAsiaTheme="minorEastAsia"/>
                <w:bCs/>
                <w:sz w:val="20"/>
                <w:szCs w:val="20"/>
              </w:rPr>
            </w:pPr>
            <w:r>
              <w:rPr>
                <w:rFonts w:eastAsiaTheme="minorEastAsia" w:hint="eastAsia"/>
                <w:bCs/>
                <w:sz w:val="20"/>
                <w:szCs w:val="20"/>
              </w:rPr>
              <w:t>One question is that whether it</w:t>
            </w:r>
            <w:r>
              <w:rPr>
                <w:rFonts w:eastAsiaTheme="minorEastAsia"/>
                <w:bCs/>
                <w:sz w:val="20"/>
                <w:szCs w:val="20"/>
              </w:rPr>
              <w:t>’</w:t>
            </w:r>
            <w:r>
              <w:rPr>
                <w:rFonts w:eastAsiaTheme="minorEastAsia" w:hint="eastAsia"/>
                <w:bCs/>
                <w:sz w:val="20"/>
                <w:szCs w:val="20"/>
              </w:rPr>
              <w:t xml:space="preserve">s allowed to </w:t>
            </w:r>
            <w:r w:rsidRPr="00C904B3">
              <w:rPr>
                <w:rFonts w:eastAsiaTheme="minorEastAsia" w:hint="eastAsia"/>
                <w:bCs/>
                <w:sz w:val="20"/>
                <w:szCs w:val="20"/>
                <w:u w:val="single"/>
              </w:rPr>
              <w:t xml:space="preserve">set BWP indicator in DCI format 1_3 as </w:t>
            </w:r>
            <w:proofErr w:type="spellStart"/>
            <w:r w:rsidRPr="00C904B3">
              <w:rPr>
                <w:rFonts w:eastAsiaTheme="minorEastAsia"/>
                <w:bCs/>
                <w:i/>
                <w:sz w:val="20"/>
                <w:szCs w:val="20"/>
                <w:u w:val="single"/>
              </w:rPr>
              <w:t>dormantBWP</w:t>
            </w:r>
            <w:proofErr w:type="spellEnd"/>
            <w:r w:rsidRPr="00C904B3">
              <w:rPr>
                <w:rFonts w:eastAsiaTheme="minorEastAsia"/>
                <w:bCs/>
                <w:i/>
                <w:sz w:val="20"/>
                <w:szCs w:val="20"/>
                <w:u w:val="single"/>
              </w:rPr>
              <w:t>-Id</w:t>
            </w:r>
            <w:r w:rsidRPr="00C904B3">
              <w:rPr>
                <w:rFonts w:eastAsiaTheme="minorEastAsia" w:hint="eastAsia"/>
                <w:bCs/>
                <w:sz w:val="20"/>
                <w:szCs w:val="20"/>
                <w:u w:val="single"/>
              </w:rPr>
              <w:t xml:space="preserve"> to indicate </w:t>
            </w:r>
            <w:proofErr w:type="spellStart"/>
            <w:r w:rsidRPr="00C904B3">
              <w:rPr>
                <w:rFonts w:eastAsiaTheme="minorEastAsia" w:hint="eastAsia"/>
                <w:bCs/>
                <w:sz w:val="20"/>
                <w:szCs w:val="20"/>
                <w:u w:val="single"/>
              </w:rPr>
              <w:t>SCell</w:t>
            </w:r>
            <w:proofErr w:type="spellEnd"/>
            <w:r w:rsidRPr="00C904B3">
              <w:rPr>
                <w:rFonts w:eastAsiaTheme="minorEastAsia" w:hint="eastAsia"/>
                <w:bCs/>
                <w:sz w:val="20"/>
                <w:szCs w:val="20"/>
                <w:u w:val="single"/>
              </w:rPr>
              <w:t xml:space="preserve"> with invalid FDRA to dormant BWP? </w:t>
            </w:r>
          </w:p>
          <w:p w14:paraId="0E22C485" w14:textId="77777777" w:rsidR="00C904B3" w:rsidRDefault="00C904B3" w:rsidP="00B759B0">
            <w:pPr>
              <w:wordWrap/>
              <w:rPr>
                <w:rFonts w:eastAsiaTheme="minorEastAsia"/>
                <w:bCs/>
                <w:sz w:val="20"/>
                <w:szCs w:val="20"/>
              </w:rPr>
            </w:pPr>
          </w:p>
          <w:p w14:paraId="66D9D57E" w14:textId="77777777" w:rsidR="00C904B3" w:rsidRDefault="00C904B3" w:rsidP="00B759B0">
            <w:pPr>
              <w:wordWrap/>
              <w:rPr>
                <w:rFonts w:eastAsiaTheme="minorEastAsia"/>
                <w:bCs/>
                <w:sz w:val="20"/>
                <w:szCs w:val="20"/>
              </w:rPr>
            </w:pPr>
            <w:r>
              <w:rPr>
                <w:rFonts w:eastAsiaTheme="minorEastAsia" w:hint="eastAsia"/>
                <w:bCs/>
                <w:sz w:val="20"/>
                <w:szCs w:val="20"/>
              </w:rPr>
              <w:t xml:space="preserve">In our understanding, it has been supported. It </w:t>
            </w:r>
            <w:proofErr w:type="spellStart"/>
            <w:r>
              <w:rPr>
                <w:rFonts w:eastAsiaTheme="minorEastAsia" w:hint="eastAsia"/>
                <w:bCs/>
                <w:sz w:val="20"/>
                <w:szCs w:val="20"/>
              </w:rPr>
              <w:t>seams</w:t>
            </w:r>
            <w:proofErr w:type="spellEnd"/>
            <w:r>
              <w:rPr>
                <w:rFonts w:eastAsiaTheme="minorEastAsia" w:hint="eastAsia"/>
                <w:bCs/>
                <w:sz w:val="20"/>
                <w:szCs w:val="20"/>
              </w:rPr>
              <w:t xml:space="preserve"> like </w:t>
            </w:r>
            <w:r w:rsidRPr="009B23FB">
              <w:rPr>
                <w:rFonts w:eastAsiaTheme="minorEastAsia"/>
                <w:bCs/>
                <w:sz w:val="20"/>
                <w:szCs w:val="20"/>
              </w:rPr>
              <w:t>Qualcomm</w:t>
            </w:r>
            <w:r>
              <w:rPr>
                <w:rFonts w:eastAsiaTheme="minorEastAsia" w:hint="eastAsia"/>
                <w:bCs/>
                <w:sz w:val="20"/>
                <w:szCs w:val="20"/>
              </w:rPr>
              <w:t xml:space="preserve"> and Samsung have same understanding.  However, some companies believe this is not supported. Thus, we have concern that </w:t>
            </w:r>
            <w:r>
              <w:rPr>
                <w:rFonts w:eastAsiaTheme="minorEastAsia"/>
                <w:bCs/>
                <w:sz w:val="20"/>
                <w:szCs w:val="20"/>
              </w:rPr>
              <w:t>companies</w:t>
            </w:r>
            <w:r>
              <w:rPr>
                <w:rFonts w:eastAsiaTheme="minorEastAsia" w:hint="eastAsia"/>
                <w:bCs/>
                <w:sz w:val="20"/>
                <w:szCs w:val="20"/>
              </w:rPr>
              <w:t xml:space="preserve"> </w:t>
            </w:r>
            <w:proofErr w:type="spellStart"/>
            <w:r>
              <w:rPr>
                <w:rFonts w:eastAsiaTheme="minorEastAsia" w:hint="eastAsia"/>
                <w:bCs/>
                <w:sz w:val="20"/>
                <w:szCs w:val="20"/>
              </w:rPr>
              <w:t>donn</w:t>
            </w:r>
            <w:r>
              <w:rPr>
                <w:rFonts w:eastAsiaTheme="minorEastAsia"/>
                <w:bCs/>
                <w:sz w:val="20"/>
                <w:szCs w:val="20"/>
              </w:rPr>
              <w:t>’</w:t>
            </w:r>
            <w:r>
              <w:rPr>
                <w:rFonts w:eastAsiaTheme="minorEastAsia" w:hint="eastAsia"/>
                <w:bCs/>
                <w:sz w:val="20"/>
                <w:szCs w:val="20"/>
              </w:rPr>
              <w:t>t</w:t>
            </w:r>
            <w:proofErr w:type="spellEnd"/>
            <w:r>
              <w:rPr>
                <w:rFonts w:eastAsiaTheme="minorEastAsia" w:hint="eastAsia"/>
                <w:bCs/>
                <w:sz w:val="20"/>
                <w:szCs w:val="20"/>
              </w:rPr>
              <w:t xml:space="preserve"> have common </w:t>
            </w:r>
            <w:proofErr w:type="spellStart"/>
            <w:r>
              <w:rPr>
                <w:rFonts w:eastAsiaTheme="minorEastAsia" w:hint="eastAsia"/>
                <w:bCs/>
                <w:sz w:val="20"/>
                <w:szCs w:val="20"/>
              </w:rPr>
              <w:t>understing</w:t>
            </w:r>
            <w:proofErr w:type="spellEnd"/>
            <w:r>
              <w:rPr>
                <w:rFonts w:eastAsiaTheme="minorEastAsia" w:hint="eastAsia"/>
                <w:bCs/>
                <w:sz w:val="20"/>
                <w:szCs w:val="20"/>
              </w:rPr>
              <w:t xml:space="preserve"> on this.</w:t>
            </w:r>
          </w:p>
          <w:p w14:paraId="764BC94F" w14:textId="77777777" w:rsidR="00C904B3" w:rsidRDefault="00C904B3" w:rsidP="00B759B0">
            <w:pPr>
              <w:wordWrap/>
              <w:rPr>
                <w:rFonts w:eastAsia="Malgun Gothic"/>
                <w:bCs/>
                <w:sz w:val="20"/>
                <w:szCs w:val="20"/>
                <w:lang w:eastAsia="ko-KR"/>
              </w:rPr>
            </w:pPr>
          </w:p>
        </w:tc>
      </w:tr>
      <w:tr w:rsidR="002E5065" w14:paraId="4C1F17C2" w14:textId="77777777" w:rsidTr="005A4E86">
        <w:tc>
          <w:tcPr>
            <w:tcW w:w="2009" w:type="dxa"/>
          </w:tcPr>
          <w:p w14:paraId="2A6FA71C" w14:textId="60A83732" w:rsidR="002E5065" w:rsidRDefault="002E5065" w:rsidP="00B759B0">
            <w:pPr>
              <w:rPr>
                <w:rFonts w:eastAsiaTheme="minorEastAsia"/>
                <w:bCs/>
                <w:sz w:val="20"/>
                <w:szCs w:val="20"/>
              </w:rPr>
            </w:pPr>
            <w:r>
              <w:rPr>
                <w:rFonts w:eastAsiaTheme="minorEastAsia"/>
                <w:bCs/>
                <w:sz w:val="20"/>
                <w:szCs w:val="20"/>
              </w:rPr>
              <w:t>Moderator</w:t>
            </w:r>
          </w:p>
        </w:tc>
        <w:tc>
          <w:tcPr>
            <w:tcW w:w="7353" w:type="dxa"/>
          </w:tcPr>
          <w:p w14:paraId="0F8B07E3" w14:textId="77777777" w:rsidR="002E5065" w:rsidRDefault="00AE063C" w:rsidP="00B759B0">
            <w:pPr>
              <w:rPr>
                <w:rFonts w:eastAsiaTheme="minorEastAsia"/>
                <w:bCs/>
                <w:sz w:val="20"/>
                <w:szCs w:val="20"/>
              </w:rPr>
            </w:pPr>
            <w:r>
              <w:rPr>
                <w:rFonts w:eastAsiaTheme="minorEastAsia"/>
                <w:bCs/>
                <w:sz w:val="20"/>
                <w:szCs w:val="20"/>
              </w:rPr>
              <w:t xml:space="preserve">My understanding is </w:t>
            </w:r>
            <w:r>
              <w:rPr>
                <w:rFonts w:eastAsiaTheme="minorEastAsia" w:hint="eastAsia"/>
                <w:bCs/>
                <w:sz w:val="20"/>
                <w:szCs w:val="20"/>
              </w:rPr>
              <w:t xml:space="preserve">that </w:t>
            </w:r>
            <w:r>
              <w:rPr>
                <w:rFonts w:eastAsiaTheme="minorEastAsia"/>
                <w:bCs/>
                <w:sz w:val="20"/>
                <w:szCs w:val="20"/>
              </w:rPr>
              <w:t>case you mentioned is not allowed in spec.</w:t>
            </w:r>
          </w:p>
          <w:p w14:paraId="6FBAB2FF" w14:textId="77777777" w:rsidR="00AE063C" w:rsidRPr="003B10B7" w:rsidRDefault="00AE063C" w:rsidP="00AE063C">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186A9692" w14:textId="734A0FBE" w:rsidR="00AE063C" w:rsidRDefault="00AE063C" w:rsidP="00AE063C">
            <w:pPr>
              <w:rPr>
                <w:rFonts w:eastAsiaTheme="minorEastAsia"/>
                <w:bCs/>
                <w:sz w:val="20"/>
                <w:szCs w:val="20"/>
              </w:rPr>
            </w:pPr>
            <w:r w:rsidRPr="003B10B7">
              <w:rPr>
                <w:rFonts w:ascii="Arial" w:eastAsia="Malgun Gothic" w:hAnsi="Arial" w:cs="Arial"/>
                <w:bCs/>
                <w:sz w:val="20"/>
                <w:szCs w:val="20"/>
              </w:rPr>
              <w:t xml:space="preserve">A UE does not expect a DCI format 0_3/1_3 schedules an </w:t>
            </w:r>
            <w:proofErr w:type="spellStart"/>
            <w:r w:rsidRPr="003B10B7">
              <w:rPr>
                <w:rFonts w:ascii="Arial" w:eastAsia="Malgun Gothic" w:hAnsi="Arial" w:cs="Arial"/>
                <w:bCs/>
                <w:sz w:val="20"/>
                <w:szCs w:val="20"/>
              </w:rPr>
              <w:t>SCell</w:t>
            </w:r>
            <w:proofErr w:type="spellEnd"/>
            <w:r w:rsidRPr="003B10B7">
              <w:rPr>
                <w:rFonts w:ascii="Arial" w:eastAsia="Malgun Gothic" w:hAnsi="Arial" w:cs="Arial"/>
                <w:bCs/>
                <w:sz w:val="20"/>
                <w:szCs w:val="20"/>
              </w:rPr>
              <w:t xml:space="preserve"> with valid FDRA value and indicates the </w:t>
            </w:r>
            <w:proofErr w:type="spellStart"/>
            <w:r w:rsidRPr="003B10B7">
              <w:rPr>
                <w:rFonts w:ascii="Arial" w:eastAsia="Malgun Gothic" w:hAnsi="Arial" w:cs="Arial"/>
                <w:bCs/>
                <w:sz w:val="20"/>
                <w:szCs w:val="20"/>
              </w:rPr>
              <w:t>SCell</w:t>
            </w:r>
            <w:proofErr w:type="spellEnd"/>
            <w:r w:rsidRPr="003B10B7">
              <w:rPr>
                <w:rFonts w:ascii="Arial" w:eastAsia="Malgun Gothic" w:hAnsi="Arial" w:cs="Arial"/>
                <w:bCs/>
                <w:sz w:val="20"/>
                <w:szCs w:val="20"/>
              </w:rPr>
              <w:t xml:space="preserve"> to switch to dormant BWP.</w:t>
            </w:r>
          </w:p>
        </w:tc>
      </w:tr>
    </w:tbl>
    <w:p w14:paraId="7EEF9A31" w14:textId="77777777" w:rsidR="00540735" w:rsidRDefault="00540735" w:rsidP="00B759B0">
      <w:pPr>
        <w:rPr>
          <w:sz w:val="20"/>
          <w:szCs w:val="20"/>
          <w:lang w:eastAsia="en-US"/>
        </w:rPr>
      </w:pPr>
    </w:p>
    <w:p w14:paraId="48FB4056" w14:textId="77777777" w:rsidR="00540735" w:rsidRDefault="00540735" w:rsidP="00B759B0">
      <w:pPr>
        <w:rPr>
          <w:sz w:val="20"/>
          <w:szCs w:val="20"/>
          <w:lang w:eastAsia="en-US"/>
        </w:rPr>
      </w:pPr>
    </w:p>
    <w:p w14:paraId="69E00ADE" w14:textId="5D1DFC2E" w:rsidR="00540735" w:rsidRDefault="00D16C9E" w:rsidP="00B759B0">
      <w:pPr>
        <w:pStyle w:val="Heading1"/>
      </w:pPr>
      <w:r>
        <w:rPr>
          <w:lang w:val="en-US"/>
        </w:rPr>
        <w:t xml:space="preserve">On </w:t>
      </w:r>
      <w:r w:rsidRPr="00D16C9E">
        <w:rPr>
          <w:lang w:val="en-US"/>
        </w:rPr>
        <w:t>R1-2408020</w:t>
      </w:r>
    </w:p>
    <w:p w14:paraId="530DC881" w14:textId="77777777" w:rsidR="00540735" w:rsidRDefault="00540735" w:rsidP="00B759B0">
      <w:pPr>
        <w:pStyle w:val="Heading2"/>
      </w:pPr>
      <w:r>
        <w:t>Companies’ inputs</w:t>
      </w:r>
    </w:p>
    <w:p w14:paraId="52D1DF3E"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17C02BBE" w14:textId="1AF18A71" w:rsidR="00540735" w:rsidRDefault="00D16C9E" w:rsidP="00B759B0">
      <w:pPr>
        <w:rPr>
          <w:sz w:val="20"/>
          <w:szCs w:val="20"/>
        </w:rPr>
      </w:pPr>
      <w:r w:rsidRPr="00D16C9E">
        <w:rPr>
          <w:sz w:val="20"/>
          <w:szCs w:val="20"/>
        </w:rPr>
        <w:t>R1-2408020</w:t>
      </w:r>
      <w:r w:rsidRPr="00D16C9E">
        <w:rPr>
          <w:sz w:val="20"/>
          <w:szCs w:val="20"/>
        </w:rPr>
        <w:tab/>
        <w:t>Draft CR on last DCI determination of DCI format 1_3 for HARQ-ACK codebook</w:t>
      </w:r>
      <w:r w:rsidRPr="00D16C9E">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D16C9E" w14:paraId="4FE71409" w14:textId="77777777" w:rsidTr="00D16C9E">
        <w:tc>
          <w:tcPr>
            <w:tcW w:w="2684" w:type="dxa"/>
            <w:tcBorders>
              <w:top w:val="single" w:sz="4" w:space="0" w:color="auto"/>
              <w:left w:val="single" w:sz="4" w:space="0" w:color="auto"/>
            </w:tcBorders>
          </w:tcPr>
          <w:p w14:paraId="425AC43B"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46B42FE" w14:textId="77777777" w:rsidR="00D16C9E" w:rsidRPr="00D16C9E" w:rsidRDefault="00D16C9E" w:rsidP="00B759B0">
            <w:pPr>
              <w:pStyle w:val="CRCoverPage"/>
              <w:spacing w:after="0"/>
              <w:ind w:left="100"/>
              <w:rPr>
                <w:rFonts w:cs="Arial"/>
                <w:bCs/>
                <w:lang w:eastAsia="zh-CN"/>
              </w:rPr>
            </w:pPr>
            <w:r w:rsidRPr="00D16C9E">
              <w:rPr>
                <w:rFonts w:cs="Arial"/>
                <w:bCs/>
                <w:lang w:eastAsia="zh-CN"/>
              </w:rPr>
              <w:t>As defined in TS 38.212, the scheduled cells indicator in DCI format 1_3 is used to indicate the scheduled cells in the scheduled cell set.</w:t>
            </w:r>
          </w:p>
          <w:tbl>
            <w:tblPr>
              <w:tblStyle w:val="TableGrid"/>
              <w:tblW w:w="0" w:type="auto"/>
              <w:tblInd w:w="100" w:type="dxa"/>
              <w:tblLook w:val="04A0" w:firstRow="1" w:lastRow="0" w:firstColumn="1" w:lastColumn="0" w:noHBand="0" w:noVBand="1"/>
            </w:tblPr>
            <w:tblGrid>
              <w:gridCol w:w="6762"/>
            </w:tblGrid>
            <w:tr w:rsidR="00D16C9E" w:rsidRPr="00D16C9E" w14:paraId="15EB1211" w14:textId="77777777" w:rsidTr="0064376B">
              <w:tc>
                <w:tcPr>
                  <w:tcW w:w="6847" w:type="dxa"/>
                </w:tcPr>
                <w:p w14:paraId="01F5F6EC" w14:textId="77777777" w:rsidR="00D16C9E" w:rsidRPr="00D16C9E" w:rsidRDefault="00D16C9E" w:rsidP="00B759B0">
                  <w:pPr>
                    <w:wordWrap/>
                    <w:overflowPunct w:val="0"/>
                    <w:ind w:left="284" w:hanging="284"/>
                    <w:rPr>
                      <w:rFonts w:ascii="Arial" w:hAnsi="Arial" w:cs="Arial"/>
                      <w:sz w:val="20"/>
                      <w:szCs w:val="20"/>
                    </w:rPr>
                  </w:pPr>
                  <w:r w:rsidRPr="00D16C9E">
                    <w:rPr>
                      <w:rFonts w:ascii="Arial" w:hAnsi="Arial" w:cs="Arial"/>
                      <w:sz w:val="20"/>
                      <w:szCs w:val="20"/>
                    </w:rPr>
                    <w:t>-     Scheduled cells indicator - number of bits determined by the following:</w:t>
                  </w:r>
                </w:p>
                <w:p w14:paraId="540E7DBF" w14:textId="77777777" w:rsidR="00D16C9E" w:rsidRPr="00D16C9E" w:rsidRDefault="00D16C9E" w:rsidP="00B759B0">
                  <w:pPr>
                    <w:wordWrap/>
                    <w:overflowPunct w:val="0"/>
                    <w:ind w:left="567" w:hanging="284"/>
                    <w:rPr>
                      <w:rFonts w:ascii="Arial" w:hAnsi="Arial" w:cs="Arial"/>
                      <w:sz w:val="20"/>
                      <w:szCs w:val="20"/>
                    </w:rPr>
                  </w:pPr>
                  <w:r w:rsidRPr="00D16C9E">
                    <w:rPr>
                      <w:rFonts w:ascii="Arial" w:hAnsi="Arial" w:cs="Arial"/>
                      <w:sz w:val="20"/>
                      <w:szCs w:val="20"/>
                    </w:rPr>
                    <w:t xml:space="preserve">-     0 bit if the higher layer parameter </w:t>
                  </w:r>
                  <w:r w:rsidRPr="00D16C9E">
                    <w:rPr>
                      <w:rFonts w:ascii="Arial" w:hAnsi="Arial" w:cs="Arial"/>
                      <w:i/>
                      <w:iCs/>
                      <w:sz w:val="20"/>
                      <w:szCs w:val="20"/>
                    </w:rPr>
                    <w:t>scheduledCellComboListDCI-1-3</w:t>
                  </w:r>
                  <w:r w:rsidRPr="00D16C9E">
                    <w:rPr>
                      <w:rFonts w:ascii="Arial" w:hAnsi="Arial" w:cs="Arial"/>
                      <w:sz w:val="20"/>
                      <w:szCs w:val="20"/>
                    </w:rPr>
                    <w:t xml:space="preserve"> for the scheduled cell set is not configured;</w:t>
                  </w:r>
                </w:p>
                <w:p w14:paraId="4AFAE334" w14:textId="77777777" w:rsidR="00D16C9E" w:rsidRPr="00D16C9E" w:rsidRDefault="00D16C9E" w:rsidP="00B759B0">
                  <w:pPr>
                    <w:wordWrap/>
                    <w:overflowPunct w:val="0"/>
                    <w:ind w:left="567" w:hanging="284"/>
                    <w:rPr>
                      <w:rFonts w:ascii="Arial" w:hAnsi="Arial" w:cs="Arial"/>
                      <w:sz w:val="20"/>
                      <w:szCs w:val="20"/>
                    </w:rPr>
                  </w:pPr>
                  <w:r w:rsidRPr="00D16C9E">
                    <w:rPr>
                      <w:rFonts w:ascii="Arial" w:hAnsi="Arial" w:cs="Arial"/>
                      <w:sz w:val="20"/>
                      <w:szCs w:val="20"/>
                    </w:rPr>
                    <w:t xml:space="preserve">-     </w:t>
                  </w:r>
                  <w:r w:rsidRPr="00D16C9E">
                    <w:rPr>
                      <w:rFonts w:ascii="Arial" w:hAnsi="Arial" w:cs="Arial"/>
                      <w:sz w:val="20"/>
                      <w:szCs w:val="20"/>
                      <w:highlight w:val="cyan"/>
                    </w:rPr>
                    <w:t xml:space="preserve">otherwise </w:t>
                  </w:r>
                  <m:oMath>
                    <m:d>
                      <m:dPr>
                        <m:begChr m:val="⌈"/>
                        <m:endChr m:val="⌉"/>
                        <m:ctrlPr>
                          <w:rPr>
                            <w:rFonts w:ascii="Cambria Math" w:hAnsi="Cambria Math" w:cs="Arial"/>
                            <w:sz w:val="20"/>
                            <w:szCs w:val="20"/>
                            <w:highlight w:val="cyan"/>
                          </w:rPr>
                        </m:ctrlPr>
                      </m:dPr>
                      <m:e>
                        <m:func>
                          <m:funcPr>
                            <m:ctrlPr>
                              <w:rPr>
                                <w:rFonts w:ascii="Cambria Math" w:hAnsi="Cambria Math" w:cs="Arial"/>
                                <w:i/>
                                <w:iCs/>
                                <w:sz w:val="20"/>
                                <w:szCs w:val="20"/>
                                <w:highlight w:val="cyan"/>
                              </w:rPr>
                            </m:ctrlPr>
                          </m:funcPr>
                          <m:fName>
                            <m:sSub>
                              <m:sSubPr>
                                <m:ctrlPr>
                                  <w:rPr>
                                    <w:rFonts w:ascii="Cambria Math" w:hAnsi="Cambria Math" w:cs="Arial"/>
                                    <w:i/>
                                    <w:iCs/>
                                    <w:sz w:val="20"/>
                                    <w:szCs w:val="20"/>
                                    <w:highlight w:val="cyan"/>
                                  </w:rPr>
                                </m:ctrlPr>
                              </m:sSubPr>
                              <m:e>
                                <m:r>
                                  <m:rPr>
                                    <m:sty m:val="p"/>
                                  </m:rPr>
                                  <w:rPr>
                                    <w:rFonts w:ascii="Cambria Math" w:hAnsi="Cambria Math" w:cs="Arial"/>
                                    <w:sz w:val="20"/>
                                    <w:szCs w:val="20"/>
                                    <w:highlight w:val="cyan"/>
                                  </w:rPr>
                                  <m:t>log</m:t>
                                </m:r>
                              </m:e>
                              <m:sub>
                                <m:r>
                                  <w:rPr>
                                    <w:rFonts w:ascii="Cambria Math" w:hAnsi="Cambria Math" w:cs="Arial"/>
                                    <w:sz w:val="20"/>
                                    <w:szCs w:val="20"/>
                                    <w:highlight w:val="cyan"/>
                                  </w:rPr>
                                  <m:t>2</m:t>
                                </m:r>
                              </m:sub>
                            </m:sSub>
                          </m:fName>
                          <m:e>
                            <m:sSub>
                              <m:sSubPr>
                                <m:ctrlPr>
                                  <w:rPr>
                                    <w:rFonts w:ascii="Cambria Math" w:hAnsi="Cambria Math" w:cs="Arial"/>
                                    <w:i/>
                                    <w:iCs/>
                                    <w:sz w:val="20"/>
                                    <w:szCs w:val="20"/>
                                    <w:highlight w:val="cyan"/>
                                  </w:rPr>
                                </m:ctrlPr>
                              </m:sSubPr>
                              <m:e>
                                <m:r>
                                  <w:rPr>
                                    <w:rFonts w:ascii="Cambria Math" w:hAnsi="Cambria Math" w:cs="Arial"/>
                                    <w:sz w:val="20"/>
                                    <w:szCs w:val="20"/>
                                    <w:highlight w:val="cyan"/>
                                  </w:rPr>
                                  <m:t>I</m:t>
                                </m:r>
                              </m:e>
                              <m:sub>
                                <m:r>
                                  <w:rPr>
                                    <w:rFonts w:ascii="Cambria Math" w:hAnsi="Cambria Math" w:cs="Arial"/>
                                    <w:sz w:val="20"/>
                                    <w:szCs w:val="20"/>
                                    <w:highlight w:val="cyan"/>
                                  </w:rPr>
                                  <m:t>DL</m:t>
                                </m:r>
                              </m:sub>
                            </m:sSub>
                          </m:e>
                        </m:func>
                      </m:e>
                    </m:d>
                  </m:oMath>
                  <w:r w:rsidRPr="00D16C9E">
                    <w:rPr>
                      <w:rFonts w:ascii="Arial" w:hAnsi="Arial" w:cs="Arial"/>
                      <w:sz w:val="20"/>
                      <w:szCs w:val="20"/>
                      <w:highlight w:val="cyan"/>
                    </w:rPr>
                    <w:t xml:space="preserve"> bits indicating the scheduled cells in the scheduled cell set according to Table 7.3.1.2.4-1</w:t>
                  </w:r>
                  <w:r w:rsidRPr="00D16C9E">
                    <w:rPr>
                      <w:rFonts w:ascii="Arial" w:hAnsi="Arial" w:cs="Arial"/>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I</m:t>
                        </m:r>
                      </m:e>
                      <m:sub>
                        <m:r>
                          <w:rPr>
                            <w:rFonts w:ascii="Cambria Math" w:hAnsi="Cambria Math" w:cs="Arial"/>
                            <w:sz w:val="20"/>
                            <w:szCs w:val="20"/>
                          </w:rPr>
                          <m:t>DL</m:t>
                        </m:r>
                      </m:sub>
                    </m:sSub>
                  </m:oMath>
                  <w:r w:rsidRPr="00D16C9E">
                    <w:rPr>
                      <w:rFonts w:ascii="Arial" w:hAnsi="Arial" w:cs="Arial"/>
                      <w:sz w:val="20"/>
                      <w:szCs w:val="20"/>
                    </w:rPr>
                    <w:t xml:space="preserve"> is the number of entries in the higher layer parameter </w:t>
                  </w:r>
                  <w:r w:rsidRPr="00D16C9E">
                    <w:rPr>
                      <w:rFonts w:ascii="Arial" w:hAnsi="Arial" w:cs="Arial"/>
                      <w:i/>
                      <w:iCs/>
                      <w:sz w:val="20"/>
                      <w:szCs w:val="20"/>
                    </w:rPr>
                    <w:t xml:space="preserve">scheduledCellComboListDCI-1-3. </w:t>
                  </w:r>
                  <w:r w:rsidRPr="00D16C9E">
                    <w:rPr>
                      <w:rFonts w:ascii="Arial" w:hAnsi="Arial" w:cs="Arial"/>
                      <w:sz w:val="20"/>
                      <w:szCs w:val="20"/>
                    </w:rPr>
                    <w:t xml:space="preserve">If only one entry is configured in the higher layer parameter </w:t>
                  </w:r>
                  <w:r w:rsidRPr="00D16C9E">
                    <w:rPr>
                      <w:rFonts w:ascii="Arial" w:hAnsi="Arial" w:cs="Arial"/>
                      <w:i/>
                      <w:iCs/>
                      <w:sz w:val="20"/>
                      <w:szCs w:val="20"/>
                    </w:rPr>
                    <w:t>scheduledCellComboListDCI-1-3</w:t>
                  </w:r>
                  <w:r w:rsidRPr="00D16C9E">
                    <w:rPr>
                      <w:rFonts w:ascii="Arial" w:hAnsi="Arial" w:cs="Arial"/>
                      <w:sz w:val="20"/>
                      <w:szCs w:val="20"/>
                    </w:rPr>
                    <w:t>, the scheduled cells are the cells configured by higher layer parameter</w:t>
                  </w:r>
                  <w:r w:rsidRPr="00D16C9E">
                    <w:rPr>
                      <w:rFonts w:ascii="Arial" w:hAnsi="Arial" w:cs="Arial"/>
                      <w:i/>
                      <w:iCs/>
                      <w:sz w:val="20"/>
                      <w:szCs w:val="20"/>
                    </w:rPr>
                    <w:t xml:space="preserve"> scheduledCellComboListDCI-1-3</w:t>
                  </w:r>
                  <w:r w:rsidRPr="00D16C9E">
                    <w:rPr>
                      <w:rFonts w:ascii="Arial" w:hAnsi="Arial" w:cs="Arial"/>
                      <w:sz w:val="20"/>
                      <w:szCs w:val="20"/>
                    </w:rPr>
                    <w:t>.</w:t>
                  </w:r>
                </w:p>
              </w:tc>
            </w:tr>
          </w:tbl>
          <w:p w14:paraId="061E3515" w14:textId="7620D749" w:rsidR="00D16C9E" w:rsidRPr="00D16C9E" w:rsidRDefault="00D16C9E" w:rsidP="00B759B0">
            <w:pPr>
              <w:spacing w:after="180"/>
              <w:jc w:val="both"/>
              <w:rPr>
                <w:rFonts w:ascii="Arial" w:eastAsia="DengXian" w:hAnsi="Arial" w:cs="Arial"/>
                <w:sz w:val="20"/>
                <w:szCs w:val="20"/>
              </w:rPr>
            </w:pPr>
            <w:r w:rsidRPr="00D16C9E">
              <w:rPr>
                <w:rFonts w:ascii="Arial" w:hAnsi="Arial" w:cs="Arial"/>
                <w:bCs/>
                <w:sz w:val="20"/>
                <w:szCs w:val="20"/>
              </w:rPr>
              <w:t>When a scheduled cell corresponds to an invalid FDRA, the MCS field can be used to trigger an enhanced Type-3 HARQ-ACK codebook or a HARQ-ACK retransmission. In this case, the UE doesn’t require providing HARQ-ACK information for the scheduled cell with invalid FDRA in Type-2 HARQ-ACK CB. Hence, the scheduled cell with invalid FDRA shall not be included in last DCI determination. However, in current specification, scheduled cell with invalid FDRA is included in last DCI counting, which is not aligned with legacy last DCI counting procedure.</w:t>
            </w:r>
          </w:p>
        </w:tc>
      </w:tr>
      <w:tr w:rsidR="00D16C9E" w14:paraId="2F3175B4" w14:textId="77777777" w:rsidTr="00D16C9E">
        <w:tc>
          <w:tcPr>
            <w:tcW w:w="2684" w:type="dxa"/>
            <w:tcBorders>
              <w:left w:val="single" w:sz="4" w:space="0" w:color="auto"/>
            </w:tcBorders>
          </w:tcPr>
          <w:p w14:paraId="6EF879F4" w14:textId="77777777" w:rsidR="00D16C9E" w:rsidRDefault="00D16C9E" w:rsidP="00B759B0">
            <w:pPr>
              <w:rPr>
                <w:rFonts w:ascii="Arial" w:eastAsia="MS Mincho" w:hAnsi="Arial"/>
                <w:b/>
                <w:i/>
                <w:sz w:val="8"/>
                <w:szCs w:val="8"/>
                <w:lang w:val="en-GB" w:eastAsia="en-US"/>
              </w:rPr>
            </w:pPr>
          </w:p>
        </w:tc>
        <w:tc>
          <w:tcPr>
            <w:tcW w:w="6956" w:type="dxa"/>
            <w:tcBorders>
              <w:right w:val="single" w:sz="4" w:space="0" w:color="auto"/>
            </w:tcBorders>
          </w:tcPr>
          <w:p w14:paraId="4D6B79EE" w14:textId="77777777" w:rsidR="00D16C9E" w:rsidRPr="00D16C9E" w:rsidRDefault="00D16C9E" w:rsidP="00B759B0">
            <w:pPr>
              <w:rPr>
                <w:rFonts w:ascii="Arial" w:eastAsia="MS Mincho" w:hAnsi="Arial" w:cs="Arial"/>
                <w:sz w:val="20"/>
                <w:szCs w:val="20"/>
                <w:lang w:val="en-GB" w:eastAsia="en-US"/>
              </w:rPr>
            </w:pPr>
          </w:p>
        </w:tc>
      </w:tr>
      <w:tr w:rsidR="00D16C9E" w14:paraId="6110B85F" w14:textId="77777777" w:rsidTr="00D16C9E">
        <w:tc>
          <w:tcPr>
            <w:tcW w:w="2684" w:type="dxa"/>
            <w:tcBorders>
              <w:left w:val="single" w:sz="4" w:space="0" w:color="auto"/>
            </w:tcBorders>
          </w:tcPr>
          <w:p w14:paraId="177D56DB"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3E79C894" w14:textId="671B7418" w:rsidR="00D16C9E" w:rsidRPr="00D16C9E" w:rsidRDefault="00D16C9E" w:rsidP="00B759B0">
            <w:pPr>
              <w:rPr>
                <w:rFonts w:ascii="Arial" w:hAnsi="Arial" w:cs="Arial"/>
                <w:sz w:val="20"/>
                <w:szCs w:val="20"/>
              </w:rPr>
            </w:pPr>
            <w:r w:rsidRPr="00D16C9E">
              <w:rPr>
                <w:rFonts w:ascii="Arial" w:hAnsi="Arial" w:cs="Arial"/>
                <w:bCs/>
                <w:sz w:val="20"/>
                <w:szCs w:val="20"/>
              </w:rPr>
              <w:t>Replace ‘scheduled cell’ by ‘serving cell with PDSCH reception’ in last DCI determination procedure.</w:t>
            </w:r>
          </w:p>
        </w:tc>
      </w:tr>
      <w:tr w:rsidR="00D16C9E" w14:paraId="4753695A" w14:textId="77777777" w:rsidTr="00D16C9E">
        <w:tc>
          <w:tcPr>
            <w:tcW w:w="2684" w:type="dxa"/>
            <w:tcBorders>
              <w:left w:val="single" w:sz="4" w:space="0" w:color="auto"/>
            </w:tcBorders>
          </w:tcPr>
          <w:p w14:paraId="597DEFD9" w14:textId="77777777" w:rsidR="00D16C9E" w:rsidRDefault="00D16C9E" w:rsidP="00B759B0">
            <w:pPr>
              <w:rPr>
                <w:rFonts w:ascii="Arial" w:eastAsia="MS Mincho" w:hAnsi="Arial"/>
                <w:b/>
                <w:i/>
                <w:sz w:val="8"/>
                <w:szCs w:val="8"/>
                <w:lang w:val="en-GB" w:eastAsia="en-US"/>
              </w:rPr>
            </w:pPr>
          </w:p>
        </w:tc>
        <w:tc>
          <w:tcPr>
            <w:tcW w:w="6956" w:type="dxa"/>
            <w:tcBorders>
              <w:right w:val="single" w:sz="4" w:space="0" w:color="auto"/>
            </w:tcBorders>
          </w:tcPr>
          <w:p w14:paraId="4F6741C8" w14:textId="77777777" w:rsidR="00D16C9E" w:rsidRPr="00D16C9E" w:rsidRDefault="00D16C9E" w:rsidP="00B759B0">
            <w:pPr>
              <w:rPr>
                <w:rFonts w:ascii="Arial" w:hAnsi="Arial" w:cs="Arial"/>
                <w:sz w:val="20"/>
                <w:szCs w:val="20"/>
              </w:rPr>
            </w:pPr>
          </w:p>
        </w:tc>
      </w:tr>
      <w:tr w:rsidR="00D16C9E" w14:paraId="3524F074" w14:textId="77777777" w:rsidTr="00D16C9E">
        <w:tc>
          <w:tcPr>
            <w:tcW w:w="2684" w:type="dxa"/>
            <w:tcBorders>
              <w:left w:val="single" w:sz="4" w:space="0" w:color="auto"/>
              <w:bottom w:val="single" w:sz="4" w:space="0" w:color="auto"/>
            </w:tcBorders>
          </w:tcPr>
          <w:p w14:paraId="65FD7769"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47DAEF8E" w14:textId="28F43E32" w:rsidR="00D16C9E" w:rsidRPr="00D16C9E" w:rsidRDefault="00D16C9E" w:rsidP="00B759B0">
            <w:pPr>
              <w:rPr>
                <w:rFonts w:ascii="Arial" w:hAnsi="Arial" w:cs="Arial"/>
                <w:sz w:val="20"/>
                <w:szCs w:val="20"/>
              </w:rPr>
            </w:pPr>
            <w:r w:rsidRPr="00D16C9E">
              <w:rPr>
                <w:rFonts w:ascii="Arial" w:hAnsi="Arial" w:cs="Arial"/>
                <w:bCs/>
                <w:sz w:val="20"/>
                <w:szCs w:val="20"/>
              </w:rPr>
              <w:t>Although a scheduled cell with invalid FDRA doesn’t generate HARQ-ACK information in Type-2 HARQ-ACK CB, the serving cell index of it may be considered in last DCI counting procedure.</w:t>
            </w:r>
          </w:p>
        </w:tc>
      </w:tr>
    </w:tbl>
    <w:p w14:paraId="6529721F"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50B04523" w14:textId="77777777" w:rsidR="002B2525" w:rsidRPr="002B2525" w:rsidRDefault="002B2525" w:rsidP="00B759B0">
      <w:pPr>
        <w:spacing w:after="180"/>
        <w:rPr>
          <w:rFonts w:ascii="Arial" w:eastAsia="宋体" w:hAnsi="Arial" w:cs="Arial"/>
          <w:sz w:val="32"/>
          <w:szCs w:val="32"/>
          <w:lang w:val="en-GB" w:eastAsia="en-US"/>
        </w:rPr>
      </w:pPr>
      <w:bookmarkStart w:id="165" w:name="_Toc12021466"/>
      <w:bookmarkStart w:id="166" w:name="_Toc20311578"/>
      <w:bookmarkStart w:id="167" w:name="_Toc26719403"/>
      <w:bookmarkStart w:id="168" w:name="_Toc29894836"/>
      <w:bookmarkStart w:id="169" w:name="_Toc29899135"/>
      <w:bookmarkStart w:id="170" w:name="_Toc29899553"/>
      <w:bookmarkStart w:id="171" w:name="_Toc29917290"/>
      <w:bookmarkStart w:id="172" w:name="_Toc36498164"/>
      <w:bookmarkStart w:id="173" w:name="_Toc45699190"/>
      <w:bookmarkStart w:id="174" w:name="_Toc169603416"/>
      <w:bookmarkStart w:id="175" w:name="_Toc12021486"/>
      <w:bookmarkStart w:id="176" w:name="_Toc20311598"/>
      <w:bookmarkStart w:id="177" w:name="_Toc26719423"/>
      <w:bookmarkStart w:id="178" w:name="_Toc29894858"/>
      <w:bookmarkStart w:id="179" w:name="_Toc29899157"/>
      <w:bookmarkStart w:id="180" w:name="_Toc29899575"/>
      <w:bookmarkStart w:id="181" w:name="_Toc29917312"/>
      <w:bookmarkStart w:id="182" w:name="_Toc36498186"/>
      <w:bookmarkStart w:id="183" w:name="_Toc45699213"/>
      <w:bookmarkStart w:id="184" w:name="_Toc169603444"/>
      <w:bookmarkStart w:id="185" w:name="_Ref491451763"/>
      <w:bookmarkStart w:id="186" w:name="_Ref491466492"/>
      <w:r w:rsidRPr="002B2525">
        <w:rPr>
          <w:rFonts w:ascii="Arial" w:eastAsia="宋体" w:hAnsi="Arial" w:cs="Arial"/>
          <w:sz w:val="32"/>
          <w:szCs w:val="32"/>
          <w:lang w:val="en-GB" w:eastAsia="en-US"/>
        </w:rPr>
        <w:t>9</w:t>
      </w:r>
      <w:r w:rsidRPr="002B2525">
        <w:rPr>
          <w:rFonts w:ascii="Arial" w:eastAsia="宋体" w:hAnsi="Arial" w:cs="Arial" w:hint="eastAsia"/>
          <w:sz w:val="32"/>
          <w:szCs w:val="32"/>
          <w:lang w:val="en-GB" w:eastAsia="en-US"/>
        </w:rPr>
        <w:tab/>
      </w:r>
      <w:r w:rsidRPr="002B2525">
        <w:rPr>
          <w:rFonts w:ascii="Arial" w:eastAsia="宋体" w:hAnsi="Arial" w:cs="Arial"/>
          <w:sz w:val="32"/>
          <w:szCs w:val="32"/>
          <w:lang w:val="en-GB" w:eastAsia="en-US"/>
        </w:rPr>
        <w:t>UE procedure for reporting control information</w:t>
      </w:r>
      <w:bookmarkEnd w:id="165"/>
      <w:bookmarkEnd w:id="166"/>
      <w:bookmarkEnd w:id="167"/>
      <w:bookmarkEnd w:id="168"/>
      <w:bookmarkEnd w:id="169"/>
      <w:bookmarkEnd w:id="170"/>
      <w:bookmarkEnd w:id="171"/>
      <w:bookmarkEnd w:id="172"/>
      <w:bookmarkEnd w:id="173"/>
      <w:bookmarkEnd w:id="174"/>
    </w:p>
    <w:bookmarkEnd w:id="175"/>
    <w:bookmarkEnd w:id="176"/>
    <w:bookmarkEnd w:id="177"/>
    <w:bookmarkEnd w:id="178"/>
    <w:bookmarkEnd w:id="179"/>
    <w:bookmarkEnd w:id="180"/>
    <w:bookmarkEnd w:id="181"/>
    <w:bookmarkEnd w:id="182"/>
    <w:bookmarkEnd w:id="183"/>
    <w:bookmarkEnd w:id="184"/>
    <w:bookmarkEnd w:id="185"/>
    <w:bookmarkEnd w:id="186"/>
    <w:p w14:paraId="1559432F" w14:textId="77777777" w:rsidR="002B2525" w:rsidRPr="002B2525" w:rsidRDefault="002B2525" w:rsidP="00B759B0">
      <w:pPr>
        <w:spacing w:before="120" w:after="120"/>
        <w:jc w:val="center"/>
        <w:rPr>
          <w:rFonts w:eastAsia="宋体"/>
          <w:color w:val="FF0000"/>
          <w:szCs w:val="20"/>
          <w:lang w:val="en-GB"/>
        </w:rPr>
      </w:pPr>
      <w:r w:rsidRPr="002B2525">
        <w:rPr>
          <w:rFonts w:eastAsia="宋体"/>
          <w:color w:val="FF0000"/>
          <w:szCs w:val="20"/>
          <w:lang w:val="en-GB" w:eastAsia="en-US"/>
        </w:rPr>
        <w:t>&lt; Unchanged parts are omitted &gt;</w:t>
      </w:r>
    </w:p>
    <w:p w14:paraId="1C731208" w14:textId="77777777" w:rsidR="002B2525" w:rsidRPr="002B2525" w:rsidRDefault="002B2525" w:rsidP="00B759B0">
      <w:pPr>
        <w:spacing w:after="180"/>
        <w:rPr>
          <w:rFonts w:eastAsia="宋体"/>
          <w:sz w:val="20"/>
          <w:szCs w:val="20"/>
          <w:lang w:val="en-GB"/>
        </w:rPr>
      </w:pPr>
      <w:r w:rsidRPr="002B2525">
        <w:rPr>
          <w:sz w:val="20"/>
          <w:szCs w:val="20"/>
          <w:lang w:val="en-GB" w:eastAsia="ko-KR"/>
        </w:rPr>
        <w:t>In the remaining of this clause, a last DCI format is from a set of detected DCI formats for which the UE would provide HARQ-ACK information in a PUCCH in a same slot. D</w:t>
      </w:r>
      <w:r w:rsidRPr="002B2525">
        <w:rPr>
          <w:sz w:val="20"/>
          <w:szCs w:val="20"/>
          <w:lang w:val="en-GB"/>
        </w:rPr>
        <w:t>etected DCI format</w:t>
      </w:r>
      <w:r w:rsidRPr="002B2525">
        <w:rPr>
          <w:rFonts w:hint="eastAsia"/>
          <w:sz w:val="20"/>
          <w:szCs w:val="20"/>
          <w:lang w:val="en-GB"/>
        </w:rPr>
        <w:t xml:space="preserve">s </w:t>
      </w:r>
      <w:r w:rsidRPr="002B2525">
        <w:rPr>
          <w:sz w:val="20"/>
          <w:szCs w:val="20"/>
          <w:lang w:val="en-GB"/>
        </w:rPr>
        <w:t xml:space="preserve">are first indexed in ascending order across indexes of respective </w:t>
      </w:r>
      <w:del w:id="187" w:author="CATT" w:date="2024-09-27T09:37:00Z">
        <w:r w:rsidRPr="002B2525" w:rsidDel="00BF7C00">
          <w:rPr>
            <w:sz w:val="20"/>
            <w:szCs w:val="20"/>
            <w:lang w:val="en-GB"/>
          </w:rPr>
          <w:delText xml:space="preserve">scheduled cells </w:delText>
        </w:r>
      </w:del>
      <w:ins w:id="188" w:author="CATT" w:date="2024-09-27T09:37:00Z">
        <w:r w:rsidRPr="002B2525">
          <w:rPr>
            <w:rFonts w:eastAsia="宋体" w:hint="eastAsia"/>
            <w:sz w:val="20"/>
            <w:szCs w:val="20"/>
            <w:lang w:val="en-GB"/>
          </w:rPr>
          <w:t xml:space="preserve"> serving cell with PDSCH reception </w:t>
        </w:r>
      </w:ins>
      <w:r w:rsidRPr="002B2525">
        <w:rPr>
          <w:sz w:val="20"/>
          <w:szCs w:val="20"/>
          <w:lang w:val="en-GB"/>
        </w:rPr>
        <w:t>for a same PDCCH monitorin</w:t>
      </w:r>
      <w:bookmarkStart w:id="189" w:name="OLE_LINK10"/>
      <w:bookmarkStart w:id="190" w:name="OLE_LINK11"/>
      <w:r w:rsidRPr="002B2525">
        <w:rPr>
          <w:sz w:val="20"/>
          <w:szCs w:val="20"/>
          <w:lang w:val="en-GB"/>
        </w:rPr>
        <w:t>g occasion, and are then indexed in ascending order across indexes of PDCCH monitoring occasions. For indexing a detected DCI f</w:t>
      </w:r>
      <w:bookmarkEnd w:id="189"/>
      <w:bookmarkEnd w:id="190"/>
      <w:r w:rsidRPr="002B2525">
        <w:rPr>
          <w:sz w:val="20"/>
          <w:szCs w:val="20"/>
          <w:lang w:val="en-GB"/>
        </w:rPr>
        <w:t xml:space="preserve">ormat associated with two or more </w:t>
      </w:r>
      <w:ins w:id="191" w:author="CATT" w:date="2024-09-27T09:37:00Z">
        <w:r w:rsidRPr="002B2525">
          <w:rPr>
            <w:rFonts w:eastAsia="宋体" w:hint="eastAsia"/>
            <w:sz w:val="20"/>
            <w:szCs w:val="20"/>
            <w:lang w:val="en-GB"/>
          </w:rPr>
          <w:t>serving cell with PDSCH reception</w:t>
        </w:r>
      </w:ins>
      <w:del w:id="192" w:author="CATT" w:date="2024-09-27T09:37:00Z">
        <w:r w:rsidRPr="002B2525" w:rsidDel="00BF7C00">
          <w:rPr>
            <w:sz w:val="20"/>
            <w:szCs w:val="20"/>
            <w:lang w:val="en-GB"/>
          </w:rPr>
          <w:delText>scheduled cells</w:delText>
        </w:r>
      </w:del>
      <w:r w:rsidRPr="002B2525">
        <w:rPr>
          <w:sz w:val="20"/>
          <w:szCs w:val="20"/>
          <w:lang w:val="en-GB"/>
        </w:rPr>
        <w:t xml:space="preserve">, a respective scheduled cell is the one with the smallest index among the two or more </w:t>
      </w:r>
      <w:ins w:id="193" w:author="CATT" w:date="2024-09-27T09:37:00Z">
        <w:r w:rsidRPr="002B2525">
          <w:rPr>
            <w:rFonts w:eastAsia="宋体" w:hint="eastAsia"/>
            <w:sz w:val="20"/>
            <w:szCs w:val="20"/>
            <w:lang w:val="en-GB"/>
          </w:rPr>
          <w:t>serving cell with PDSCH reception</w:t>
        </w:r>
      </w:ins>
      <w:del w:id="194" w:author="CATT" w:date="2024-09-27T09:37:00Z">
        <w:r w:rsidRPr="002B2525" w:rsidDel="00BF7C00">
          <w:rPr>
            <w:sz w:val="20"/>
            <w:szCs w:val="20"/>
            <w:lang w:val="en-GB"/>
          </w:rPr>
          <w:delText>scheduled cells</w:delText>
        </w:r>
      </w:del>
      <w:r w:rsidRPr="002B2525">
        <w:rPr>
          <w:sz w:val="20"/>
          <w:szCs w:val="20"/>
          <w:lang w:val="en-GB"/>
        </w:rPr>
        <w:t xml:space="preserve">. For </w:t>
      </w:r>
      <w:r w:rsidRPr="002B2525">
        <w:rPr>
          <w:iCs/>
          <w:sz w:val="20"/>
          <w:szCs w:val="20"/>
          <w:lang w:val="en-GB"/>
        </w:rPr>
        <w:t>a PDCCH monitoring occasion and a scheduled cell,</w:t>
      </w:r>
      <w:r w:rsidRPr="002B2525">
        <w:rPr>
          <w:sz w:val="20"/>
          <w:szCs w:val="20"/>
          <w:lang w:val="en-GB"/>
        </w:rPr>
        <w:t xml:space="preserve"> if a UE is not provided </w:t>
      </w:r>
      <w:proofErr w:type="spellStart"/>
      <w:r w:rsidRPr="002B2525">
        <w:rPr>
          <w:i/>
          <w:iCs/>
          <w:sz w:val="20"/>
          <w:szCs w:val="20"/>
          <w:lang w:val="en-GB"/>
        </w:rPr>
        <w:t>coresetPoolIndex</w:t>
      </w:r>
      <w:proofErr w:type="spellEnd"/>
      <w:r w:rsidRPr="002B2525">
        <w:rPr>
          <w:sz w:val="20"/>
          <w:szCs w:val="20"/>
          <w:lang w:val="en-GB"/>
        </w:rPr>
        <w:t xml:space="preserve"> or is provided </w:t>
      </w:r>
      <w:proofErr w:type="spellStart"/>
      <w:r w:rsidRPr="002B2525">
        <w:rPr>
          <w:i/>
          <w:iCs/>
          <w:sz w:val="20"/>
          <w:szCs w:val="20"/>
          <w:lang w:val="en-GB"/>
        </w:rPr>
        <w:t>coresetPoolIndex</w:t>
      </w:r>
      <w:proofErr w:type="spellEnd"/>
      <w:r w:rsidRPr="002B2525">
        <w:rPr>
          <w:sz w:val="20"/>
          <w:szCs w:val="20"/>
          <w:lang w:val="en-GB"/>
        </w:rPr>
        <w:t xml:space="preserve"> with value 0 for one or more first CORESETs and is provided</w:t>
      </w:r>
      <w:r w:rsidRPr="002B2525">
        <w:rPr>
          <w:i/>
          <w:iCs/>
          <w:sz w:val="20"/>
          <w:szCs w:val="20"/>
          <w:lang w:val="en-GB"/>
        </w:rPr>
        <w:t xml:space="preserve"> </w:t>
      </w:r>
      <w:proofErr w:type="spellStart"/>
      <w:r w:rsidRPr="002B2525">
        <w:rPr>
          <w:i/>
          <w:iCs/>
          <w:sz w:val="20"/>
          <w:szCs w:val="20"/>
          <w:lang w:val="en-GB"/>
        </w:rPr>
        <w:t>coresetPoolIndex</w:t>
      </w:r>
      <w:proofErr w:type="spellEnd"/>
      <w:r w:rsidRPr="002B2525">
        <w:rPr>
          <w:sz w:val="20"/>
          <w:szCs w:val="20"/>
          <w:lang w:val="en-GB"/>
        </w:rPr>
        <w:t xml:space="preserve"> with value 1 for one or more second CORESETs on an active DL BWP of a serving cell, and is provided </w:t>
      </w:r>
      <w:proofErr w:type="spellStart"/>
      <w:r w:rsidRPr="002B2525">
        <w:rPr>
          <w:i/>
          <w:sz w:val="20"/>
          <w:szCs w:val="20"/>
          <w:lang w:val="en-GB"/>
        </w:rPr>
        <w:t>ackNackFeedbackMode</w:t>
      </w:r>
      <w:proofErr w:type="spellEnd"/>
      <w:r w:rsidRPr="002B2525">
        <w:rPr>
          <w:i/>
          <w:iCs/>
          <w:sz w:val="20"/>
          <w:szCs w:val="20"/>
          <w:lang w:val="en-GB"/>
        </w:rPr>
        <w:t xml:space="preserve"> </w:t>
      </w:r>
      <w:r w:rsidRPr="002B2525">
        <w:rPr>
          <w:sz w:val="20"/>
          <w:szCs w:val="20"/>
          <w:lang w:val="en-GB"/>
        </w:rPr>
        <w:t>=</w:t>
      </w:r>
      <w:r w:rsidRPr="002B2525">
        <w:rPr>
          <w:i/>
          <w:iCs/>
          <w:sz w:val="20"/>
          <w:szCs w:val="20"/>
          <w:lang w:val="en-GB"/>
        </w:rPr>
        <w:t xml:space="preserve"> joint</w:t>
      </w:r>
      <w:r w:rsidRPr="002B2525">
        <w:rPr>
          <w:iCs/>
          <w:sz w:val="20"/>
          <w:szCs w:val="20"/>
          <w:lang w:val="en-GB"/>
        </w:rPr>
        <w:t xml:space="preserve"> for the active UL BWP, detected DCI formats from PDCCH receptions in the first CORESETs are indexed prior to detected DCI formats from PDCCH receptions in the second CORESETs</w:t>
      </w:r>
      <w:r w:rsidRPr="002B2525">
        <w:rPr>
          <w:sz w:val="20"/>
          <w:szCs w:val="20"/>
          <w:lang w:val="en-GB" w:eastAsia="ko-KR"/>
        </w:rPr>
        <w:t>.</w:t>
      </w:r>
    </w:p>
    <w:p w14:paraId="4CC33199"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7529B50"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371D3902" w14:textId="77777777" w:rsidR="00540735" w:rsidRDefault="00540735" w:rsidP="00B759B0"/>
    <w:p w14:paraId="7720DFC2" w14:textId="77777777" w:rsidR="00540735" w:rsidRDefault="00540735" w:rsidP="00B759B0">
      <w:pPr>
        <w:pStyle w:val="Heading2"/>
      </w:pPr>
      <w:r>
        <w:t xml:space="preserve">Moderator summary and proposals </w:t>
      </w:r>
    </w:p>
    <w:p w14:paraId="4335141B" w14:textId="77777777" w:rsidR="00540735" w:rsidRDefault="00540735" w:rsidP="00B759B0">
      <w:pPr>
        <w:spacing w:after="120"/>
        <w:rPr>
          <w:sz w:val="20"/>
          <w:szCs w:val="20"/>
          <w:lang w:eastAsia="en-US"/>
        </w:rPr>
      </w:pPr>
    </w:p>
    <w:p w14:paraId="665128BF" w14:textId="2DA162CD"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9</w:t>
      </w:r>
      <w:r>
        <w:rPr>
          <w:rFonts w:eastAsia="宋体"/>
          <w:b/>
          <w:bCs/>
          <w:sz w:val="20"/>
          <w:szCs w:val="20"/>
          <w:lang w:val="en-GB"/>
        </w:rPr>
        <w:t>:</w:t>
      </w:r>
    </w:p>
    <w:p w14:paraId="52951887"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CDAD786" w14:textId="77777777" w:rsidR="00540735" w:rsidRDefault="00540735" w:rsidP="00B759B0">
      <w:pPr>
        <w:pStyle w:val="ListParagraph"/>
        <w:ind w:left="360"/>
        <w:rPr>
          <w:lang w:eastAsia="en-US"/>
        </w:rPr>
      </w:pPr>
    </w:p>
    <w:p w14:paraId="328AF969" w14:textId="77777777" w:rsidR="00540735" w:rsidRDefault="00540735" w:rsidP="00B759B0">
      <w:pPr>
        <w:rPr>
          <w:lang w:eastAsia="en-US"/>
        </w:rPr>
      </w:pPr>
    </w:p>
    <w:p w14:paraId="188F00CC" w14:textId="77777777" w:rsidR="00540735" w:rsidRDefault="00540735" w:rsidP="00B759B0">
      <w:pPr>
        <w:rPr>
          <w:sz w:val="20"/>
          <w:szCs w:val="20"/>
        </w:rPr>
      </w:pPr>
    </w:p>
    <w:p w14:paraId="411E48CF"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2954040" w14:textId="77777777" w:rsidTr="0064376B">
        <w:tc>
          <w:tcPr>
            <w:tcW w:w="2009" w:type="dxa"/>
            <w:tcBorders>
              <w:top w:val="single" w:sz="4" w:space="0" w:color="auto"/>
              <w:left w:val="single" w:sz="4" w:space="0" w:color="auto"/>
              <w:bottom w:val="single" w:sz="4" w:space="0" w:color="auto"/>
              <w:right w:val="single" w:sz="4" w:space="0" w:color="auto"/>
            </w:tcBorders>
          </w:tcPr>
          <w:p w14:paraId="41DBF79A"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B6B6F2" w14:textId="77777777" w:rsidR="00540735" w:rsidRDefault="00540735" w:rsidP="00B759B0">
            <w:pPr>
              <w:wordWrap/>
              <w:jc w:val="center"/>
              <w:rPr>
                <w:b/>
                <w:sz w:val="20"/>
                <w:szCs w:val="20"/>
              </w:rPr>
            </w:pPr>
            <w:r>
              <w:rPr>
                <w:b/>
                <w:sz w:val="20"/>
                <w:szCs w:val="20"/>
              </w:rPr>
              <w:t>Comment</w:t>
            </w:r>
          </w:p>
        </w:tc>
      </w:tr>
      <w:tr w:rsidR="00540735" w14:paraId="7BBBFA88" w14:textId="77777777" w:rsidTr="0064376B">
        <w:tc>
          <w:tcPr>
            <w:tcW w:w="2009" w:type="dxa"/>
            <w:tcBorders>
              <w:top w:val="single" w:sz="4" w:space="0" w:color="auto"/>
              <w:left w:val="single" w:sz="4" w:space="0" w:color="auto"/>
              <w:bottom w:val="single" w:sz="4" w:space="0" w:color="auto"/>
              <w:right w:val="single" w:sz="4" w:space="0" w:color="auto"/>
            </w:tcBorders>
          </w:tcPr>
          <w:p w14:paraId="22CEA507" w14:textId="27BA0618" w:rsidR="00540735" w:rsidRDefault="00926D91"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0E2380" w14:textId="590A239B" w:rsidR="004337C2" w:rsidRDefault="00926D91" w:rsidP="00B759B0">
            <w:pPr>
              <w:pStyle w:val="ListParagraph1"/>
              <w:wordWrap/>
              <w:rPr>
                <w:rFonts w:eastAsia="MS Mincho"/>
                <w:bCs/>
                <w:sz w:val="20"/>
                <w:szCs w:val="20"/>
                <w:lang w:eastAsia="ja-JP"/>
              </w:rPr>
            </w:pPr>
            <w:r>
              <w:rPr>
                <w:rFonts w:eastAsia="MS Mincho"/>
                <w:bCs/>
                <w:sz w:val="20"/>
                <w:szCs w:val="20"/>
                <w:lang w:eastAsia="ja-JP"/>
              </w:rPr>
              <w:t>Th</w:t>
            </w:r>
            <w:r w:rsidR="004337C2">
              <w:rPr>
                <w:rFonts w:eastAsia="MS Mincho"/>
                <w:bCs/>
                <w:sz w:val="20"/>
                <w:szCs w:val="20"/>
                <w:lang w:eastAsia="ja-JP"/>
              </w:rPr>
              <w:t xml:space="preserve">e </w:t>
            </w:r>
            <w:r w:rsidR="00A34041">
              <w:rPr>
                <w:rFonts w:eastAsia="MS Mincho"/>
                <w:bCs/>
                <w:sz w:val="20"/>
                <w:szCs w:val="20"/>
                <w:lang w:eastAsia="ja-JP"/>
              </w:rPr>
              <w:t>reason for change</w:t>
            </w:r>
            <w:r w:rsidR="004337C2">
              <w:rPr>
                <w:rFonts w:eastAsia="MS Mincho"/>
                <w:bCs/>
                <w:sz w:val="20"/>
                <w:szCs w:val="20"/>
                <w:lang w:eastAsia="ja-JP"/>
              </w:rPr>
              <w:t xml:space="preserve"> of th</w:t>
            </w:r>
            <w:r>
              <w:rPr>
                <w:rFonts w:eastAsia="MS Mincho"/>
                <w:bCs/>
                <w:sz w:val="20"/>
                <w:szCs w:val="20"/>
                <w:lang w:eastAsia="ja-JP"/>
              </w:rPr>
              <w:t xml:space="preserve">is CR is </w:t>
            </w:r>
            <w:r w:rsidR="004337C2">
              <w:rPr>
                <w:rFonts w:eastAsia="MS Mincho"/>
                <w:bCs/>
                <w:sz w:val="20"/>
                <w:szCs w:val="20"/>
                <w:lang w:eastAsia="ja-JP"/>
              </w:rPr>
              <w:t>unclear.</w:t>
            </w:r>
            <w:r>
              <w:rPr>
                <w:rFonts w:eastAsia="MS Mincho"/>
                <w:bCs/>
                <w:sz w:val="20"/>
                <w:szCs w:val="20"/>
                <w:lang w:eastAsia="ja-JP"/>
              </w:rPr>
              <w:t xml:space="preserve"> </w:t>
            </w:r>
          </w:p>
          <w:p w14:paraId="6C9DC5D9" w14:textId="5E5E26BA" w:rsidR="00926D91" w:rsidRDefault="00926D91" w:rsidP="00B759B0">
            <w:pPr>
              <w:pStyle w:val="ListParagraph1"/>
              <w:wordWrap/>
              <w:rPr>
                <w:rFonts w:eastAsia="MS Mincho"/>
                <w:bCs/>
                <w:sz w:val="20"/>
                <w:szCs w:val="20"/>
                <w:lang w:eastAsia="ja-JP"/>
              </w:rPr>
            </w:pPr>
            <w:r>
              <w:rPr>
                <w:rFonts w:eastAsia="MS Mincho"/>
                <w:bCs/>
                <w:sz w:val="20"/>
                <w:szCs w:val="20"/>
                <w:lang w:eastAsia="ja-JP"/>
              </w:rPr>
              <w:t xml:space="preserve">Type-3 HARQ-ACK codebook or HARQ-ACK retransmission </w:t>
            </w:r>
            <w:r w:rsidR="004337C2">
              <w:rPr>
                <w:rFonts w:eastAsia="MS Mincho"/>
                <w:bCs/>
                <w:sz w:val="20"/>
                <w:szCs w:val="20"/>
                <w:lang w:eastAsia="ja-JP"/>
              </w:rPr>
              <w:t>is</w:t>
            </w:r>
            <w:r>
              <w:rPr>
                <w:rFonts w:eastAsia="MS Mincho"/>
                <w:bCs/>
                <w:sz w:val="20"/>
                <w:szCs w:val="20"/>
                <w:lang w:eastAsia="ja-JP"/>
              </w:rPr>
              <w:t xml:space="preserve"> </w:t>
            </w:r>
            <w:r w:rsidR="004337C2">
              <w:rPr>
                <w:rFonts w:eastAsia="MS Mincho"/>
                <w:bCs/>
                <w:sz w:val="20"/>
                <w:szCs w:val="20"/>
                <w:lang w:eastAsia="ja-JP"/>
              </w:rPr>
              <w:t>triggered by</w:t>
            </w:r>
            <w:r>
              <w:rPr>
                <w:rFonts w:eastAsia="MS Mincho"/>
                <w:bCs/>
                <w:sz w:val="20"/>
                <w:szCs w:val="20"/>
                <w:lang w:eastAsia="ja-JP"/>
              </w:rPr>
              <w:t xml:space="preserve">, e.g., </w:t>
            </w:r>
            <w:r>
              <w:rPr>
                <w:color w:val="000000"/>
                <w:sz w:val="20"/>
                <w:szCs w:val="20"/>
              </w:rPr>
              <w:t xml:space="preserve">One-shot HARQ-ACK request field with value 1 or </w:t>
            </w:r>
            <w:r>
              <w:rPr>
                <w:rFonts w:eastAsia="MS Mincho"/>
                <w:bCs/>
                <w:sz w:val="20"/>
                <w:szCs w:val="20"/>
                <w:lang w:eastAsia="ja-JP"/>
              </w:rPr>
              <w:t xml:space="preserve">the </w:t>
            </w:r>
            <w:r>
              <w:rPr>
                <w:color w:val="000000"/>
                <w:sz w:val="20"/>
                <w:szCs w:val="20"/>
              </w:rPr>
              <w:t>HARQ-ACK retransmission indicator field value in a DCI format is '1'</w:t>
            </w:r>
            <w:r w:rsidR="004337C2">
              <w:rPr>
                <w:color w:val="000000"/>
                <w:sz w:val="20"/>
                <w:szCs w:val="20"/>
              </w:rPr>
              <w:t>, not MCS field</w:t>
            </w:r>
            <w:r>
              <w:rPr>
                <w:color w:val="000000"/>
                <w:sz w:val="20"/>
                <w:szCs w:val="20"/>
              </w:rPr>
              <w:t>.</w:t>
            </w:r>
          </w:p>
        </w:tc>
      </w:tr>
      <w:tr w:rsidR="00540735" w14:paraId="0D17974F" w14:textId="77777777" w:rsidTr="0064376B">
        <w:tc>
          <w:tcPr>
            <w:tcW w:w="2009" w:type="dxa"/>
            <w:tcBorders>
              <w:top w:val="single" w:sz="4" w:space="0" w:color="auto"/>
              <w:left w:val="single" w:sz="4" w:space="0" w:color="auto"/>
              <w:bottom w:val="single" w:sz="4" w:space="0" w:color="auto"/>
              <w:right w:val="single" w:sz="4" w:space="0" w:color="auto"/>
            </w:tcBorders>
          </w:tcPr>
          <w:p w14:paraId="75873867" w14:textId="04E55DA7" w:rsidR="00540735" w:rsidRDefault="00337F7F" w:rsidP="00B759B0">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9B689E" w14:textId="77777777" w:rsidR="00337F7F" w:rsidRDefault="00337F7F" w:rsidP="00B759B0">
            <w:pPr>
              <w:wordWrap/>
              <w:rPr>
                <w:rFonts w:eastAsia="MS Mincho"/>
                <w:bCs/>
                <w:sz w:val="20"/>
                <w:szCs w:val="20"/>
                <w:lang w:eastAsia="ja-JP"/>
              </w:rPr>
            </w:pPr>
            <w:r>
              <w:rPr>
                <w:rFonts w:eastAsia="MS Mincho"/>
                <w:bCs/>
                <w:sz w:val="20"/>
                <w:szCs w:val="20"/>
                <w:lang w:eastAsia="ja-JP"/>
              </w:rPr>
              <w:t xml:space="preserve">Based on our understanding, for SCell dormancy HARQ is provided. </w:t>
            </w:r>
          </w:p>
          <w:p w14:paraId="5CEBA6F3" w14:textId="77777777" w:rsidR="00337F7F" w:rsidRDefault="00337F7F" w:rsidP="00B759B0">
            <w:pPr>
              <w:wordWrap/>
              <w:rPr>
                <w:rFonts w:eastAsia="MS Mincho"/>
                <w:bCs/>
                <w:sz w:val="20"/>
                <w:szCs w:val="20"/>
                <w:lang w:eastAsia="ja-JP"/>
              </w:rPr>
            </w:pPr>
          </w:p>
          <w:p w14:paraId="5C9C4642" w14:textId="45C6C28D" w:rsidR="00337F7F" w:rsidRPr="00337F7F" w:rsidRDefault="00337F7F" w:rsidP="00B759B0">
            <w:pPr>
              <w:wordWrap/>
              <w:rPr>
                <w:rFonts w:eastAsia="MS Mincho"/>
                <w:bCs/>
                <w:sz w:val="20"/>
                <w:szCs w:val="20"/>
                <w:lang w:eastAsia="ja-JP"/>
              </w:rPr>
            </w:pPr>
            <w:r w:rsidRPr="00337F7F">
              <w:rPr>
                <w:rFonts w:eastAsia="MS Mincho"/>
                <w:bCs/>
                <w:sz w:val="20"/>
                <w:szCs w:val="20"/>
                <w:lang w:eastAsia="ja-JP"/>
              </w:rPr>
              <w:t xml:space="preserve">Moreover, </w:t>
            </w:r>
            <w:r>
              <w:rPr>
                <w:rFonts w:eastAsia="MS Mincho"/>
                <w:bCs/>
                <w:sz w:val="20"/>
                <w:szCs w:val="20"/>
                <w:lang w:eastAsia="ja-JP"/>
              </w:rPr>
              <w:t xml:space="preserve">if there would be an issue wouldn’t that be for </w:t>
            </w:r>
            <w:r w:rsidRPr="00337F7F">
              <w:rPr>
                <w:rFonts w:eastAsia="MS Mincho"/>
                <w:bCs/>
                <w:sz w:val="20"/>
                <w:szCs w:val="20"/>
                <w:lang w:eastAsia="ja-JP"/>
              </w:rPr>
              <w:t xml:space="preserve">R17 already </w:t>
            </w:r>
            <w:r>
              <w:rPr>
                <w:rFonts w:eastAsia="MS Mincho"/>
                <w:bCs/>
                <w:sz w:val="20"/>
                <w:szCs w:val="20"/>
                <w:lang w:eastAsia="ja-JP"/>
              </w:rPr>
              <w:t xml:space="preserve">(i.e. single cell scheduling of Type 3 / HARQ-ACK </w:t>
            </w:r>
            <w:r w:rsidRPr="00337F7F">
              <w:rPr>
                <w:rFonts w:eastAsia="MS Mincho"/>
                <w:bCs/>
                <w:sz w:val="20"/>
                <w:szCs w:val="20"/>
                <w:lang w:eastAsia="ja-JP"/>
              </w:rPr>
              <w:t>- so if there is a change needed, wouldn't we need the change in R17 already</w:t>
            </w:r>
            <w:r w:rsidRPr="00337F7F">
              <w:rPr>
                <w:rFonts w:eastAsia="MS Mincho"/>
                <w:bCs/>
                <w:sz w:val="20"/>
                <w:szCs w:val="20"/>
                <w:lang w:eastAsia="ja-JP"/>
              </w:rPr>
              <w:br/>
            </w:r>
            <w:r w:rsidRPr="00337F7F">
              <w:rPr>
                <w:rFonts w:eastAsia="MS Mincho"/>
                <w:bCs/>
                <w:sz w:val="20"/>
                <w:szCs w:val="20"/>
                <w:lang w:eastAsia="ja-JP"/>
              </w:rPr>
              <w:br/>
              <w:t xml:space="preserve">Need for change slightly unclear </w:t>
            </w:r>
          </w:p>
          <w:p w14:paraId="5F8BB124" w14:textId="477D0958" w:rsidR="00540735" w:rsidRDefault="00540735" w:rsidP="00B759B0">
            <w:pPr>
              <w:wordWrap/>
              <w:rPr>
                <w:rFonts w:eastAsia="MS Mincho"/>
                <w:bCs/>
                <w:sz w:val="20"/>
                <w:szCs w:val="20"/>
                <w:lang w:eastAsia="ja-JP"/>
              </w:rPr>
            </w:pPr>
          </w:p>
        </w:tc>
      </w:tr>
      <w:tr w:rsidR="00540735" w14:paraId="48F32E03" w14:textId="77777777" w:rsidTr="0064376B">
        <w:tc>
          <w:tcPr>
            <w:tcW w:w="2009" w:type="dxa"/>
            <w:tcBorders>
              <w:right w:val="single" w:sz="4" w:space="0" w:color="auto"/>
            </w:tcBorders>
          </w:tcPr>
          <w:p w14:paraId="5D147462" w14:textId="2F1BCAE4" w:rsidR="00540735"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4C1C6C3" w14:textId="4DD1E398" w:rsidR="00540735" w:rsidRPr="00C9645A" w:rsidRDefault="00C9645A" w:rsidP="00B759B0">
            <w:pPr>
              <w:wordWrap/>
              <w:jc w:val="left"/>
              <w:rPr>
                <w:rFonts w:eastAsia="MS Mincho"/>
                <w:bCs/>
                <w:sz w:val="20"/>
                <w:szCs w:val="20"/>
                <w:lang w:eastAsia="ja-JP"/>
              </w:rPr>
            </w:pPr>
            <w:r>
              <w:rPr>
                <w:rFonts w:eastAsia="MS Mincho" w:hint="eastAsia"/>
                <w:bCs/>
                <w:sz w:val="20"/>
                <w:szCs w:val="20"/>
                <w:lang w:eastAsia="ja-JP"/>
              </w:rPr>
              <w:t>We are not OK with the CR. The change will impact even for legacy UEs.</w:t>
            </w:r>
          </w:p>
        </w:tc>
      </w:tr>
      <w:tr w:rsidR="00540735" w14:paraId="1E37B9AD" w14:textId="77777777" w:rsidTr="0064376B">
        <w:tc>
          <w:tcPr>
            <w:tcW w:w="2009" w:type="dxa"/>
          </w:tcPr>
          <w:p w14:paraId="3438F6A4" w14:textId="660C8D4E" w:rsidR="00540735" w:rsidRDefault="008D6EF2"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2CC9DC6A" w14:textId="77777777" w:rsidR="00540735" w:rsidRDefault="008D6EF2" w:rsidP="00B759B0">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 the first change.</w:t>
            </w:r>
          </w:p>
          <w:p w14:paraId="085ACB59" w14:textId="143C4F67" w:rsidR="008D6EF2" w:rsidRDefault="008D6EF2" w:rsidP="00B759B0">
            <w:pPr>
              <w:wordWrap/>
              <w:rPr>
                <w:rFonts w:eastAsiaTheme="minorEastAsia"/>
                <w:bCs/>
                <w:sz w:val="20"/>
                <w:szCs w:val="20"/>
              </w:rPr>
            </w:pPr>
            <w:r>
              <w:rPr>
                <w:rFonts w:eastAsiaTheme="minorEastAsia"/>
                <w:bCs/>
                <w:sz w:val="20"/>
                <w:szCs w:val="20"/>
              </w:rPr>
              <w:t>We are open for further discussion of the second part. Current does not include dormancy indication.</w:t>
            </w:r>
          </w:p>
        </w:tc>
      </w:tr>
      <w:tr w:rsidR="00C40D4F" w14:paraId="1E8B96B0" w14:textId="77777777" w:rsidTr="0064376B">
        <w:tc>
          <w:tcPr>
            <w:tcW w:w="2009" w:type="dxa"/>
          </w:tcPr>
          <w:p w14:paraId="5ADAD8FE" w14:textId="4C43B6B2"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18C37C7D" w14:textId="5CC4B5CF" w:rsidR="00C40D4F" w:rsidRDefault="00C40D4F" w:rsidP="00B759B0">
            <w:pPr>
              <w:wordWrap/>
              <w:rPr>
                <w:rFonts w:eastAsiaTheme="minorEastAsia"/>
                <w:bCs/>
                <w:sz w:val="20"/>
                <w:szCs w:val="20"/>
              </w:rPr>
            </w:pPr>
            <w:r>
              <w:rPr>
                <w:rFonts w:eastAsiaTheme="minorEastAsia"/>
                <w:bCs/>
                <w:sz w:val="20"/>
                <w:szCs w:val="20"/>
              </w:rPr>
              <w:t xml:space="preserve">We don’t see any issue for the current spec. The scheduled cells </w:t>
            </w:r>
            <w:proofErr w:type="gramStart"/>
            <w:r>
              <w:rPr>
                <w:rFonts w:eastAsiaTheme="minorEastAsia"/>
                <w:bCs/>
                <w:sz w:val="20"/>
                <w:szCs w:val="20"/>
              </w:rPr>
              <w:t>is</w:t>
            </w:r>
            <w:proofErr w:type="gramEnd"/>
            <w:r>
              <w:rPr>
                <w:rFonts w:eastAsiaTheme="minorEastAsia"/>
                <w:bCs/>
                <w:sz w:val="20"/>
                <w:szCs w:val="20"/>
              </w:rPr>
              <w:t xml:space="preserve"> that the serving cell with PDSCH reception.</w:t>
            </w:r>
          </w:p>
        </w:tc>
      </w:tr>
      <w:tr w:rsidR="007939A6" w14:paraId="1B993543" w14:textId="77777777" w:rsidTr="0064376B">
        <w:tc>
          <w:tcPr>
            <w:tcW w:w="2009" w:type="dxa"/>
          </w:tcPr>
          <w:p w14:paraId="6C209828" w14:textId="45B2D5C4" w:rsidR="007939A6" w:rsidRDefault="007939A6" w:rsidP="00B759B0">
            <w:pPr>
              <w:wordWrap/>
              <w:rPr>
                <w:rFonts w:eastAsia="Malgun Gothic"/>
                <w:bCs/>
                <w:sz w:val="20"/>
                <w:szCs w:val="20"/>
                <w:lang w:eastAsia="ko-KR"/>
              </w:rPr>
            </w:pPr>
            <w:r>
              <w:rPr>
                <w:rFonts w:eastAsiaTheme="minorEastAsia"/>
                <w:bCs/>
                <w:sz w:val="20"/>
                <w:szCs w:val="20"/>
              </w:rPr>
              <w:t>Samsung</w:t>
            </w:r>
          </w:p>
        </w:tc>
        <w:tc>
          <w:tcPr>
            <w:tcW w:w="7353" w:type="dxa"/>
          </w:tcPr>
          <w:p w14:paraId="397A158B" w14:textId="78BF8CA0" w:rsidR="007939A6" w:rsidRDefault="007939A6" w:rsidP="00B759B0">
            <w:pPr>
              <w:wordWrap/>
              <w:rPr>
                <w:rFonts w:eastAsia="Malgun Gothic"/>
                <w:bCs/>
                <w:sz w:val="20"/>
                <w:szCs w:val="20"/>
                <w:lang w:eastAsia="ko-KR"/>
              </w:rPr>
            </w:pPr>
            <w:r w:rsidRPr="00FB058A">
              <w:rPr>
                <w:rFonts w:eastAsiaTheme="minorEastAsia"/>
                <w:bCs/>
                <w:sz w:val="20"/>
                <w:szCs w:val="20"/>
              </w:rPr>
              <w:t xml:space="preserve">It is somewhat confusing to understand the “reason for change”. The referenced text is </w:t>
            </w:r>
            <w:r w:rsidRPr="00FB058A">
              <w:rPr>
                <w:rFonts w:eastAsiaTheme="minorEastAsia"/>
                <w:bCs/>
                <w:sz w:val="20"/>
                <w:szCs w:val="20"/>
              </w:rPr>
              <w:lastRenderedPageBreak/>
              <w:t>applicable to Type-2 CB for which HARQ-ACK for a DCI indicating SCell dormancy is provided. The proposed change would actually result to incorrect specifications.</w:t>
            </w:r>
          </w:p>
        </w:tc>
      </w:tr>
      <w:tr w:rsidR="00C40D4F" w14:paraId="164BF1B8" w14:textId="77777777" w:rsidTr="0064376B">
        <w:tc>
          <w:tcPr>
            <w:tcW w:w="2009" w:type="dxa"/>
          </w:tcPr>
          <w:p w14:paraId="5F9D14EB" w14:textId="7DD395F3" w:rsidR="00C40D4F" w:rsidRDefault="0055021D" w:rsidP="00B759B0">
            <w:pPr>
              <w:wordWrap/>
              <w:rPr>
                <w:rFonts w:eastAsiaTheme="minorEastAsia"/>
                <w:bCs/>
                <w:sz w:val="20"/>
                <w:szCs w:val="20"/>
              </w:rPr>
            </w:pPr>
            <w:r>
              <w:rPr>
                <w:rFonts w:eastAsiaTheme="minorEastAsia"/>
                <w:bCs/>
                <w:sz w:val="20"/>
                <w:szCs w:val="20"/>
              </w:rPr>
              <w:lastRenderedPageBreak/>
              <w:t>V</w:t>
            </w:r>
            <w:r>
              <w:rPr>
                <w:rFonts w:eastAsiaTheme="minorEastAsia" w:hint="eastAsia"/>
                <w:bCs/>
                <w:sz w:val="20"/>
                <w:szCs w:val="20"/>
              </w:rPr>
              <w:t>ivo1</w:t>
            </w:r>
          </w:p>
        </w:tc>
        <w:tc>
          <w:tcPr>
            <w:tcW w:w="7353" w:type="dxa"/>
          </w:tcPr>
          <w:p w14:paraId="28386373" w14:textId="3775FF59" w:rsidR="00C40D4F" w:rsidRDefault="0055021D" w:rsidP="00B759B0">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 </w:t>
            </w:r>
            <w:proofErr w:type="spellStart"/>
            <w:r>
              <w:rPr>
                <w:rFonts w:eastAsiaTheme="minorEastAsia" w:hint="eastAsia"/>
                <w:bCs/>
                <w:sz w:val="20"/>
                <w:szCs w:val="20"/>
              </w:rPr>
              <w:t>reasone</w:t>
            </w:r>
            <w:proofErr w:type="spellEnd"/>
            <w:r>
              <w:rPr>
                <w:rFonts w:eastAsiaTheme="minorEastAsia" w:hint="eastAsia"/>
                <w:bCs/>
                <w:sz w:val="20"/>
                <w:szCs w:val="20"/>
              </w:rPr>
              <w:t xml:space="preserve"> for change is not clear to us.</w:t>
            </w:r>
          </w:p>
        </w:tc>
      </w:tr>
      <w:tr w:rsidR="004336B4" w14:paraId="5DBA720B" w14:textId="77777777" w:rsidTr="0064376B">
        <w:tc>
          <w:tcPr>
            <w:tcW w:w="2009" w:type="dxa"/>
            <w:shd w:val="clear" w:color="auto" w:fill="auto"/>
          </w:tcPr>
          <w:p w14:paraId="7A84E97F" w14:textId="61EDC497"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7FE9C2E" w14:textId="799BB702"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 and it is not essential.</w:t>
            </w:r>
          </w:p>
        </w:tc>
      </w:tr>
      <w:tr w:rsidR="00C40D4F" w14:paraId="0615CCA2" w14:textId="77777777" w:rsidTr="0064376B">
        <w:tc>
          <w:tcPr>
            <w:tcW w:w="2009" w:type="dxa"/>
            <w:shd w:val="clear" w:color="auto" w:fill="auto"/>
          </w:tcPr>
          <w:p w14:paraId="54B5E7F6" w14:textId="76E5B3F3" w:rsidR="00C40D4F"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AD5DF5E" w14:textId="67B711ED" w:rsidR="00923506" w:rsidRDefault="00923506" w:rsidP="00B759B0">
            <w:pPr>
              <w:wordWrap/>
              <w:rPr>
                <w:rFonts w:eastAsiaTheme="minorEastAsia"/>
                <w:bCs/>
                <w:sz w:val="20"/>
                <w:szCs w:val="20"/>
              </w:rPr>
            </w:pPr>
            <w:r>
              <w:rPr>
                <w:rFonts w:eastAsiaTheme="minorEastAsia" w:hint="eastAsia"/>
                <w:bCs/>
                <w:sz w:val="20"/>
                <w:szCs w:val="20"/>
              </w:rPr>
              <w:t xml:space="preserve">For the </w:t>
            </w:r>
            <w:r>
              <w:rPr>
                <w:rFonts w:eastAsiaTheme="minorEastAsia"/>
                <w:bCs/>
                <w:sz w:val="20"/>
                <w:szCs w:val="20"/>
              </w:rPr>
              <w:t>legacy</w:t>
            </w:r>
            <w:r>
              <w:rPr>
                <w:rFonts w:eastAsiaTheme="minorEastAsia" w:hint="eastAsia"/>
                <w:bCs/>
                <w:sz w:val="20"/>
                <w:szCs w:val="20"/>
              </w:rPr>
              <w:t xml:space="preserve"> DCI, the scheduled cell refers to the cell with valid FDRA. But, for the DCI format 1_3, the scheduled cell can be the cell with invalid FDRA. That means the cell with invalid FDRA in DCI format 1_3 is also included in the last DCI determination. However, the UE don</w:t>
            </w:r>
            <w:r>
              <w:rPr>
                <w:rFonts w:eastAsiaTheme="minorEastAsia"/>
                <w:bCs/>
                <w:sz w:val="20"/>
                <w:szCs w:val="20"/>
              </w:rPr>
              <w:t>’</w:t>
            </w:r>
            <w:r>
              <w:rPr>
                <w:rFonts w:eastAsiaTheme="minorEastAsia" w:hint="eastAsia"/>
                <w:bCs/>
                <w:sz w:val="20"/>
                <w:szCs w:val="20"/>
              </w:rPr>
              <w:t xml:space="preserve">t need to provide HARQ-ACK information for the </w:t>
            </w:r>
            <w:r>
              <w:rPr>
                <w:rFonts w:eastAsiaTheme="minorEastAsia"/>
                <w:bCs/>
                <w:sz w:val="20"/>
                <w:szCs w:val="20"/>
              </w:rPr>
              <w:t>scheduled</w:t>
            </w:r>
            <w:r>
              <w:rPr>
                <w:rFonts w:eastAsiaTheme="minorEastAsia" w:hint="eastAsia"/>
                <w:bCs/>
                <w:sz w:val="20"/>
                <w:szCs w:val="20"/>
              </w:rPr>
              <w:t xml:space="preserve"> cell with invalid FDRA of DCI format 1_3. </w:t>
            </w:r>
            <w:r>
              <w:rPr>
                <w:rFonts w:eastAsiaTheme="minorEastAsia"/>
                <w:bCs/>
                <w:sz w:val="20"/>
                <w:szCs w:val="20"/>
              </w:rPr>
              <w:t>W</w:t>
            </w:r>
            <w:r>
              <w:rPr>
                <w:rFonts w:eastAsiaTheme="minorEastAsia" w:hint="eastAsia"/>
                <w:bCs/>
                <w:sz w:val="20"/>
                <w:szCs w:val="20"/>
              </w:rPr>
              <w:t xml:space="preserve">e need to change the </w:t>
            </w:r>
            <w:r>
              <w:rPr>
                <w:rFonts w:eastAsiaTheme="minorEastAsia"/>
                <w:bCs/>
                <w:sz w:val="20"/>
                <w:szCs w:val="20"/>
              </w:rPr>
              <w:t>‘</w:t>
            </w:r>
            <w:r>
              <w:rPr>
                <w:rFonts w:eastAsiaTheme="minorEastAsia" w:hint="eastAsia"/>
                <w:bCs/>
                <w:sz w:val="20"/>
                <w:szCs w:val="20"/>
              </w:rPr>
              <w:t>scheduled cell</w:t>
            </w:r>
            <w:r>
              <w:rPr>
                <w:rFonts w:eastAsiaTheme="minorEastAsia"/>
                <w:bCs/>
                <w:sz w:val="20"/>
                <w:szCs w:val="20"/>
              </w:rPr>
              <w:t>’</w:t>
            </w:r>
            <w:r>
              <w:rPr>
                <w:rFonts w:eastAsiaTheme="minorEastAsia" w:hint="eastAsia"/>
                <w:bCs/>
                <w:sz w:val="20"/>
                <w:szCs w:val="20"/>
              </w:rPr>
              <w:t xml:space="preserve"> to the </w:t>
            </w:r>
            <w:r>
              <w:rPr>
                <w:rFonts w:eastAsiaTheme="minorEastAsia"/>
                <w:bCs/>
                <w:sz w:val="20"/>
                <w:szCs w:val="20"/>
              </w:rPr>
              <w:t>‘</w:t>
            </w:r>
            <w:r>
              <w:rPr>
                <w:rFonts w:eastAsiaTheme="minorEastAsia" w:hint="eastAsia"/>
                <w:bCs/>
                <w:sz w:val="20"/>
                <w:szCs w:val="20"/>
              </w:rPr>
              <w:t>serving with PDSCH reception</w:t>
            </w:r>
            <w:r>
              <w:rPr>
                <w:rFonts w:eastAsiaTheme="minorEastAsia"/>
                <w:bCs/>
                <w:sz w:val="20"/>
                <w:szCs w:val="20"/>
              </w:rPr>
              <w:t>’</w:t>
            </w:r>
            <w:r>
              <w:rPr>
                <w:rFonts w:eastAsiaTheme="minorEastAsia" w:hint="eastAsia"/>
                <w:bCs/>
                <w:sz w:val="20"/>
                <w:szCs w:val="20"/>
              </w:rPr>
              <w:t xml:space="preserve"> which is also used in Type-2</w:t>
            </w:r>
            <w:r>
              <w:t xml:space="preserve"> </w:t>
            </w:r>
            <w:r w:rsidRPr="00697492">
              <w:rPr>
                <w:rFonts w:eastAsiaTheme="minorEastAsia"/>
                <w:bCs/>
                <w:sz w:val="20"/>
                <w:szCs w:val="20"/>
              </w:rPr>
              <w:t>pseudo-code</w:t>
            </w:r>
            <w:r>
              <w:rPr>
                <w:rFonts w:eastAsiaTheme="minorEastAsia" w:hint="eastAsia"/>
                <w:bCs/>
                <w:sz w:val="20"/>
                <w:szCs w:val="20"/>
              </w:rPr>
              <w:t xml:space="preserve">. </w:t>
            </w:r>
          </w:p>
          <w:p w14:paraId="29E6FF34" w14:textId="77777777" w:rsidR="00923506" w:rsidRDefault="00923506" w:rsidP="00B759B0">
            <w:pPr>
              <w:wordWrap/>
              <w:rPr>
                <w:rFonts w:eastAsiaTheme="minorEastAsia"/>
                <w:bCs/>
                <w:sz w:val="20"/>
                <w:szCs w:val="20"/>
              </w:rPr>
            </w:pPr>
          </w:p>
          <w:p w14:paraId="1DD93081" w14:textId="77777777" w:rsidR="00923506" w:rsidRDefault="00923506" w:rsidP="00B759B0">
            <w:pPr>
              <w:wordWrap/>
              <w:rPr>
                <w:rFonts w:eastAsiaTheme="minorEastAsia"/>
                <w:bCs/>
                <w:sz w:val="20"/>
                <w:szCs w:val="20"/>
              </w:rPr>
            </w:pPr>
            <w:r>
              <w:rPr>
                <w:rFonts w:eastAsiaTheme="minorEastAsia" w:hint="eastAsia"/>
                <w:bCs/>
                <w:sz w:val="20"/>
                <w:szCs w:val="20"/>
              </w:rPr>
              <w:t xml:space="preserve">To the </w:t>
            </w:r>
            <w:proofErr w:type="spellStart"/>
            <w:r>
              <w:rPr>
                <w:rFonts w:eastAsiaTheme="minorEastAsia" w:hint="eastAsia"/>
                <w:bCs/>
                <w:sz w:val="20"/>
                <w:szCs w:val="20"/>
              </w:rPr>
              <w:t>samsung</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concerns: </w:t>
            </w:r>
          </w:p>
          <w:p w14:paraId="30268AB3" w14:textId="3020051C" w:rsidR="00923506" w:rsidRDefault="00923506" w:rsidP="00B759B0">
            <w:pPr>
              <w:wordWrap/>
              <w:rPr>
                <w:rFonts w:eastAsiaTheme="minorEastAsia"/>
                <w:bCs/>
                <w:sz w:val="20"/>
                <w:szCs w:val="20"/>
              </w:rPr>
            </w:pPr>
            <w:r>
              <w:rPr>
                <w:rFonts w:eastAsiaTheme="minorEastAsia" w:hint="eastAsia"/>
                <w:bCs/>
                <w:sz w:val="20"/>
                <w:szCs w:val="20"/>
              </w:rPr>
              <w:t xml:space="preserve">There is a </w:t>
            </w:r>
            <w:proofErr w:type="spellStart"/>
            <w:r>
              <w:rPr>
                <w:rFonts w:eastAsiaTheme="minorEastAsia" w:hint="eastAsia"/>
                <w:bCs/>
                <w:sz w:val="20"/>
                <w:szCs w:val="20"/>
              </w:rPr>
              <w:t>paragragh</w:t>
            </w:r>
            <w:proofErr w:type="spellEnd"/>
            <w:r>
              <w:rPr>
                <w:rFonts w:eastAsiaTheme="minorEastAsia" w:hint="eastAsia"/>
                <w:bCs/>
                <w:sz w:val="20"/>
                <w:szCs w:val="20"/>
              </w:rPr>
              <w:t xml:space="preserve"> describing that for </w:t>
            </w:r>
            <w:r w:rsidRPr="00697492">
              <w:rPr>
                <w:rFonts w:eastAsiaTheme="minorEastAsia"/>
                <w:bCs/>
                <w:sz w:val="20"/>
                <w:szCs w:val="20"/>
              </w:rPr>
              <w:t>DCI indicating SCell dormancy</w:t>
            </w:r>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the</w:t>
            </w:r>
            <w:r w:rsidRPr="00697492">
              <w:rPr>
                <w:rFonts w:eastAsiaTheme="minorEastAsia"/>
                <w:bCs/>
                <w:sz w:val="20"/>
                <w:szCs w:val="20"/>
              </w:rPr>
              <w:t xml:space="preserve"> UE assumes that the UE receives a PDSCH on the serving cell associated with fields in DCI format 1_3 used for SCell dormancy indication</w:t>
            </w:r>
            <w:r>
              <w:rPr>
                <w:rFonts w:eastAsiaTheme="minorEastAsia"/>
                <w:bCs/>
                <w:sz w:val="20"/>
                <w:szCs w:val="20"/>
              </w:rPr>
              <w:t>’</w:t>
            </w:r>
            <w:r>
              <w:rPr>
                <w:rFonts w:eastAsiaTheme="minorEastAsia" w:hint="eastAsia"/>
                <w:bCs/>
                <w:sz w:val="20"/>
                <w:szCs w:val="20"/>
              </w:rPr>
              <w:t xml:space="preserve">. The CR will not result </w:t>
            </w:r>
            <w:r w:rsidRPr="007C589F">
              <w:rPr>
                <w:rFonts w:eastAsiaTheme="minorEastAsia"/>
                <w:bCs/>
                <w:sz w:val="20"/>
                <w:szCs w:val="20"/>
              </w:rPr>
              <w:t>to incorrect specifications</w:t>
            </w:r>
            <w:r>
              <w:rPr>
                <w:rFonts w:eastAsiaTheme="minorEastAsia" w:hint="eastAsia"/>
                <w:bCs/>
                <w:sz w:val="20"/>
                <w:szCs w:val="20"/>
              </w:rPr>
              <w:t xml:space="preserve">. </w:t>
            </w:r>
          </w:p>
          <w:p w14:paraId="51A3B397" w14:textId="77777777" w:rsidR="00923506" w:rsidRDefault="00923506" w:rsidP="00B759B0">
            <w:pPr>
              <w:wordWrap/>
              <w:rPr>
                <w:rFonts w:eastAsiaTheme="minorEastAsia"/>
                <w:bCs/>
                <w:sz w:val="20"/>
                <w:szCs w:val="20"/>
              </w:rPr>
            </w:pPr>
          </w:p>
          <w:p w14:paraId="102D9B66" w14:textId="77777777" w:rsidR="00923506" w:rsidRDefault="00923506" w:rsidP="00B759B0">
            <w:pPr>
              <w:wordWrap/>
              <w:rPr>
                <w:rFonts w:eastAsiaTheme="minorEastAsia"/>
                <w:bCs/>
                <w:sz w:val="20"/>
                <w:szCs w:val="20"/>
              </w:rPr>
            </w:pPr>
            <w:r>
              <w:rPr>
                <w:rFonts w:eastAsiaTheme="minorEastAsia" w:hint="eastAsia"/>
                <w:bCs/>
                <w:sz w:val="20"/>
                <w:szCs w:val="20"/>
              </w:rPr>
              <w:t xml:space="preserve">--- below copy from TS 38.213 --- </w:t>
            </w:r>
          </w:p>
          <w:p w14:paraId="40AF4EFA" w14:textId="77777777" w:rsidR="00923506" w:rsidRPr="008433EA" w:rsidRDefault="00923506" w:rsidP="00B759B0">
            <w:pPr>
              <w:wordWrap/>
              <w:spacing w:after="180"/>
              <w:rPr>
                <w:sz w:val="20"/>
                <w:szCs w:val="20"/>
                <w:lang w:val="en-GB" w:eastAsia="en-US"/>
              </w:rPr>
            </w:pPr>
            <w:r w:rsidRPr="008433EA">
              <w:rPr>
                <w:rFonts w:hint="eastAsia"/>
                <w:sz w:val="20"/>
                <w:szCs w:val="20"/>
              </w:rPr>
              <w:t xml:space="preserve">If </w:t>
            </w:r>
            <w:r w:rsidRPr="008433EA">
              <w:rPr>
                <w:sz w:val="20"/>
                <w:szCs w:val="20"/>
              </w:rPr>
              <w:t>a</w:t>
            </w:r>
            <w:r w:rsidRPr="008433EA">
              <w:rPr>
                <w:rFonts w:hint="eastAsia"/>
                <w:sz w:val="20"/>
                <w:szCs w:val="20"/>
              </w:rPr>
              <w:t xml:space="preserve"> UE </w:t>
            </w:r>
            <w:r w:rsidRPr="008433EA">
              <w:rPr>
                <w:sz w:val="20"/>
                <w:szCs w:val="20"/>
              </w:rPr>
              <w:t xml:space="preserve">is provided by </w:t>
            </w:r>
            <w:r w:rsidRPr="008433EA">
              <w:rPr>
                <w:i/>
                <w:iCs/>
                <w:sz w:val="20"/>
                <w:szCs w:val="20"/>
                <w:lang w:val="en-GB" w:eastAsia="en-US"/>
              </w:rPr>
              <w:t>MC-DCI-</w:t>
            </w:r>
            <w:proofErr w:type="spellStart"/>
            <w:r w:rsidRPr="008433EA">
              <w:rPr>
                <w:i/>
                <w:iCs/>
                <w:sz w:val="20"/>
                <w:szCs w:val="20"/>
                <w:lang w:val="en-GB" w:eastAsia="en-US"/>
              </w:rPr>
              <w:t>SetofCellsToAddModList</w:t>
            </w:r>
            <w:proofErr w:type="spellEnd"/>
            <w:r w:rsidRPr="008433EA">
              <w:rPr>
                <w:sz w:val="20"/>
                <w:szCs w:val="20"/>
                <w:lang w:val="en-GB" w:eastAsia="en-US"/>
              </w:rPr>
              <w:t xml:space="preserve"> a number of sets of serving cells and is provided USS sets to monitor PDCCH for detection of DCI format 1_3, the </w:t>
            </w:r>
            <w:r w:rsidRPr="008433EA">
              <w:rPr>
                <w:sz w:val="20"/>
                <w:szCs w:val="20"/>
                <w:lang w:val="en-GB"/>
              </w:rPr>
              <w:t>UE separately applies the following procedures for determining a corresponding second Type-2 HARQ-ACK sub-codebook</w:t>
            </w:r>
            <w:r w:rsidRPr="008433EA">
              <w:rPr>
                <w:sz w:val="20"/>
                <w:szCs w:val="20"/>
                <w:lang w:val="en-GB" w:eastAsia="en-US"/>
              </w:rPr>
              <w:t xml:space="preserve"> for scheduling cells associated with DCI format 1_3 that</w:t>
            </w:r>
          </w:p>
          <w:p w14:paraId="2075AC22" w14:textId="77777777" w:rsidR="00923506" w:rsidRPr="008433EA" w:rsidRDefault="00923506" w:rsidP="00B759B0">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 xml:space="preserve">schedules PDSCH receptions on more than one serving cells from a set of serving cells, and/or </w:t>
            </w:r>
          </w:p>
          <w:p w14:paraId="5D5949A0" w14:textId="77777777" w:rsidR="00923506" w:rsidRPr="008433EA" w:rsidRDefault="00923506" w:rsidP="00B759B0">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56A5E95" w14:textId="77777777" w:rsidR="00923506" w:rsidRPr="008433EA" w:rsidRDefault="00923506" w:rsidP="00B759B0">
            <w:pPr>
              <w:wordWrap/>
              <w:spacing w:after="180"/>
              <w:ind w:left="851" w:hanging="284"/>
              <w:rPr>
                <w:rFonts w:eastAsia="宋体"/>
                <w:kern w:val="2"/>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r>
            <w:r w:rsidRPr="008433EA">
              <w:rPr>
                <w:rFonts w:eastAsia="宋体"/>
                <w:sz w:val="20"/>
                <w:szCs w:val="20"/>
                <w:highlight w:val="cyan"/>
                <w:lang w:val="x-none" w:eastAsia="en-US"/>
              </w:rPr>
              <w:t>in the following, and for the purpose of providing HARQ-ACK information corresponding to SCell dormancy indication,</w:t>
            </w:r>
            <w:r w:rsidRPr="008433EA">
              <w:rPr>
                <w:rFonts w:eastAsia="宋体"/>
                <w:sz w:val="20"/>
                <w:szCs w:val="20"/>
                <w:lang w:val="x-none" w:eastAsia="en-US"/>
              </w:rPr>
              <w:t xml:space="preserve"> </w:t>
            </w:r>
            <w:r w:rsidRPr="008433EA">
              <w:rPr>
                <w:rFonts w:eastAsia="宋体"/>
                <w:sz w:val="20"/>
                <w:szCs w:val="20"/>
                <w:highlight w:val="cyan"/>
                <w:lang w:val="x-none" w:eastAsia="en-US"/>
              </w:rPr>
              <w:t>the UE assumes that the UE receives a PDSCH on the serving cell associated with fields in DCI format 1_3 used for SCell dormancy indication,</w:t>
            </w:r>
            <w:r w:rsidRPr="008433EA">
              <w:rPr>
                <w:rFonts w:eastAsia="宋体"/>
                <w:sz w:val="20"/>
                <w:szCs w:val="20"/>
                <w:lang w:val="x-none" w:eastAsia="en-US"/>
              </w:rPr>
              <w:t xml:space="preserve"> as described in Clause 10.3, and that the PDSCH provides one transport block that the UE correctly decodes </w:t>
            </w:r>
          </w:p>
          <w:p w14:paraId="6190ABA5" w14:textId="77777777" w:rsidR="00C40D4F" w:rsidRPr="00923506" w:rsidRDefault="00C40D4F" w:rsidP="00B759B0">
            <w:pPr>
              <w:wordWrap/>
              <w:rPr>
                <w:rFonts w:eastAsiaTheme="minorEastAsia"/>
                <w:bCs/>
                <w:sz w:val="20"/>
                <w:szCs w:val="20"/>
                <w:lang w:val="x-none"/>
              </w:rPr>
            </w:pPr>
          </w:p>
        </w:tc>
      </w:tr>
      <w:tr w:rsidR="005A4E86" w:rsidRPr="003E3671" w14:paraId="513891B2" w14:textId="77777777" w:rsidTr="005A4E86">
        <w:tc>
          <w:tcPr>
            <w:tcW w:w="2009" w:type="dxa"/>
          </w:tcPr>
          <w:p w14:paraId="366F35F9"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3766CCB"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t>S</w:t>
            </w:r>
            <w:r>
              <w:rPr>
                <w:rFonts w:eastAsia="MS Mincho" w:hint="eastAsia"/>
                <w:bCs/>
                <w:sz w:val="20"/>
                <w:szCs w:val="20"/>
                <w:lang w:eastAsia="ja-JP"/>
              </w:rPr>
              <w:t>imilar view with</w:t>
            </w:r>
            <w:r>
              <w:rPr>
                <w:rFonts w:eastAsia="Malgun Gothic" w:hint="eastAsia"/>
                <w:bCs/>
                <w:sz w:val="20"/>
                <w:szCs w:val="20"/>
                <w:lang w:eastAsia="ko-KR"/>
              </w:rPr>
              <w:t xml:space="preserve"> other companies.</w:t>
            </w:r>
          </w:p>
        </w:tc>
      </w:tr>
      <w:tr w:rsidR="002E01F7" w:rsidRPr="003E3671" w14:paraId="1E10DFDF" w14:textId="77777777" w:rsidTr="005A4E86">
        <w:tc>
          <w:tcPr>
            <w:tcW w:w="2009" w:type="dxa"/>
          </w:tcPr>
          <w:p w14:paraId="4416B27B" w14:textId="69DFC18C" w:rsidR="002E01F7" w:rsidRDefault="002E01F7"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30F3770F" w14:textId="7F649989" w:rsidR="002E01F7" w:rsidRPr="002E01F7" w:rsidRDefault="00741716" w:rsidP="00B759B0">
            <w:pPr>
              <w:wordWrap/>
              <w:rPr>
                <w:rFonts w:eastAsia="Malgun Gothic"/>
                <w:bCs/>
                <w:sz w:val="20"/>
                <w:szCs w:val="20"/>
                <w:lang w:eastAsia="ko-KR"/>
              </w:rPr>
            </w:pPr>
            <w:r>
              <w:rPr>
                <w:rFonts w:eastAsia="Malgun Gothic"/>
                <w:bCs/>
                <w:sz w:val="20"/>
                <w:szCs w:val="20"/>
                <w:lang w:eastAsia="ko-KR"/>
              </w:rPr>
              <w:t>We don’t support the CR.</w:t>
            </w:r>
          </w:p>
          <w:p w14:paraId="072B3D10" w14:textId="5B7C04AF" w:rsidR="002E01F7" w:rsidRPr="002E01F7" w:rsidRDefault="002E01F7" w:rsidP="00B759B0">
            <w:pPr>
              <w:wordWrap/>
              <w:rPr>
                <w:rFonts w:eastAsia="Malgun Gothic"/>
                <w:bCs/>
                <w:sz w:val="20"/>
                <w:szCs w:val="20"/>
                <w:lang w:eastAsia="ko-KR"/>
              </w:rPr>
            </w:pPr>
            <w:r w:rsidRPr="002E01F7">
              <w:rPr>
                <w:rFonts w:eastAsia="Malgun Gothic"/>
                <w:bCs/>
                <w:sz w:val="20"/>
                <w:szCs w:val="20"/>
                <w:lang w:eastAsia="ko-KR"/>
              </w:rPr>
              <w:t xml:space="preserve">Understand the intention (needs </w:t>
            </w:r>
            <w:proofErr w:type="spellStart"/>
            <w:r w:rsidRPr="002E01F7">
              <w:rPr>
                <w:rFonts w:eastAsia="Malgun Gothic"/>
                <w:bCs/>
                <w:sz w:val="20"/>
                <w:szCs w:val="20"/>
                <w:lang w:eastAsia="ko-KR"/>
              </w:rPr>
              <w:t>discusison</w:t>
            </w:r>
            <w:proofErr w:type="spellEnd"/>
            <w:r w:rsidRPr="002E01F7">
              <w:rPr>
                <w:rFonts w:eastAsia="Malgun Gothic"/>
                <w:bCs/>
                <w:sz w:val="20"/>
                <w:szCs w:val="20"/>
                <w:lang w:eastAsia="ko-KR"/>
              </w:rPr>
              <w:t>) but not sure if it is really issue. Spec is clear when HARQ-ACK is provided (all the cases are</w:t>
            </w:r>
            <w:r w:rsidR="00741716">
              <w:rPr>
                <w:rFonts w:eastAsia="Malgun Gothic"/>
                <w:bCs/>
                <w:sz w:val="20"/>
                <w:szCs w:val="20"/>
                <w:lang w:eastAsia="ko-KR"/>
              </w:rPr>
              <w:t xml:space="preserve"> </w:t>
            </w:r>
            <w:r w:rsidRPr="002E01F7">
              <w:rPr>
                <w:rFonts w:eastAsia="Malgun Gothic"/>
                <w:bCs/>
                <w:sz w:val="20"/>
                <w:szCs w:val="20"/>
                <w:lang w:eastAsia="ko-KR"/>
              </w:rPr>
              <w:t>l</w:t>
            </w:r>
            <w:r w:rsidR="00741716">
              <w:rPr>
                <w:rFonts w:eastAsia="Malgun Gothic"/>
                <w:bCs/>
                <w:sz w:val="20"/>
                <w:szCs w:val="20"/>
                <w:lang w:eastAsia="ko-KR"/>
              </w:rPr>
              <w:t>i</w:t>
            </w:r>
            <w:r w:rsidRPr="002E01F7">
              <w:rPr>
                <w:rFonts w:eastAsia="Malgun Gothic"/>
                <w:bCs/>
                <w:sz w:val="20"/>
                <w:szCs w:val="20"/>
                <w:lang w:eastAsia="ko-KR"/>
              </w:rPr>
              <w:t>sted</w:t>
            </w:r>
            <w:r w:rsidR="009C598C">
              <w:rPr>
                <w:rFonts w:eastAsia="Malgun Gothic"/>
                <w:bCs/>
                <w:sz w:val="20"/>
                <w:szCs w:val="20"/>
                <w:lang w:eastAsia="ko-KR"/>
              </w:rPr>
              <w:t xml:space="preserve"> for this in clause 9</w:t>
            </w:r>
            <w:r w:rsidRPr="002E01F7">
              <w:rPr>
                <w:rFonts w:eastAsia="Malgun Gothic"/>
                <w:bCs/>
                <w:sz w:val="20"/>
                <w:szCs w:val="20"/>
                <w:lang w:eastAsia="ko-KR"/>
              </w:rPr>
              <w:t xml:space="preserve">). No reason to confuse this case with invalid FDRA. </w:t>
            </w:r>
          </w:p>
          <w:p w14:paraId="35C9E988" w14:textId="20D254A6" w:rsidR="002E01F7" w:rsidRDefault="002E01F7" w:rsidP="00B759B0">
            <w:pPr>
              <w:wordWrap/>
              <w:rPr>
                <w:rFonts w:eastAsia="Malgun Gothic"/>
                <w:bCs/>
                <w:sz w:val="20"/>
                <w:szCs w:val="20"/>
                <w:lang w:eastAsia="ko-KR"/>
              </w:rPr>
            </w:pPr>
            <w:r w:rsidRPr="002E01F7">
              <w:rPr>
                <w:rFonts w:eastAsia="Malgun Gothic"/>
                <w:bCs/>
                <w:sz w:val="20"/>
                <w:szCs w:val="20"/>
                <w:lang w:eastAsia="ko-KR"/>
              </w:rPr>
              <w:t xml:space="preserve">Most importantly, the proposed change causes more problems by changing the </w:t>
            </w:r>
            <w:proofErr w:type="spellStart"/>
            <w:r w:rsidRPr="002E01F7">
              <w:rPr>
                <w:rFonts w:eastAsia="Malgun Gothic"/>
                <w:bCs/>
                <w:sz w:val="20"/>
                <w:szCs w:val="20"/>
                <w:lang w:eastAsia="ko-KR"/>
              </w:rPr>
              <w:t>well established</w:t>
            </w:r>
            <w:proofErr w:type="spellEnd"/>
            <w:r w:rsidRPr="002E01F7">
              <w:rPr>
                <w:rFonts w:eastAsia="Malgun Gothic"/>
                <w:bCs/>
                <w:sz w:val="20"/>
                <w:szCs w:val="20"/>
                <w:lang w:eastAsia="ko-KR"/>
              </w:rPr>
              <w:t xml:space="preserve"> term "</w:t>
            </w:r>
            <w:proofErr w:type="spellStart"/>
            <w:r w:rsidRPr="002E01F7">
              <w:rPr>
                <w:rFonts w:eastAsia="Malgun Gothic"/>
                <w:bCs/>
                <w:sz w:val="20"/>
                <w:szCs w:val="20"/>
                <w:lang w:eastAsia="ko-KR"/>
              </w:rPr>
              <w:t>scheudled</w:t>
            </w:r>
            <w:proofErr w:type="spellEnd"/>
            <w:r w:rsidRPr="002E01F7">
              <w:rPr>
                <w:rFonts w:eastAsia="Malgun Gothic"/>
                <w:bCs/>
                <w:sz w:val="20"/>
                <w:szCs w:val="20"/>
                <w:lang w:eastAsia="ko-KR"/>
              </w:rPr>
              <w:t xml:space="preserve"> cells" to "serving cells with PDSCH reception" with the underlying intention to exclude invalid FRDA (since PDSCH is scheduled. It will completely mess up the spec.</w:t>
            </w:r>
          </w:p>
        </w:tc>
      </w:tr>
      <w:tr w:rsidR="00954D5B" w14:paraId="3F276014" w14:textId="77777777" w:rsidTr="00954D5B">
        <w:tc>
          <w:tcPr>
            <w:tcW w:w="2009" w:type="dxa"/>
          </w:tcPr>
          <w:p w14:paraId="4AA2012B" w14:textId="77777777" w:rsidR="00954D5B" w:rsidRDefault="00954D5B" w:rsidP="00B759B0">
            <w:pPr>
              <w:wordWrap/>
              <w:rPr>
                <w:rFonts w:eastAsiaTheme="minorEastAsia"/>
                <w:bCs/>
                <w:sz w:val="20"/>
                <w:szCs w:val="20"/>
              </w:rPr>
            </w:pPr>
            <w:r>
              <w:rPr>
                <w:rFonts w:eastAsiaTheme="minorEastAsia"/>
                <w:bCs/>
                <w:sz w:val="20"/>
                <w:szCs w:val="20"/>
              </w:rPr>
              <w:t>Huawei, HiSilicon</w:t>
            </w:r>
          </w:p>
        </w:tc>
        <w:tc>
          <w:tcPr>
            <w:tcW w:w="7353" w:type="dxa"/>
          </w:tcPr>
          <w:p w14:paraId="44139AD3" w14:textId="457B774E" w:rsidR="00954D5B" w:rsidRDefault="00954D5B" w:rsidP="00B759B0">
            <w:pPr>
              <w:wordWrap/>
              <w:rPr>
                <w:rFonts w:eastAsiaTheme="minorEastAsia"/>
                <w:bCs/>
                <w:sz w:val="20"/>
                <w:szCs w:val="20"/>
              </w:rPr>
            </w:pPr>
            <w:r w:rsidRPr="000A61DD">
              <w:rPr>
                <w:rFonts w:eastAsiaTheme="minorEastAsia"/>
                <w:bCs/>
                <w:sz w:val="20"/>
                <w:szCs w:val="20"/>
              </w:rPr>
              <w:t>The modification</w:t>
            </w:r>
            <w:r>
              <w:rPr>
                <w:rFonts w:eastAsiaTheme="minorEastAsia"/>
                <w:bCs/>
                <w:sz w:val="20"/>
                <w:szCs w:val="20"/>
              </w:rPr>
              <w:t xml:space="preserve"> </w:t>
            </w:r>
            <w:proofErr w:type="gramStart"/>
            <w:r>
              <w:rPr>
                <w:rFonts w:eastAsiaTheme="minorEastAsia"/>
                <w:bCs/>
                <w:sz w:val="20"/>
                <w:szCs w:val="20"/>
              </w:rPr>
              <w:t>seem</w:t>
            </w:r>
            <w:proofErr w:type="gramEnd"/>
            <w:r>
              <w:rPr>
                <w:rFonts w:eastAsiaTheme="minorEastAsia"/>
                <w:bCs/>
                <w:sz w:val="20"/>
                <w:szCs w:val="20"/>
              </w:rPr>
              <w:t xml:space="preserve"> to</w:t>
            </w:r>
            <w:r w:rsidRPr="000A61DD">
              <w:rPr>
                <w:rFonts w:eastAsiaTheme="minorEastAsia"/>
                <w:bCs/>
                <w:sz w:val="20"/>
                <w:szCs w:val="20"/>
              </w:rPr>
              <w:t xml:space="preserve"> ha</w:t>
            </w:r>
            <w:r>
              <w:rPr>
                <w:rFonts w:eastAsiaTheme="minorEastAsia"/>
                <w:bCs/>
                <w:sz w:val="20"/>
                <w:szCs w:val="20"/>
              </w:rPr>
              <w:t>ve</w:t>
            </w:r>
            <w:r w:rsidRPr="000A61DD">
              <w:rPr>
                <w:rFonts w:eastAsiaTheme="minorEastAsia"/>
                <w:bCs/>
                <w:sz w:val="20"/>
                <w:szCs w:val="20"/>
              </w:rPr>
              <w:t xml:space="preserve"> NBC issue, precluding SPS release PDCCH. In legacy, the last DCI includes SPS release PDCCH.</w:t>
            </w:r>
          </w:p>
        </w:tc>
      </w:tr>
      <w:tr w:rsidR="00C904B3" w14:paraId="0B36E3AA" w14:textId="77777777" w:rsidTr="00954D5B">
        <w:tc>
          <w:tcPr>
            <w:tcW w:w="2009" w:type="dxa"/>
          </w:tcPr>
          <w:p w14:paraId="61E5D5D3" w14:textId="7D1014BB" w:rsidR="00C904B3" w:rsidRDefault="00C904B3" w:rsidP="00B759B0">
            <w:pPr>
              <w:wordWrap/>
              <w:rPr>
                <w:rFonts w:eastAsiaTheme="minorEastAsia"/>
                <w:bCs/>
                <w:sz w:val="20"/>
                <w:szCs w:val="20"/>
              </w:rPr>
            </w:pPr>
            <w:r>
              <w:rPr>
                <w:rFonts w:eastAsiaTheme="minorEastAsia" w:hint="eastAsia"/>
                <w:bCs/>
                <w:sz w:val="20"/>
                <w:szCs w:val="20"/>
              </w:rPr>
              <w:t>CATT</w:t>
            </w:r>
            <w:r w:rsidR="00C80F70">
              <w:rPr>
                <w:rFonts w:eastAsiaTheme="minorEastAsia" w:hint="eastAsia"/>
                <w:bCs/>
                <w:sz w:val="20"/>
                <w:szCs w:val="20"/>
              </w:rPr>
              <w:t xml:space="preserve"> </w:t>
            </w:r>
            <w:r>
              <w:rPr>
                <w:rFonts w:eastAsiaTheme="minorEastAsia" w:hint="eastAsia"/>
                <w:bCs/>
                <w:sz w:val="20"/>
                <w:szCs w:val="20"/>
              </w:rPr>
              <w:t>2</w:t>
            </w:r>
          </w:p>
        </w:tc>
        <w:tc>
          <w:tcPr>
            <w:tcW w:w="7353" w:type="dxa"/>
          </w:tcPr>
          <w:p w14:paraId="5D149EE2" w14:textId="29167B46" w:rsidR="00C904B3" w:rsidRDefault="00C904B3" w:rsidP="00B759B0">
            <w:pPr>
              <w:wordWrap/>
              <w:rPr>
                <w:rFonts w:eastAsiaTheme="minorEastAsia"/>
                <w:bCs/>
                <w:sz w:val="20"/>
                <w:szCs w:val="20"/>
              </w:rPr>
            </w:pPr>
            <w:r>
              <w:rPr>
                <w:rFonts w:eastAsiaTheme="minorEastAsia" w:hint="eastAsia"/>
                <w:bCs/>
                <w:sz w:val="20"/>
                <w:szCs w:val="20"/>
              </w:rPr>
              <w:t xml:space="preserve">We agree with Ericsson and Huawei that last DCI includes PDCCH </w:t>
            </w:r>
            <w:proofErr w:type="spellStart"/>
            <w:r>
              <w:rPr>
                <w:rFonts w:eastAsiaTheme="minorEastAsia" w:hint="eastAsia"/>
                <w:bCs/>
                <w:sz w:val="20"/>
                <w:szCs w:val="20"/>
              </w:rPr>
              <w:t>withouth</w:t>
            </w:r>
            <w:proofErr w:type="spellEnd"/>
            <w:r>
              <w:rPr>
                <w:rFonts w:eastAsiaTheme="minorEastAsia" w:hint="eastAsia"/>
                <w:bCs/>
                <w:sz w:val="20"/>
                <w:szCs w:val="20"/>
              </w:rPr>
              <w:t xml:space="preserve"> scheduled PDSCH, such as SPS release PDCCH. </w:t>
            </w:r>
          </w:p>
          <w:p w14:paraId="5E83E23A" w14:textId="77777777" w:rsidR="00C904B3" w:rsidRDefault="00C904B3" w:rsidP="00B759B0">
            <w:pPr>
              <w:wordWrap/>
              <w:rPr>
                <w:rFonts w:eastAsiaTheme="minorEastAsia"/>
                <w:bCs/>
                <w:sz w:val="20"/>
                <w:szCs w:val="20"/>
              </w:rPr>
            </w:pPr>
          </w:p>
          <w:p w14:paraId="048AB4F3" w14:textId="56746443" w:rsidR="00C904B3" w:rsidRDefault="00C904B3" w:rsidP="00B759B0">
            <w:pPr>
              <w:wordWrap/>
              <w:rPr>
                <w:rFonts w:eastAsiaTheme="minorEastAsia"/>
                <w:bCs/>
                <w:sz w:val="20"/>
                <w:szCs w:val="20"/>
              </w:rPr>
            </w:pPr>
            <w:r>
              <w:rPr>
                <w:rFonts w:eastAsiaTheme="minorEastAsia" w:hint="eastAsia"/>
                <w:bCs/>
                <w:sz w:val="20"/>
                <w:szCs w:val="20"/>
              </w:rPr>
              <w:t>But, we think it still need to discuss whether following two cases that the MC-DCI are be counted for last DCI :</w:t>
            </w:r>
          </w:p>
          <w:p w14:paraId="1A37D794" w14:textId="7F35324D" w:rsidR="00C904B3" w:rsidRDefault="00C904B3" w:rsidP="00B759B0">
            <w:pPr>
              <w:pStyle w:val="ListParagraph"/>
              <w:numPr>
                <w:ilvl w:val="0"/>
                <w:numId w:val="68"/>
              </w:numPr>
              <w:wordWrap/>
              <w:rPr>
                <w:rFonts w:eastAsiaTheme="minorEastAsia"/>
                <w:bCs/>
                <w:sz w:val="20"/>
                <w:szCs w:val="20"/>
              </w:rPr>
            </w:pPr>
            <w:r>
              <w:rPr>
                <w:rFonts w:eastAsiaTheme="minorEastAsia" w:hint="eastAsia"/>
                <w:bCs/>
                <w:sz w:val="20"/>
                <w:szCs w:val="20"/>
              </w:rPr>
              <w:t>Case 1: i</w:t>
            </w:r>
            <w:r w:rsidRPr="00C904B3">
              <w:rPr>
                <w:rFonts w:eastAsiaTheme="minorEastAsia"/>
                <w:bCs/>
                <w:sz w:val="20"/>
                <w:szCs w:val="20"/>
              </w:rPr>
              <w:t xml:space="preserve">f a DCI format 1_3 is transmitted with fields repurposed for </w:t>
            </w:r>
            <w:r>
              <w:rPr>
                <w:rFonts w:eastAsiaTheme="minorEastAsia" w:hint="eastAsia"/>
                <w:bCs/>
                <w:sz w:val="20"/>
                <w:szCs w:val="20"/>
              </w:rPr>
              <w:t>HARQ-ACK retransmission</w:t>
            </w:r>
            <w:r w:rsidRPr="00C904B3">
              <w:rPr>
                <w:rFonts w:eastAsiaTheme="minorEastAsia" w:hint="eastAsia"/>
                <w:bCs/>
                <w:sz w:val="20"/>
                <w:szCs w:val="20"/>
              </w:rPr>
              <w:t xml:space="preserve"> </w:t>
            </w:r>
            <w:r w:rsidRPr="00C904B3">
              <w:rPr>
                <w:rFonts w:eastAsiaTheme="minorEastAsia"/>
                <w:bCs/>
                <w:sz w:val="20"/>
                <w:szCs w:val="20"/>
              </w:rPr>
              <w:t>and schedules one or more PDSCHs</w:t>
            </w:r>
            <w:r w:rsidRPr="00C904B3">
              <w:rPr>
                <w:rFonts w:eastAsiaTheme="minorEastAsia" w:hint="eastAsia"/>
                <w:bCs/>
                <w:sz w:val="20"/>
                <w:szCs w:val="20"/>
              </w:rPr>
              <w:t xml:space="preserve">, </w:t>
            </w:r>
            <w:r w:rsidRPr="00C904B3">
              <w:rPr>
                <w:rFonts w:eastAsiaTheme="minorEastAsia"/>
                <w:bCs/>
                <w:sz w:val="20"/>
                <w:szCs w:val="20"/>
              </w:rPr>
              <w:t>the corresponding HARQ-ACK information for the one or more PDSCHs is included in the Type-2 HARQ-ACK sub-codebook</w:t>
            </w:r>
            <w:r w:rsidRPr="00C904B3">
              <w:rPr>
                <w:rFonts w:eastAsiaTheme="minorEastAsia" w:hint="eastAsia"/>
                <w:bCs/>
                <w:sz w:val="20"/>
                <w:szCs w:val="20"/>
              </w:rPr>
              <w:t>?</w:t>
            </w:r>
          </w:p>
          <w:p w14:paraId="7132C373" w14:textId="77777777" w:rsidR="00C904B3" w:rsidRDefault="00C904B3" w:rsidP="00B759B0">
            <w:pPr>
              <w:pStyle w:val="ListParagraph"/>
              <w:wordWrap/>
              <w:rPr>
                <w:rFonts w:eastAsiaTheme="minorEastAsia"/>
                <w:bCs/>
                <w:sz w:val="20"/>
                <w:szCs w:val="20"/>
              </w:rPr>
            </w:pPr>
          </w:p>
          <w:p w14:paraId="310937F7" w14:textId="36D7BF1E" w:rsidR="00C904B3" w:rsidRDefault="00C904B3" w:rsidP="00B759B0">
            <w:pPr>
              <w:pStyle w:val="ListParagraph"/>
              <w:numPr>
                <w:ilvl w:val="0"/>
                <w:numId w:val="68"/>
              </w:numPr>
              <w:wordWrap/>
              <w:rPr>
                <w:rFonts w:eastAsiaTheme="minorEastAsia"/>
                <w:bCs/>
                <w:sz w:val="20"/>
                <w:szCs w:val="20"/>
              </w:rPr>
            </w:pPr>
            <w:r>
              <w:rPr>
                <w:rFonts w:eastAsiaTheme="minorEastAsia" w:hint="eastAsia"/>
                <w:bCs/>
                <w:sz w:val="20"/>
                <w:szCs w:val="20"/>
              </w:rPr>
              <w:lastRenderedPageBreak/>
              <w:t>Case 2: i</w:t>
            </w:r>
            <w:r w:rsidRPr="00C904B3">
              <w:rPr>
                <w:rFonts w:eastAsiaTheme="minorEastAsia"/>
                <w:bCs/>
                <w:sz w:val="20"/>
                <w:szCs w:val="20"/>
              </w:rPr>
              <w:t xml:space="preserve">f a DCI format 1_3 is transmitted with fields repurposed for </w:t>
            </w:r>
            <w:r w:rsidRPr="00C904B3">
              <w:rPr>
                <w:rFonts w:eastAsiaTheme="minorEastAsia" w:hint="eastAsia"/>
                <w:bCs/>
                <w:sz w:val="20"/>
                <w:szCs w:val="20"/>
              </w:rPr>
              <w:t xml:space="preserve">Enhanced Type-3 HARQ-ACK CB </w:t>
            </w:r>
            <w:r w:rsidRPr="00C904B3">
              <w:rPr>
                <w:rFonts w:eastAsiaTheme="minorEastAsia"/>
                <w:bCs/>
                <w:sz w:val="20"/>
                <w:szCs w:val="20"/>
              </w:rPr>
              <w:t>and schedules one or more PDSCHs</w:t>
            </w:r>
            <w:r w:rsidRPr="00C904B3">
              <w:rPr>
                <w:rFonts w:eastAsiaTheme="minorEastAsia" w:hint="eastAsia"/>
                <w:bCs/>
                <w:sz w:val="20"/>
                <w:szCs w:val="20"/>
              </w:rPr>
              <w:t xml:space="preserve">, </w:t>
            </w:r>
            <w:r w:rsidRPr="00C904B3">
              <w:rPr>
                <w:rFonts w:eastAsiaTheme="minorEastAsia"/>
                <w:bCs/>
                <w:sz w:val="20"/>
                <w:szCs w:val="20"/>
              </w:rPr>
              <w:t>the corresponding HARQ-ACK information for the one or more PDSCHs is included in Type-2 HARQ-ACK sub-codebook</w:t>
            </w:r>
            <w:r w:rsidRPr="00C904B3">
              <w:rPr>
                <w:rFonts w:eastAsiaTheme="minorEastAsia" w:hint="eastAsia"/>
                <w:bCs/>
                <w:sz w:val="20"/>
                <w:szCs w:val="20"/>
              </w:rPr>
              <w:t>?</w:t>
            </w:r>
          </w:p>
          <w:p w14:paraId="47C9841E" w14:textId="77777777" w:rsidR="00C904B3" w:rsidRPr="00C904B3" w:rsidRDefault="00C904B3" w:rsidP="00B759B0">
            <w:pPr>
              <w:wordWrap/>
              <w:rPr>
                <w:rFonts w:eastAsiaTheme="minorEastAsia"/>
                <w:bCs/>
                <w:sz w:val="20"/>
                <w:szCs w:val="20"/>
              </w:rPr>
            </w:pPr>
          </w:p>
          <w:p w14:paraId="7B201E50" w14:textId="13971137" w:rsidR="00C904B3" w:rsidRDefault="00156775" w:rsidP="00B759B0">
            <w:pPr>
              <w:wordWrap/>
              <w:rPr>
                <w:rFonts w:eastAsiaTheme="minorEastAsia"/>
                <w:bCs/>
                <w:sz w:val="20"/>
                <w:szCs w:val="20"/>
              </w:rPr>
            </w:pPr>
            <w:r>
              <w:rPr>
                <w:rFonts w:eastAsiaTheme="minorEastAsia" w:hint="eastAsia"/>
                <w:bCs/>
                <w:sz w:val="20"/>
                <w:szCs w:val="20"/>
              </w:rPr>
              <w:t>Could the companies explain whether there is common understanding on above cases?</w:t>
            </w:r>
          </w:p>
          <w:p w14:paraId="4948DC43" w14:textId="77777777" w:rsidR="00C904B3" w:rsidRPr="000A61DD" w:rsidRDefault="00C904B3" w:rsidP="00B759B0">
            <w:pPr>
              <w:wordWrap/>
              <w:rPr>
                <w:rFonts w:eastAsiaTheme="minorEastAsia"/>
                <w:bCs/>
                <w:sz w:val="20"/>
                <w:szCs w:val="20"/>
              </w:rPr>
            </w:pPr>
          </w:p>
        </w:tc>
      </w:tr>
      <w:tr w:rsidR="00AE063C" w14:paraId="6C597666" w14:textId="77777777" w:rsidTr="00954D5B">
        <w:tc>
          <w:tcPr>
            <w:tcW w:w="2009" w:type="dxa"/>
          </w:tcPr>
          <w:p w14:paraId="417BE3D8" w14:textId="162F8508" w:rsidR="00AE063C" w:rsidRDefault="00AE063C" w:rsidP="00B759B0">
            <w:pPr>
              <w:rPr>
                <w:rFonts w:eastAsiaTheme="minorEastAsia"/>
                <w:bCs/>
                <w:sz w:val="20"/>
                <w:szCs w:val="20"/>
              </w:rPr>
            </w:pPr>
            <w:r>
              <w:rPr>
                <w:rFonts w:eastAsiaTheme="minorEastAsia"/>
                <w:bCs/>
                <w:sz w:val="20"/>
                <w:szCs w:val="20"/>
              </w:rPr>
              <w:lastRenderedPageBreak/>
              <w:t>Moderator</w:t>
            </w:r>
          </w:p>
        </w:tc>
        <w:tc>
          <w:tcPr>
            <w:tcW w:w="7353" w:type="dxa"/>
          </w:tcPr>
          <w:p w14:paraId="2DA76608" w14:textId="77777777" w:rsidR="00AE063C" w:rsidRDefault="00AE063C" w:rsidP="00B759B0">
            <w:pPr>
              <w:rPr>
                <w:rFonts w:eastAsiaTheme="minorEastAsia"/>
                <w:bCs/>
                <w:sz w:val="20"/>
                <w:szCs w:val="20"/>
              </w:rPr>
            </w:pPr>
            <w:r>
              <w:rPr>
                <w:rFonts w:eastAsiaTheme="minorEastAsia"/>
                <w:bCs/>
                <w:sz w:val="20"/>
                <w:szCs w:val="20"/>
              </w:rPr>
              <w:t>@CATT:</w:t>
            </w:r>
          </w:p>
          <w:p w14:paraId="79D9B9EB" w14:textId="77777777" w:rsidR="00AE063C" w:rsidRDefault="00AE063C" w:rsidP="00B759B0">
            <w:pPr>
              <w:rPr>
                <w:rFonts w:eastAsiaTheme="minorEastAsia"/>
                <w:bCs/>
                <w:sz w:val="20"/>
                <w:szCs w:val="20"/>
              </w:rPr>
            </w:pPr>
            <w:r>
              <w:rPr>
                <w:rFonts w:eastAsiaTheme="minorEastAsia"/>
                <w:bCs/>
                <w:sz w:val="20"/>
                <w:szCs w:val="20"/>
              </w:rPr>
              <w:t>For Case 1, my answer is YES.</w:t>
            </w:r>
          </w:p>
          <w:p w14:paraId="48E09FA6" w14:textId="3DFC337E" w:rsidR="00AE063C" w:rsidRDefault="00AE063C" w:rsidP="00B759B0">
            <w:pPr>
              <w:rPr>
                <w:rFonts w:eastAsiaTheme="minorEastAsia"/>
                <w:bCs/>
                <w:sz w:val="20"/>
                <w:szCs w:val="20"/>
              </w:rPr>
            </w:pPr>
            <w:r>
              <w:rPr>
                <w:rFonts w:eastAsiaTheme="minorEastAsia"/>
                <w:bCs/>
                <w:sz w:val="20"/>
                <w:szCs w:val="20"/>
              </w:rPr>
              <w:t xml:space="preserve">For Case 2, my answer is NO, if eType-3 HARQ-ACK codebook is triggered, then eType-3 HARQ-ACK codebook is reported instead of Type-2 HARQ-ACK codebook. </w:t>
            </w:r>
          </w:p>
        </w:tc>
      </w:tr>
    </w:tbl>
    <w:p w14:paraId="0D5827B7" w14:textId="77777777" w:rsidR="00540735" w:rsidRDefault="00540735" w:rsidP="00B759B0">
      <w:pPr>
        <w:rPr>
          <w:sz w:val="20"/>
          <w:szCs w:val="20"/>
          <w:lang w:eastAsia="en-US"/>
        </w:rPr>
      </w:pPr>
    </w:p>
    <w:p w14:paraId="09F84830" w14:textId="77777777" w:rsidR="00540735" w:rsidRDefault="00540735" w:rsidP="00B759B0">
      <w:pPr>
        <w:rPr>
          <w:sz w:val="20"/>
          <w:szCs w:val="20"/>
          <w:lang w:eastAsia="en-US"/>
        </w:rPr>
      </w:pPr>
    </w:p>
    <w:p w14:paraId="175A0A1D" w14:textId="190C1781" w:rsidR="00CE4F26" w:rsidRDefault="00CE4F26" w:rsidP="00B759B0">
      <w:pPr>
        <w:pStyle w:val="Heading1"/>
        <w:rPr>
          <w:rFonts w:eastAsiaTheme="minorEastAsia"/>
          <w:lang w:val="en-US" w:eastAsia="zh-CN"/>
        </w:rPr>
      </w:pPr>
      <w:r>
        <w:rPr>
          <w:lang w:val="en-US"/>
        </w:rPr>
        <w:t xml:space="preserve">On </w:t>
      </w:r>
      <w:r w:rsidRPr="00CE4F26">
        <w:rPr>
          <w:lang w:val="en-US"/>
        </w:rPr>
        <w:t>R1-2408021</w:t>
      </w:r>
    </w:p>
    <w:p w14:paraId="7442B008" w14:textId="77777777" w:rsidR="00CE4F26" w:rsidRDefault="00CE4F26" w:rsidP="00B759B0">
      <w:pPr>
        <w:pStyle w:val="Heading2"/>
      </w:pPr>
      <w:r>
        <w:t>Companies’ inputs</w:t>
      </w:r>
    </w:p>
    <w:p w14:paraId="3D681745"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1CF54F02" w14:textId="1D115A7B" w:rsidR="00CE4F26" w:rsidRDefault="00CE4F26" w:rsidP="00B759B0">
      <w:pPr>
        <w:rPr>
          <w:sz w:val="20"/>
          <w:szCs w:val="20"/>
        </w:rPr>
      </w:pPr>
      <w:r w:rsidRPr="00CE4F26">
        <w:rPr>
          <w:sz w:val="20"/>
          <w:szCs w:val="20"/>
        </w:rPr>
        <w:t>R1-2408021</w:t>
      </w:r>
      <w:r w:rsidRPr="00CE4F26">
        <w:rPr>
          <w:sz w:val="20"/>
          <w:szCs w:val="20"/>
        </w:rPr>
        <w:tab/>
        <w:t>Draft CR on HARQ-ACK generation for the PDSCHs scheduled by DCI 1_3 including HARQ-ACK retransmission information</w:t>
      </w:r>
      <w:r w:rsidRPr="00CE4F2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E4F26" w14:paraId="53AF311B" w14:textId="77777777" w:rsidTr="00CE4F26">
        <w:tc>
          <w:tcPr>
            <w:tcW w:w="2684" w:type="dxa"/>
            <w:tcBorders>
              <w:top w:val="single" w:sz="4" w:space="0" w:color="auto"/>
              <w:left w:val="single" w:sz="4" w:space="0" w:color="auto"/>
            </w:tcBorders>
          </w:tcPr>
          <w:p w14:paraId="09E4B501"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42713BF" w14:textId="77777777" w:rsidR="00CE4F26" w:rsidRPr="00CE4F26" w:rsidRDefault="00CE4F26" w:rsidP="00B759B0">
            <w:pPr>
              <w:pStyle w:val="CRCoverPage"/>
              <w:spacing w:after="0"/>
              <w:ind w:left="100"/>
              <w:rPr>
                <w:rFonts w:cs="Arial"/>
                <w:noProof/>
                <w:lang w:eastAsia="zh-CN"/>
              </w:rPr>
            </w:pPr>
            <w:r w:rsidRPr="00CE4F26">
              <w:rPr>
                <w:rFonts w:cs="Arial"/>
                <w:noProof/>
                <w:lang w:eastAsia="zh-CN"/>
              </w:rPr>
              <w:t>The DCI format 1_3 can indicate HARQ-ACK coodbook retransmission using one cell with invalid FDRA field, and schedule PDSCH reception on the other cells with valid FDRA fields. The agreement is as follows:</w:t>
            </w:r>
          </w:p>
          <w:tbl>
            <w:tblPr>
              <w:tblStyle w:val="TableGrid"/>
              <w:tblW w:w="6237" w:type="dxa"/>
              <w:tblInd w:w="100" w:type="dxa"/>
              <w:tblLook w:val="04A0" w:firstRow="1" w:lastRow="0" w:firstColumn="1" w:lastColumn="0" w:noHBand="0" w:noVBand="1"/>
            </w:tblPr>
            <w:tblGrid>
              <w:gridCol w:w="6237"/>
            </w:tblGrid>
            <w:tr w:rsidR="00CE4F26" w:rsidRPr="00CE4F26" w14:paraId="37126F26" w14:textId="77777777" w:rsidTr="0064376B">
              <w:tc>
                <w:tcPr>
                  <w:tcW w:w="6847" w:type="dxa"/>
                </w:tcPr>
                <w:p w14:paraId="5A2D5B34" w14:textId="77777777" w:rsidR="00CE4F26" w:rsidRPr="00CE4F26" w:rsidRDefault="00CE4F26" w:rsidP="00B759B0">
                  <w:pPr>
                    <w:wordWrap/>
                    <w:ind w:left="100"/>
                    <w:rPr>
                      <w:rFonts w:ascii="Arial" w:eastAsia="Batang" w:hAnsi="Arial" w:cs="Arial"/>
                      <w:b/>
                      <w:bCs/>
                      <w:sz w:val="20"/>
                      <w:szCs w:val="20"/>
                      <w:highlight w:val="green"/>
                      <w:lang w:eastAsia="x-none"/>
                    </w:rPr>
                  </w:pPr>
                  <w:r w:rsidRPr="00CE4F26">
                    <w:rPr>
                      <w:rFonts w:ascii="Arial" w:eastAsia="Batang" w:hAnsi="Arial" w:cs="Arial"/>
                      <w:b/>
                      <w:bCs/>
                      <w:sz w:val="20"/>
                      <w:szCs w:val="20"/>
                      <w:highlight w:val="green"/>
                      <w:lang w:eastAsia="x-none"/>
                    </w:rPr>
                    <w:t>Agreement</w:t>
                  </w:r>
                </w:p>
                <w:p w14:paraId="1910CB69" w14:textId="77777777" w:rsidR="00CE4F26" w:rsidRPr="00CE4F26" w:rsidRDefault="00CE4F26" w:rsidP="00B759B0">
                  <w:pPr>
                    <w:wordWrap/>
                    <w:overflowPunct w:val="0"/>
                    <w:snapToGrid w:val="0"/>
                    <w:ind w:left="100"/>
                    <w:rPr>
                      <w:rFonts w:ascii="Arial" w:eastAsia="Batang" w:hAnsi="Arial" w:cs="Arial"/>
                      <w:sz w:val="20"/>
                      <w:szCs w:val="20"/>
                    </w:rPr>
                  </w:pPr>
                  <w:r w:rsidRPr="00CE4F26">
                    <w:rPr>
                      <w:rFonts w:ascii="Arial" w:eastAsia="Batang" w:hAnsi="Arial" w:cs="Arial"/>
                      <w:sz w:val="20"/>
                      <w:szCs w:val="20"/>
                    </w:rPr>
                    <w:t xml:space="preserve">For HARQ-ACK retransmission triggered by a DCI format 1_3, the MCS field of TB1 corresponding to a cell with smallest serving cell index </w:t>
                  </w:r>
                  <w:r w:rsidRPr="00CE4F26">
                    <w:rPr>
                      <w:rFonts w:ascii="Arial" w:eastAsia="Batang" w:hAnsi="Arial" w:cs="Arial"/>
                      <w:strike/>
                      <w:sz w:val="20"/>
                      <w:szCs w:val="20"/>
                    </w:rPr>
                    <w:t>among the co-scheduled cells</w:t>
                  </w:r>
                  <w:r w:rsidRPr="00CE4F26">
                    <w:rPr>
                      <w:rFonts w:ascii="Arial" w:eastAsia="Batang" w:hAnsi="Arial" w:cs="Arial"/>
                      <w:sz w:val="20"/>
                      <w:szCs w:val="20"/>
                    </w:rPr>
                    <w:t xml:space="preserve"> </w:t>
                  </w:r>
                  <w:r w:rsidRPr="00CE4F26">
                    <w:rPr>
                      <w:rFonts w:ascii="Arial" w:eastAsia="Batang" w:hAnsi="Arial" w:cs="Arial"/>
                      <w:sz w:val="20"/>
                      <w:szCs w:val="20"/>
                      <w:lang w:eastAsia="ja-JP"/>
                    </w:rPr>
                    <w:t xml:space="preserve">with invalid FDRA field values is used </w:t>
                  </w:r>
                  <w:r w:rsidRPr="00CE4F26">
                    <w:rPr>
                      <w:rFonts w:ascii="Arial" w:eastAsia="Batang" w:hAnsi="Arial" w:cs="Arial"/>
                      <w:sz w:val="20"/>
                      <w:szCs w:val="20"/>
                    </w:rPr>
                    <w:t xml:space="preserve">to indicate the value of slot level offset </w:t>
                  </w:r>
                  <w:r w:rsidRPr="00CE4F26">
                    <w:rPr>
                      <w:rFonts w:ascii="Arial" w:eastAsia="Batang" w:hAnsi="Arial" w:cs="Arial"/>
                      <w:i/>
                      <w:iCs/>
                      <w:sz w:val="20"/>
                      <w:szCs w:val="20"/>
                    </w:rPr>
                    <w:t>l</w:t>
                  </w:r>
                  <w:r w:rsidRPr="00CE4F26">
                    <w:rPr>
                      <w:rFonts w:ascii="Arial" w:eastAsia="Batang" w:hAnsi="Arial" w:cs="Arial"/>
                      <w:sz w:val="20"/>
                      <w:szCs w:val="20"/>
                    </w:rPr>
                    <w:t>.</w:t>
                  </w:r>
                </w:p>
                <w:p w14:paraId="345835BD" w14:textId="77777777" w:rsidR="00CE4F26" w:rsidRPr="00CE4F26" w:rsidRDefault="00CE4F26" w:rsidP="00B759B0">
                  <w:pPr>
                    <w:pStyle w:val="CRCoverPage"/>
                    <w:wordWrap/>
                    <w:spacing w:after="0"/>
                    <w:rPr>
                      <w:rFonts w:cs="Arial"/>
                      <w:bCs/>
                      <w:lang w:eastAsia="zh-CN"/>
                    </w:rPr>
                  </w:pPr>
                  <w:r w:rsidRPr="00CE4F26">
                    <w:rPr>
                      <w:rFonts w:eastAsia="Batang" w:cs="Arial"/>
                    </w:rPr>
                    <w:t>Note: Cells with valid FDRA fields are scheduled</w:t>
                  </w:r>
                </w:p>
              </w:tc>
            </w:tr>
          </w:tbl>
          <w:p w14:paraId="0A720825" w14:textId="593ED653" w:rsidR="00CE4F26" w:rsidRPr="00CE4F26" w:rsidRDefault="00CE4F26" w:rsidP="00B759B0">
            <w:pPr>
              <w:spacing w:after="180"/>
              <w:jc w:val="both"/>
              <w:rPr>
                <w:rFonts w:ascii="Arial" w:eastAsia="DengXian" w:hAnsi="Arial" w:cs="Arial"/>
                <w:sz w:val="20"/>
                <w:szCs w:val="20"/>
              </w:rPr>
            </w:pPr>
            <w:r w:rsidRPr="00CE4F26">
              <w:rPr>
                <w:rFonts w:ascii="Arial" w:hAnsi="Arial" w:cs="Arial"/>
                <w:noProof/>
                <w:sz w:val="20"/>
                <w:szCs w:val="20"/>
              </w:rPr>
              <w:t xml:space="preserve">When the DCI format 1_3 schedules one or more PDSCH and invalid FDRA fields is used for </w:t>
            </w:r>
            <m:oMath>
              <m:r>
                <m:rPr>
                  <m:sty m:val="p"/>
                </m:rPr>
                <w:rPr>
                  <w:rFonts w:ascii="Cambria Math" w:hAnsi="Cambria Math" w:cs="Arial"/>
                  <w:noProof/>
                  <w:sz w:val="20"/>
                  <w:szCs w:val="20"/>
                </w:rPr>
                <m:t>l</m:t>
              </m:r>
            </m:oMath>
            <w:r w:rsidRPr="00CE4F26">
              <w:rPr>
                <w:rFonts w:ascii="Arial" w:hAnsi="Arial" w:cs="Arial"/>
                <w:noProof/>
                <w:sz w:val="20"/>
                <w:szCs w:val="20"/>
              </w:rPr>
              <w:t xml:space="preserve"> determination, UE does not know whether/how to generate HARQ-ACK information for PDSCHs and how to determine the PUCCH resource for  HARQ-ACK information</w:t>
            </w:r>
          </w:p>
        </w:tc>
      </w:tr>
      <w:tr w:rsidR="00CE4F26" w14:paraId="273C31C5" w14:textId="77777777" w:rsidTr="00CE4F26">
        <w:tc>
          <w:tcPr>
            <w:tcW w:w="2684" w:type="dxa"/>
            <w:tcBorders>
              <w:left w:val="single" w:sz="4" w:space="0" w:color="auto"/>
            </w:tcBorders>
          </w:tcPr>
          <w:p w14:paraId="02FBC575" w14:textId="77777777" w:rsidR="00CE4F26" w:rsidRDefault="00CE4F26" w:rsidP="00B759B0">
            <w:pPr>
              <w:rPr>
                <w:rFonts w:ascii="Arial" w:eastAsia="MS Mincho" w:hAnsi="Arial"/>
                <w:b/>
                <w:i/>
                <w:sz w:val="8"/>
                <w:szCs w:val="8"/>
                <w:lang w:val="en-GB" w:eastAsia="en-US"/>
              </w:rPr>
            </w:pPr>
          </w:p>
        </w:tc>
        <w:tc>
          <w:tcPr>
            <w:tcW w:w="6956" w:type="dxa"/>
            <w:tcBorders>
              <w:right w:val="single" w:sz="4" w:space="0" w:color="auto"/>
            </w:tcBorders>
          </w:tcPr>
          <w:p w14:paraId="0FD2DB85" w14:textId="77777777" w:rsidR="00CE4F26" w:rsidRPr="00CE4F26" w:rsidRDefault="00CE4F26" w:rsidP="00B759B0">
            <w:pPr>
              <w:rPr>
                <w:rFonts w:ascii="Arial" w:eastAsia="MS Mincho" w:hAnsi="Arial" w:cs="Arial"/>
                <w:sz w:val="20"/>
                <w:szCs w:val="20"/>
                <w:lang w:val="en-GB" w:eastAsia="en-US"/>
              </w:rPr>
            </w:pPr>
          </w:p>
        </w:tc>
      </w:tr>
      <w:tr w:rsidR="00CE4F26" w14:paraId="451AD6A2" w14:textId="77777777" w:rsidTr="00CE4F26">
        <w:tc>
          <w:tcPr>
            <w:tcW w:w="2684" w:type="dxa"/>
            <w:tcBorders>
              <w:left w:val="single" w:sz="4" w:space="0" w:color="auto"/>
            </w:tcBorders>
          </w:tcPr>
          <w:p w14:paraId="4B4E22BD"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F979424" w14:textId="5824438F" w:rsidR="00CE4F26" w:rsidRPr="00CE4F26" w:rsidRDefault="00CE4F26" w:rsidP="00B759B0">
            <w:pPr>
              <w:rPr>
                <w:rFonts w:ascii="Arial" w:hAnsi="Arial" w:cs="Arial"/>
                <w:sz w:val="20"/>
                <w:szCs w:val="20"/>
              </w:rPr>
            </w:pPr>
            <w:r w:rsidRPr="00CE4F26">
              <w:rPr>
                <w:rFonts w:ascii="Arial" w:hAnsi="Arial" w:cs="Arial"/>
                <w:noProof/>
                <w:sz w:val="20"/>
                <w:szCs w:val="20"/>
              </w:rPr>
              <w:t xml:space="preserve">When invalid FDRA fields is used for </w:t>
            </w:r>
            <m:oMath>
              <m:r>
                <w:rPr>
                  <w:rFonts w:ascii="Cambria Math" w:hAnsi="Cambria Math" w:cs="Arial"/>
                  <w:sz w:val="20"/>
                  <w:szCs w:val="20"/>
                </w:rPr>
                <m:t>l</m:t>
              </m:r>
            </m:oMath>
            <w:r w:rsidRPr="00CE4F26">
              <w:rPr>
                <w:rFonts w:ascii="Arial" w:hAnsi="Arial" w:cs="Arial"/>
                <w:noProof/>
                <w:sz w:val="20"/>
                <w:szCs w:val="20"/>
              </w:rPr>
              <w:t xml:space="preserve"> determination  and  PDSCH(s) scheduled by </w:t>
            </w:r>
            <w:r w:rsidRPr="00CE4F26">
              <w:rPr>
                <w:rFonts w:ascii="Arial" w:eastAsia="Batang" w:hAnsi="Arial" w:cs="Arial"/>
                <w:sz w:val="20"/>
                <w:szCs w:val="20"/>
              </w:rPr>
              <w:t>valid FDRA fields</w:t>
            </w:r>
            <w:r w:rsidRPr="00CE4F26">
              <w:rPr>
                <w:rFonts w:ascii="Arial" w:hAnsi="Arial" w:cs="Arial"/>
                <w:sz w:val="20"/>
                <w:szCs w:val="20"/>
              </w:rPr>
              <w:t xml:space="preserve"> in</w:t>
            </w:r>
            <w:r w:rsidRPr="00CE4F26">
              <w:rPr>
                <w:rFonts w:ascii="Arial" w:hAnsi="Arial" w:cs="Arial"/>
                <w:noProof/>
                <w:sz w:val="20"/>
                <w:szCs w:val="20"/>
              </w:rPr>
              <w:t xml:space="preserve"> DCI format 1_3, clarify that the UE shall generate HARQ-ACK information for the PDSCH(s) and report it on PUCCH resource as legacy scheme </w:t>
            </w:r>
          </w:p>
        </w:tc>
      </w:tr>
      <w:tr w:rsidR="00CE4F26" w14:paraId="187FBA5C" w14:textId="77777777" w:rsidTr="00CE4F26">
        <w:tc>
          <w:tcPr>
            <w:tcW w:w="2684" w:type="dxa"/>
            <w:tcBorders>
              <w:left w:val="single" w:sz="4" w:space="0" w:color="auto"/>
            </w:tcBorders>
          </w:tcPr>
          <w:p w14:paraId="31A8EF7A" w14:textId="77777777" w:rsidR="00CE4F26" w:rsidRDefault="00CE4F26" w:rsidP="00B759B0">
            <w:pPr>
              <w:rPr>
                <w:rFonts w:ascii="Arial" w:eastAsia="MS Mincho" w:hAnsi="Arial"/>
                <w:b/>
                <w:i/>
                <w:sz w:val="8"/>
                <w:szCs w:val="8"/>
                <w:lang w:val="en-GB" w:eastAsia="en-US"/>
              </w:rPr>
            </w:pPr>
          </w:p>
        </w:tc>
        <w:tc>
          <w:tcPr>
            <w:tcW w:w="6956" w:type="dxa"/>
            <w:tcBorders>
              <w:right w:val="single" w:sz="4" w:space="0" w:color="auto"/>
            </w:tcBorders>
          </w:tcPr>
          <w:p w14:paraId="38F7E101" w14:textId="77777777" w:rsidR="00CE4F26" w:rsidRPr="00CE4F26" w:rsidRDefault="00CE4F26" w:rsidP="00B759B0">
            <w:pPr>
              <w:rPr>
                <w:rFonts w:ascii="Arial" w:hAnsi="Arial" w:cs="Arial"/>
                <w:sz w:val="20"/>
                <w:szCs w:val="20"/>
              </w:rPr>
            </w:pPr>
          </w:p>
        </w:tc>
      </w:tr>
      <w:tr w:rsidR="00CE4F26" w14:paraId="0104A5FD" w14:textId="77777777" w:rsidTr="00CE4F26">
        <w:tc>
          <w:tcPr>
            <w:tcW w:w="2684" w:type="dxa"/>
            <w:tcBorders>
              <w:left w:val="single" w:sz="4" w:space="0" w:color="auto"/>
              <w:bottom w:val="single" w:sz="4" w:space="0" w:color="auto"/>
            </w:tcBorders>
          </w:tcPr>
          <w:p w14:paraId="771D0A79"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027C6DC" w14:textId="079F1473" w:rsidR="00CE4F26" w:rsidRPr="00CE4F26" w:rsidRDefault="00CE4F26" w:rsidP="00B759B0">
            <w:pPr>
              <w:rPr>
                <w:rFonts w:ascii="Arial" w:hAnsi="Arial" w:cs="Arial"/>
                <w:sz w:val="20"/>
                <w:szCs w:val="20"/>
              </w:rPr>
            </w:pPr>
            <w:r w:rsidRPr="00CE4F26">
              <w:rPr>
                <w:rFonts w:ascii="Arial" w:hAnsi="Arial" w:cs="Arial"/>
                <w:noProof/>
                <w:sz w:val="20"/>
                <w:szCs w:val="20"/>
              </w:rPr>
              <w:t>The specification is incomplete.</w:t>
            </w:r>
          </w:p>
        </w:tc>
      </w:tr>
    </w:tbl>
    <w:p w14:paraId="2A609A0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188DCEFA" w14:textId="77777777" w:rsidR="00CE4F26" w:rsidRPr="00CE4F26" w:rsidRDefault="00CE4F26" w:rsidP="00B759B0">
      <w:pPr>
        <w:spacing w:after="180"/>
        <w:rPr>
          <w:rFonts w:ascii="Arial" w:eastAsia="宋体" w:hAnsi="Arial" w:cs="Arial"/>
          <w:lang w:val="en-GB" w:eastAsia="en-US"/>
        </w:rPr>
      </w:pPr>
      <w:bookmarkStart w:id="195" w:name="_Toc176421759"/>
      <w:r w:rsidRPr="00CE4F26">
        <w:rPr>
          <w:rFonts w:ascii="Arial" w:eastAsia="宋体" w:hAnsi="Arial" w:cs="Arial"/>
          <w:lang w:val="en-GB" w:eastAsia="en-US"/>
        </w:rPr>
        <w:t>9.1.5</w:t>
      </w:r>
      <w:r w:rsidRPr="00CE4F26">
        <w:rPr>
          <w:rFonts w:ascii="Arial" w:eastAsia="宋体" w:hAnsi="Arial" w:cs="Arial"/>
          <w:lang w:val="en-GB" w:eastAsia="en-US"/>
        </w:rPr>
        <w:tab/>
        <w:t>HARQ-ACK codebook</w:t>
      </w:r>
      <w:r w:rsidRPr="00CE4F26">
        <w:rPr>
          <w:rFonts w:ascii="Arial" w:eastAsia="宋体" w:hAnsi="Arial" w:cs="Arial" w:hint="eastAsia"/>
          <w:lang w:val="en-GB" w:eastAsia="en-US"/>
        </w:rPr>
        <w:t xml:space="preserve"> </w:t>
      </w:r>
      <w:r w:rsidRPr="00CE4F26">
        <w:rPr>
          <w:rFonts w:ascii="Arial" w:eastAsia="宋体" w:hAnsi="Arial" w:cs="Arial"/>
          <w:lang w:val="en-GB" w:eastAsia="en-US"/>
        </w:rPr>
        <w:t>retransmission</w:t>
      </w:r>
      <w:bookmarkEnd w:id="195"/>
      <w:r w:rsidRPr="00CE4F26">
        <w:rPr>
          <w:rFonts w:ascii="Arial" w:eastAsia="宋体" w:hAnsi="Arial" w:cs="Arial"/>
          <w:lang w:val="en-GB" w:eastAsia="en-US"/>
        </w:rPr>
        <w:t xml:space="preserve"> </w:t>
      </w:r>
    </w:p>
    <w:p w14:paraId="1349FEA7"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CE4F26">
        <w:rPr>
          <w:rFonts w:eastAsia="宋体"/>
          <w:sz w:val="20"/>
          <w:szCs w:val="20"/>
          <w:lang w:val="en-GB"/>
        </w:rPr>
        <w:t xml:space="preserve"> can be indicated by a DCI format with CRC scrambled by a C-RNTI or a MCS-C-RNTI that does not schedule a PDSCH reception [4, TS 38.212] on one or more serving cells and is received in a PDCCH ending in slot </w:t>
      </w:r>
      <m:oMath>
        <m:r>
          <w:rPr>
            <w:rFonts w:ascii="Cambria Math" w:eastAsia="宋体" w:hAnsi="Cambria Math"/>
            <w:sz w:val="20"/>
            <w:szCs w:val="20"/>
            <w:lang w:val="en-GB"/>
          </w:rPr>
          <m:t>n</m:t>
        </m:r>
      </m:oMath>
      <w:r w:rsidRPr="00CE4F26">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CE4F26">
        <w:rPr>
          <w:rFonts w:eastAsia="宋体"/>
          <w:sz w:val="20"/>
          <w:szCs w:val="20"/>
          <w:lang w:val="en-GB"/>
        </w:rPr>
        <w:t xml:space="preserve">, where slot </w:t>
      </w:r>
      <m:oMath>
        <m:r>
          <w:rPr>
            <w:rFonts w:ascii="Cambria Math" w:eastAsia="宋体" w:hAnsi="Cambria Math"/>
            <w:sz w:val="20"/>
            <w:szCs w:val="20"/>
            <w:lang w:val="en-GB"/>
          </w:rPr>
          <m:t>n+k</m:t>
        </m:r>
      </m:oMath>
      <w:r w:rsidRPr="00CE4F26">
        <w:rPr>
          <w:rFonts w:eastAsia="宋体"/>
          <w:sz w:val="20"/>
          <w:szCs w:val="20"/>
          <w:lang w:val="en-GB"/>
        </w:rPr>
        <w:t xml:space="preserve"> is after slot </w:t>
      </w:r>
      <m:oMath>
        <m:r>
          <w:rPr>
            <w:rFonts w:ascii="Cambria Math" w:eastAsia="宋体" w:hAnsi="Cambria Math"/>
            <w:sz w:val="20"/>
            <w:szCs w:val="20"/>
            <w:lang w:val="en-GB"/>
          </w:rPr>
          <m:t>m</m:t>
        </m:r>
      </m:oMath>
      <w:r w:rsidRPr="00CE4F26">
        <w:rPr>
          <w:rFonts w:eastAsia="宋体"/>
          <w:sz w:val="20"/>
          <w:szCs w:val="20"/>
          <w:lang w:val="en-GB"/>
        </w:rPr>
        <w:t xml:space="preserve">. The UE determines </w:t>
      </w:r>
      <m:oMath>
        <m:r>
          <w:rPr>
            <w:rFonts w:ascii="Cambria Math" w:eastAsia="宋体" w:hAnsi="Cambria Math"/>
            <w:sz w:val="20"/>
            <w:szCs w:val="20"/>
            <w:lang w:val="en-GB"/>
          </w:rPr>
          <m:t>k</m:t>
        </m:r>
      </m:oMath>
      <w:r w:rsidRPr="00CE4F26">
        <w:rPr>
          <w:rFonts w:eastAsia="宋体"/>
          <w:sz w:val="20"/>
          <w:szCs w:val="20"/>
          <w:lang w:val="en-GB"/>
        </w:rPr>
        <w:t xml:space="preserve"> and a resource for the PUCCH transmission as described in clauses 9.2.3 and 9.2.5. If the UE is provided </w:t>
      </w:r>
      <w:r w:rsidRPr="00CE4F26">
        <w:rPr>
          <w:rFonts w:eastAsia="宋体"/>
          <w:sz w:val="20"/>
          <w:szCs w:val="20"/>
          <w:lang w:eastAsia="en-US"/>
        </w:rPr>
        <w:t xml:space="preserve">a </w:t>
      </w:r>
      <w:r w:rsidRPr="00CE4F26">
        <w:rPr>
          <w:rFonts w:eastAsia="宋体"/>
          <w:sz w:val="20"/>
          <w:szCs w:val="20"/>
          <w:lang w:val="en-GB" w:eastAsia="en-US"/>
        </w:rPr>
        <w:t>periodic cell switching pattern for PUCCH transmissions</w:t>
      </w:r>
      <w:r w:rsidRPr="00CE4F26">
        <w:rPr>
          <w:rFonts w:eastAsia="宋体"/>
          <w:sz w:val="20"/>
          <w:szCs w:val="20"/>
          <w:lang w:eastAsia="en-US"/>
        </w:rPr>
        <w:t xml:space="preserve"> by</w:t>
      </w:r>
      <w:r w:rsidRPr="00CE4F26">
        <w:rPr>
          <w:rFonts w:eastAsia="宋体"/>
          <w:sz w:val="20"/>
          <w:szCs w:val="20"/>
          <w:lang w:val="en-GB" w:eastAsia="en-US"/>
        </w:rPr>
        <w:t xml:space="preserve"> </w:t>
      </w:r>
      <w:proofErr w:type="spellStart"/>
      <w:r w:rsidRPr="00CE4F26">
        <w:rPr>
          <w:rFonts w:eastAsia="宋体"/>
          <w:i/>
          <w:iCs/>
          <w:sz w:val="20"/>
          <w:szCs w:val="20"/>
          <w:lang w:val="en-GB" w:eastAsia="en-US"/>
        </w:rPr>
        <w:t>pucch-sSCellPattern</w:t>
      </w:r>
      <w:proofErr w:type="spellEnd"/>
      <w:r w:rsidRPr="00CE4F26">
        <w:rPr>
          <w:rFonts w:eastAsia="宋体"/>
          <w:sz w:val="20"/>
          <w:szCs w:val="20"/>
          <w:lang w:eastAsia="en-US"/>
        </w:rPr>
        <w:t xml:space="preserve">, the UE further determines a corresponding cell based on the </w:t>
      </w:r>
      <w:r w:rsidRPr="00CE4F26">
        <w:rPr>
          <w:rFonts w:eastAsia="宋体"/>
          <w:sz w:val="20"/>
          <w:szCs w:val="20"/>
          <w:lang w:val="en-GB" w:eastAsia="en-US"/>
        </w:rPr>
        <w:t xml:space="preserve">periodic cell switching pattern </w:t>
      </w:r>
      <w:r w:rsidRPr="00CE4F26">
        <w:rPr>
          <w:rFonts w:eastAsia="宋体"/>
          <w:sz w:val="20"/>
          <w:szCs w:val="20"/>
          <w:lang w:eastAsia="en-US"/>
        </w:rPr>
        <w:t>as described in clause 9.A</w:t>
      </w:r>
      <w:r w:rsidRPr="00CE4F26">
        <w:rPr>
          <w:rFonts w:eastAsia="宋体"/>
          <w:sz w:val="20"/>
          <w:szCs w:val="20"/>
          <w:lang w:val="en-GB" w:eastAsia="en-US"/>
        </w:rPr>
        <w:t>.</w:t>
      </w:r>
    </w:p>
    <w:p w14:paraId="18BAF821" w14:textId="77777777" w:rsidR="00CE4F26" w:rsidRPr="00CE4F26" w:rsidRDefault="00CE4F26" w:rsidP="00B759B0">
      <w:pPr>
        <w:spacing w:after="180"/>
        <w:rPr>
          <w:sz w:val="20"/>
          <w:szCs w:val="20"/>
          <w:lang w:val="en-GB"/>
        </w:rPr>
      </w:pPr>
      <w:r w:rsidRPr="00CE4F26">
        <w:rPr>
          <w:rFonts w:eastAsia="宋体"/>
          <w:sz w:val="20"/>
          <w:szCs w:val="20"/>
          <w:lang w:val="en-GB"/>
        </w:rPr>
        <w:lastRenderedPageBreak/>
        <w:t xml:space="preserve">If the </w:t>
      </w:r>
      <w:r w:rsidRPr="00CE4F26">
        <w:rPr>
          <w:rFonts w:eastAsia="宋体"/>
          <w:sz w:val="20"/>
          <w:szCs w:val="20"/>
          <w:lang w:val="en-GB" w:eastAsia="en-US"/>
        </w:rPr>
        <w:t>HARQ-ACK retransmission indicator</w:t>
      </w:r>
      <w:r w:rsidRPr="00CE4F26">
        <w:rPr>
          <w:rFonts w:eastAsia="宋体"/>
          <w:iCs/>
          <w:sz w:val="20"/>
          <w:szCs w:val="20"/>
          <w:lang w:val="en-GB" w:eastAsia="en-US"/>
        </w:rPr>
        <w:t xml:space="preserve"> </w:t>
      </w:r>
      <w:r w:rsidRPr="00CE4F26">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sidRPr="00CE4F26">
        <w:rPr>
          <w:rFonts w:eastAsia="宋体"/>
          <w:sz w:val="20"/>
          <w:szCs w:val="20"/>
          <w:lang w:val="en-GB"/>
        </w:rPr>
        <w:t xml:space="preserve"> as </w:t>
      </w:r>
      <m:oMath>
        <m:r>
          <w:rPr>
            <w:rFonts w:ascii="Cambria Math" w:eastAsia="宋体" w:hAnsi="Cambria Math"/>
            <w:sz w:val="20"/>
            <w:szCs w:val="20"/>
            <w:lang w:val="en-GB"/>
          </w:rPr>
          <m:t>m=n-l</m:t>
        </m:r>
      </m:oMath>
      <w:r w:rsidRPr="00CE4F26">
        <w:rPr>
          <w:rFonts w:eastAsia="宋体"/>
          <w:sz w:val="20"/>
          <w:szCs w:val="20"/>
          <w:lang w:val="en-GB"/>
        </w:rPr>
        <w:t xml:space="preserve"> where </w:t>
      </w:r>
      <m:oMath>
        <m:r>
          <w:rPr>
            <w:rFonts w:ascii="Cambria Math" w:eastAsia="宋体" w:hAnsi="Cambria Math"/>
            <w:sz w:val="20"/>
            <w:szCs w:val="20"/>
            <w:lang w:val="en-GB"/>
          </w:rPr>
          <m:t>l</m:t>
        </m:r>
      </m:oMath>
      <w:r w:rsidRPr="00CE4F26">
        <w:rPr>
          <w:rFonts w:eastAsia="宋体"/>
          <w:sz w:val="20"/>
          <w:szCs w:val="20"/>
          <w:lang w:val="en-GB"/>
        </w:rPr>
        <w:t xml:space="preserve"> is determined by a one-to-one mapping in ascending order among </w:t>
      </w:r>
      <w:r w:rsidRPr="00CE4F26">
        <w:rPr>
          <w:sz w:val="20"/>
          <w:szCs w:val="20"/>
          <w:lang w:val="en-GB"/>
        </w:rPr>
        <w:t xml:space="preserve">the values from -7 to 24 and the values of </w:t>
      </w:r>
    </w:p>
    <w:p w14:paraId="57CDCAF3" w14:textId="77777777" w:rsidR="00CE4F26" w:rsidRPr="00CE4F26" w:rsidRDefault="00CE4F26" w:rsidP="00B759B0">
      <w:pPr>
        <w:spacing w:after="180"/>
        <w:ind w:left="568" w:hanging="284"/>
        <w:rPr>
          <w:rFonts w:eastAsia="Malgun Gothic"/>
          <w:bCs/>
          <w:iCs/>
          <w:sz w:val="20"/>
          <w:szCs w:val="20"/>
          <w:lang w:val="x-none"/>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MCS field for transport block 1 if the DCI format is DCI format 1_1 </w:t>
      </w:r>
    </w:p>
    <w:p w14:paraId="0CEFB8A1"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the MCS field if the DCI format is DCI format 1_2</w:t>
      </w:r>
      <w:r w:rsidRPr="00CE4F26">
        <w:rPr>
          <w:rFonts w:eastAsia="宋体"/>
          <w:sz w:val="20"/>
          <w:szCs w:val="20"/>
          <w:lang w:val="x-none" w:eastAsia="en-US"/>
        </w:rPr>
        <w:t xml:space="preserve"> </w:t>
      </w:r>
    </w:p>
    <w:p w14:paraId="638A9EA0" w14:textId="77777777" w:rsidR="00CE4F26" w:rsidRPr="00CE4F26" w:rsidRDefault="00CE4F26" w:rsidP="00B759B0">
      <w:pPr>
        <w:spacing w:after="180"/>
        <w:ind w:left="568" w:hanging="284"/>
        <w:rPr>
          <w:rFonts w:eastAsia="宋体"/>
          <w:sz w:val="20"/>
          <w:szCs w:val="20"/>
          <w:lang w:val="x-none" w:eastAsia="en-GB"/>
        </w:rPr>
      </w:pPr>
      <w:r w:rsidRPr="00CE4F26">
        <w:rPr>
          <w:rFonts w:eastAsia="宋体"/>
          <w:sz w:val="20"/>
          <w:szCs w:val="20"/>
          <w:lang w:val="x-none" w:eastAsia="en-US"/>
        </w:rPr>
        <w:t>-</w:t>
      </w:r>
      <w:r w:rsidRPr="00CE4F26">
        <w:rPr>
          <w:rFonts w:eastAsia="宋体"/>
          <w:sz w:val="20"/>
          <w:szCs w:val="20"/>
          <w:lang w:val="x-none" w:eastAsia="en-US"/>
        </w:rPr>
        <w:tab/>
        <w:t xml:space="preserve">the MCS field </w:t>
      </w:r>
      <w:r w:rsidRPr="00CE4F26">
        <w:rPr>
          <w:rFonts w:eastAsia="宋体"/>
          <w:sz w:val="20"/>
          <w:szCs w:val="20"/>
          <w:lang w:val="x-none"/>
        </w:rPr>
        <w:t xml:space="preserve">for transport block 1 for a serving cell </w:t>
      </w:r>
      <w:r w:rsidRPr="00CE4F26">
        <w:rPr>
          <w:rFonts w:eastAsia="宋体"/>
          <w:sz w:val="20"/>
          <w:szCs w:val="20"/>
          <w:lang w:val="x-none" w:eastAsia="en-US"/>
        </w:rPr>
        <w:t xml:space="preserve">if the DCI format is DCI format </w:t>
      </w:r>
      <w:r w:rsidRPr="00CE4F26">
        <w:rPr>
          <w:rFonts w:eastAsia="宋体"/>
          <w:sz w:val="20"/>
          <w:szCs w:val="20"/>
          <w:lang w:val="x-none"/>
        </w:rPr>
        <w:t>1_3</w:t>
      </w:r>
      <w:r w:rsidRPr="00CE4F26">
        <w:rPr>
          <w:rFonts w:eastAsia="宋体"/>
          <w:sz w:val="20"/>
          <w:szCs w:val="20"/>
          <w:lang w:val="x-none" w:eastAsia="en-US"/>
        </w:rPr>
        <w:t xml:space="preserve">, where the serving cell is the one with smallest index that has </w:t>
      </w:r>
    </w:p>
    <w:p w14:paraId="57F44B6C" w14:textId="77777777" w:rsidR="00CE4F26" w:rsidRPr="00CE4F26" w:rsidRDefault="00CE4F26" w:rsidP="00B759B0">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resourceAllocationType0</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0, or</w:t>
      </w:r>
    </w:p>
    <w:p w14:paraId="51FE4C45" w14:textId="77777777" w:rsidR="00CE4F26" w:rsidRPr="00CE4F26" w:rsidRDefault="00CE4F26" w:rsidP="00B759B0">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resourceAllocationType1</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1, or</w:t>
      </w:r>
    </w:p>
    <w:p w14:paraId="23C0CB55" w14:textId="77777777" w:rsidR="00CE4F26" w:rsidRPr="00CE4F26" w:rsidRDefault="00CE4F26" w:rsidP="00B759B0">
      <w:pPr>
        <w:spacing w:after="180"/>
        <w:ind w:left="851" w:hanging="284"/>
        <w:rPr>
          <w:rFonts w:eastAsia="宋体"/>
          <w:sz w:val="20"/>
          <w:szCs w:val="20"/>
          <w:lang w:val="x-none" w:eastAsia="en-GB"/>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en-GB"/>
        </w:rPr>
        <w:t>resourceAllocation</w:t>
      </w:r>
      <w:proofErr w:type="spellEnd"/>
      <w:r w:rsidRPr="00CE4F26">
        <w:rPr>
          <w:rFonts w:eastAsia="宋体"/>
          <w:i/>
          <w:sz w:val="20"/>
          <w:szCs w:val="20"/>
          <w:lang w:val="x-none" w:eastAsia="en-GB"/>
        </w:rPr>
        <w:t xml:space="preserve"> = </w:t>
      </w:r>
      <w:proofErr w:type="spellStart"/>
      <w:r w:rsidRPr="00CE4F26">
        <w:rPr>
          <w:rFonts w:eastAsia="宋体"/>
          <w:i/>
          <w:sz w:val="20"/>
          <w:szCs w:val="20"/>
          <w:lang w:val="x-none" w:eastAsia="en-GB"/>
        </w:rPr>
        <w:t>dynamicSwitch</w:t>
      </w:r>
      <w:proofErr w:type="spellEnd"/>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sz w:val="20"/>
          <w:szCs w:val="20"/>
          <w:lang w:val="x-none" w:eastAsia="en-GB"/>
        </w:rPr>
        <w:t>frequency domain resource assignment field equal to 0 or 1</w:t>
      </w:r>
    </w:p>
    <w:p w14:paraId="364554AB"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CCE0754" w14:textId="77777777" w:rsidR="00CE4F26" w:rsidRPr="00CE4F26" w:rsidRDefault="00CE4F26" w:rsidP="00B759B0">
      <w:pPr>
        <w:spacing w:after="180"/>
        <w:rPr>
          <w:rFonts w:eastAsia="宋体"/>
          <w:sz w:val="20"/>
          <w:szCs w:val="20"/>
          <w:lang w:val="en-GB" w:eastAsia="ko-KR"/>
        </w:rPr>
      </w:pPr>
      <w:r w:rsidRPr="00CE4F26">
        <w:rPr>
          <w:rFonts w:eastAsia="宋体"/>
          <w:sz w:val="20"/>
          <w:szCs w:val="20"/>
          <w:lang w:val="en-GB" w:eastAsia="ko-KR"/>
        </w:rPr>
        <w:t>If a UE</w:t>
      </w:r>
    </w:p>
    <w:p w14:paraId="26FBE7E0"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not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or 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0 for first CORESETs on active DL BWPs of serving cells, and</w:t>
      </w:r>
    </w:p>
    <w:p w14:paraId="28FB455B"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1 for second CORESETs on active DL BWPs of the serving cells, and</w:t>
      </w:r>
    </w:p>
    <w:p w14:paraId="4AA08AC0"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iCs/>
          <w:sz w:val="20"/>
          <w:szCs w:val="20"/>
          <w:lang w:val="x-none" w:eastAsia="en-US"/>
        </w:rPr>
        <w:t>ackNackFeedbackMode</w:t>
      </w:r>
      <w:proofErr w:type="spellEnd"/>
      <w:r w:rsidRPr="00CE4F26">
        <w:rPr>
          <w:rFonts w:eastAsia="宋体"/>
          <w:sz w:val="20"/>
          <w:szCs w:val="20"/>
          <w:lang w:val="x-none" w:eastAsia="en-US"/>
        </w:rPr>
        <w:t xml:space="preserve"> = </w:t>
      </w:r>
      <w:r w:rsidRPr="00CE4F26">
        <w:rPr>
          <w:rFonts w:eastAsia="宋体"/>
          <w:i/>
          <w:iCs/>
          <w:sz w:val="20"/>
          <w:szCs w:val="20"/>
          <w:lang w:val="x-none" w:eastAsia="en-US"/>
        </w:rPr>
        <w:t>separate</w:t>
      </w:r>
    </w:p>
    <w:p w14:paraId="0BF7C7A9" w14:textId="77777777" w:rsidR="00CE4F26" w:rsidRPr="00CE4F26" w:rsidRDefault="00CE4F26" w:rsidP="00B759B0">
      <w:pPr>
        <w:spacing w:after="180"/>
        <w:rPr>
          <w:rFonts w:eastAsia="宋体"/>
          <w:sz w:val="20"/>
          <w:szCs w:val="20"/>
          <w:lang w:val="en-GB" w:eastAsia="en-US"/>
        </w:rPr>
      </w:pPr>
      <w:r w:rsidRPr="00CE4F26">
        <w:rPr>
          <w:rFonts w:eastAsia="宋体"/>
          <w:sz w:val="20"/>
          <w:szCs w:val="20"/>
          <w:lang w:val="en-GB" w:eastAsia="en-US"/>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3BB3650D"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as described in clause 9.2.3.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the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and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sz w:val="20"/>
          <w:szCs w:val="20"/>
          <w:lang w:val="en-GB" w:eastAsia="en-US"/>
        </w:rPr>
        <w:t xml:space="preserve"> if any</w:t>
      </w:r>
      <w:r w:rsidRPr="00CE4F26">
        <w:rPr>
          <w:rFonts w:eastAsia="宋体" w:hint="eastAsia"/>
          <w:sz w:val="20"/>
          <w:szCs w:val="20"/>
          <w:lang w:val="en-GB" w:eastAsia="en-US"/>
        </w:rPr>
        <w:t>.</w:t>
      </w:r>
    </w:p>
    <w:p w14:paraId="6C388893"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the UE performs a </w:t>
      </w:r>
      <w:r w:rsidRPr="00CE4F26">
        <w:rPr>
          <w:rFonts w:eastAsia="宋体"/>
          <w:sz w:val="20"/>
          <w:szCs w:val="20"/>
          <w:lang w:val="en-GB" w:eastAsia="en-US"/>
        </w:rPr>
        <w:t>procedure for deferring third HARQ-ACK information for SPS PDSCH receptions</w:t>
      </w:r>
      <w:r w:rsidRPr="00CE4F26">
        <w:rPr>
          <w:rFonts w:eastAsia="宋体" w:hint="eastAsia"/>
          <w:sz w:val="20"/>
          <w:szCs w:val="20"/>
          <w:lang w:val="en-GB"/>
        </w:rPr>
        <w:t xml:space="preserve"> to slot </w:t>
      </w:r>
      <m:oMath>
        <m:r>
          <w:rPr>
            <w:rFonts w:ascii="Cambria Math" w:eastAsia="宋体" w:hAnsi="Cambria Math"/>
            <w:sz w:val="20"/>
            <w:szCs w:val="20"/>
            <w:lang w:val="en-GB"/>
          </w:rPr>
          <m:t>n+k</m:t>
        </m:r>
      </m:oMath>
      <w:r w:rsidRPr="00CE4F26">
        <w:rPr>
          <w:rFonts w:eastAsia="宋体"/>
          <w:sz w:val="20"/>
          <w:szCs w:val="20"/>
          <w:lang w:val="en-GB" w:eastAsia="en-US"/>
        </w:rPr>
        <w:t xml:space="preserve">, as described in clause 9.2.5.4, and the third </w:t>
      </w:r>
      <w:r w:rsidRPr="00CE4F26">
        <w:rPr>
          <w:rFonts w:eastAsia="宋体"/>
          <w:sz w:val="20"/>
          <w:szCs w:val="20"/>
          <w:lang w:val="en-GB"/>
        </w:rPr>
        <w:t xml:space="preserve">HARQ-ACK information has same priority value as a priority value indicated by the DCI format triggering the PUCCH transmission in slot </w:t>
      </w:r>
      <m:oMath>
        <m:r>
          <w:rPr>
            <w:rFonts w:ascii="Cambria Math" w:eastAsia="宋体" w:hAnsi="Cambria Math"/>
            <w:sz w:val="20"/>
            <w:szCs w:val="20"/>
            <w:lang w:val="en-GB"/>
          </w:rPr>
          <m:t>n+k</m:t>
        </m:r>
      </m:oMath>
      <w:r w:rsidRPr="00CE4F26">
        <w:rPr>
          <w:rFonts w:eastAsia="宋体"/>
          <w:sz w:val="20"/>
          <w:szCs w:val="20"/>
          <w:lang w:val="en-GB"/>
        </w:rPr>
        <w:t>,</w:t>
      </w:r>
      <w:r w:rsidRPr="00CE4F26">
        <w:rPr>
          <w:rFonts w:eastAsia="宋体"/>
          <w:sz w:val="20"/>
          <w:szCs w:val="20"/>
          <w:lang w:val="en-GB" w:eastAsia="en-US"/>
        </w:rPr>
        <w:t xml:space="preserve"> the UE </w:t>
      </w:r>
      <w:r w:rsidRPr="00CE4F26">
        <w:rPr>
          <w:rFonts w:eastAsia="宋体"/>
          <w:sz w:val="20"/>
          <w:szCs w:val="20"/>
          <w:lang w:val="en-GB"/>
        </w:rPr>
        <w:t xml:space="preserve">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first HARQ-ACK information with the priority value that results in slot </w:t>
      </w:r>
      <m:oMath>
        <m:r>
          <w:rPr>
            <w:rFonts w:ascii="Cambria Math" w:eastAsia="宋体" w:hAnsi="Cambria Math"/>
            <w:sz w:val="20"/>
            <w:szCs w:val="20"/>
            <w:lang w:val="en-GB"/>
          </w:rPr>
          <m:t>n+k</m:t>
        </m:r>
      </m:oMath>
      <w:r w:rsidRPr="00CE4F26">
        <w:rPr>
          <w:rFonts w:eastAsia="宋体"/>
          <w:sz w:val="20"/>
          <w:szCs w:val="20"/>
          <w:lang w:val="en-GB"/>
        </w:rPr>
        <w:t xml:space="preserve"> according to the procedure in this clause, by appending the third HARQ-ACK information to the first HARQ-ACK information. 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second HARQ-ACK information with the priority value, the UE appends the first HARQ-ACK information followed by the third HARQ-ACK information to the second HARQ-ACK information.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w:t>
      </w:r>
      <w:r w:rsidRPr="00CE4F26">
        <w:rPr>
          <w:rFonts w:ascii="Times" w:eastAsia="宋体" w:hAnsi="Times" w:hint="eastAsia"/>
          <w:sz w:val="20"/>
          <w:lang w:val="en-GB" w:eastAsia="en-US"/>
        </w:rPr>
        <w:t>the</w:t>
      </w:r>
      <w:r w:rsidRPr="00CE4F26">
        <w:rPr>
          <w:rFonts w:eastAsia="宋体" w:hint="eastAsia"/>
          <w:sz w:val="20"/>
          <w:szCs w:val="20"/>
          <w:lang w:val="en-GB" w:eastAsia="en-US"/>
        </w:rPr>
        <w:t xml:space="preserv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hint="eastAsia"/>
          <w:sz w:val="20"/>
          <w:szCs w:val="20"/>
          <w:lang w:val="en-GB"/>
        </w:rPr>
        <w:t xml:space="preserve"> if any</w:t>
      </w:r>
      <w:r w:rsidRPr="00CE4F26">
        <w:rPr>
          <w:rFonts w:eastAsia="宋体" w:hint="eastAsia"/>
          <w:sz w:val="20"/>
          <w:szCs w:val="20"/>
          <w:lang w:val="en-GB" w:eastAsia="en-US"/>
        </w:rPr>
        <w:t xml:space="preserve"> and the third HARQ-ACK information bits</w:t>
      </w:r>
      <w:r w:rsidRPr="00CE4F26">
        <w:rPr>
          <w:rFonts w:eastAsia="宋体" w:hint="eastAsia"/>
          <w:sz w:val="20"/>
          <w:szCs w:val="20"/>
          <w:lang w:val="en-GB"/>
        </w:rPr>
        <w:t xml:space="preserve"> if any</w:t>
      </w:r>
      <w:r w:rsidRPr="00CE4F26">
        <w:rPr>
          <w:rFonts w:eastAsia="宋体"/>
          <w:sz w:val="20"/>
          <w:szCs w:val="20"/>
          <w:lang w:val="en-GB"/>
        </w:rPr>
        <w:t>.</w:t>
      </w:r>
    </w:p>
    <w:p w14:paraId="4FDC5BF9"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in slot </w:t>
      </w:r>
      <m:oMath>
        <m:r>
          <w:rPr>
            <w:rFonts w:ascii="Cambria Math" w:eastAsia="宋体" w:hAnsi="Cambria Math"/>
            <w:sz w:val="20"/>
            <w:szCs w:val="20"/>
            <w:lang w:val="en-GB"/>
          </w:rPr>
          <m:t>m</m:t>
        </m:r>
      </m:oMath>
      <w:r w:rsidRPr="00CE4F26">
        <w:rPr>
          <w:rFonts w:eastAsia="宋体"/>
          <w:sz w:val="20"/>
          <w:szCs w:val="20"/>
          <w:lang w:val="en-GB"/>
        </w:rPr>
        <w:t xml:space="preserve"> the UE </w:t>
      </w:r>
      <w:r w:rsidRPr="00CE4F26">
        <w:rPr>
          <w:rFonts w:eastAsia="宋体"/>
          <w:sz w:val="20"/>
          <w:szCs w:val="20"/>
          <w:lang w:eastAsia="en-US"/>
        </w:rPr>
        <w:t>would transmit a first PUCCH with first HARQ-ACK information over more than one slot and a second PUCCH with second HARQ-ACK information over one or more slots, where the first and second HARQ-ACK information have same priority value, the UE</w:t>
      </w:r>
      <w:r w:rsidRPr="00CE4F26">
        <w:rPr>
          <w:rFonts w:eastAsia="宋体"/>
          <w:sz w:val="20"/>
          <w:szCs w:val="20"/>
          <w:lang w:val="en-GB"/>
        </w:rPr>
        <w:t xml:space="preserve"> 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one of</w:t>
      </w:r>
    </w:p>
    <w:p w14:paraId="53C140F0" w14:textId="77777777" w:rsidR="00CE4F26" w:rsidRPr="00CE4F26" w:rsidRDefault="00CE4F26" w:rsidP="00B759B0">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first HARQ-ACK information if the </w:t>
      </w:r>
      <w:r w:rsidRPr="00CE4F26">
        <w:rPr>
          <w:rFonts w:eastAsia="宋体"/>
          <w:sz w:val="20"/>
          <w:szCs w:val="20"/>
        </w:rPr>
        <w:t xml:space="preserve">first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second PUCCH, or</w:t>
      </w:r>
    </w:p>
    <w:p w14:paraId="37E51D17" w14:textId="77777777" w:rsidR="00CE4F26" w:rsidRPr="00CE4F26" w:rsidRDefault="00CE4F26" w:rsidP="00B759B0">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w:t>
      </w:r>
      <w:r w:rsidRPr="00CE4F26">
        <w:rPr>
          <w:rFonts w:eastAsia="宋体"/>
          <w:sz w:val="20"/>
          <w:szCs w:val="20"/>
        </w:rPr>
        <w:t>second</w:t>
      </w:r>
      <w:r w:rsidRPr="00CE4F26">
        <w:rPr>
          <w:rFonts w:eastAsia="宋体"/>
          <w:sz w:val="20"/>
          <w:szCs w:val="20"/>
          <w:lang w:val="x-none"/>
        </w:rPr>
        <w:t xml:space="preserve"> HARQ-ACK information if </w:t>
      </w:r>
      <w:r w:rsidRPr="00CE4F26">
        <w:rPr>
          <w:rFonts w:eastAsia="宋体"/>
          <w:sz w:val="20"/>
          <w:szCs w:val="20"/>
        </w:rPr>
        <w:t xml:space="preserve">the second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first PUCCH.</w:t>
      </w:r>
    </w:p>
    <w:p w14:paraId="6B99D664" w14:textId="77777777" w:rsidR="00CE4F26" w:rsidRPr="00CE4F26" w:rsidRDefault="00CE4F26" w:rsidP="00B759B0">
      <w:pPr>
        <w:spacing w:after="180"/>
        <w:rPr>
          <w:rFonts w:eastAsia="宋体"/>
          <w:sz w:val="20"/>
          <w:szCs w:val="20"/>
          <w:lang w:val="en-GB" w:eastAsia="en-US"/>
        </w:rPr>
      </w:pPr>
      <w:r w:rsidRPr="00CE4F26">
        <w:rPr>
          <w:rFonts w:eastAsia="宋体"/>
          <w:sz w:val="20"/>
          <w:szCs w:val="20"/>
          <w:lang w:val="en-GB" w:eastAsia="en-US"/>
        </w:rPr>
        <w:lastRenderedPageBreak/>
        <w:t xml:space="preserve">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SR</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CSI</m:t>
            </m:r>
          </m:sub>
        </m:sSub>
        <m:r>
          <w:rPr>
            <w:rFonts w:ascii="Cambria Math" w:eastAsia="宋体" w:hAnsi="Cambria Math"/>
            <w:sz w:val="20"/>
            <w:szCs w:val="20"/>
            <w:lang w:val="en-GB" w:eastAsia="en-US"/>
          </w:rPr>
          <m:t>≤11</m:t>
        </m:r>
      </m:oMath>
      <w:r w:rsidRPr="00CE4F26">
        <w:rPr>
          <w:rFonts w:eastAsia="宋体"/>
          <w:sz w:val="20"/>
          <w:szCs w:val="20"/>
          <w:lang w:val="en-GB" w:eastAsia="en-US"/>
        </w:rPr>
        <w:t xml:space="preserve">, the UE determines a number of HARQ-ACK information bits for obtaining a transmission power for a PUCCH, as described in clause 7.2.1,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HARQ-ACK,0</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where </w:t>
      </w:r>
    </w:p>
    <w:p w14:paraId="07C2AEC5" w14:textId="77777777" w:rsidR="00CE4F26" w:rsidRPr="00CE4F26" w:rsidRDefault="00CE4F26" w:rsidP="00B759B0">
      <w:pPr>
        <w:spacing w:after="180"/>
        <w:ind w:left="568" w:hanging="284"/>
        <w:rPr>
          <w:rFonts w:eastAsia="宋体"/>
          <w:sz w:val="20"/>
          <w:szCs w:val="20"/>
          <w:lang w:val="x-none"/>
        </w:rPr>
      </w:pPr>
      <w:r w:rsidRPr="00CE4F26">
        <w:rPr>
          <w:rFonts w:eastAsia="宋体"/>
          <w:sz w:val="20"/>
          <w:szCs w:val="20"/>
          <w:lang w:val="x-none"/>
        </w:rPr>
        <w:t>-</w:t>
      </w:r>
      <w:r w:rsidRPr="00CE4F26">
        <w:rPr>
          <w:rFonts w:eastAsia="宋体"/>
          <w:sz w:val="20"/>
          <w:szCs w:val="20"/>
          <w:lang w:val="x-none"/>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HARQ-ACK,0</m:t>
            </m:r>
          </m:sub>
        </m:sSub>
      </m:oMath>
      <w:r w:rsidRPr="00CE4F26">
        <w:rPr>
          <w:rFonts w:eastAsia="宋体"/>
          <w:sz w:val="20"/>
          <w:szCs w:val="20"/>
          <w:lang w:val="x-none"/>
        </w:rPr>
        <w:t xml:space="preserve"> </w:t>
      </w:r>
      <w:r w:rsidRPr="00CE4F26">
        <w:rPr>
          <w:rFonts w:eastAsia="宋体"/>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hint="eastAsia"/>
          <w:sz w:val="20"/>
          <w:szCs w:val="20"/>
          <w:lang w:val="x-none"/>
        </w:rPr>
        <w:t xml:space="preserve">first </w:t>
      </w:r>
      <w:r w:rsidRPr="00CE4F26">
        <w:rPr>
          <w:rFonts w:eastAsia="宋体" w:hint="eastAsia"/>
          <w:sz w:val="20"/>
          <w:szCs w:val="20"/>
          <w:lang w:val="x-none" w:eastAsia="en-US"/>
        </w:rPr>
        <w:t>HARQ-ACK</w:t>
      </w:r>
      <w:r w:rsidRPr="00CE4F26">
        <w:rPr>
          <w:rFonts w:eastAsia="宋体" w:hint="eastAsia"/>
          <w:sz w:val="20"/>
          <w:szCs w:val="20"/>
          <w:lang w:val="x-none"/>
        </w:rPr>
        <w:t xml:space="preserve"> information bits</w:t>
      </w:r>
      <w:r w:rsidRPr="00CE4F26">
        <w:rPr>
          <w:rFonts w:eastAsia="宋体"/>
          <w:sz w:val="20"/>
          <w:szCs w:val="20"/>
          <w:lang w:val="x-none"/>
        </w:rPr>
        <w:t>,</w:t>
      </w:r>
    </w:p>
    <w:p w14:paraId="52B77988"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HARQ-ACK,1</m:t>
            </m:r>
          </m:sub>
        </m:sSub>
      </m:oMath>
      <w:r w:rsidRPr="00CE4F26">
        <w:rPr>
          <w:rFonts w:eastAsia="宋体"/>
          <w:sz w:val="20"/>
          <w:szCs w:val="20"/>
          <w:lang w:val="x-none" w:eastAsia="en-US"/>
        </w:rPr>
        <w:t xml:space="preserve"> </w:t>
      </w:r>
      <w:r w:rsidRPr="00CE4F26">
        <w:rPr>
          <w:rFonts w:eastAsia="宋体" w:hint="eastAsia"/>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w:t>
      </w:r>
      <w:r w:rsidRPr="00CE4F26">
        <w:rPr>
          <w:rFonts w:eastAsia="宋体" w:hint="eastAsia"/>
          <w:sz w:val="20"/>
          <w:szCs w:val="20"/>
          <w:lang w:val="x-none"/>
        </w:rPr>
        <w:t>, if any,</w:t>
      </w:r>
      <w:r w:rsidRPr="00CE4F26">
        <w:rPr>
          <w:rFonts w:eastAsia="宋体"/>
          <w:sz w:val="20"/>
          <w:szCs w:val="20"/>
          <w:lang w:val="x-none" w:eastAsia="en-US"/>
        </w:rPr>
        <w:t xml:space="preserve">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sz w:val="20"/>
          <w:szCs w:val="20"/>
          <w:lang w:val="x-none" w:eastAsia="en-US"/>
        </w:rPr>
        <w:t xml:space="preserve">second HARQ-ACK </w:t>
      </w:r>
      <w:r w:rsidRPr="00CE4F26">
        <w:rPr>
          <w:rFonts w:eastAsia="宋体" w:hint="eastAsia"/>
          <w:sz w:val="20"/>
          <w:szCs w:val="20"/>
          <w:lang w:val="x-none"/>
        </w:rPr>
        <w:t>information bits</w:t>
      </w:r>
      <w:r w:rsidRPr="00CE4F26">
        <w:rPr>
          <w:rFonts w:eastAsia="宋体"/>
          <w:sz w:val="20"/>
          <w:szCs w:val="20"/>
          <w:lang w:val="x-none"/>
        </w:rPr>
        <w:t>,</w:t>
      </w:r>
    </w:p>
    <w:p w14:paraId="63BE388F" w14:textId="77777777" w:rsidR="00CE4F26" w:rsidRPr="00CE4F26" w:rsidRDefault="00CE4F26" w:rsidP="00B759B0">
      <w:pPr>
        <w:spacing w:after="180"/>
        <w:ind w:left="568" w:hanging="284"/>
        <w:rPr>
          <w:rFonts w:eastAsia="宋体"/>
          <w:sz w:val="20"/>
          <w:szCs w:val="20"/>
          <w:lang w:val="en-GB"/>
        </w:rPr>
      </w:pPr>
      <w:r w:rsidRPr="00CE4F26">
        <w:rPr>
          <w:rFonts w:eastAsia="宋体"/>
          <w:sz w:val="20"/>
          <w:szCs w:val="20"/>
          <w:lang w:val="en-GB" w:eastAsia="en-US"/>
        </w:rPr>
        <w:t>-</w:t>
      </w:r>
      <w:r w:rsidRPr="00CE4F26">
        <w:rPr>
          <w:rFonts w:eastAsia="宋体"/>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t>
      </w:r>
      <w:r w:rsidRPr="00CE4F26">
        <w:rPr>
          <w:rFonts w:eastAsia="宋体" w:hint="eastAsia"/>
          <w:sz w:val="20"/>
          <w:szCs w:val="20"/>
          <w:lang w:val="en-GB" w:eastAsia="en-US"/>
        </w:rPr>
        <w:t xml:space="preserve">is </w:t>
      </w:r>
      <w:r w:rsidRPr="00CE4F26">
        <w:rPr>
          <w:rFonts w:eastAsia="宋体" w:hint="eastAsia"/>
          <w:sz w:val="20"/>
          <w:szCs w:val="20"/>
          <w:lang w:val="en-GB"/>
        </w:rPr>
        <w:t xml:space="preserve">determined as </w:t>
      </w:r>
      <w:r w:rsidRPr="00CE4F26">
        <w:rPr>
          <w:rFonts w:eastAsia="宋体"/>
          <w:sz w:val="20"/>
          <w:szCs w:val="20"/>
          <w:lang w:val="en-GB" w:eastAsia="en-US"/>
        </w:rPr>
        <w:t>described in clause 9.1.</w:t>
      </w:r>
      <w:r w:rsidRPr="00CE4F26">
        <w:rPr>
          <w:rFonts w:eastAsia="宋体" w:hint="eastAsia"/>
          <w:sz w:val="20"/>
          <w:szCs w:val="20"/>
          <w:lang w:val="en-GB" w:eastAsia="en-US"/>
        </w:rPr>
        <w:t>2</w:t>
      </w:r>
      <w:r w:rsidRPr="00CE4F26">
        <w:rPr>
          <w:rFonts w:eastAsia="宋体"/>
          <w:sz w:val="20"/>
          <w:szCs w:val="20"/>
          <w:lang w:val="en-GB" w:eastAsia="en-US"/>
        </w:rPr>
        <w:t>.1</w:t>
      </w:r>
      <w:r w:rsidRPr="00CE4F26">
        <w:rPr>
          <w:rFonts w:eastAsia="宋体" w:hint="eastAsia"/>
          <w:sz w:val="20"/>
          <w:szCs w:val="20"/>
          <w:lang w:val="en-GB" w:eastAsia="en-US"/>
        </w:rPr>
        <w:t xml:space="preserve"> or 9.1.3.1</w:t>
      </w:r>
      <w:r w:rsidRPr="00CE4F26">
        <w:rPr>
          <w:rFonts w:eastAsia="宋体" w:hint="eastAsia"/>
          <w:sz w:val="20"/>
          <w:szCs w:val="20"/>
          <w:lang w:val="en-GB"/>
        </w:rPr>
        <w:t xml:space="preserve"> for</w:t>
      </w:r>
      <w:r w:rsidRPr="00CE4F26">
        <w:rPr>
          <w:rFonts w:eastAsia="宋体"/>
          <w:sz w:val="20"/>
          <w:szCs w:val="20"/>
          <w:lang w:val="en-GB" w:eastAsia="en-US"/>
        </w:rPr>
        <w:t xml:space="preserve"> </w:t>
      </w:r>
      <w:r w:rsidRPr="00CE4F26">
        <w:rPr>
          <w:rFonts w:eastAsia="宋体" w:hint="eastAsia"/>
          <w:sz w:val="20"/>
          <w:szCs w:val="20"/>
          <w:lang w:val="en-GB"/>
        </w:rPr>
        <w:t xml:space="preserve">the third </w:t>
      </w:r>
      <w:r w:rsidRPr="00CE4F26">
        <w:rPr>
          <w:rFonts w:eastAsia="宋体"/>
          <w:sz w:val="20"/>
          <w:szCs w:val="20"/>
          <w:lang w:val="en-GB" w:eastAsia="en-US"/>
        </w:rPr>
        <w:t xml:space="preserve">HARQ-ACK information </w:t>
      </w:r>
      <w:r w:rsidRPr="00CE4F26">
        <w:rPr>
          <w:rFonts w:eastAsia="宋体" w:hint="eastAsia"/>
          <w:sz w:val="20"/>
          <w:szCs w:val="20"/>
          <w:lang w:val="en-GB" w:eastAsia="en-US"/>
        </w:rPr>
        <w:t xml:space="preserve">bits for </w:t>
      </w:r>
      <w:r w:rsidRPr="00CE4F26">
        <w:rPr>
          <w:rFonts w:eastAsia="宋体"/>
          <w:sz w:val="20"/>
          <w:szCs w:val="20"/>
          <w:lang w:val="en-GB" w:eastAsia="en-US"/>
        </w:rPr>
        <w:t>SPS PDSCH receptions</w:t>
      </w:r>
      <w:r w:rsidRPr="00CE4F26">
        <w:rPr>
          <w:rFonts w:eastAsia="宋体" w:hint="eastAsia"/>
          <w:sz w:val="20"/>
          <w:szCs w:val="20"/>
          <w:lang w:val="en-GB" w:eastAsia="en-US"/>
        </w:rPr>
        <w:t xml:space="preserve"> deferred to slot </w:t>
      </w:r>
      <m:oMath>
        <m:r>
          <w:rPr>
            <w:rFonts w:ascii="Cambria Math" w:eastAsia="宋体" w:hAnsi="Cambria Math"/>
            <w:sz w:val="20"/>
            <w:szCs w:val="20"/>
            <w:lang w:val="en-GB" w:eastAsia="en-US"/>
          </w:rPr>
          <m:t>n</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k</m:t>
        </m:r>
      </m:oMath>
      <w:r w:rsidRPr="00CE4F26">
        <w:rPr>
          <w:rFonts w:eastAsia="宋体"/>
          <w:sz w:val="20"/>
          <w:szCs w:val="20"/>
          <w:lang w:val="en-GB" w:eastAsia="en-US"/>
        </w:rPr>
        <w:t xml:space="preserve">, </w:t>
      </w:r>
      <w:r w:rsidRPr="00CE4F26">
        <w:rPr>
          <w:rFonts w:eastAsia="宋体" w:hint="eastAsia"/>
          <w:sz w:val="20"/>
          <w:szCs w:val="20"/>
          <w:lang w:val="en-GB"/>
        </w:rPr>
        <w:t>if any</w:t>
      </w:r>
      <w:r w:rsidRPr="00CE4F26">
        <w:rPr>
          <w:rFonts w:eastAsia="宋体"/>
          <w:sz w:val="20"/>
          <w:szCs w:val="20"/>
          <w:lang w:val="en-GB"/>
        </w:rPr>
        <w:t>.</w:t>
      </w:r>
    </w:p>
    <w:p w14:paraId="138CC435" w14:textId="77777777" w:rsidR="00CE4F26" w:rsidRPr="00CE4F26" w:rsidRDefault="00CE4F26" w:rsidP="00B759B0">
      <w:pPr>
        <w:spacing w:after="180"/>
        <w:rPr>
          <w:rFonts w:eastAsia="宋体"/>
          <w:sz w:val="20"/>
          <w:szCs w:val="20"/>
          <w:lang w:val="en-GB"/>
        </w:rPr>
      </w:pPr>
      <w:ins w:id="196" w:author="CATT" w:date="2024-09-30T09:51:00Z">
        <w:r w:rsidRPr="00CE4F26">
          <w:rPr>
            <w:rFonts w:eastAsia="宋体"/>
            <w:sz w:val="20"/>
            <w:szCs w:val="20"/>
            <w:lang w:val="en-GB"/>
          </w:rPr>
          <w:t>I</w:t>
        </w:r>
        <w:r w:rsidRPr="00CE4F26">
          <w:rPr>
            <w:rFonts w:eastAsia="宋体" w:hint="eastAsia"/>
            <w:sz w:val="20"/>
            <w:szCs w:val="20"/>
            <w:lang w:val="en-GB"/>
          </w:rPr>
          <w:t xml:space="preserve">f UE </w:t>
        </w:r>
        <w:r w:rsidRPr="00CE4F26">
          <w:rPr>
            <w:rFonts w:eastAsia="宋体"/>
            <w:sz w:val="20"/>
            <w:szCs w:val="20"/>
            <w:lang w:val="en-GB"/>
          </w:rPr>
          <w:t xml:space="preserve">is provided </w:t>
        </w:r>
        <w:proofErr w:type="spellStart"/>
        <w:r w:rsidRPr="00CE4F26">
          <w:rPr>
            <w:rFonts w:eastAsia="宋体"/>
            <w:sz w:val="20"/>
            <w:szCs w:val="20"/>
            <w:lang w:val="en-GB"/>
          </w:rPr>
          <w:t>pdsch</w:t>
        </w:r>
        <w:proofErr w:type="spellEnd"/>
        <w:r w:rsidRPr="00CE4F26">
          <w:rPr>
            <w:rFonts w:eastAsia="宋体"/>
            <w:sz w:val="20"/>
            <w:szCs w:val="20"/>
            <w:lang w:val="en-GB"/>
          </w:rPr>
          <w:t>-HARQ-ACK-Codebook = dynamic or pdsch-HARQ-ACK-Codebook-r16</w:t>
        </w:r>
        <w:r w:rsidRPr="00CE4F26">
          <w:rPr>
            <w:rFonts w:eastAsia="宋体" w:hint="eastAsia"/>
            <w:sz w:val="20"/>
            <w:szCs w:val="20"/>
            <w:lang w:val="en-GB"/>
          </w:rPr>
          <w:t xml:space="preserve"> and scheduled PDSCH reception(s) on one or more serving cells from the set of serving cells by DCI format 1_3, </w:t>
        </w:r>
        <w:r w:rsidRPr="00CE4F26">
          <w:rPr>
            <w:rFonts w:eastAsia="宋体"/>
            <w:sz w:val="20"/>
            <w:szCs w:val="20"/>
            <w:lang w:val="en-GB"/>
          </w:rPr>
          <w:t xml:space="preserve">the UE </w:t>
        </w:r>
        <w:r w:rsidRPr="00CE4F26">
          <w:rPr>
            <w:rFonts w:eastAsia="宋体" w:hint="eastAsia"/>
            <w:sz w:val="20"/>
            <w:szCs w:val="20"/>
            <w:lang w:val="en-GB"/>
          </w:rPr>
          <w:t xml:space="preserve">shall </w:t>
        </w:r>
        <w:r w:rsidRPr="00CE4F26">
          <w:rPr>
            <w:rFonts w:eastAsia="宋体"/>
            <w:sz w:val="20"/>
            <w:szCs w:val="20"/>
            <w:lang w:val="en-GB"/>
          </w:rPr>
          <w:t>generate HARQ-ACK information as described in clause 9.1.3</w:t>
        </w:r>
        <w:r w:rsidRPr="00CE4F26">
          <w:rPr>
            <w:rFonts w:eastAsia="宋体" w:hint="eastAsia"/>
            <w:sz w:val="20"/>
            <w:szCs w:val="20"/>
            <w:lang w:val="en-GB"/>
          </w:rPr>
          <w:t xml:space="preserve"> and </w:t>
        </w:r>
        <w:r w:rsidRPr="00CE4F26">
          <w:rPr>
            <w:rFonts w:eastAsia="宋体"/>
            <w:sz w:val="20"/>
            <w:szCs w:val="20"/>
            <w:lang w:val="en-GB"/>
          </w:rPr>
          <w:t xml:space="preserve">transmit a PUCCH for </w:t>
        </w:r>
        <w:r w:rsidRPr="00CE4F26">
          <w:rPr>
            <w:rFonts w:eastAsia="宋体" w:hint="eastAsia"/>
            <w:sz w:val="20"/>
            <w:szCs w:val="20"/>
            <w:lang w:val="en-GB"/>
          </w:rPr>
          <w:t xml:space="preserve">the </w:t>
        </w:r>
        <w:r w:rsidRPr="00CE4F26">
          <w:rPr>
            <w:rFonts w:eastAsia="宋体"/>
            <w:sz w:val="20"/>
            <w:szCs w:val="20"/>
            <w:lang w:val="en-GB"/>
          </w:rPr>
          <w:t>HARQ-ACK information as described in clause 9.2.3</w:t>
        </w:r>
      </w:ins>
      <w:r w:rsidRPr="00CE4F26">
        <w:rPr>
          <w:rFonts w:eastAsia="宋体"/>
          <w:sz w:val="20"/>
          <w:szCs w:val="20"/>
          <w:lang w:val="en-GB"/>
        </w:rPr>
        <w:t>.</w:t>
      </w:r>
    </w:p>
    <w:p w14:paraId="277081E7"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23434EA"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7DEBF1D" w14:textId="77777777" w:rsidR="00CE4F26" w:rsidRDefault="00CE4F26" w:rsidP="00B759B0"/>
    <w:p w14:paraId="475687AA" w14:textId="77777777" w:rsidR="00CE4F26" w:rsidRDefault="00CE4F26" w:rsidP="00B759B0">
      <w:pPr>
        <w:pStyle w:val="Heading2"/>
      </w:pPr>
      <w:r>
        <w:t xml:space="preserve">Moderator summary and proposals </w:t>
      </w:r>
    </w:p>
    <w:p w14:paraId="5D9F4D36" w14:textId="77777777" w:rsidR="00CE4F26" w:rsidRDefault="00CE4F26" w:rsidP="00B759B0">
      <w:pPr>
        <w:spacing w:after="120"/>
        <w:rPr>
          <w:sz w:val="20"/>
          <w:szCs w:val="20"/>
          <w:lang w:eastAsia="en-US"/>
        </w:rPr>
      </w:pPr>
    </w:p>
    <w:p w14:paraId="43620342" w14:textId="2358107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0</w:t>
      </w:r>
      <w:r>
        <w:rPr>
          <w:rFonts w:eastAsia="宋体"/>
          <w:b/>
          <w:bCs/>
          <w:sz w:val="20"/>
          <w:szCs w:val="20"/>
          <w:lang w:val="en-GB"/>
        </w:rPr>
        <w:t>:</w:t>
      </w:r>
    </w:p>
    <w:p w14:paraId="2223D15F"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323ED8C" w14:textId="77777777" w:rsidR="00CE4F26" w:rsidRDefault="00CE4F26" w:rsidP="00B759B0">
      <w:pPr>
        <w:pStyle w:val="ListParagraph"/>
        <w:ind w:left="360"/>
        <w:rPr>
          <w:lang w:eastAsia="en-US"/>
        </w:rPr>
      </w:pPr>
    </w:p>
    <w:p w14:paraId="245CEB01" w14:textId="77777777" w:rsidR="00CE4F26" w:rsidRDefault="00CE4F26" w:rsidP="00B759B0">
      <w:pPr>
        <w:rPr>
          <w:lang w:eastAsia="en-US"/>
        </w:rPr>
      </w:pPr>
    </w:p>
    <w:p w14:paraId="1BB0425C" w14:textId="77777777" w:rsidR="00CE4F26" w:rsidRDefault="00CE4F26" w:rsidP="00B759B0">
      <w:pPr>
        <w:rPr>
          <w:sz w:val="20"/>
          <w:szCs w:val="20"/>
        </w:rPr>
      </w:pPr>
    </w:p>
    <w:p w14:paraId="53EE715A"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A3C0F2A" w14:textId="77777777" w:rsidTr="0064376B">
        <w:tc>
          <w:tcPr>
            <w:tcW w:w="2009" w:type="dxa"/>
            <w:tcBorders>
              <w:top w:val="single" w:sz="4" w:space="0" w:color="auto"/>
              <w:left w:val="single" w:sz="4" w:space="0" w:color="auto"/>
              <w:bottom w:val="single" w:sz="4" w:space="0" w:color="auto"/>
              <w:right w:val="single" w:sz="4" w:space="0" w:color="auto"/>
            </w:tcBorders>
          </w:tcPr>
          <w:p w14:paraId="7D7F70CB"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17198E" w14:textId="77777777" w:rsidR="00CE4F26" w:rsidRDefault="00CE4F26" w:rsidP="00B759B0">
            <w:pPr>
              <w:wordWrap/>
              <w:jc w:val="center"/>
              <w:rPr>
                <w:b/>
                <w:sz w:val="20"/>
                <w:szCs w:val="20"/>
              </w:rPr>
            </w:pPr>
            <w:r>
              <w:rPr>
                <w:b/>
                <w:sz w:val="20"/>
                <w:szCs w:val="20"/>
              </w:rPr>
              <w:t>Comment</w:t>
            </w:r>
          </w:p>
        </w:tc>
      </w:tr>
      <w:tr w:rsidR="00CE4F26" w14:paraId="7049C354" w14:textId="77777777" w:rsidTr="0064376B">
        <w:tc>
          <w:tcPr>
            <w:tcW w:w="2009" w:type="dxa"/>
            <w:tcBorders>
              <w:top w:val="single" w:sz="4" w:space="0" w:color="auto"/>
              <w:left w:val="single" w:sz="4" w:space="0" w:color="auto"/>
              <w:bottom w:val="single" w:sz="4" w:space="0" w:color="auto"/>
              <w:right w:val="single" w:sz="4" w:space="0" w:color="auto"/>
            </w:tcBorders>
          </w:tcPr>
          <w:p w14:paraId="0D1E890A"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B82497B" w14:textId="205F2D39" w:rsidR="00CE4F26" w:rsidRDefault="000365CD" w:rsidP="00B759B0">
            <w:pPr>
              <w:pStyle w:val="ListParagraph1"/>
              <w:wordWrap/>
              <w:rPr>
                <w:rFonts w:eastAsia="MS Mincho"/>
                <w:bCs/>
                <w:sz w:val="20"/>
                <w:szCs w:val="20"/>
                <w:lang w:eastAsia="ja-JP"/>
              </w:rPr>
            </w:pPr>
            <w:r>
              <w:rPr>
                <w:rFonts w:eastAsia="MS Mincho"/>
                <w:bCs/>
                <w:sz w:val="20"/>
                <w:szCs w:val="20"/>
                <w:lang w:eastAsia="ja-JP"/>
              </w:rPr>
              <w:t>T</w:t>
            </w:r>
            <w:r w:rsidR="00CE4F26">
              <w:rPr>
                <w:rFonts w:eastAsia="MS Mincho"/>
                <w:bCs/>
                <w:sz w:val="20"/>
                <w:szCs w:val="20"/>
                <w:lang w:eastAsia="ja-JP"/>
              </w:rPr>
              <w:t>his CR seems not necessary</w:t>
            </w:r>
            <w:r>
              <w:rPr>
                <w:rFonts w:eastAsia="MS Mincho"/>
                <w:bCs/>
                <w:sz w:val="20"/>
                <w:szCs w:val="20"/>
                <w:lang w:eastAsia="ja-JP"/>
              </w:rPr>
              <w:t xml:space="preserve"> because UE shall generate Type-2 HARQ-ACK codebook according to clause 9.1.3 and report HARQ-ACK codebook according to clause 9.2.3 anyway</w:t>
            </w:r>
            <w:r w:rsidR="00CE4F26">
              <w:rPr>
                <w:rFonts w:eastAsia="MS Mincho"/>
                <w:bCs/>
                <w:sz w:val="20"/>
                <w:szCs w:val="20"/>
                <w:lang w:eastAsia="ja-JP"/>
              </w:rPr>
              <w:t xml:space="preserve">. </w:t>
            </w:r>
          </w:p>
        </w:tc>
      </w:tr>
      <w:tr w:rsidR="00CE4F26" w14:paraId="1D1C1363" w14:textId="77777777" w:rsidTr="0064376B">
        <w:tc>
          <w:tcPr>
            <w:tcW w:w="2009" w:type="dxa"/>
            <w:tcBorders>
              <w:top w:val="single" w:sz="4" w:space="0" w:color="auto"/>
              <w:left w:val="single" w:sz="4" w:space="0" w:color="auto"/>
              <w:bottom w:val="single" w:sz="4" w:space="0" w:color="auto"/>
              <w:right w:val="single" w:sz="4" w:space="0" w:color="auto"/>
            </w:tcBorders>
          </w:tcPr>
          <w:p w14:paraId="58D770F0" w14:textId="01E7B917" w:rsidR="00CE4F26" w:rsidRDefault="00CE7B53"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C14981A" w14:textId="45E23582" w:rsidR="00CE4F26" w:rsidRDefault="00CE7B53" w:rsidP="00B759B0">
            <w:pPr>
              <w:wordWrap/>
              <w:rPr>
                <w:rFonts w:eastAsia="MS Mincho"/>
                <w:bCs/>
                <w:sz w:val="20"/>
                <w:szCs w:val="20"/>
                <w:lang w:eastAsia="ja-JP"/>
              </w:rPr>
            </w:pPr>
            <w:r>
              <w:rPr>
                <w:rFonts w:eastAsia="MS Mincho"/>
                <w:bCs/>
                <w:sz w:val="20"/>
                <w:szCs w:val="20"/>
                <w:lang w:eastAsia="ja-JP"/>
              </w:rPr>
              <w:t xml:space="preserve">We agree with the moderator, please other cells are scheduled and HARQ-ACK is anyhow generated </w:t>
            </w:r>
            <w:r w:rsidR="008808C4">
              <w:rPr>
                <w:rFonts w:eastAsia="MS Mincho"/>
                <w:bCs/>
                <w:sz w:val="20"/>
                <w:szCs w:val="20"/>
                <w:lang w:eastAsia="ja-JP"/>
              </w:rPr>
              <w:t>based on the Type 2 HARQ-ACK codebook</w:t>
            </w:r>
            <w:r w:rsidR="002855EB">
              <w:rPr>
                <w:rFonts w:eastAsia="MS Mincho"/>
                <w:bCs/>
                <w:sz w:val="20"/>
                <w:szCs w:val="20"/>
                <w:lang w:eastAsia="ja-JP"/>
              </w:rPr>
              <w:t xml:space="preserve"> and the HARQ-ACK re-</w:t>
            </w:r>
            <w:proofErr w:type="spellStart"/>
            <w:r w:rsidR="002855EB">
              <w:rPr>
                <w:rFonts w:eastAsia="MS Mincho"/>
                <w:bCs/>
                <w:sz w:val="20"/>
                <w:szCs w:val="20"/>
                <w:lang w:eastAsia="ja-JP"/>
              </w:rPr>
              <w:t>tx</w:t>
            </w:r>
            <w:proofErr w:type="spellEnd"/>
            <w:r w:rsidR="002855EB">
              <w:rPr>
                <w:rFonts w:eastAsia="MS Mincho"/>
                <w:bCs/>
                <w:sz w:val="20"/>
                <w:szCs w:val="20"/>
                <w:lang w:eastAsia="ja-JP"/>
              </w:rPr>
              <w:t xml:space="preserve"> codebook is just appended to new/initial HARQ</w:t>
            </w:r>
            <w:r w:rsidR="008808C4">
              <w:rPr>
                <w:rFonts w:eastAsia="MS Mincho"/>
                <w:bCs/>
                <w:sz w:val="20"/>
                <w:szCs w:val="20"/>
                <w:lang w:eastAsia="ja-JP"/>
              </w:rPr>
              <w:t xml:space="preserve">. So no additional clarification seems to be needed. </w:t>
            </w:r>
          </w:p>
        </w:tc>
      </w:tr>
      <w:tr w:rsidR="00CE4F26" w14:paraId="52DE9410" w14:textId="77777777" w:rsidTr="0064376B">
        <w:tc>
          <w:tcPr>
            <w:tcW w:w="2009" w:type="dxa"/>
            <w:tcBorders>
              <w:right w:val="single" w:sz="4" w:space="0" w:color="auto"/>
            </w:tcBorders>
          </w:tcPr>
          <w:p w14:paraId="59206CB1" w14:textId="43B18B53" w:rsidR="00CE4F26"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4BF6B730" w14:textId="18970DEC" w:rsidR="00CE4F26" w:rsidRPr="00C9645A" w:rsidRDefault="00C9645A" w:rsidP="00B759B0">
            <w:pPr>
              <w:wordWrap/>
              <w:jc w:val="left"/>
              <w:rPr>
                <w:rFonts w:eastAsia="MS Mincho"/>
                <w:bCs/>
                <w:sz w:val="20"/>
                <w:szCs w:val="20"/>
                <w:lang w:eastAsia="ja-JP"/>
              </w:rPr>
            </w:pPr>
            <w:bookmarkStart w:id="197" w:name="OLE_LINK18"/>
            <w:bookmarkStart w:id="198" w:name="OLE_LINK19"/>
            <w:r>
              <w:rPr>
                <w:rFonts w:eastAsia="MS Mincho" w:hint="eastAsia"/>
                <w:bCs/>
                <w:sz w:val="20"/>
                <w:szCs w:val="20"/>
                <w:lang w:eastAsia="ja-JP"/>
              </w:rPr>
              <w:t xml:space="preserve">Agree with Moderator &amp; Nokia. </w:t>
            </w:r>
            <w:bookmarkEnd w:id="197"/>
            <w:bookmarkEnd w:id="198"/>
            <w:r>
              <w:rPr>
                <w:rFonts w:eastAsia="MS Mincho" w:hint="eastAsia"/>
                <w:bCs/>
                <w:sz w:val="20"/>
                <w:szCs w:val="20"/>
                <w:lang w:eastAsia="ja-JP"/>
              </w:rPr>
              <w:t>Without clarifying anything, the UE follows this.</w:t>
            </w:r>
          </w:p>
        </w:tc>
      </w:tr>
      <w:tr w:rsidR="00CE4F26" w14:paraId="2CCBF84C" w14:textId="77777777" w:rsidTr="0064376B">
        <w:tc>
          <w:tcPr>
            <w:tcW w:w="2009" w:type="dxa"/>
          </w:tcPr>
          <w:p w14:paraId="3FE30BAB" w14:textId="565A9B56" w:rsidR="00CE4F26" w:rsidRDefault="008D6EF2" w:rsidP="00B759B0">
            <w:pPr>
              <w:wordWrap/>
              <w:rPr>
                <w:rFonts w:eastAsiaTheme="minorEastAsia"/>
                <w:bCs/>
                <w:sz w:val="20"/>
                <w:szCs w:val="20"/>
              </w:rPr>
            </w:pPr>
            <w:r>
              <w:rPr>
                <w:rFonts w:eastAsiaTheme="minorEastAsia" w:hint="eastAsia"/>
                <w:bCs/>
                <w:sz w:val="20"/>
                <w:szCs w:val="20"/>
              </w:rPr>
              <w:t>Spre</w:t>
            </w:r>
            <w:r>
              <w:rPr>
                <w:rFonts w:eastAsiaTheme="minorEastAsia"/>
                <w:bCs/>
                <w:sz w:val="20"/>
                <w:szCs w:val="20"/>
              </w:rPr>
              <w:t>adtrum</w:t>
            </w:r>
          </w:p>
        </w:tc>
        <w:tc>
          <w:tcPr>
            <w:tcW w:w="7353" w:type="dxa"/>
          </w:tcPr>
          <w:p w14:paraId="04438182" w14:textId="17E0C167" w:rsidR="00CE4F26" w:rsidRDefault="008D6EF2" w:rsidP="00B759B0">
            <w:pPr>
              <w:wordWrap/>
              <w:rPr>
                <w:rFonts w:eastAsiaTheme="minorEastAsia"/>
                <w:bCs/>
                <w:sz w:val="20"/>
                <w:szCs w:val="20"/>
              </w:rPr>
            </w:pPr>
            <w:r>
              <w:rPr>
                <w:rFonts w:eastAsia="MS Mincho" w:hint="eastAsia"/>
                <w:bCs/>
                <w:sz w:val="20"/>
                <w:szCs w:val="20"/>
                <w:lang w:eastAsia="ja-JP"/>
              </w:rPr>
              <w:t>Agree with Moderator &amp; Nokia.</w:t>
            </w:r>
          </w:p>
        </w:tc>
      </w:tr>
      <w:tr w:rsidR="00C40D4F" w14:paraId="5E74F199" w14:textId="77777777" w:rsidTr="0064376B">
        <w:tc>
          <w:tcPr>
            <w:tcW w:w="2009" w:type="dxa"/>
          </w:tcPr>
          <w:p w14:paraId="28014B8F" w14:textId="287633AE"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54BC7F85" w14:textId="59A97134" w:rsidR="00C40D4F" w:rsidRPr="00C9645A" w:rsidRDefault="00C40D4F" w:rsidP="00B759B0">
            <w:pPr>
              <w:wordWrap/>
              <w:rPr>
                <w:rFonts w:eastAsiaTheme="minorEastAsia"/>
                <w:bCs/>
                <w:sz w:val="20"/>
                <w:szCs w:val="20"/>
              </w:rPr>
            </w:pPr>
            <w:r>
              <w:rPr>
                <w:rFonts w:eastAsiaTheme="minorEastAsia"/>
                <w:bCs/>
                <w:sz w:val="20"/>
                <w:szCs w:val="20"/>
              </w:rPr>
              <w:t>We share the same with moderator and other companies. The current spec is clear.</w:t>
            </w:r>
          </w:p>
        </w:tc>
      </w:tr>
      <w:tr w:rsidR="001E04EA" w14:paraId="53C804D2" w14:textId="77777777" w:rsidTr="0064376B">
        <w:tc>
          <w:tcPr>
            <w:tcW w:w="2009" w:type="dxa"/>
          </w:tcPr>
          <w:p w14:paraId="47656415" w14:textId="5B30184A" w:rsidR="001E04EA" w:rsidRDefault="001E04EA" w:rsidP="00B759B0">
            <w:pPr>
              <w:wordWrap/>
              <w:rPr>
                <w:rFonts w:eastAsia="Malgun Gothic"/>
                <w:bCs/>
                <w:sz w:val="20"/>
                <w:szCs w:val="20"/>
                <w:lang w:eastAsia="ko-KR"/>
              </w:rPr>
            </w:pPr>
            <w:r>
              <w:rPr>
                <w:rFonts w:eastAsiaTheme="minorEastAsia"/>
                <w:bCs/>
                <w:sz w:val="20"/>
                <w:szCs w:val="20"/>
              </w:rPr>
              <w:t>Samsung</w:t>
            </w:r>
          </w:p>
        </w:tc>
        <w:tc>
          <w:tcPr>
            <w:tcW w:w="7353" w:type="dxa"/>
          </w:tcPr>
          <w:p w14:paraId="17BD49E1" w14:textId="5F20BA1B" w:rsidR="001E04EA" w:rsidRDefault="001E04EA" w:rsidP="00B759B0">
            <w:pPr>
              <w:wordWrap/>
              <w:rPr>
                <w:rFonts w:eastAsia="Malgun Gothic"/>
                <w:bCs/>
                <w:sz w:val="20"/>
                <w:szCs w:val="20"/>
                <w:lang w:eastAsia="ko-KR"/>
              </w:rPr>
            </w:pPr>
            <w:r w:rsidRPr="00FB058A">
              <w:rPr>
                <w:rFonts w:eastAsiaTheme="minorEastAsia"/>
                <w:bCs/>
                <w:sz w:val="20"/>
                <w:szCs w:val="20"/>
              </w:rPr>
              <w:t>Agree with Moderator and Nokia that the specification is clear and the change is not needed. The introduction of the DCI format 1_3 functionality does not introduce new UE behavior for Rel-18. Also, if there was any issue, it would also be applicable to the Type-1 CB which is not mentioned.</w:t>
            </w:r>
          </w:p>
        </w:tc>
      </w:tr>
      <w:tr w:rsidR="00C40D4F" w14:paraId="490F0C6F" w14:textId="77777777" w:rsidTr="0064376B">
        <w:tc>
          <w:tcPr>
            <w:tcW w:w="2009" w:type="dxa"/>
          </w:tcPr>
          <w:p w14:paraId="3B6DBC17" w14:textId="2AE2AF6C" w:rsidR="00C40D4F"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7BD582FD" w14:textId="58FB7AC9" w:rsidR="00C40D4F" w:rsidRDefault="0055021D" w:rsidP="00B759B0">
            <w:pPr>
              <w:wordWrap/>
              <w:rPr>
                <w:rFonts w:eastAsiaTheme="minorEastAsia"/>
                <w:bCs/>
                <w:sz w:val="20"/>
                <w:szCs w:val="20"/>
              </w:rPr>
            </w:pPr>
            <w:r>
              <w:rPr>
                <w:rFonts w:eastAsia="MS Mincho" w:hint="eastAsia"/>
                <w:bCs/>
                <w:sz w:val="20"/>
                <w:szCs w:val="20"/>
                <w:lang w:eastAsia="ja-JP"/>
              </w:rPr>
              <w:t>Agree with Moderator &amp; Nokia.</w:t>
            </w:r>
          </w:p>
        </w:tc>
      </w:tr>
      <w:tr w:rsidR="004336B4" w14:paraId="13AA01FC" w14:textId="77777777" w:rsidTr="0064376B">
        <w:tc>
          <w:tcPr>
            <w:tcW w:w="2009" w:type="dxa"/>
            <w:shd w:val="clear" w:color="auto" w:fill="auto"/>
          </w:tcPr>
          <w:p w14:paraId="615CE726" w14:textId="13A16554"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441C7B11" w14:textId="31B8F7D8"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 that the issue is unclear.</w:t>
            </w:r>
          </w:p>
        </w:tc>
      </w:tr>
      <w:tr w:rsidR="00C40D4F" w14:paraId="557F3140" w14:textId="77777777" w:rsidTr="0064376B">
        <w:tc>
          <w:tcPr>
            <w:tcW w:w="2009" w:type="dxa"/>
            <w:shd w:val="clear" w:color="auto" w:fill="auto"/>
          </w:tcPr>
          <w:p w14:paraId="7C1AECF8" w14:textId="3BB59062" w:rsidR="00C40D4F"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001F0CA" w14:textId="22B20AC9" w:rsidR="00C40D4F" w:rsidRDefault="00923506" w:rsidP="00B759B0">
            <w:pPr>
              <w:wordWrap/>
              <w:rPr>
                <w:rFonts w:eastAsiaTheme="minorEastAsia"/>
                <w:bCs/>
                <w:sz w:val="20"/>
                <w:szCs w:val="20"/>
              </w:rPr>
            </w:pPr>
            <w:r>
              <w:rPr>
                <w:rFonts w:eastAsiaTheme="minorEastAsia" w:hint="eastAsia"/>
                <w:bCs/>
                <w:sz w:val="20"/>
                <w:szCs w:val="20"/>
              </w:rPr>
              <w:t xml:space="preserve">If all the </w:t>
            </w:r>
            <w:r>
              <w:rPr>
                <w:rFonts w:eastAsiaTheme="minorEastAsia"/>
                <w:bCs/>
                <w:sz w:val="20"/>
                <w:szCs w:val="20"/>
              </w:rPr>
              <w:t>companies</w:t>
            </w:r>
            <w:r>
              <w:rPr>
                <w:rFonts w:eastAsiaTheme="minorEastAsia" w:hint="eastAsia"/>
                <w:bCs/>
                <w:sz w:val="20"/>
                <w:szCs w:val="20"/>
              </w:rPr>
              <w:t xml:space="preserve"> have the same understanding on Type-2 HARQ-ACK codebook generation for DCI 1-3 triggering HARQ-ACK retransmission, we are ok with this CR is not needed.</w:t>
            </w:r>
          </w:p>
        </w:tc>
      </w:tr>
      <w:tr w:rsidR="005A4E86" w:rsidRPr="003378CD" w14:paraId="68CE00A0" w14:textId="77777777" w:rsidTr="005A4E86">
        <w:tc>
          <w:tcPr>
            <w:tcW w:w="2009" w:type="dxa"/>
          </w:tcPr>
          <w:p w14:paraId="769B8754" w14:textId="77777777" w:rsidR="005A4E86" w:rsidRPr="003378CD"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7A38FBC" w14:textId="77777777" w:rsidR="005A4E86" w:rsidRPr="003378CD"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0B91431D" w14:textId="77777777" w:rsidR="00CE4F26" w:rsidRDefault="00CE4F26" w:rsidP="00B759B0">
      <w:pPr>
        <w:rPr>
          <w:sz w:val="20"/>
          <w:szCs w:val="20"/>
          <w:lang w:eastAsia="en-US"/>
        </w:rPr>
      </w:pPr>
    </w:p>
    <w:p w14:paraId="5EC8615C" w14:textId="77777777" w:rsidR="00CE4F26" w:rsidRDefault="00CE4F26" w:rsidP="00B759B0">
      <w:pPr>
        <w:rPr>
          <w:sz w:val="20"/>
          <w:szCs w:val="20"/>
          <w:lang w:eastAsia="en-US"/>
        </w:rPr>
      </w:pPr>
    </w:p>
    <w:p w14:paraId="484BFE9B" w14:textId="77777777" w:rsidR="00CE4F26" w:rsidRDefault="00CE4F26" w:rsidP="00B759B0">
      <w:pPr>
        <w:rPr>
          <w:sz w:val="20"/>
          <w:szCs w:val="20"/>
          <w:lang w:eastAsia="en-US"/>
        </w:rPr>
      </w:pPr>
    </w:p>
    <w:p w14:paraId="53805F86" w14:textId="16AB18BC" w:rsidR="00CE4F26" w:rsidRDefault="00CE4F26" w:rsidP="00B759B0">
      <w:pPr>
        <w:pStyle w:val="Heading1"/>
        <w:rPr>
          <w:rFonts w:eastAsiaTheme="minorEastAsia"/>
          <w:lang w:val="en-US" w:eastAsia="zh-CN"/>
        </w:rPr>
      </w:pPr>
      <w:r>
        <w:rPr>
          <w:lang w:val="en-US"/>
        </w:rPr>
        <w:lastRenderedPageBreak/>
        <w:t xml:space="preserve">On </w:t>
      </w:r>
      <w:r w:rsidR="000365CD" w:rsidRPr="000365CD">
        <w:rPr>
          <w:lang w:val="en-US"/>
        </w:rPr>
        <w:t>R1-2408022</w:t>
      </w:r>
    </w:p>
    <w:p w14:paraId="7EDD890B" w14:textId="77777777" w:rsidR="00CE4F26" w:rsidRDefault="00CE4F26" w:rsidP="00B759B0">
      <w:pPr>
        <w:pStyle w:val="Heading2"/>
      </w:pPr>
      <w:r>
        <w:t>Companies’ inputs</w:t>
      </w:r>
    </w:p>
    <w:p w14:paraId="13DF6462"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2969BADE" w14:textId="619BEEDE" w:rsidR="00CE4F26" w:rsidRDefault="000365CD" w:rsidP="00B759B0">
      <w:pPr>
        <w:rPr>
          <w:sz w:val="20"/>
          <w:szCs w:val="20"/>
        </w:rPr>
      </w:pPr>
      <w:r w:rsidRPr="000365CD">
        <w:rPr>
          <w:sz w:val="20"/>
          <w:szCs w:val="20"/>
        </w:rPr>
        <w:t>R1-2408022</w:t>
      </w:r>
      <w:r w:rsidRPr="000365CD">
        <w:rPr>
          <w:sz w:val="20"/>
          <w:szCs w:val="20"/>
        </w:rPr>
        <w:tab/>
        <w:t>Draft CR on resource allocation in frequency for DCI format 0_3</w:t>
      </w:r>
      <w:r w:rsidRPr="000365CD">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0365CD" w14:paraId="582E620A" w14:textId="77777777" w:rsidTr="000365CD">
        <w:tc>
          <w:tcPr>
            <w:tcW w:w="2383" w:type="dxa"/>
            <w:tcBorders>
              <w:top w:val="single" w:sz="4" w:space="0" w:color="auto"/>
              <w:left w:val="single" w:sz="4" w:space="0" w:color="auto"/>
            </w:tcBorders>
          </w:tcPr>
          <w:p w14:paraId="5832A94B"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D54C5A1" w14:textId="7BEE3530" w:rsidR="000365CD" w:rsidRPr="000365CD" w:rsidRDefault="000365CD" w:rsidP="00B759B0">
            <w:pPr>
              <w:spacing w:after="180"/>
              <w:jc w:val="both"/>
              <w:rPr>
                <w:rFonts w:ascii="Arial" w:eastAsia="DengXian" w:hAnsi="Arial" w:cs="Arial"/>
                <w:sz w:val="20"/>
                <w:szCs w:val="20"/>
              </w:rPr>
            </w:pPr>
            <w:r w:rsidRPr="000365CD">
              <w:rPr>
                <w:rFonts w:ascii="Arial" w:hAnsi="Arial" w:cs="Arial"/>
                <w:bCs/>
                <w:sz w:val="20"/>
                <w:szCs w:val="20"/>
              </w:rPr>
              <w:t xml:space="preserve">As defined in TS 38.214, if a higher layer parameter </w:t>
            </w:r>
            <w:r w:rsidRPr="000365CD">
              <w:rPr>
                <w:rFonts w:ascii="Arial" w:hAnsi="Arial" w:cs="Arial"/>
                <w:bCs/>
                <w:i/>
                <w:sz w:val="20"/>
                <w:szCs w:val="20"/>
              </w:rPr>
              <w:t>resourceAllocationDCI-0-3</w:t>
            </w:r>
            <w:r w:rsidRPr="000365CD">
              <w:rPr>
                <w:rFonts w:ascii="Arial" w:hAnsi="Arial" w:cs="Arial"/>
                <w:bCs/>
                <w:sz w:val="20"/>
                <w:szCs w:val="20"/>
              </w:rPr>
              <w:t xml:space="preserve"> in </w:t>
            </w:r>
            <w:r w:rsidRPr="000365CD">
              <w:rPr>
                <w:rFonts w:ascii="Arial" w:hAnsi="Arial" w:cs="Arial"/>
                <w:bCs/>
                <w:i/>
                <w:sz w:val="20"/>
                <w:szCs w:val="20"/>
              </w:rPr>
              <w:t>pusch-ConfigDCI-0-3</w:t>
            </w:r>
            <w:r w:rsidRPr="000365CD">
              <w:rPr>
                <w:rFonts w:ascii="Arial" w:hAnsi="Arial" w:cs="Arial"/>
                <w:bCs/>
                <w:sz w:val="20"/>
                <w:szCs w:val="20"/>
              </w:rPr>
              <w:t xml:space="preserve"> is </w:t>
            </w:r>
            <w:proofErr w:type="spellStart"/>
            <w:r w:rsidRPr="000365CD">
              <w:rPr>
                <w:rFonts w:ascii="Arial" w:hAnsi="Arial" w:cs="Arial"/>
                <w:bCs/>
                <w:sz w:val="20"/>
                <w:szCs w:val="20"/>
              </w:rPr>
              <w:t>setted</w:t>
            </w:r>
            <w:proofErr w:type="spellEnd"/>
            <w:r w:rsidRPr="000365CD">
              <w:rPr>
                <w:rFonts w:ascii="Arial" w:hAnsi="Arial" w:cs="Arial"/>
                <w:bCs/>
                <w:sz w:val="20"/>
                <w:szCs w:val="20"/>
              </w:rPr>
              <w:t xml:space="preserve"> to '</w:t>
            </w:r>
            <w:proofErr w:type="spellStart"/>
            <w:r w:rsidRPr="000365CD">
              <w:rPr>
                <w:rFonts w:ascii="Arial" w:hAnsi="Arial" w:cs="Arial"/>
                <w:bCs/>
                <w:i/>
                <w:sz w:val="20"/>
                <w:szCs w:val="20"/>
              </w:rPr>
              <w:t>dynamicSwitch</w:t>
            </w:r>
            <w:proofErr w:type="spellEnd"/>
            <w:r w:rsidRPr="000365CD">
              <w:rPr>
                <w:rFonts w:ascii="Arial" w:hAnsi="Arial" w:cs="Arial"/>
                <w:bCs/>
                <w:sz w:val="20"/>
                <w:szCs w:val="20"/>
              </w:rPr>
              <w:t xml:space="preserve">' for DCI format 0_3, the UE shall use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as indicated by FDRA field in DCI format 0_3. However, for the case of </w:t>
            </w:r>
            <w:r w:rsidRPr="000365CD">
              <w:rPr>
                <w:rFonts w:ascii="Arial" w:hAnsi="Arial" w:cs="Arial"/>
                <w:bCs/>
                <w:i/>
                <w:sz w:val="20"/>
                <w:szCs w:val="20"/>
              </w:rPr>
              <w:t>resourceAllocationDCI-0-3</w:t>
            </w:r>
            <w:r w:rsidRPr="000365CD">
              <w:rPr>
                <w:rFonts w:ascii="Arial" w:hAnsi="Arial" w:cs="Arial"/>
                <w:bCs/>
                <w:sz w:val="20"/>
                <w:szCs w:val="20"/>
              </w:rPr>
              <w:t xml:space="preserve"> not configured with '</w:t>
            </w:r>
            <w:proofErr w:type="spellStart"/>
            <w:r w:rsidRPr="000365CD">
              <w:rPr>
                <w:rFonts w:ascii="Arial" w:hAnsi="Arial" w:cs="Arial"/>
                <w:bCs/>
                <w:sz w:val="20"/>
                <w:szCs w:val="20"/>
              </w:rPr>
              <w:t>dynamicSwitch</w:t>
            </w:r>
            <w:proofErr w:type="spellEnd"/>
            <w:r w:rsidRPr="000365CD">
              <w:rPr>
                <w:rFonts w:ascii="Arial" w:hAnsi="Arial" w:cs="Arial"/>
                <w:bCs/>
                <w:sz w:val="20"/>
                <w:szCs w:val="20"/>
              </w:rPr>
              <w:t xml:space="preserve">' for DCI format 0_3, how to determine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for DCI format 0_3 was missed in TS 38.214.</w:t>
            </w:r>
          </w:p>
        </w:tc>
      </w:tr>
      <w:tr w:rsidR="000365CD" w14:paraId="18EAF485" w14:textId="77777777" w:rsidTr="000365CD">
        <w:tc>
          <w:tcPr>
            <w:tcW w:w="2383" w:type="dxa"/>
            <w:tcBorders>
              <w:left w:val="single" w:sz="4" w:space="0" w:color="auto"/>
            </w:tcBorders>
          </w:tcPr>
          <w:p w14:paraId="06740E73" w14:textId="77777777" w:rsidR="000365CD" w:rsidRDefault="000365CD" w:rsidP="00B759B0">
            <w:pPr>
              <w:rPr>
                <w:rFonts w:ascii="Arial" w:eastAsia="MS Mincho" w:hAnsi="Arial"/>
                <w:b/>
                <w:i/>
                <w:sz w:val="8"/>
                <w:szCs w:val="8"/>
                <w:lang w:val="en-GB" w:eastAsia="en-US"/>
              </w:rPr>
            </w:pPr>
          </w:p>
        </w:tc>
        <w:tc>
          <w:tcPr>
            <w:tcW w:w="7257" w:type="dxa"/>
            <w:tcBorders>
              <w:right w:val="single" w:sz="4" w:space="0" w:color="auto"/>
            </w:tcBorders>
          </w:tcPr>
          <w:p w14:paraId="2D5B0C13" w14:textId="77777777" w:rsidR="000365CD" w:rsidRPr="000365CD" w:rsidRDefault="000365CD" w:rsidP="00B759B0">
            <w:pPr>
              <w:rPr>
                <w:rFonts w:ascii="Arial" w:eastAsia="MS Mincho" w:hAnsi="Arial" w:cs="Arial"/>
                <w:sz w:val="20"/>
                <w:szCs w:val="20"/>
                <w:lang w:val="en-GB" w:eastAsia="en-US"/>
              </w:rPr>
            </w:pPr>
          </w:p>
        </w:tc>
      </w:tr>
      <w:tr w:rsidR="000365CD" w14:paraId="028D4E59" w14:textId="77777777" w:rsidTr="000365CD">
        <w:tc>
          <w:tcPr>
            <w:tcW w:w="2383" w:type="dxa"/>
            <w:tcBorders>
              <w:left w:val="single" w:sz="4" w:space="0" w:color="auto"/>
            </w:tcBorders>
          </w:tcPr>
          <w:p w14:paraId="08B34DF7"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61C2A052" w14:textId="2382D670" w:rsidR="000365CD" w:rsidRPr="000365CD" w:rsidRDefault="000365CD" w:rsidP="00B759B0">
            <w:pPr>
              <w:rPr>
                <w:rFonts w:ascii="Arial" w:hAnsi="Arial" w:cs="Arial"/>
                <w:sz w:val="20"/>
                <w:szCs w:val="20"/>
              </w:rPr>
            </w:pPr>
            <w:r w:rsidRPr="000365CD">
              <w:rPr>
                <w:rFonts w:ascii="Arial" w:hAnsi="Arial" w:cs="Arial"/>
                <w:noProof/>
                <w:sz w:val="20"/>
                <w:szCs w:val="20"/>
              </w:rPr>
              <w:t>Add ‘or by the higher layer parameter resourceAllocationDCI-0-3 for DCI format 0_3’ to the branch of ‘Otherwise’.</w:t>
            </w:r>
          </w:p>
        </w:tc>
      </w:tr>
      <w:tr w:rsidR="000365CD" w14:paraId="611939BD" w14:textId="77777777" w:rsidTr="000365CD">
        <w:tc>
          <w:tcPr>
            <w:tcW w:w="2383" w:type="dxa"/>
            <w:tcBorders>
              <w:left w:val="single" w:sz="4" w:space="0" w:color="auto"/>
            </w:tcBorders>
          </w:tcPr>
          <w:p w14:paraId="020356AC" w14:textId="77777777" w:rsidR="000365CD" w:rsidRDefault="000365CD" w:rsidP="00B759B0">
            <w:pPr>
              <w:rPr>
                <w:rFonts w:ascii="Arial" w:eastAsia="MS Mincho" w:hAnsi="Arial"/>
                <w:b/>
                <w:i/>
                <w:sz w:val="8"/>
                <w:szCs w:val="8"/>
                <w:lang w:val="en-GB" w:eastAsia="en-US"/>
              </w:rPr>
            </w:pPr>
          </w:p>
        </w:tc>
        <w:tc>
          <w:tcPr>
            <w:tcW w:w="7257" w:type="dxa"/>
            <w:tcBorders>
              <w:right w:val="single" w:sz="4" w:space="0" w:color="auto"/>
            </w:tcBorders>
          </w:tcPr>
          <w:p w14:paraId="5520A9A6" w14:textId="77777777" w:rsidR="000365CD" w:rsidRPr="000365CD" w:rsidRDefault="000365CD" w:rsidP="00B759B0">
            <w:pPr>
              <w:rPr>
                <w:rFonts w:ascii="Arial" w:hAnsi="Arial" w:cs="Arial"/>
                <w:sz w:val="20"/>
                <w:szCs w:val="20"/>
              </w:rPr>
            </w:pPr>
          </w:p>
        </w:tc>
      </w:tr>
      <w:tr w:rsidR="000365CD" w14:paraId="596FFE70" w14:textId="77777777" w:rsidTr="000365CD">
        <w:tc>
          <w:tcPr>
            <w:tcW w:w="2383" w:type="dxa"/>
            <w:tcBorders>
              <w:left w:val="single" w:sz="4" w:space="0" w:color="auto"/>
              <w:bottom w:val="single" w:sz="4" w:space="0" w:color="auto"/>
            </w:tcBorders>
          </w:tcPr>
          <w:p w14:paraId="1FC8E433"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78E73883" w14:textId="7C028B3B" w:rsidR="000365CD" w:rsidRPr="000365CD" w:rsidRDefault="000365CD" w:rsidP="00B759B0">
            <w:pPr>
              <w:rPr>
                <w:rFonts w:ascii="Arial" w:hAnsi="Arial" w:cs="Arial"/>
                <w:sz w:val="20"/>
                <w:szCs w:val="20"/>
              </w:rPr>
            </w:pPr>
            <w:r w:rsidRPr="000365CD">
              <w:rPr>
                <w:rFonts w:ascii="Arial" w:hAnsi="Arial" w:cs="Arial"/>
                <w:noProof/>
                <w:sz w:val="20"/>
                <w:szCs w:val="20"/>
              </w:rPr>
              <w:t>If a higher layer parameter resourceAllocationDCI-0-3 in pusch-ConfigDCI-0-3 isn’t  setted to 'dynamicSwitch' for DCI format 0_3, the UE behaviour on uplink frequenc resource allocation type determination of DCI format 0_3 is unclear.</w:t>
            </w:r>
          </w:p>
        </w:tc>
      </w:tr>
    </w:tbl>
    <w:p w14:paraId="3880EA7A"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1DE80D6" w14:textId="77777777" w:rsidR="000365CD" w:rsidRPr="000365CD" w:rsidRDefault="000365CD" w:rsidP="00B759B0">
      <w:pPr>
        <w:spacing w:after="180"/>
        <w:rPr>
          <w:rFonts w:ascii="Arial" w:eastAsia="宋体" w:hAnsi="Arial" w:cs="Arial"/>
          <w:lang w:val="en-GB" w:eastAsia="en-US"/>
        </w:rPr>
      </w:pPr>
      <w:bookmarkStart w:id="199" w:name="_Toc11352145"/>
      <w:bookmarkStart w:id="200" w:name="_Toc20318035"/>
      <w:bookmarkStart w:id="201" w:name="_Toc27299933"/>
      <w:bookmarkStart w:id="202" w:name="_Toc29673206"/>
      <w:bookmarkStart w:id="203" w:name="_Toc29673347"/>
      <w:bookmarkStart w:id="204" w:name="_Toc29674340"/>
      <w:bookmarkStart w:id="205" w:name="_Toc36645570"/>
      <w:bookmarkStart w:id="206" w:name="_Toc45810615"/>
      <w:bookmarkStart w:id="207" w:name="_Toc169793787"/>
      <w:r w:rsidRPr="000365CD">
        <w:rPr>
          <w:rFonts w:ascii="Arial" w:eastAsia="宋体" w:hAnsi="Arial" w:cs="Arial"/>
          <w:lang w:val="en-GB" w:eastAsia="en-US"/>
        </w:rPr>
        <w:t>6.1.2.2</w:t>
      </w:r>
      <w:r w:rsidRPr="000365CD">
        <w:rPr>
          <w:rFonts w:ascii="Arial" w:eastAsia="宋体" w:hAnsi="Arial" w:cs="Arial"/>
          <w:lang w:val="en-GB" w:eastAsia="en-US"/>
        </w:rPr>
        <w:tab/>
        <w:t>Resource allocation in frequency domain</w:t>
      </w:r>
      <w:bookmarkEnd w:id="199"/>
      <w:bookmarkEnd w:id="200"/>
      <w:bookmarkEnd w:id="201"/>
      <w:bookmarkEnd w:id="202"/>
      <w:bookmarkEnd w:id="203"/>
      <w:bookmarkEnd w:id="204"/>
      <w:bookmarkEnd w:id="205"/>
      <w:bookmarkEnd w:id="206"/>
      <w:bookmarkEnd w:id="207"/>
    </w:p>
    <w:p w14:paraId="40015DA5" w14:textId="77777777" w:rsidR="000365CD" w:rsidRPr="000365CD" w:rsidRDefault="000365CD" w:rsidP="00B759B0">
      <w:pPr>
        <w:spacing w:after="180"/>
        <w:rPr>
          <w:rFonts w:eastAsia="宋体"/>
          <w:sz w:val="20"/>
          <w:szCs w:val="20"/>
          <w:lang w:val="en-GB" w:eastAsia="en-US"/>
        </w:rPr>
      </w:pPr>
      <w:r w:rsidRPr="000365CD">
        <w:rPr>
          <w:rFonts w:eastAsia="宋体"/>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宋体"/>
          <w:sz w:val="20"/>
          <w:szCs w:val="20"/>
          <w:lang w:val="en-GB" w:eastAsia="en-US"/>
        </w:rPr>
        <w:t>fallbackRAR</w:t>
      </w:r>
      <w:proofErr w:type="spellEnd"/>
      <w:r w:rsidRPr="000365CD">
        <w:rPr>
          <w:rFonts w:eastAsia="宋体"/>
          <w:sz w:val="20"/>
          <w:szCs w:val="20"/>
          <w:lang w:val="en-GB" w:eastAsia="en-US"/>
        </w:rPr>
        <w:t xml:space="preserve"> UL grant, in which case the frequency domain resource allocation is determined according to clause 8.3 of [6, 38.213] or a </w:t>
      </w:r>
      <w:proofErr w:type="spellStart"/>
      <w:r w:rsidRPr="000365CD">
        <w:rPr>
          <w:rFonts w:eastAsia="宋体"/>
          <w:sz w:val="20"/>
          <w:szCs w:val="20"/>
          <w:lang w:val="en-GB" w:eastAsia="en-US"/>
        </w:rPr>
        <w:t>MsgA</w:t>
      </w:r>
      <w:proofErr w:type="spellEnd"/>
      <w:r w:rsidRPr="000365CD">
        <w:rPr>
          <w:rFonts w:eastAsia="宋体"/>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F725CDC" w14:textId="77777777" w:rsidR="000365CD" w:rsidRPr="000365CD" w:rsidRDefault="000365CD" w:rsidP="00B759B0">
      <w:pPr>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208"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xml:space="preserve">. The UE shall assume that when the scheduling PDCCH is received with DCI format 0_1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3B001C46" w14:textId="77777777" w:rsidR="00CE4F26" w:rsidRPr="00954D5B" w:rsidRDefault="00CE4F26" w:rsidP="00B759B0">
      <w:pPr>
        <w:spacing w:before="120" w:after="180" w:line="280" w:lineRule="atLeast"/>
        <w:jc w:val="center"/>
        <w:rPr>
          <w:rFonts w:eastAsia="宋体"/>
          <w:b/>
          <w:iCs/>
          <w:color w:val="FF0000"/>
          <w:sz w:val="20"/>
          <w:szCs w:val="20"/>
          <w:u w:val="single"/>
          <w:lang w:val="en-GB" w:eastAsia="en-US"/>
        </w:rPr>
      </w:pPr>
      <w:r w:rsidRPr="000E0A80">
        <w:rPr>
          <w:rFonts w:eastAsia="宋体"/>
          <w:b/>
          <w:iCs/>
          <w:color w:val="FF0000"/>
          <w:sz w:val="20"/>
          <w:szCs w:val="20"/>
          <w:lang w:val="en-GB" w:eastAsia="en-US"/>
        </w:rPr>
        <w:t>&lt;Unchanged parts are omitted&gt;</w:t>
      </w:r>
    </w:p>
    <w:p w14:paraId="0E498645"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5B0BA91" w14:textId="77777777" w:rsidR="00CE4F26" w:rsidRDefault="00CE4F26" w:rsidP="00B759B0"/>
    <w:p w14:paraId="57F21AAD" w14:textId="77777777" w:rsidR="00CE4F26" w:rsidRDefault="00CE4F26" w:rsidP="00B759B0">
      <w:pPr>
        <w:pStyle w:val="Heading2"/>
      </w:pPr>
      <w:r>
        <w:t xml:space="preserve">Moderator summary and proposals </w:t>
      </w:r>
    </w:p>
    <w:p w14:paraId="7DF63C0E" w14:textId="77777777" w:rsidR="00CE4F26" w:rsidRDefault="00CE4F26" w:rsidP="00B759B0">
      <w:pPr>
        <w:spacing w:after="120"/>
        <w:rPr>
          <w:sz w:val="20"/>
          <w:szCs w:val="20"/>
          <w:lang w:eastAsia="en-US"/>
        </w:rPr>
      </w:pPr>
    </w:p>
    <w:p w14:paraId="6A6AE3CA" w14:textId="047B7AD9"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1</w:t>
      </w:r>
      <w:r>
        <w:rPr>
          <w:rFonts w:eastAsia="宋体"/>
          <w:b/>
          <w:bCs/>
          <w:sz w:val="20"/>
          <w:szCs w:val="20"/>
          <w:lang w:val="en-GB"/>
        </w:rPr>
        <w:t>:</w:t>
      </w:r>
    </w:p>
    <w:p w14:paraId="21B19C38"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5C2D009" w14:textId="77777777" w:rsidR="00CE4F26" w:rsidRDefault="00CE4F26" w:rsidP="00B759B0">
      <w:pPr>
        <w:pStyle w:val="ListParagraph"/>
        <w:ind w:left="360"/>
        <w:rPr>
          <w:lang w:eastAsia="en-US"/>
        </w:rPr>
      </w:pPr>
    </w:p>
    <w:p w14:paraId="0DB3ABE2" w14:textId="77777777" w:rsidR="00CE4F26" w:rsidRDefault="00CE4F26" w:rsidP="00B759B0">
      <w:pPr>
        <w:rPr>
          <w:lang w:eastAsia="en-US"/>
        </w:rPr>
      </w:pPr>
    </w:p>
    <w:p w14:paraId="40D5C2EF" w14:textId="77777777" w:rsidR="00CE4F26" w:rsidRDefault="00CE4F26" w:rsidP="00B759B0">
      <w:pPr>
        <w:rPr>
          <w:sz w:val="20"/>
          <w:szCs w:val="20"/>
        </w:rPr>
      </w:pPr>
    </w:p>
    <w:p w14:paraId="63A42FC0"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D4320EF" w14:textId="77777777" w:rsidTr="0064376B">
        <w:tc>
          <w:tcPr>
            <w:tcW w:w="2009" w:type="dxa"/>
            <w:tcBorders>
              <w:top w:val="single" w:sz="4" w:space="0" w:color="auto"/>
              <w:left w:val="single" w:sz="4" w:space="0" w:color="auto"/>
              <w:bottom w:val="single" w:sz="4" w:space="0" w:color="auto"/>
              <w:right w:val="single" w:sz="4" w:space="0" w:color="auto"/>
            </w:tcBorders>
          </w:tcPr>
          <w:p w14:paraId="2CC8CC4A"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52102C" w14:textId="77777777" w:rsidR="00CE4F26" w:rsidRDefault="00CE4F26" w:rsidP="00B759B0">
            <w:pPr>
              <w:wordWrap/>
              <w:jc w:val="center"/>
              <w:rPr>
                <w:b/>
                <w:sz w:val="20"/>
                <w:szCs w:val="20"/>
              </w:rPr>
            </w:pPr>
            <w:r>
              <w:rPr>
                <w:b/>
                <w:sz w:val="20"/>
                <w:szCs w:val="20"/>
              </w:rPr>
              <w:t>Comment</w:t>
            </w:r>
          </w:p>
        </w:tc>
      </w:tr>
      <w:tr w:rsidR="00CE4F26" w14:paraId="21C79DF9" w14:textId="77777777" w:rsidTr="0064376B">
        <w:tc>
          <w:tcPr>
            <w:tcW w:w="2009" w:type="dxa"/>
            <w:tcBorders>
              <w:top w:val="single" w:sz="4" w:space="0" w:color="auto"/>
              <w:left w:val="single" w:sz="4" w:space="0" w:color="auto"/>
              <w:bottom w:val="single" w:sz="4" w:space="0" w:color="auto"/>
              <w:right w:val="single" w:sz="4" w:space="0" w:color="auto"/>
            </w:tcBorders>
          </w:tcPr>
          <w:p w14:paraId="33532619"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530B311" w14:textId="02C9AEA0" w:rsidR="00CE4F26" w:rsidRDefault="00091B62" w:rsidP="00B759B0">
            <w:pPr>
              <w:pStyle w:val="ListParagraph1"/>
              <w:wordWrap/>
              <w:rPr>
                <w:rFonts w:eastAsia="MS Mincho"/>
                <w:bCs/>
                <w:sz w:val="20"/>
                <w:szCs w:val="20"/>
                <w:lang w:eastAsia="ja-JP"/>
              </w:rPr>
            </w:pPr>
            <w:r>
              <w:rPr>
                <w:rFonts w:eastAsia="MS Mincho"/>
                <w:bCs/>
                <w:sz w:val="20"/>
                <w:szCs w:val="20"/>
                <w:lang w:eastAsia="ja-JP"/>
              </w:rPr>
              <w:t>OK with</w:t>
            </w:r>
            <w:r w:rsidR="00CE4F26">
              <w:rPr>
                <w:rFonts w:eastAsia="MS Mincho"/>
                <w:bCs/>
                <w:sz w:val="20"/>
                <w:szCs w:val="20"/>
                <w:lang w:eastAsia="ja-JP"/>
              </w:rPr>
              <w:t xml:space="preserve"> alignment CR</w:t>
            </w:r>
            <w:r>
              <w:rPr>
                <w:rFonts w:eastAsia="MS Mincho"/>
                <w:bCs/>
                <w:sz w:val="20"/>
                <w:szCs w:val="20"/>
                <w:lang w:eastAsia="ja-JP"/>
              </w:rPr>
              <w:t xml:space="preserve"> to capture the case of 0_3</w:t>
            </w:r>
            <w:r w:rsidR="00CE4F26">
              <w:rPr>
                <w:rFonts w:eastAsia="MS Mincho"/>
                <w:bCs/>
                <w:sz w:val="20"/>
                <w:szCs w:val="20"/>
                <w:lang w:eastAsia="ja-JP"/>
              </w:rPr>
              <w:t>.</w:t>
            </w:r>
          </w:p>
          <w:p w14:paraId="4DE95FAB" w14:textId="77777777" w:rsidR="00091B62" w:rsidRDefault="00091B62" w:rsidP="00B759B0">
            <w:pPr>
              <w:pStyle w:val="ListParagraph1"/>
              <w:wordWrap/>
              <w:rPr>
                <w:rFonts w:eastAsia="MS Mincho"/>
                <w:bCs/>
                <w:sz w:val="20"/>
                <w:szCs w:val="20"/>
                <w:lang w:eastAsia="ja-JP"/>
              </w:rPr>
            </w:pPr>
          </w:p>
          <w:p w14:paraId="04C58EF6" w14:textId="71D4E45D" w:rsidR="00091B62" w:rsidRDefault="00091B62" w:rsidP="00B759B0">
            <w:pPr>
              <w:pStyle w:val="ListParagraph1"/>
              <w:wordWrap/>
              <w:rPr>
                <w:rFonts w:eastAsia="MS Mincho"/>
                <w:bCs/>
                <w:sz w:val="20"/>
                <w:szCs w:val="20"/>
                <w:lang w:eastAsia="ja-JP"/>
              </w:rPr>
            </w:pPr>
            <w:r>
              <w:rPr>
                <w:rFonts w:eastAsia="MS Mincho"/>
                <w:bCs/>
                <w:sz w:val="20"/>
                <w:szCs w:val="20"/>
                <w:lang w:eastAsia="ja-JP"/>
              </w:rPr>
              <w:t>In addition, since unlicensed spectrum is supported for 0_3, below part needs to be updated to add 0_3:</w:t>
            </w:r>
          </w:p>
          <w:p w14:paraId="29EE6FD7" w14:textId="3AF0935E" w:rsidR="00091B62" w:rsidRDefault="00091B62" w:rsidP="00B759B0">
            <w:pPr>
              <w:pStyle w:val="ListParagraph1"/>
              <w:wordWrap/>
              <w:rPr>
                <w:rFonts w:eastAsia="MS Mincho"/>
                <w:bCs/>
                <w:sz w:val="20"/>
                <w:szCs w:val="20"/>
                <w:lang w:eastAsia="ja-JP"/>
              </w:rPr>
            </w:pPr>
            <w:r>
              <w:rPr>
                <w:rFonts w:eastAsia="MS Mincho"/>
                <w:bCs/>
                <w:sz w:val="20"/>
                <w:szCs w:val="20"/>
                <w:lang w:eastAsia="ja-JP"/>
              </w:rPr>
              <w:t>*************************</w:t>
            </w:r>
          </w:p>
          <w:p w14:paraId="6B8F16BF" w14:textId="77777777" w:rsidR="000365CD" w:rsidRDefault="000365CD" w:rsidP="00B759B0">
            <w:pPr>
              <w:pStyle w:val="ListParagraph1"/>
              <w:wordWrap/>
              <w:rPr>
                <w:rFonts w:eastAsia="MS Mincho"/>
                <w:bCs/>
                <w:sz w:val="20"/>
                <w:szCs w:val="20"/>
                <w:lang w:eastAsia="ja-JP"/>
              </w:rPr>
            </w:pPr>
          </w:p>
          <w:p w14:paraId="5AE6A33F" w14:textId="73FFFA0E" w:rsidR="00091B62" w:rsidRPr="000365CD" w:rsidRDefault="00091B62" w:rsidP="00B759B0">
            <w:pPr>
              <w:wordWrap/>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209"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The UE shall assume that when the scheduling PDCCH is received with DCI format 0_1</w:t>
            </w:r>
            <w:ins w:id="210" w:author="Haipeng HP1 Lei" w:date="2024-10-11T14:36:00Z">
              <w:r>
                <w:rPr>
                  <w:rFonts w:eastAsia="宋体"/>
                  <w:sz w:val="20"/>
                  <w:szCs w:val="20"/>
                  <w:lang w:val="en-GB" w:eastAsia="en-US"/>
                </w:rPr>
                <w:t>/0_3</w:t>
              </w:r>
            </w:ins>
            <w:r w:rsidRPr="000365CD">
              <w:rPr>
                <w:rFonts w:eastAsia="宋体"/>
                <w:sz w:val="20"/>
                <w:szCs w:val="20"/>
                <w:lang w:val="en-GB" w:eastAsia="en-US"/>
              </w:rPr>
              <w:t xml:space="preserve">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70F5D3B4" w14:textId="5BF82D17" w:rsidR="000365CD" w:rsidRPr="00091B62" w:rsidRDefault="000365CD" w:rsidP="00B759B0">
            <w:pPr>
              <w:pStyle w:val="ListParagraph1"/>
              <w:wordWrap/>
              <w:rPr>
                <w:rFonts w:eastAsia="MS Mincho"/>
                <w:bCs/>
                <w:sz w:val="20"/>
                <w:szCs w:val="20"/>
                <w:lang w:val="en-GB" w:eastAsia="ja-JP"/>
              </w:rPr>
            </w:pPr>
          </w:p>
        </w:tc>
      </w:tr>
      <w:tr w:rsidR="00CE4F26" w14:paraId="7E632779" w14:textId="77777777" w:rsidTr="0064376B">
        <w:tc>
          <w:tcPr>
            <w:tcW w:w="2009" w:type="dxa"/>
            <w:tcBorders>
              <w:top w:val="single" w:sz="4" w:space="0" w:color="auto"/>
              <w:left w:val="single" w:sz="4" w:space="0" w:color="auto"/>
              <w:bottom w:val="single" w:sz="4" w:space="0" w:color="auto"/>
              <w:right w:val="single" w:sz="4" w:space="0" w:color="auto"/>
            </w:tcBorders>
          </w:tcPr>
          <w:p w14:paraId="02041D6C" w14:textId="45585798" w:rsidR="00CE4F26" w:rsidRDefault="002855EB"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2E9620B" w14:textId="6B1BF0DB" w:rsidR="00CE4F26" w:rsidRDefault="002855EB" w:rsidP="00B759B0">
            <w:pPr>
              <w:wordWrap/>
              <w:rPr>
                <w:rFonts w:eastAsia="MS Mincho"/>
                <w:bCs/>
                <w:sz w:val="20"/>
                <w:szCs w:val="20"/>
                <w:lang w:eastAsia="ja-JP"/>
              </w:rPr>
            </w:pPr>
            <w:r>
              <w:rPr>
                <w:rFonts w:eastAsia="MS Mincho"/>
                <w:bCs/>
                <w:sz w:val="20"/>
                <w:szCs w:val="20"/>
                <w:lang w:eastAsia="ja-JP"/>
              </w:rPr>
              <w:t xml:space="preserve">Agree with moderator. Addition seems to be needed, but could be put to the alignment 38.214 CR. </w:t>
            </w:r>
          </w:p>
        </w:tc>
      </w:tr>
      <w:tr w:rsidR="00CE4F26" w14:paraId="2462CDFD" w14:textId="77777777" w:rsidTr="0064376B">
        <w:tc>
          <w:tcPr>
            <w:tcW w:w="2009" w:type="dxa"/>
            <w:tcBorders>
              <w:right w:val="single" w:sz="4" w:space="0" w:color="auto"/>
            </w:tcBorders>
          </w:tcPr>
          <w:p w14:paraId="3CEE37E1" w14:textId="083D32A6" w:rsidR="00CE4F26"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9E2945F" w14:textId="33AD8AB3" w:rsidR="00CE4F26" w:rsidRPr="00C9645A" w:rsidRDefault="00C9645A" w:rsidP="00B759B0">
            <w:pPr>
              <w:wordWrap/>
              <w:jc w:val="left"/>
              <w:rPr>
                <w:rFonts w:eastAsia="MS Mincho"/>
                <w:bCs/>
                <w:sz w:val="20"/>
                <w:szCs w:val="20"/>
                <w:lang w:eastAsia="ja-JP"/>
              </w:rPr>
            </w:pPr>
            <w:r>
              <w:rPr>
                <w:rFonts w:eastAsia="MS Mincho" w:hint="eastAsia"/>
                <w:bCs/>
                <w:sz w:val="20"/>
                <w:szCs w:val="20"/>
                <w:lang w:eastAsia="ja-JP"/>
              </w:rPr>
              <w:t>Agree with Moderator &amp; Nokia.</w:t>
            </w:r>
          </w:p>
        </w:tc>
      </w:tr>
      <w:tr w:rsidR="00CE4F26" w14:paraId="56B01DE7" w14:textId="77777777" w:rsidTr="0064376B">
        <w:tc>
          <w:tcPr>
            <w:tcW w:w="2009" w:type="dxa"/>
          </w:tcPr>
          <w:p w14:paraId="7D8535B4" w14:textId="30218B0B" w:rsidR="00CE4F26" w:rsidRDefault="006E412D"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7A6A2F93" w14:textId="40E11968" w:rsidR="00CE4F26" w:rsidRDefault="006E412D" w:rsidP="00B759B0">
            <w:pPr>
              <w:wordWrap/>
              <w:rPr>
                <w:rFonts w:eastAsiaTheme="minorEastAsia"/>
                <w:bCs/>
                <w:sz w:val="20"/>
                <w:szCs w:val="20"/>
              </w:rPr>
            </w:pPr>
            <w:r>
              <w:rPr>
                <w:rFonts w:eastAsia="MS Mincho" w:hint="eastAsia"/>
                <w:bCs/>
                <w:sz w:val="20"/>
                <w:szCs w:val="20"/>
                <w:lang w:eastAsia="ja-JP"/>
              </w:rPr>
              <w:t>Agree with Moderator &amp; Nokia.</w:t>
            </w:r>
          </w:p>
        </w:tc>
      </w:tr>
      <w:tr w:rsidR="006F577E" w14:paraId="4D8C0B70" w14:textId="77777777" w:rsidTr="0064376B">
        <w:tc>
          <w:tcPr>
            <w:tcW w:w="2009" w:type="dxa"/>
          </w:tcPr>
          <w:p w14:paraId="3D77F85E" w14:textId="14C19A38" w:rsidR="006F577E" w:rsidRDefault="006F577E" w:rsidP="00B759B0">
            <w:pPr>
              <w:wordWrap/>
              <w:rPr>
                <w:rFonts w:eastAsia="MS Mincho"/>
                <w:bCs/>
                <w:sz w:val="20"/>
                <w:szCs w:val="20"/>
                <w:lang w:eastAsia="ja-JP"/>
              </w:rPr>
            </w:pPr>
            <w:r>
              <w:rPr>
                <w:rFonts w:eastAsiaTheme="minorEastAsia"/>
                <w:bCs/>
                <w:sz w:val="20"/>
                <w:szCs w:val="20"/>
              </w:rPr>
              <w:t>ZTE</w:t>
            </w:r>
          </w:p>
        </w:tc>
        <w:tc>
          <w:tcPr>
            <w:tcW w:w="7353" w:type="dxa"/>
          </w:tcPr>
          <w:p w14:paraId="3E7FF2A2" w14:textId="62461030" w:rsidR="006F577E" w:rsidRDefault="006F577E" w:rsidP="00B759B0">
            <w:pPr>
              <w:wordWrap/>
              <w:rPr>
                <w:rFonts w:eastAsiaTheme="minorEastAsia"/>
                <w:bCs/>
                <w:sz w:val="20"/>
                <w:szCs w:val="20"/>
              </w:rPr>
            </w:pPr>
            <w:r>
              <w:rPr>
                <w:rFonts w:eastAsiaTheme="minorEastAsia"/>
                <w:bCs/>
                <w:sz w:val="20"/>
                <w:szCs w:val="20"/>
              </w:rPr>
              <w:t>Seems reasonable.</w:t>
            </w:r>
          </w:p>
        </w:tc>
      </w:tr>
      <w:tr w:rsidR="009A42B8" w14:paraId="7F21DB15" w14:textId="77777777" w:rsidTr="0064376B">
        <w:tc>
          <w:tcPr>
            <w:tcW w:w="2009" w:type="dxa"/>
          </w:tcPr>
          <w:p w14:paraId="109FB8AF" w14:textId="33E28CD4" w:rsidR="009A42B8" w:rsidRDefault="009A42B8" w:rsidP="00B759B0">
            <w:pPr>
              <w:wordWrap/>
              <w:rPr>
                <w:rFonts w:eastAsia="Malgun Gothic"/>
                <w:bCs/>
                <w:sz w:val="20"/>
                <w:szCs w:val="20"/>
                <w:lang w:eastAsia="ko-KR"/>
              </w:rPr>
            </w:pPr>
            <w:r>
              <w:rPr>
                <w:rFonts w:eastAsiaTheme="minorEastAsia"/>
                <w:bCs/>
                <w:sz w:val="20"/>
                <w:szCs w:val="20"/>
              </w:rPr>
              <w:t>Samsung</w:t>
            </w:r>
          </w:p>
        </w:tc>
        <w:tc>
          <w:tcPr>
            <w:tcW w:w="7353" w:type="dxa"/>
          </w:tcPr>
          <w:p w14:paraId="5A7CC1C0" w14:textId="154167E7" w:rsidR="009A42B8" w:rsidRDefault="009A42B8" w:rsidP="00B759B0">
            <w:pPr>
              <w:wordWrap/>
              <w:rPr>
                <w:rFonts w:eastAsia="Malgun Gothic"/>
                <w:bCs/>
                <w:sz w:val="20"/>
                <w:szCs w:val="20"/>
                <w:lang w:eastAsia="ko-KR"/>
              </w:rPr>
            </w:pPr>
            <w:r w:rsidRPr="00DC781C">
              <w:rPr>
                <w:rFonts w:eastAsiaTheme="minorEastAsia"/>
                <w:bCs/>
                <w:sz w:val="20"/>
                <w:szCs w:val="20"/>
              </w:rPr>
              <w:t>OK for alignment CR.</w:t>
            </w:r>
          </w:p>
        </w:tc>
      </w:tr>
      <w:tr w:rsidR="006F577E" w14:paraId="6FF744F2" w14:textId="77777777" w:rsidTr="0064376B">
        <w:tc>
          <w:tcPr>
            <w:tcW w:w="2009" w:type="dxa"/>
          </w:tcPr>
          <w:p w14:paraId="50DEA9E4" w14:textId="63562982" w:rsidR="006F577E"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09287403" w14:textId="0F5FB0B6" w:rsidR="006F577E" w:rsidRDefault="0055021D" w:rsidP="00B759B0">
            <w:pPr>
              <w:wordWrap/>
              <w:rPr>
                <w:rFonts w:eastAsiaTheme="minorEastAsia"/>
                <w:bCs/>
                <w:sz w:val="20"/>
                <w:szCs w:val="20"/>
              </w:rPr>
            </w:pPr>
            <w:r>
              <w:rPr>
                <w:rFonts w:eastAsia="MS Mincho" w:hint="eastAsia"/>
                <w:bCs/>
                <w:sz w:val="20"/>
                <w:szCs w:val="20"/>
                <w:lang w:eastAsia="ja-JP"/>
              </w:rPr>
              <w:t>Agree with Moderator</w:t>
            </w:r>
          </w:p>
        </w:tc>
      </w:tr>
      <w:tr w:rsidR="004336B4" w14:paraId="026D592D" w14:textId="77777777" w:rsidTr="0064376B">
        <w:tc>
          <w:tcPr>
            <w:tcW w:w="2009" w:type="dxa"/>
            <w:shd w:val="clear" w:color="auto" w:fill="auto"/>
          </w:tcPr>
          <w:p w14:paraId="7C1CD80B" w14:textId="73B776D9"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79991FFE" w14:textId="60576462" w:rsidR="004336B4" w:rsidRDefault="004336B4" w:rsidP="00B759B0">
            <w:pPr>
              <w:wordWrap/>
              <w:rPr>
                <w:rFonts w:eastAsiaTheme="minorEastAsia"/>
                <w:bCs/>
                <w:sz w:val="20"/>
                <w:szCs w:val="20"/>
              </w:rPr>
            </w:pPr>
            <w:r>
              <w:rPr>
                <w:rFonts w:eastAsia="MS Mincho" w:hint="eastAsia"/>
                <w:bCs/>
                <w:sz w:val="20"/>
                <w:szCs w:val="20"/>
                <w:lang w:eastAsia="ja-JP"/>
              </w:rPr>
              <w:t>Fine with CR</w:t>
            </w:r>
          </w:p>
        </w:tc>
      </w:tr>
      <w:tr w:rsidR="006F577E" w14:paraId="3A037D4A" w14:textId="77777777" w:rsidTr="0064376B">
        <w:tc>
          <w:tcPr>
            <w:tcW w:w="2009" w:type="dxa"/>
            <w:shd w:val="clear" w:color="auto" w:fill="auto"/>
          </w:tcPr>
          <w:p w14:paraId="3802B73D" w14:textId="3B8354E7"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B3C793A" w14:textId="033E13CD" w:rsidR="006F577E" w:rsidRDefault="00923506" w:rsidP="00B759B0">
            <w:pPr>
              <w:wordWrap/>
              <w:rPr>
                <w:rFonts w:eastAsiaTheme="minorEastAsia"/>
                <w:bCs/>
                <w:sz w:val="20"/>
                <w:szCs w:val="20"/>
              </w:rPr>
            </w:pPr>
            <w:r w:rsidRPr="00923506">
              <w:rPr>
                <w:rFonts w:eastAsiaTheme="minorEastAsia"/>
                <w:bCs/>
                <w:sz w:val="20"/>
                <w:szCs w:val="20"/>
              </w:rPr>
              <w:t xml:space="preserve">Agree with Moderator’s update. </w:t>
            </w:r>
          </w:p>
        </w:tc>
      </w:tr>
      <w:tr w:rsidR="005A4E86" w:rsidRPr="003B71C5" w14:paraId="5A36D8AC" w14:textId="77777777" w:rsidTr="005A4E86">
        <w:tc>
          <w:tcPr>
            <w:tcW w:w="2009" w:type="dxa"/>
          </w:tcPr>
          <w:p w14:paraId="43B73C7D"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7985662"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 xml:space="preserve">OK </w:t>
            </w:r>
            <w:r w:rsidRPr="00DC781C">
              <w:rPr>
                <w:rFonts w:eastAsiaTheme="minorEastAsia"/>
                <w:bCs/>
                <w:sz w:val="20"/>
                <w:szCs w:val="20"/>
              </w:rPr>
              <w:t>for alignment CR.</w:t>
            </w:r>
          </w:p>
        </w:tc>
      </w:tr>
      <w:tr w:rsidR="00954D5B" w14:paraId="4D5D8B03" w14:textId="77777777" w:rsidTr="00954D5B">
        <w:tc>
          <w:tcPr>
            <w:tcW w:w="2009" w:type="dxa"/>
          </w:tcPr>
          <w:p w14:paraId="06EB2A74" w14:textId="77777777"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w:t>
            </w:r>
            <w:r>
              <w:rPr>
                <w:rFonts w:eastAsiaTheme="minorEastAsia" w:hint="eastAsia"/>
                <w:bCs/>
                <w:sz w:val="20"/>
                <w:szCs w:val="20"/>
              </w:rPr>
              <w:t>n</w:t>
            </w:r>
          </w:p>
        </w:tc>
        <w:tc>
          <w:tcPr>
            <w:tcW w:w="7353" w:type="dxa"/>
          </w:tcPr>
          <w:p w14:paraId="06C84DCE" w14:textId="77777777" w:rsidR="00954D5B" w:rsidRDefault="00954D5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r w:rsidR="00B759B0" w14:paraId="1641D771" w14:textId="77777777" w:rsidTr="00954D5B">
        <w:tc>
          <w:tcPr>
            <w:tcW w:w="2009" w:type="dxa"/>
          </w:tcPr>
          <w:p w14:paraId="5C04D500" w14:textId="27FAF4E7" w:rsidR="00B759B0" w:rsidRDefault="00B759B0" w:rsidP="00B759B0">
            <w:pPr>
              <w:wordWrap/>
              <w:rPr>
                <w:rFonts w:eastAsiaTheme="minorEastAsia"/>
                <w:bCs/>
                <w:sz w:val="20"/>
                <w:szCs w:val="20"/>
              </w:rPr>
            </w:pPr>
            <w:r>
              <w:rPr>
                <w:rFonts w:eastAsiaTheme="minorEastAsia"/>
                <w:bCs/>
                <w:sz w:val="20"/>
                <w:szCs w:val="20"/>
              </w:rPr>
              <w:t>Moderator</w:t>
            </w:r>
          </w:p>
        </w:tc>
        <w:tc>
          <w:tcPr>
            <w:tcW w:w="7353" w:type="dxa"/>
          </w:tcPr>
          <w:p w14:paraId="015F0102" w14:textId="77777777" w:rsidR="00B759B0" w:rsidRDefault="00B759B0" w:rsidP="00B759B0">
            <w:pPr>
              <w:wordWrap/>
              <w:rPr>
                <w:rFonts w:eastAsiaTheme="minorEastAsia"/>
                <w:bCs/>
                <w:sz w:val="20"/>
                <w:szCs w:val="20"/>
              </w:rPr>
            </w:pPr>
            <w:r>
              <w:rPr>
                <w:rFonts w:eastAsiaTheme="minorEastAsia"/>
                <w:bCs/>
                <w:sz w:val="20"/>
                <w:szCs w:val="20"/>
              </w:rPr>
              <w:t>With below agreement made, the discussion on this issue is finished.</w:t>
            </w:r>
          </w:p>
          <w:p w14:paraId="30C3BFFD" w14:textId="77777777" w:rsidR="00B759B0" w:rsidRDefault="00B759B0" w:rsidP="00B759B0">
            <w:pPr>
              <w:wordWrap/>
              <w:rPr>
                <w:rFonts w:eastAsiaTheme="minorEastAsia"/>
                <w:bCs/>
                <w:sz w:val="20"/>
                <w:szCs w:val="20"/>
              </w:rPr>
            </w:pPr>
          </w:p>
          <w:p w14:paraId="7425EA36" w14:textId="77777777" w:rsidR="00B759B0" w:rsidRPr="00B759B0" w:rsidRDefault="00B759B0" w:rsidP="00B759B0">
            <w:pPr>
              <w:wordWrap/>
              <w:rPr>
                <w:rFonts w:ascii="Times" w:eastAsia="DengXian" w:hAnsi="Times"/>
                <w:sz w:val="20"/>
                <w:szCs w:val="20"/>
                <w:highlight w:val="green"/>
                <w:lang w:val="en-GB" w:eastAsia="en-US"/>
              </w:rPr>
            </w:pPr>
            <w:r w:rsidRPr="00B759B0">
              <w:rPr>
                <w:rFonts w:ascii="Times" w:eastAsia="DengXian" w:hAnsi="Times" w:hint="eastAsia"/>
                <w:sz w:val="20"/>
                <w:szCs w:val="20"/>
                <w:highlight w:val="green"/>
                <w:lang w:val="en-GB" w:eastAsia="en-US"/>
              </w:rPr>
              <w:t>Agreement</w:t>
            </w:r>
          </w:p>
          <w:p w14:paraId="6D971A31" w14:textId="77777777" w:rsidR="00B759B0" w:rsidRPr="00B759B0" w:rsidRDefault="00B759B0" w:rsidP="00B759B0">
            <w:pPr>
              <w:numPr>
                <w:ilvl w:val="0"/>
                <w:numId w:val="43"/>
              </w:numPr>
              <w:wordWrap/>
              <w:snapToGrid w:val="0"/>
              <w:rPr>
                <w:rFonts w:ascii="Times" w:eastAsia="Batang" w:hAnsi="Times"/>
                <w:sz w:val="20"/>
                <w:szCs w:val="20"/>
                <w:lang w:val="en-GB" w:eastAsia="en-US"/>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following </w:t>
            </w:r>
            <w:r w:rsidRPr="00B759B0">
              <w:rPr>
                <w:rFonts w:ascii="Times" w:eastAsia="Batang" w:hAnsi="Times" w:hint="eastAsia"/>
                <w:sz w:val="20"/>
                <w:szCs w:val="20"/>
                <w:lang w:val="en-GB" w:eastAsia="en-US"/>
              </w:rPr>
              <w:t xml:space="preserve">TP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6.1.2.2</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TS38.214</w:t>
            </w:r>
            <w:r w:rsidRPr="00B759B0">
              <w:rPr>
                <w:rFonts w:ascii="Times" w:eastAsia="DengXian" w:hAnsi="Times"/>
                <w:sz w:val="20"/>
                <w:szCs w:val="20"/>
                <w:lang w:val="en-GB" w:eastAsia="en-US"/>
              </w:rPr>
              <w:t xml:space="preserve"> </w:t>
            </w:r>
            <w:r w:rsidRPr="00B759B0">
              <w:rPr>
                <w:rFonts w:ascii="Times" w:eastAsia="DengXian" w:hAnsi="Times" w:hint="eastAsia"/>
                <w:sz w:val="20"/>
                <w:szCs w:val="20"/>
                <w:lang w:val="en-GB" w:eastAsia="en-US"/>
              </w:rPr>
              <w:t>in principle for alignment</w:t>
            </w:r>
            <w:r w:rsidRPr="00B759B0">
              <w:rPr>
                <w:rFonts w:ascii="Times" w:eastAsia="DengXian" w:hAnsi="Times" w:hint="eastAsia"/>
                <w:sz w:val="20"/>
                <w:szCs w:val="20"/>
                <w:lang w:val="en-GB"/>
              </w:rPr>
              <w:t xml:space="preserve"> CR</w:t>
            </w:r>
            <w:r w:rsidRPr="00B759B0">
              <w:rPr>
                <w:rFonts w:ascii="Times" w:eastAsia="Batang" w:hAnsi="Times" w:hint="eastAsia"/>
                <w:sz w:val="20"/>
                <w:szCs w:val="20"/>
                <w:lang w:val="en-GB" w:eastAsia="en-US"/>
              </w:rPr>
              <w:t>.</w:t>
            </w:r>
          </w:p>
          <w:p w14:paraId="58D4BE50" w14:textId="77777777" w:rsidR="00B759B0" w:rsidRPr="00B759B0" w:rsidRDefault="00B759B0" w:rsidP="00B759B0">
            <w:pPr>
              <w:kinsoku w:val="0"/>
              <w:wordWrap/>
              <w:overflowPunct w:val="0"/>
              <w:adjustRightInd w:val="0"/>
              <w:spacing w:line="259" w:lineRule="auto"/>
              <w:ind w:left="720"/>
              <w:contextualSpacing/>
              <w:textAlignment w:val="baseline"/>
              <w:rPr>
                <w:rFonts w:ascii="Times" w:hAnsi="Times" w:cs="Times"/>
                <w:lang w:val="en-GB"/>
              </w:rPr>
            </w:pPr>
          </w:p>
          <w:p w14:paraId="7495EE48" w14:textId="77777777" w:rsidR="00B759B0" w:rsidRPr="00B759B0" w:rsidRDefault="00B759B0" w:rsidP="00B759B0">
            <w:pPr>
              <w:wordWrap/>
              <w:spacing w:after="180"/>
              <w:rPr>
                <w:rFonts w:ascii="Arial" w:eastAsia="宋体" w:hAnsi="Arial" w:cs="Arial"/>
                <w:sz w:val="20"/>
                <w:lang w:val="en-GB" w:eastAsia="en-US"/>
              </w:rPr>
            </w:pPr>
            <w:r w:rsidRPr="00B759B0">
              <w:rPr>
                <w:rFonts w:ascii="Arial" w:eastAsia="宋体" w:hAnsi="Arial" w:cs="Arial"/>
                <w:sz w:val="20"/>
                <w:lang w:val="en-GB" w:eastAsia="en-US"/>
              </w:rPr>
              <w:t>6.1.2.2</w:t>
            </w:r>
            <w:r w:rsidRPr="00B759B0">
              <w:rPr>
                <w:rFonts w:ascii="Arial" w:eastAsia="宋体" w:hAnsi="Arial" w:cs="Arial"/>
                <w:sz w:val="20"/>
                <w:lang w:val="en-GB" w:eastAsia="en-US"/>
              </w:rPr>
              <w:tab/>
              <w:t>Resource allocation in frequency domain</w:t>
            </w:r>
          </w:p>
          <w:p w14:paraId="36E33D96" w14:textId="77777777" w:rsidR="00B759B0" w:rsidRPr="00B759B0" w:rsidRDefault="00B759B0" w:rsidP="00B759B0">
            <w:pPr>
              <w:wordWrap/>
              <w:spacing w:after="180"/>
              <w:jc w:val="center"/>
              <w:rPr>
                <w:rFonts w:ascii="Times" w:eastAsia="宋体" w:hAnsi="Times"/>
                <w:sz w:val="20"/>
                <w:szCs w:val="20"/>
                <w:lang w:val="en-GB"/>
              </w:rPr>
            </w:pPr>
            <w:r w:rsidRPr="00B759B0">
              <w:rPr>
                <w:rFonts w:ascii="Times" w:eastAsia="宋体" w:hAnsi="Times" w:hint="eastAsia"/>
                <w:sz w:val="20"/>
                <w:szCs w:val="20"/>
                <w:lang w:val="en-GB"/>
              </w:rPr>
              <w:t>-------------------------------------Begin of TP----------------------------------------------</w:t>
            </w:r>
          </w:p>
          <w:p w14:paraId="46BE8007" w14:textId="77777777" w:rsidR="00B759B0" w:rsidRPr="00B759B0" w:rsidRDefault="00B759B0" w:rsidP="00B759B0">
            <w:pPr>
              <w:wordWrap/>
              <w:spacing w:after="180"/>
              <w:rPr>
                <w:rFonts w:ascii="Times" w:eastAsia="宋体" w:hAnsi="Times"/>
                <w:sz w:val="20"/>
                <w:szCs w:val="20"/>
                <w:lang w:val="en-GB" w:eastAsia="en-US"/>
              </w:rPr>
            </w:pPr>
            <w:r w:rsidRPr="00B759B0">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B759B0">
              <w:rPr>
                <w:rFonts w:ascii="Times" w:eastAsia="宋体" w:hAnsi="Times"/>
                <w:sz w:val="20"/>
                <w:szCs w:val="20"/>
                <w:lang w:val="en-GB" w:eastAsia="en-US"/>
              </w:rPr>
              <w:t>fallbackRAR</w:t>
            </w:r>
            <w:proofErr w:type="spellEnd"/>
            <w:r w:rsidRPr="00B759B0">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sidRPr="00B759B0">
              <w:rPr>
                <w:rFonts w:ascii="Times" w:eastAsia="宋体" w:hAnsi="Times"/>
                <w:sz w:val="20"/>
                <w:szCs w:val="20"/>
                <w:lang w:val="en-GB" w:eastAsia="en-US"/>
              </w:rPr>
              <w:t>MsgA</w:t>
            </w:r>
            <w:proofErr w:type="spellEnd"/>
            <w:r w:rsidRPr="00B759B0">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B759B0">
              <w:rPr>
                <w:rFonts w:ascii="Times" w:eastAsia="宋体" w:hAnsi="Times"/>
                <w:sz w:val="20"/>
                <w:szCs w:val="20"/>
                <w:lang w:val="en-GB" w:eastAsia="en-US"/>
              </w:rPr>
              <w:t>1</w:t>
            </w:r>
            <w:proofErr w:type="gramEnd"/>
            <w:r w:rsidRPr="00B759B0">
              <w:rPr>
                <w:rFonts w:ascii="Times" w:eastAsia="宋体" w:hAnsi="Times"/>
                <w:sz w:val="20"/>
                <w:szCs w:val="20"/>
                <w:lang w:val="en-GB" w:eastAsia="en-US"/>
              </w:rPr>
              <w:t xml:space="preserve"> and type 2 are supported for PUSCH for both cases when transform precoding is enabled or disabled.</w:t>
            </w:r>
          </w:p>
          <w:p w14:paraId="154272E6" w14:textId="77777777" w:rsidR="00B759B0" w:rsidRPr="00B759B0" w:rsidRDefault="00B759B0" w:rsidP="00B759B0">
            <w:pPr>
              <w:wordWrap/>
              <w:spacing w:after="180"/>
              <w:rPr>
                <w:rFonts w:ascii="Times" w:eastAsia="宋体" w:hAnsi="Times"/>
                <w:sz w:val="20"/>
                <w:szCs w:val="20"/>
                <w:lang w:val="en-GB" w:eastAsia="en-US"/>
              </w:rPr>
            </w:pPr>
            <w:r w:rsidRPr="00B759B0">
              <w:rPr>
                <w:rFonts w:ascii="Times" w:eastAsia="宋体" w:hAnsi="Times"/>
                <w:sz w:val="20"/>
                <w:szCs w:val="20"/>
                <w:lang w:val="en-GB" w:eastAsia="en-US"/>
              </w:rPr>
              <w:t>If the scheduling DCI is configured to indicate the uplink resource allocation type as part of the '</w:t>
            </w:r>
            <w:r w:rsidRPr="00B759B0">
              <w:rPr>
                <w:rFonts w:ascii="Times" w:eastAsia="宋体" w:hAnsi="Times"/>
                <w:i/>
                <w:sz w:val="20"/>
                <w:szCs w:val="20"/>
                <w:lang w:val="en-GB" w:eastAsia="en-US"/>
              </w:rPr>
              <w:t>Frequency domain resource'</w:t>
            </w:r>
            <w:r w:rsidRPr="00B759B0">
              <w:rPr>
                <w:rFonts w:ascii="Times" w:eastAsia="宋体" w:hAnsi="Times"/>
                <w:sz w:val="20"/>
                <w:szCs w:val="20"/>
                <w:lang w:val="en-GB" w:eastAsia="en-US"/>
              </w:rPr>
              <w:t xml:space="preserve"> assignment field by setting a higher layer parameter </w:t>
            </w:r>
            <w:proofErr w:type="spellStart"/>
            <w:r w:rsidRPr="00B759B0">
              <w:rPr>
                <w:rFonts w:ascii="Times" w:eastAsia="宋体" w:hAnsi="Times"/>
                <w:sz w:val="20"/>
                <w:szCs w:val="20"/>
                <w:lang w:val="en-GB" w:eastAsia="en-US"/>
              </w:rPr>
              <w:lastRenderedPageBreak/>
              <w:t>r</w:t>
            </w:r>
            <w:r w:rsidRPr="00B759B0">
              <w:rPr>
                <w:rFonts w:ascii="Times" w:eastAsia="宋体" w:hAnsi="Times"/>
                <w:i/>
                <w:sz w:val="20"/>
                <w:szCs w:val="20"/>
                <w:lang w:val="en-GB" w:eastAsia="en-US"/>
              </w:rPr>
              <w:t>esourceAllocation</w:t>
            </w:r>
            <w:proofErr w:type="spellEnd"/>
            <w:r w:rsidRPr="00B759B0">
              <w:rPr>
                <w:rFonts w:ascii="Times" w:eastAsia="宋体" w:hAnsi="Times"/>
                <w:sz w:val="20"/>
                <w:szCs w:val="20"/>
                <w:lang w:val="en-GB" w:eastAsia="en-US"/>
              </w:rPr>
              <w:t xml:space="preserve"> in </w:t>
            </w:r>
            <w:proofErr w:type="spellStart"/>
            <w:r w:rsidRPr="00B759B0">
              <w:rPr>
                <w:rFonts w:ascii="Times" w:eastAsia="宋体" w:hAnsi="Times"/>
                <w:i/>
                <w:sz w:val="20"/>
                <w:szCs w:val="20"/>
                <w:lang w:val="en-GB" w:eastAsia="en-US"/>
              </w:rPr>
              <w:t>pusch</w:t>
            </w:r>
            <w:proofErr w:type="spellEnd"/>
            <w:r w:rsidRPr="00B759B0">
              <w:rPr>
                <w:rFonts w:ascii="Times" w:eastAsia="宋体" w:hAnsi="Times"/>
                <w:i/>
                <w:sz w:val="20"/>
                <w:szCs w:val="20"/>
                <w:lang w:val="en-GB" w:eastAsia="en-US"/>
              </w:rPr>
              <w:t>-Config</w:t>
            </w:r>
            <w:r w:rsidRPr="00B759B0">
              <w:rPr>
                <w:rFonts w:ascii="Times" w:eastAsia="宋体" w:hAnsi="Times"/>
                <w:sz w:val="20"/>
                <w:szCs w:val="20"/>
                <w:lang w:val="en-GB" w:eastAsia="en-US"/>
              </w:rPr>
              <w:t xml:space="preserve"> 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0_1 or setting a higher layer parameter </w:t>
            </w:r>
            <w:r w:rsidRPr="00B759B0">
              <w:rPr>
                <w:rFonts w:ascii="Times" w:eastAsia="宋体" w:hAnsi="Times"/>
                <w:i/>
                <w:sz w:val="20"/>
                <w:szCs w:val="20"/>
                <w:lang w:val="en-GB" w:eastAsia="en-US"/>
              </w:rPr>
              <w:t>resourceAllocationDCI-0-2</w:t>
            </w:r>
            <w:r w:rsidRPr="00B759B0">
              <w:rPr>
                <w:rFonts w:ascii="Times" w:eastAsia="宋体" w:hAnsi="Times"/>
                <w:sz w:val="20"/>
                <w:szCs w:val="20"/>
                <w:lang w:val="en-GB" w:eastAsia="en-US"/>
              </w:rPr>
              <w:t xml:space="preserve"> in </w:t>
            </w:r>
            <w:proofErr w:type="spellStart"/>
            <w:r w:rsidRPr="00B759B0">
              <w:rPr>
                <w:rFonts w:ascii="Times" w:eastAsia="宋体" w:hAnsi="Times"/>
                <w:i/>
                <w:sz w:val="20"/>
                <w:szCs w:val="20"/>
                <w:lang w:val="en-GB" w:eastAsia="en-US"/>
              </w:rPr>
              <w:t>pusch</w:t>
            </w:r>
            <w:proofErr w:type="spellEnd"/>
            <w:r w:rsidRPr="00B759B0">
              <w:rPr>
                <w:rFonts w:ascii="Times" w:eastAsia="宋体" w:hAnsi="Times"/>
                <w:i/>
                <w:sz w:val="20"/>
                <w:szCs w:val="20"/>
                <w:lang w:val="en-GB" w:eastAsia="en-US"/>
              </w:rPr>
              <w:t>-Config</w:t>
            </w:r>
            <w:r w:rsidRPr="00B759B0">
              <w:rPr>
                <w:rFonts w:ascii="Times" w:eastAsia="宋体" w:hAnsi="Times"/>
                <w:sz w:val="20"/>
                <w:szCs w:val="20"/>
                <w:lang w:val="en-GB" w:eastAsia="en-US"/>
              </w:rPr>
              <w:t xml:space="preserve"> 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0_2 or setting a higher layer parameter </w:t>
            </w:r>
            <w:r w:rsidRPr="00B759B0">
              <w:rPr>
                <w:rFonts w:ascii="Times" w:eastAsia="宋体" w:hAnsi="Times"/>
                <w:i/>
                <w:sz w:val="20"/>
                <w:szCs w:val="20"/>
                <w:lang w:val="en-GB" w:eastAsia="en-US"/>
              </w:rPr>
              <w:t>resourceAllocationDCI-0-3</w:t>
            </w:r>
            <w:r w:rsidRPr="00B759B0">
              <w:rPr>
                <w:rFonts w:ascii="Times" w:eastAsia="宋体" w:hAnsi="Times"/>
                <w:sz w:val="20"/>
                <w:szCs w:val="20"/>
                <w:lang w:val="en-GB" w:eastAsia="en-US"/>
              </w:rPr>
              <w:t xml:space="preserve"> in </w:t>
            </w:r>
            <w:r w:rsidRPr="00B759B0">
              <w:rPr>
                <w:rFonts w:ascii="Times" w:eastAsia="宋体" w:hAnsi="Times"/>
                <w:i/>
                <w:sz w:val="20"/>
                <w:szCs w:val="20"/>
                <w:lang w:val="en-GB" w:eastAsia="en-US"/>
              </w:rPr>
              <w:t>pusch-Config</w:t>
            </w:r>
            <w:r w:rsidRPr="00B759B0">
              <w:rPr>
                <w:rFonts w:ascii="Times" w:eastAsia="宋体" w:hAnsi="Times"/>
                <w:i/>
                <w:iCs/>
                <w:sz w:val="20"/>
                <w:szCs w:val="20"/>
                <w:lang w:val="en-GB" w:eastAsia="en-US"/>
              </w:rPr>
              <w:t>DCI-0-3</w:t>
            </w:r>
            <w:r w:rsidRPr="00B759B0">
              <w:rPr>
                <w:rFonts w:ascii="Times" w:eastAsia="宋体" w:hAnsi="Times"/>
                <w:i/>
                <w:sz w:val="20"/>
                <w:szCs w:val="20"/>
                <w:lang w:val="en-GB" w:eastAsia="en-US"/>
              </w:rPr>
              <w:t xml:space="preserve"> </w:t>
            </w:r>
            <w:r w:rsidRPr="00B759B0">
              <w:rPr>
                <w:rFonts w:ascii="Times" w:eastAsia="宋体" w:hAnsi="Times"/>
                <w:sz w:val="20"/>
                <w:szCs w:val="20"/>
                <w:lang w:val="en-GB" w:eastAsia="en-US"/>
              </w:rPr>
              <w:t>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0_3, the UE shall use uplink resource allocation type 0 or type 1 as defined by this DCI field. </w:t>
            </w:r>
            <w:proofErr w:type="gramStart"/>
            <w:r w:rsidRPr="00B759B0">
              <w:rPr>
                <w:rFonts w:ascii="Times" w:eastAsia="宋体" w:hAnsi="Times"/>
                <w:sz w:val="20"/>
                <w:szCs w:val="20"/>
                <w:lang w:val="en-GB" w:eastAsia="en-US"/>
              </w:rPr>
              <w:t>Otherwise</w:t>
            </w:r>
            <w:proofErr w:type="gramEnd"/>
            <w:r w:rsidRPr="00B759B0">
              <w:rPr>
                <w:rFonts w:ascii="Times" w:eastAsia="宋体" w:hAnsi="Times"/>
                <w:sz w:val="20"/>
                <w:szCs w:val="20"/>
                <w:lang w:val="en-GB" w:eastAsia="en-US"/>
              </w:rPr>
              <w:t xml:space="preserve"> the UE shall use the uplink frequency resource allocation type as defined by the higher layer parameter </w:t>
            </w:r>
            <w:proofErr w:type="spellStart"/>
            <w:r w:rsidRPr="00B759B0">
              <w:rPr>
                <w:rFonts w:ascii="Times" w:eastAsia="宋体" w:hAnsi="Times"/>
                <w:i/>
                <w:sz w:val="20"/>
                <w:szCs w:val="20"/>
                <w:lang w:val="en-GB" w:eastAsia="en-US"/>
              </w:rPr>
              <w:t>resourceAllocation</w:t>
            </w:r>
            <w:proofErr w:type="spellEnd"/>
            <w:r w:rsidRPr="00B759B0">
              <w:rPr>
                <w:rFonts w:ascii="Times" w:eastAsia="宋体" w:hAnsi="Times"/>
                <w:i/>
                <w:sz w:val="20"/>
                <w:szCs w:val="20"/>
                <w:lang w:val="en-GB" w:eastAsia="en-US"/>
              </w:rPr>
              <w:t xml:space="preserve"> </w:t>
            </w:r>
            <w:r w:rsidRPr="00B759B0">
              <w:rPr>
                <w:rFonts w:ascii="Times" w:eastAsia="宋体" w:hAnsi="Times"/>
                <w:sz w:val="20"/>
                <w:szCs w:val="20"/>
                <w:lang w:val="en-GB" w:eastAsia="en-US"/>
              </w:rPr>
              <w:t xml:space="preserve">for DCI format 0_1 or the higher layer parameter </w:t>
            </w:r>
            <w:r w:rsidRPr="00B759B0">
              <w:rPr>
                <w:rFonts w:ascii="Times" w:eastAsia="宋体" w:hAnsi="Times"/>
                <w:i/>
                <w:sz w:val="20"/>
                <w:szCs w:val="20"/>
                <w:lang w:val="en-GB" w:eastAsia="en-US"/>
              </w:rPr>
              <w:t>resourceAllocationDCI-0-2</w:t>
            </w:r>
            <w:r w:rsidRPr="00B759B0">
              <w:rPr>
                <w:rFonts w:ascii="Times" w:eastAsia="宋体" w:hAnsi="Times"/>
                <w:sz w:val="20"/>
                <w:szCs w:val="20"/>
                <w:lang w:val="en-GB" w:eastAsia="en-US"/>
              </w:rPr>
              <w:t xml:space="preserve"> for DCI format 0_2</w:t>
            </w:r>
            <w:ins w:id="211" w:author="CATT" w:date="2024-09-27T09:40:00Z">
              <w:r w:rsidRPr="00B759B0">
                <w:rPr>
                  <w:rFonts w:ascii="Times" w:eastAsia="宋体" w:hAnsi="Times" w:hint="eastAsia"/>
                  <w:sz w:val="20"/>
                  <w:szCs w:val="20"/>
                  <w:lang w:val="en-GB" w:eastAsia="en-US"/>
                </w:rPr>
                <w:t xml:space="preserve"> or by the higher layer parameter </w:t>
              </w:r>
              <w:r w:rsidRPr="00B759B0">
                <w:rPr>
                  <w:rFonts w:ascii="Times" w:eastAsia="宋体" w:hAnsi="Times"/>
                  <w:i/>
                  <w:sz w:val="20"/>
                  <w:szCs w:val="20"/>
                  <w:lang w:val="en-GB" w:eastAsia="en-US"/>
                </w:rPr>
                <w:t>resourceAllocationDCI-0-3</w:t>
              </w:r>
              <w:r w:rsidRPr="00B759B0">
                <w:rPr>
                  <w:rFonts w:ascii="Times" w:eastAsia="宋体" w:hAnsi="Times" w:hint="eastAsia"/>
                  <w:sz w:val="20"/>
                  <w:szCs w:val="20"/>
                  <w:lang w:val="en-GB" w:eastAsia="en-US"/>
                </w:rPr>
                <w:t xml:space="preserve"> for DCI format 0_3</w:t>
              </w:r>
            </w:ins>
            <w:r w:rsidRPr="00B759B0">
              <w:rPr>
                <w:rFonts w:ascii="Times" w:eastAsia="宋体" w:hAnsi="Times"/>
                <w:sz w:val="20"/>
                <w:szCs w:val="20"/>
                <w:lang w:val="en-GB" w:eastAsia="en-US"/>
              </w:rPr>
              <w:t>. The UE shall assume that when the scheduling PDCCH is received with DCI format 0_1</w:t>
            </w:r>
            <w:ins w:id="212" w:author="Haipeng HP1 Lei" w:date="2024-10-11T14:36:00Z">
              <w:r w:rsidRPr="00B759B0">
                <w:rPr>
                  <w:rFonts w:ascii="Times" w:eastAsia="宋体" w:hAnsi="Times"/>
                  <w:sz w:val="20"/>
                  <w:szCs w:val="20"/>
                  <w:lang w:val="en-GB" w:eastAsia="en-US"/>
                </w:rPr>
                <w:t>/0_</w:t>
              </w:r>
              <w:proofErr w:type="gramStart"/>
              <w:r w:rsidRPr="00B759B0">
                <w:rPr>
                  <w:rFonts w:ascii="Times" w:eastAsia="宋体" w:hAnsi="Times"/>
                  <w:sz w:val="20"/>
                  <w:szCs w:val="20"/>
                  <w:lang w:val="en-GB" w:eastAsia="en-US"/>
                </w:rPr>
                <w:t>3</w:t>
              </w:r>
            </w:ins>
            <w:r w:rsidRPr="00B759B0">
              <w:rPr>
                <w:rFonts w:ascii="Times" w:eastAsia="宋体" w:hAnsi="Times"/>
                <w:sz w:val="20"/>
                <w:szCs w:val="20"/>
                <w:lang w:val="en-GB" w:eastAsia="en-US"/>
              </w:rPr>
              <w:t xml:space="preserve">  and</w:t>
            </w:r>
            <w:proofErr w:type="gramEnd"/>
            <w:r w:rsidRPr="00B759B0">
              <w:rPr>
                <w:rFonts w:ascii="Times" w:eastAsia="宋体" w:hAnsi="Times"/>
                <w:sz w:val="20"/>
                <w:szCs w:val="20"/>
                <w:lang w:val="en-GB" w:eastAsia="en-US"/>
              </w:rPr>
              <w:t xml:space="preserve"> </w:t>
            </w:r>
            <w:proofErr w:type="spellStart"/>
            <w:r w:rsidRPr="00B759B0">
              <w:rPr>
                <w:rFonts w:ascii="Times" w:eastAsia="宋体" w:hAnsi="Times"/>
                <w:i/>
                <w:sz w:val="20"/>
                <w:szCs w:val="20"/>
                <w:lang w:val="en-GB" w:eastAsia="en-US"/>
              </w:rPr>
              <w:t>useInterlacePUCCH</w:t>
            </w:r>
            <w:proofErr w:type="spellEnd"/>
            <w:r w:rsidRPr="00B759B0">
              <w:rPr>
                <w:rFonts w:ascii="Times" w:eastAsia="宋体" w:hAnsi="Times"/>
                <w:i/>
                <w:sz w:val="20"/>
                <w:szCs w:val="20"/>
                <w:lang w:val="en-GB" w:eastAsia="en-US"/>
              </w:rPr>
              <w:t>-PUSCH</w:t>
            </w:r>
            <w:r w:rsidRPr="00B759B0">
              <w:rPr>
                <w:rFonts w:ascii="Times" w:eastAsia="宋体" w:hAnsi="Times"/>
                <w:iCs/>
                <w:sz w:val="20"/>
                <w:szCs w:val="20"/>
                <w:lang w:val="en-GB" w:eastAsia="en-US"/>
              </w:rPr>
              <w:t xml:space="preserve"> in </w:t>
            </w:r>
            <w:r w:rsidRPr="00B759B0">
              <w:rPr>
                <w:rFonts w:ascii="Times" w:eastAsia="宋体" w:hAnsi="Times"/>
                <w:i/>
                <w:sz w:val="20"/>
                <w:szCs w:val="20"/>
                <w:lang w:val="en-GB" w:eastAsia="en-US"/>
              </w:rPr>
              <w:t>BWP-</w:t>
            </w:r>
            <w:proofErr w:type="spellStart"/>
            <w:r w:rsidRPr="00B759B0">
              <w:rPr>
                <w:rFonts w:ascii="Times" w:eastAsia="宋体" w:hAnsi="Times"/>
                <w:i/>
                <w:sz w:val="20"/>
                <w:szCs w:val="20"/>
                <w:lang w:val="en-GB" w:eastAsia="en-US"/>
              </w:rPr>
              <w:t>UplinkDedicated</w:t>
            </w:r>
            <w:proofErr w:type="spellEnd"/>
            <w:r w:rsidRPr="00B759B0">
              <w:rPr>
                <w:rFonts w:ascii="Times" w:eastAsia="宋体" w:hAnsi="Times"/>
                <w:iCs/>
                <w:sz w:val="20"/>
                <w:szCs w:val="20"/>
                <w:lang w:val="en-GB" w:eastAsia="en-US"/>
              </w:rPr>
              <w:t xml:space="preserve"> is configured</w:t>
            </w:r>
            <w:r w:rsidRPr="00B759B0">
              <w:rPr>
                <w:rFonts w:ascii="Times" w:eastAsia="宋体" w:hAnsi="Times"/>
                <w:sz w:val="20"/>
                <w:szCs w:val="20"/>
                <w:lang w:val="en-GB" w:eastAsia="en-US"/>
              </w:rPr>
              <w:t>, uplink type 2 resource allocation is used.</w:t>
            </w:r>
          </w:p>
          <w:p w14:paraId="313E99AD" w14:textId="77777777" w:rsidR="00B759B0" w:rsidRPr="00B759B0" w:rsidRDefault="00B759B0" w:rsidP="00B759B0">
            <w:pPr>
              <w:wordWrap/>
              <w:spacing w:after="180"/>
              <w:jc w:val="center"/>
              <w:rPr>
                <w:rFonts w:ascii="Times" w:eastAsia="宋体" w:hAnsi="Times"/>
                <w:sz w:val="20"/>
                <w:szCs w:val="20"/>
                <w:lang w:val="en-GB"/>
              </w:rPr>
            </w:pPr>
            <w:r w:rsidRPr="00B759B0">
              <w:rPr>
                <w:rFonts w:ascii="Times" w:eastAsia="宋体" w:hAnsi="Times" w:hint="eastAsia"/>
                <w:sz w:val="20"/>
                <w:szCs w:val="20"/>
                <w:lang w:val="en-GB"/>
              </w:rPr>
              <w:t>-------------------------------------End of TP----------------------------------------------</w:t>
            </w:r>
          </w:p>
          <w:p w14:paraId="406C4FE5" w14:textId="612E774F" w:rsidR="00B759B0" w:rsidRDefault="00B759B0" w:rsidP="00B759B0">
            <w:pPr>
              <w:wordWrap/>
              <w:rPr>
                <w:rFonts w:eastAsiaTheme="minorEastAsia"/>
                <w:bCs/>
                <w:sz w:val="20"/>
                <w:szCs w:val="20"/>
              </w:rPr>
            </w:pPr>
          </w:p>
        </w:tc>
      </w:tr>
    </w:tbl>
    <w:p w14:paraId="32EA43D8" w14:textId="77777777" w:rsidR="00CE4F26" w:rsidRDefault="00CE4F26" w:rsidP="00B759B0">
      <w:pPr>
        <w:rPr>
          <w:sz w:val="20"/>
          <w:szCs w:val="20"/>
          <w:lang w:eastAsia="en-US"/>
        </w:rPr>
      </w:pPr>
    </w:p>
    <w:p w14:paraId="603985A4" w14:textId="77777777" w:rsidR="00CE4F26" w:rsidRDefault="00CE4F26" w:rsidP="00B759B0">
      <w:pPr>
        <w:rPr>
          <w:sz w:val="20"/>
          <w:szCs w:val="20"/>
          <w:lang w:eastAsia="en-US"/>
        </w:rPr>
      </w:pPr>
    </w:p>
    <w:p w14:paraId="19C8CC0F" w14:textId="77777777" w:rsidR="00CE4F26" w:rsidRDefault="00CE4F26" w:rsidP="00B759B0">
      <w:pPr>
        <w:rPr>
          <w:sz w:val="20"/>
          <w:szCs w:val="20"/>
          <w:lang w:eastAsia="en-US"/>
        </w:rPr>
      </w:pPr>
    </w:p>
    <w:p w14:paraId="7590F131" w14:textId="3DFBFE34"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EE1AFC" w:rsidRPr="00EE1AFC">
        <w:rPr>
          <w:lang w:val="en-US"/>
        </w:rPr>
        <w:t>8246</w:t>
      </w:r>
    </w:p>
    <w:p w14:paraId="5481EE5E" w14:textId="77777777" w:rsidR="00CE4F26" w:rsidRDefault="00CE4F26" w:rsidP="00B759B0">
      <w:pPr>
        <w:pStyle w:val="Heading2"/>
      </w:pPr>
      <w:r>
        <w:t>Companies’ inputs</w:t>
      </w:r>
    </w:p>
    <w:p w14:paraId="17A278DF"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5FB5A5F7" w14:textId="002CE194" w:rsidR="00CE4F26" w:rsidRDefault="00EE1AFC" w:rsidP="00B759B0">
      <w:pPr>
        <w:rPr>
          <w:sz w:val="20"/>
          <w:szCs w:val="20"/>
        </w:rPr>
      </w:pPr>
      <w:r w:rsidRPr="00EE1AFC">
        <w:rPr>
          <w:sz w:val="20"/>
          <w:szCs w:val="20"/>
        </w:rPr>
        <w:t>R1-2408246</w:t>
      </w:r>
      <w:r w:rsidRPr="00EE1AFC">
        <w:rPr>
          <w:sz w:val="20"/>
          <w:szCs w:val="20"/>
        </w:rPr>
        <w:tab/>
        <w:t>Correction on Minimum Scheduling Offset for Rel-18 Multi-Carrier Enhancements</w:t>
      </w:r>
      <w:r w:rsidRPr="00EE1AFC">
        <w:rPr>
          <w:sz w:val="20"/>
          <w:szCs w:val="20"/>
        </w:rPr>
        <w:tab/>
        <w:t>Langbo</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EE1AFC" w14:paraId="34D1E428" w14:textId="77777777" w:rsidTr="00EE1AFC">
        <w:tc>
          <w:tcPr>
            <w:tcW w:w="2684" w:type="dxa"/>
            <w:tcBorders>
              <w:top w:val="single" w:sz="4" w:space="0" w:color="auto"/>
              <w:left w:val="single" w:sz="4" w:space="0" w:color="auto"/>
            </w:tcBorders>
          </w:tcPr>
          <w:p w14:paraId="56ACD4A3"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5F4A104" w14:textId="5056BA1D" w:rsidR="00EE1AFC" w:rsidRPr="00EE1AFC" w:rsidRDefault="00EE1AFC" w:rsidP="00B759B0">
            <w:pPr>
              <w:spacing w:after="180"/>
              <w:jc w:val="both"/>
              <w:rPr>
                <w:rFonts w:ascii="Arial" w:eastAsia="DengXian" w:hAnsi="Arial" w:cs="Arial"/>
                <w:sz w:val="20"/>
                <w:szCs w:val="20"/>
              </w:rPr>
            </w:pPr>
            <w:r w:rsidRPr="00EE1AFC">
              <w:rPr>
                <w:rFonts w:ascii="Arial" w:hAnsi="Arial" w:cs="Arial"/>
                <w:sz w:val="20"/>
                <w:szCs w:val="20"/>
              </w:rPr>
              <w:t xml:space="preserve">According to the latest specification,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in case multiple TDRA slot offset values or multiple old minimum scheduling offset restrictions are configured for different co-scheduled cells. </w:t>
            </w:r>
          </w:p>
        </w:tc>
      </w:tr>
      <w:tr w:rsidR="00EE1AFC" w14:paraId="5D87C44A" w14:textId="77777777" w:rsidTr="00EE1AFC">
        <w:tc>
          <w:tcPr>
            <w:tcW w:w="2684" w:type="dxa"/>
            <w:tcBorders>
              <w:left w:val="single" w:sz="4" w:space="0" w:color="auto"/>
            </w:tcBorders>
          </w:tcPr>
          <w:p w14:paraId="732A93DE" w14:textId="77777777" w:rsidR="00EE1AFC" w:rsidRDefault="00EE1AFC" w:rsidP="00B759B0">
            <w:pPr>
              <w:rPr>
                <w:rFonts w:ascii="Arial" w:eastAsia="MS Mincho" w:hAnsi="Arial"/>
                <w:b/>
                <w:i/>
                <w:sz w:val="8"/>
                <w:szCs w:val="8"/>
                <w:lang w:val="en-GB" w:eastAsia="en-US"/>
              </w:rPr>
            </w:pPr>
          </w:p>
        </w:tc>
        <w:tc>
          <w:tcPr>
            <w:tcW w:w="6956" w:type="dxa"/>
            <w:tcBorders>
              <w:right w:val="single" w:sz="4" w:space="0" w:color="auto"/>
            </w:tcBorders>
          </w:tcPr>
          <w:p w14:paraId="43779479" w14:textId="77777777" w:rsidR="00EE1AFC" w:rsidRPr="00EE1AFC" w:rsidRDefault="00EE1AFC" w:rsidP="00B759B0">
            <w:pPr>
              <w:rPr>
                <w:rFonts w:ascii="Arial" w:eastAsia="MS Mincho" w:hAnsi="Arial" w:cs="Arial"/>
                <w:sz w:val="20"/>
                <w:szCs w:val="20"/>
                <w:lang w:val="en-GB" w:eastAsia="en-US"/>
              </w:rPr>
            </w:pPr>
          </w:p>
        </w:tc>
      </w:tr>
      <w:tr w:rsidR="00EE1AFC" w14:paraId="22B226C1" w14:textId="77777777" w:rsidTr="00EE1AFC">
        <w:tc>
          <w:tcPr>
            <w:tcW w:w="2684" w:type="dxa"/>
            <w:tcBorders>
              <w:left w:val="single" w:sz="4" w:space="0" w:color="auto"/>
            </w:tcBorders>
          </w:tcPr>
          <w:p w14:paraId="3C823F06"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2F91CF6" w14:textId="77777777" w:rsidR="00EE1AFC" w:rsidRPr="00EE1AFC" w:rsidRDefault="00EE1AFC" w:rsidP="00B759B0">
            <w:pPr>
              <w:pStyle w:val="CRCoverPage"/>
              <w:spacing w:after="0"/>
              <w:ind w:left="100"/>
              <w:jc w:val="both"/>
              <w:rPr>
                <w:rFonts w:cs="Arial"/>
                <w:kern w:val="2"/>
                <w:lang w:eastAsia="zh-CN"/>
              </w:rPr>
            </w:pPr>
            <w:r w:rsidRPr="00EE1AFC">
              <w:rPr>
                <w:rFonts w:cs="Arial"/>
                <w:kern w:val="2"/>
                <w:lang w:eastAsia="zh-CN"/>
              </w:rPr>
              <w:t>The scheduled cell with smallest serving cell index is used for the determination of an application delay for minimum scheduling offset restrictions in Section 5.3.1 in TS 38.214.</w:t>
            </w:r>
          </w:p>
          <w:p w14:paraId="6BB8917C" w14:textId="2A2EDDA0" w:rsidR="00EE1AFC" w:rsidRPr="00EE1AFC" w:rsidRDefault="00EE1AFC" w:rsidP="00B759B0">
            <w:pPr>
              <w:rPr>
                <w:rFonts w:ascii="Arial" w:hAnsi="Arial" w:cs="Arial"/>
                <w:sz w:val="20"/>
                <w:szCs w:val="20"/>
              </w:rPr>
            </w:pPr>
          </w:p>
        </w:tc>
      </w:tr>
      <w:tr w:rsidR="00EE1AFC" w14:paraId="27C38C70" w14:textId="77777777" w:rsidTr="00EE1AFC">
        <w:tc>
          <w:tcPr>
            <w:tcW w:w="2684" w:type="dxa"/>
            <w:tcBorders>
              <w:left w:val="single" w:sz="4" w:space="0" w:color="auto"/>
            </w:tcBorders>
          </w:tcPr>
          <w:p w14:paraId="27857263" w14:textId="77777777" w:rsidR="00EE1AFC" w:rsidRDefault="00EE1AFC" w:rsidP="00B759B0">
            <w:pPr>
              <w:rPr>
                <w:rFonts w:ascii="Arial" w:eastAsia="MS Mincho" w:hAnsi="Arial"/>
                <w:b/>
                <w:i/>
                <w:sz w:val="8"/>
                <w:szCs w:val="8"/>
                <w:lang w:val="en-GB" w:eastAsia="en-US"/>
              </w:rPr>
            </w:pPr>
          </w:p>
        </w:tc>
        <w:tc>
          <w:tcPr>
            <w:tcW w:w="6956" w:type="dxa"/>
            <w:tcBorders>
              <w:right w:val="single" w:sz="4" w:space="0" w:color="auto"/>
            </w:tcBorders>
          </w:tcPr>
          <w:p w14:paraId="45820340" w14:textId="77777777" w:rsidR="00EE1AFC" w:rsidRPr="00EE1AFC" w:rsidRDefault="00EE1AFC" w:rsidP="00B759B0">
            <w:pPr>
              <w:rPr>
                <w:rFonts w:ascii="Arial" w:hAnsi="Arial" w:cs="Arial"/>
                <w:sz w:val="20"/>
                <w:szCs w:val="20"/>
              </w:rPr>
            </w:pPr>
          </w:p>
        </w:tc>
      </w:tr>
      <w:tr w:rsidR="00EE1AFC" w14:paraId="5D9007CF" w14:textId="77777777" w:rsidTr="00EE1AFC">
        <w:tc>
          <w:tcPr>
            <w:tcW w:w="2684" w:type="dxa"/>
            <w:tcBorders>
              <w:left w:val="single" w:sz="4" w:space="0" w:color="auto"/>
              <w:bottom w:val="single" w:sz="4" w:space="0" w:color="auto"/>
            </w:tcBorders>
          </w:tcPr>
          <w:p w14:paraId="13EF6488"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1F05F97" w14:textId="6517A5CE" w:rsidR="00EE1AFC" w:rsidRPr="00EE1AFC" w:rsidRDefault="00EE1AFC" w:rsidP="00B759B0">
            <w:pPr>
              <w:rPr>
                <w:rFonts w:ascii="Arial" w:hAnsi="Arial" w:cs="Arial"/>
                <w:sz w:val="20"/>
                <w:szCs w:val="20"/>
              </w:rPr>
            </w:pPr>
            <w:r w:rsidRPr="00EE1AFC">
              <w:rPr>
                <w:rFonts w:ascii="Arial" w:hAnsi="Arial" w:cs="Arial"/>
                <w:noProof/>
                <w:sz w:val="20"/>
                <w:szCs w:val="20"/>
              </w:rPr>
              <w:t>Inconsistent application delays of minimum scheduling offset restriction may be applied by gNB and UE in case of multi-cell scheduling.</w:t>
            </w:r>
          </w:p>
        </w:tc>
      </w:tr>
    </w:tbl>
    <w:p w14:paraId="798875E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B15AA5B" w14:textId="77777777" w:rsidR="00EE1AFC" w:rsidRPr="00EE1AFC" w:rsidRDefault="00EE1AFC" w:rsidP="00B759B0">
      <w:pPr>
        <w:keepNext/>
        <w:keepLines/>
        <w:spacing w:before="120" w:after="180"/>
        <w:ind w:left="1134" w:hanging="1134"/>
        <w:outlineLvl w:val="2"/>
        <w:rPr>
          <w:rFonts w:ascii="Arial" w:eastAsia="宋体" w:hAnsi="Arial" w:cs="Arial"/>
          <w:lang w:val="en-GB" w:eastAsia="en-US"/>
        </w:rPr>
      </w:pPr>
      <w:bookmarkStart w:id="213" w:name="_Toc169793776"/>
      <w:r w:rsidRPr="00EE1AFC">
        <w:rPr>
          <w:rFonts w:ascii="Arial" w:eastAsia="宋体" w:hAnsi="Arial" w:cs="Arial"/>
          <w:lang w:val="en-GB" w:eastAsia="en-US"/>
        </w:rPr>
        <w:t>5.3.1</w:t>
      </w:r>
      <w:r w:rsidRPr="00EE1AFC">
        <w:rPr>
          <w:rFonts w:ascii="Arial" w:eastAsia="宋体" w:hAnsi="Arial" w:cs="Arial"/>
          <w:lang w:val="en-GB" w:eastAsia="en-US"/>
        </w:rPr>
        <w:tab/>
        <w:t>Application delay of the minimum scheduling offset restriction</w:t>
      </w:r>
      <w:bookmarkEnd w:id="213"/>
    </w:p>
    <w:p w14:paraId="193544BF" w14:textId="77777777" w:rsidR="00EE1AFC" w:rsidRPr="00EE1AFC" w:rsidRDefault="00EE1AFC" w:rsidP="00B759B0">
      <w:pPr>
        <w:spacing w:after="180"/>
        <w:rPr>
          <w:rFonts w:eastAsia="宋体"/>
          <w:sz w:val="20"/>
          <w:szCs w:val="20"/>
          <w:lang w:val="en-GB" w:eastAsia="en-US"/>
        </w:rPr>
      </w:pPr>
      <w:r w:rsidRPr="00EE1AFC">
        <w:rPr>
          <w:rFonts w:eastAsia="宋体"/>
          <w:sz w:val="20"/>
          <w:szCs w:val="20"/>
          <w:lang w:val="en-GB" w:eastAsia="en-US"/>
        </w:rPr>
        <w:t>When the UE is scheduled with DCI format 0_1, 0_3, 1_1 or 1_3 with a '</w:t>
      </w:r>
      <w:r w:rsidRPr="00EE1AFC">
        <w:rPr>
          <w:rFonts w:eastAsia="宋体"/>
          <w:i/>
          <w:iCs/>
          <w:sz w:val="20"/>
          <w:szCs w:val="20"/>
          <w:lang w:val="en-GB" w:eastAsia="en-US"/>
        </w:rPr>
        <w:t>Minimum applicable scheduling offset indicator</w:t>
      </w:r>
      <w:r w:rsidRPr="00EE1AFC">
        <w:rPr>
          <w:rFonts w:eastAsia="宋体"/>
          <w:sz w:val="20"/>
          <w:szCs w:val="20"/>
          <w:lang w:val="en-GB" w:eastAsia="en-US"/>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 slot </w:t>
      </w:r>
      <w:r w:rsidRPr="00EE1AFC">
        <w:rPr>
          <w:rFonts w:eastAsia="宋体"/>
          <w:i/>
          <w:sz w:val="20"/>
          <w:szCs w:val="20"/>
          <w:lang w:val="en-GB" w:eastAsia="en-US"/>
        </w:rPr>
        <w:t>n</w:t>
      </w:r>
      <w:r w:rsidRPr="00EE1AFC">
        <w:rPr>
          <w:rFonts w:eastAsia="宋体"/>
          <w:sz w:val="20"/>
          <w:szCs w:val="20"/>
          <w:lang w:val="en-GB" w:eastAsia="en-US"/>
        </w:rPr>
        <w:t xml:space="preserve">, it shall determine the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if configured respectively, to be applied, while the previously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are applied until the new values take effect. </w:t>
      </w:r>
      <w:r w:rsidRPr="00EE1AFC">
        <w:rPr>
          <w:rFonts w:eastAsia="宋体"/>
          <w:color w:val="000000"/>
          <w:sz w:val="20"/>
          <w:szCs w:val="20"/>
          <w:lang w:val="en-GB" w:eastAsia="en-US"/>
        </w:rPr>
        <w:t xml:space="preserve">If the DCI in slot </w:t>
      </w:r>
      <w:r w:rsidRPr="00EE1AFC">
        <w:rPr>
          <w:rFonts w:eastAsia="宋体"/>
          <w:i/>
          <w:color w:val="000000"/>
          <w:sz w:val="20"/>
          <w:szCs w:val="20"/>
          <w:lang w:val="en-GB" w:eastAsia="en-US"/>
        </w:rPr>
        <w:t>n</w:t>
      </w:r>
      <w:r w:rsidRPr="00EE1AFC">
        <w:rPr>
          <w:rFonts w:eastAsia="宋体"/>
          <w:color w:val="000000"/>
          <w:sz w:val="20"/>
          <w:szCs w:val="20"/>
          <w:lang w:val="en-GB" w:eastAsia="en-US"/>
        </w:rPr>
        <w:t xml:space="preserve"> also indicates an active DL (UL) BWP change for a serving cell, the indicated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value in the new active DL (UL) BWP, if configured, is applied from the slot indicated by the slot offset value of the time domain resource assignment field </w:t>
      </w:r>
      <w:ins w:id="214" w:author="zheng liu" w:date="2024-08-08T16:23:00Z">
        <w:r w:rsidRPr="00EE1AFC">
          <w:rPr>
            <w:rFonts w:eastAsia="宋体"/>
            <w:color w:val="000000"/>
            <w:sz w:val="20"/>
            <w:szCs w:val="20"/>
            <w:lang w:val="en-GB" w:eastAsia="en-US"/>
          </w:rPr>
          <w:t>for the cell with smallest serving cell index among the cell(s) scheduled</w:t>
        </w:r>
        <w:r w:rsidRPr="00EE1AFC" w:rsidDel="00DB08E8">
          <w:rPr>
            <w:rFonts w:eastAsia="宋体"/>
            <w:color w:val="000000"/>
            <w:sz w:val="20"/>
            <w:szCs w:val="20"/>
            <w:lang w:val="en-GB" w:eastAsia="en-US"/>
          </w:rPr>
          <w:t xml:space="preserve"> </w:t>
        </w:r>
      </w:ins>
      <w:r w:rsidRPr="00EE1AFC">
        <w:rPr>
          <w:rFonts w:eastAsia="宋体"/>
          <w:color w:val="000000"/>
          <w:sz w:val="20"/>
          <w:szCs w:val="20"/>
          <w:lang w:val="en-GB" w:eastAsia="en-US"/>
        </w:rPr>
        <w:t xml:space="preserve">in the DCI. Otherwise, </w:t>
      </w:r>
      <w:r w:rsidRPr="00EE1AFC">
        <w:rPr>
          <w:rFonts w:eastAsia="宋体"/>
          <w:sz w:val="20"/>
          <w:szCs w:val="20"/>
          <w:lang w:val="en-GB" w:eastAsia="en-US"/>
        </w:rPr>
        <w:t xml:space="preserve">change of applied minimum scheduling offset restriction indication carried by DCI in slot </w:t>
      </w:r>
      <w:r w:rsidRPr="00EE1AFC">
        <w:rPr>
          <w:rFonts w:eastAsia="宋体"/>
          <w:i/>
          <w:sz w:val="20"/>
          <w:szCs w:val="20"/>
          <w:lang w:val="en-GB" w:eastAsia="en-US"/>
        </w:rPr>
        <w:t>n</w:t>
      </w:r>
      <w:r w:rsidRPr="00EE1AFC">
        <w:rPr>
          <w:rFonts w:eastAsia="宋体"/>
          <w:sz w:val="20"/>
          <w:szCs w:val="20"/>
          <w:lang w:val="en-GB" w:eastAsia="en-US"/>
        </w:rPr>
        <w:t xml:space="preserve">, shall be applied in slot </w:t>
      </w:r>
      <w:proofErr w:type="spellStart"/>
      <w:r w:rsidRPr="00EE1AFC">
        <w:rPr>
          <w:rFonts w:eastAsia="宋体"/>
          <w:i/>
          <w:sz w:val="20"/>
          <w:szCs w:val="20"/>
          <w:lang w:val="en-GB" w:eastAsia="en-US"/>
        </w:rPr>
        <w:t>n</w:t>
      </w:r>
      <w:r w:rsidRPr="00EE1AFC">
        <w:rPr>
          <w:rFonts w:eastAsia="宋体"/>
          <w:sz w:val="20"/>
          <w:szCs w:val="20"/>
          <w:lang w:val="en-GB" w:eastAsia="en-US"/>
        </w:rPr>
        <w:t>+</w:t>
      </w:r>
      <w:r w:rsidRPr="00EE1AFC">
        <w:rPr>
          <w:rFonts w:eastAsia="宋体"/>
          <w:i/>
          <w:sz w:val="20"/>
          <w:szCs w:val="20"/>
          <w:lang w:val="en-GB" w:eastAsia="en-US"/>
        </w:rPr>
        <w:t>X</w:t>
      </w:r>
      <w:proofErr w:type="spellEnd"/>
      <w:r w:rsidRPr="00EE1AFC">
        <w:rPr>
          <w:rFonts w:eastAsia="宋体"/>
          <w:i/>
          <w:sz w:val="20"/>
          <w:szCs w:val="20"/>
          <w:lang w:val="en-GB" w:eastAsia="en-US"/>
        </w:rPr>
        <w:t xml:space="preserve"> </w:t>
      </w:r>
      <w:r w:rsidRPr="00EE1AFC">
        <w:rPr>
          <w:rFonts w:eastAsia="宋体"/>
          <w:sz w:val="20"/>
          <w:szCs w:val="20"/>
          <w:lang w:val="en-GB" w:eastAsia="en-US"/>
        </w:rPr>
        <w:t xml:space="preserve">of the scheduling cell. The </w:t>
      </w:r>
      <w:r w:rsidRPr="00EE1AFC">
        <w:rPr>
          <w:rFonts w:eastAsia="宋体"/>
          <w:color w:val="000000"/>
          <w:sz w:val="20"/>
          <w:szCs w:val="20"/>
          <w:lang w:val="en-GB" w:eastAsia="en-US"/>
        </w:rPr>
        <w:t>UE does not expect to be scheduled with DCI format 0_1, 0_3, 1_1 or 1_3 with '</w:t>
      </w:r>
      <w:r w:rsidRPr="00EE1AFC">
        <w:rPr>
          <w:rFonts w:eastAsia="宋体"/>
          <w:i/>
          <w:iCs/>
          <w:color w:val="000000"/>
          <w:sz w:val="20"/>
          <w:szCs w:val="20"/>
          <w:lang w:val="en-GB" w:eastAsia="en-US"/>
        </w:rPr>
        <w:t>Minimum applicable scheduling offset indicator</w:t>
      </w:r>
      <w:r w:rsidRPr="00EE1AFC">
        <w:rPr>
          <w:rFonts w:eastAsia="宋体"/>
          <w:color w:val="000000"/>
          <w:sz w:val="20"/>
          <w:szCs w:val="20"/>
          <w:lang w:val="en-GB" w:eastAsia="en-US"/>
        </w:rPr>
        <w:t xml:space="preserve">' field indicating another change to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for the same active BWP of the scheduled cell before slot </w:t>
      </w:r>
      <w:proofErr w:type="spellStart"/>
      <w:r w:rsidRPr="00EE1AFC">
        <w:rPr>
          <w:rFonts w:eastAsia="宋体"/>
          <w:i/>
          <w:iCs/>
          <w:color w:val="000000"/>
          <w:sz w:val="20"/>
          <w:szCs w:val="20"/>
          <w:lang w:val="en-GB" w:eastAsia="en-US"/>
        </w:rPr>
        <w:t>n+X</w:t>
      </w:r>
      <w:proofErr w:type="spellEnd"/>
      <w:r w:rsidRPr="00EE1AFC">
        <w:rPr>
          <w:rFonts w:eastAsia="宋体"/>
          <w:color w:val="000000"/>
          <w:sz w:val="20"/>
          <w:szCs w:val="20"/>
          <w:lang w:val="en-GB" w:eastAsia="en-US"/>
        </w:rPr>
        <w:t xml:space="preserve"> of the scheduling cell.</w:t>
      </w:r>
    </w:p>
    <w:p w14:paraId="2B9B0524" w14:textId="77777777" w:rsidR="00EE1AFC" w:rsidRPr="00EE1AFC" w:rsidRDefault="00EE1AFC" w:rsidP="00B759B0">
      <w:pPr>
        <w:spacing w:after="180"/>
        <w:rPr>
          <w:rFonts w:eastAsia="宋体"/>
          <w:sz w:val="20"/>
          <w:szCs w:val="20"/>
          <w:lang w:val="en-GB" w:eastAsia="en-US"/>
        </w:rPr>
      </w:pPr>
      <w:r w:rsidRPr="00EE1AFC">
        <w:rPr>
          <w:rFonts w:eastAsia="宋体"/>
          <w:sz w:val="20"/>
          <w:szCs w:val="20"/>
          <w:lang w:val="en-GB" w:eastAsia="en-US"/>
        </w:rPr>
        <w:lastRenderedPageBreak/>
        <w:t>When the DCI format 0_1, 0_3, 1_1 or 1_3 with '</w:t>
      </w:r>
      <w:r w:rsidRPr="00EE1AFC">
        <w:rPr>
          <w:rFonts w:eastAsia="宋体"/>
          <w:i/>
          <w:iCs/>
          <w:sz w:val="20"/>
          <w:szCs w:val="20"/>
          <w:lang w:val="en-GB" w:eastAsia="en-US"/>
        </w:rPr>
        <w:t>M</w:t>
      </w:r>
      <w:r w:rsidRPr="00EE1AFC">
        <w:rPr>
          <w:rFonts w:eastAsia="DengXian"/>
          <w:i/>
          <w:iCs/>
          <w:sz w:val="20"/>
          <w:szCs w:val="20"/>
          <w:lang w:val="en-GB"/>
        </w:rPr>
        <w:t>inimum applicable scheduling offset indicator</w:t>
      </w:r>
      <w:r w:rsidRPr="00EE1AFC">
        <w:rPr>
          <w:rFonts w:eastAsia="DengXian"/>
          <w:sz w:val="20"/>
          <w:szCs w:val="20"/>
          <w:lang w:val="en-GB"/>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indicating a change to the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is contained within the first three symbols of slot </w:t>
      </w:r>
      <w:r w:rsidRPr="00EE1AFC">
        <w:rPr>
          <w:rFonts w:eastAsia="宋体"/>
          <w:i/>
          <w:sz w:val="20"/>
          <w:szCs w:val="20"/>
          <w:lang w:val="en-GB" w:eastAsia="en-US"/>
        </w:rPr>
        <w:t>n</w:t>
      </w:r>
      <w:r w:rsidRPr="00EE1AFC">
        <w:rPr>
          <w:rFonts w:eastAsia="宋体"/>
          <w:sz w:val="20"/>
          <w:szCs w:val="20"/>
          <w:lang w:val="en-GB" w:eastAsia="en-US"/>
        </w:rPr>
        <w:t xml:space="preserve">, the value of application delay </w:t>
      </w:r>
      <w:r w:rsidRPr="00EE1AFC">
        <w:rPr>
          <w:rFonts w:eastAsia="宋体"/>
          <w:i/>
          <w:sz w:val="20"/>
          <w:szCs w:val="20"/>
          <w:lang w:val="en-GB" w:eastAsia="en-US"/>
        </w:rPr>
        <w:t>X</w:t>
      </w:r>
      <w:r w:rsidRPr="00EE1AFC">
        <w:rPr>
          <w:rFonts w:eastAsia="宋体"/>
          <w:sz w:val="20"/>
          <w:szCs w:val="20"/>
          <w:lang w:val="en-GB" w:eastAsia="en-US"/>
        </w:rPr>
        <w:t xml:space="preserve"> is determined by, </w:t>
      </w:r>
      <m:oMath>
        <m:r>
          <w:rPr>
            <w:rFonts w:ascii="Cambria Math" w:eastAsia="宋体" w:hAnsi="Cambria Math"/>
            <w:sz w:val="20"/>
            <w:szCs w:val="20"/>
            <w:lang w:val="en-GB" w:eastAsia="en-US"/>
          </w:rPr>
          <m:t>X=</m:t>
        </m:r>
        <m:func>
          <m:funcPr>
            <m:ctrlPr>
              <w:rPr>
                <w:rFonts w:ascii="Cambria Math" w:eastAsia="宋体" w:hAnsi="Cambria Math"/>
                <w:i/>
                <w:sz w:val="20"/>
                <w:szCs w:val="20"/>
                <w:lang w:val="en-GB" w:eastAsia="en-US"/>
              </w:rPr>
            </m:ctrlPr>
          </m:funcPr>
          <m:fName>
            <m:r>
              <w:rPr>
                <w:rFonts w:ascii="Cambria Math" w:eastAsia="宋体" w:hAnsi="Cambria Math"/>
                <w:sz w:val="20"/>
                <w:szCs w:val="20"/>
                <w:lang w:val="en-GB" w:eastAsia="en-US"/>
              </w:rPr>
              <m:t>max</m:t>
            </m:r>
          </m:fName>
          <m:e>
            <m:d>
              <m:dPr>
                <m:ctrlPr>
                  <w:rPr>
                    <w:rFonts w:ascii="Cambria Math" w:eastAsia="宋体" w:hAnsi="Cambria Math"/>
                    <w:i/>
                    <w:sz w:val="20"/>
                    <w:szCs w:val="20"/>
                    <w:lang w:val="en-GB" w:eastAsia="en-US"/>
                  </w:rPr>
                </m:ctrlPr>
              </m:dPr>
              <m:e>
                <m:d>
                  <m:dPr>
                    <m:begChr m:val="⌈"/>
                    <m:endChr m:val="⌉"/>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0minOld</m:t>
                        </m:r>
                      </m:sub>
                    </m:sSub>
                    <m:r>
                      <w:rPr>
                        <w:rFonts w:ascii="Cambria Math" w:eastAsia="宋体" w:hAnsi="Cambria Math"/>
                        <w:sz w:val="20"/>
                        <w:szCs w:val="20"/>
                        <w:lang w:val="en-GB" w:eastAsia="en-US"/>
                      </w:rPr>
                      <m:t>∙</m:t>
                    </m:r>
                    <m:f>
                      <m:fPr>
                        <m:ctrlPr>
                          <w:rPr>
                            <w:rFonts w:ascii="Cambria Math" w:eastAsia="宋体" w:hAnsi="Cambria Math"/>
                            <w:i/>
                            <w:sz w:val="20"/>
                            <w:szCs w:val="20"/>
                            <w:lang w:val="en-GB" w:eastAsia="en-US"/>
                          </w:rPr>
                        </m:ctrlPr>
                      </m:fPr>
                      <m:num>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num>
                      <m:den>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PDSCH</m:t>
                                </m:r>
                              </m:sub>
                            </m:sSub>
                          </m:sup>
                        </m:sSup>
                      </m:den>
                    </m:f>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μ</m:t>
                    </m:r>
                  </m:sub>
                </m:sSub>
              </m:e>
            </m:d>
          </m:e>
        </m:func>
        <m:r>
          <w:rPr>
            <w:rFonts w:ascii="Cambria Math" w:eastAsia="宋体" w:hAnsi="Cambria Math"/>
            <w:sz w:val="20"/>
            <w:szCs w:val="20"/>
            <w:lang w:val="en-GB" w:eastAsia="en-US"/>
          </w:rPr>
          <m:t xml:space="preserve"> </m:t>
        </m:r>
      </m:oMath>
      <w:r w:rsidRPr="00EE1AFC">
        <w:rPr>
          <w:rFonts w:eastAsia="宋体"/>
          <w:sz w:val="20"/>
          <w:szCs w:val="20"/>
          <w:lang w:val="en-GB" w:eastAsia="en-US"/>
        </w:rPr>
        <w:t xml:space="preserve">where  </w:t>
      </w:r>
      <w:r w:rsidRPr="00EE1AFC">
        <w:rPr>
          <w:rFonts w:eastAsia="宋体"/>
          <w:i/>
          <w:sz w:val="20"/>
          <w:szCs w:val="20"/>
          <w:lang w:val="en-GB" w:eastAsia="en-US"/>
        </w:rPr>
        <w:t>K</w:t>
      </w:r>
      <w:r w:rsidRPr="00EE1AFC">
        <w:rPr>
          <w:rFonts w:eastAsia="宋体"/>
          <w:sz w:val="20"/>
          <w:szCs w:val="20"/>
          <w:vertAlign w:val="subscript"/>
          <w:lang w:val="en-GB" w:eastAsia="en-US"/>
        </w:rPr>
        <w:t>0minOld</w:t>
      </w:r>
      <w:r w:rsidRPr="00EE1AFC">
        <w:rPr>
          <w:rFonts w:eastAsia="宋体"/>
          <w:sz w:val="20"/>
          <w:szCs w:val="20"/>
          <w:lang w:val="en-GB" w:eastAsia="en-US"/>
        </w:rPr>
        <w:t xml:space="preserve"> is the currently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value of the active DL BWP in the scheduled cell </w:t>
      </w:r>
      <w:ins w:id="215" w:author="zheng liu" w:date="2024-08-08T16:23:00Z">
        <w:r w:rsidRPr="00EE1AFC">
          <w:rPr>
            <w:rFonts w:eastAsia="宋体"/>
            <w:sz w:val="20"/>
            <w:szCs w:val="20"/>
            <w:lang w:val="en-GB" w:eastAsia="en-US"/>
          </w:rPr>
          <w:t xml:space="preserve">with smallest serving cell index </w:t>
        </w:r>
        <w:r w:rsidRPr="00EE1AFC">
          <w:rPr>
            <w:rFonts w:eastAsia="宋体"/>
            <w:color w:val="000000"/>
            <w:sz w:val="20"/>
            <w:szCs w:val="20"/>
            <w:lang w:val="en-GB" w:eastAsia="en-US"/>
          </w:rPr>
          <w:t xml:space="preserve">among the cell(s) scheduled by the DCI </w:t>
        </w:r>
      </w:ins>
      <w:r w:rsidRPr="00EE1AFC">
        <w:rPr>
          <w:rFonts w:eastAsia="宋体"/>
          <w:color w:val="000000"/>
          <w:sz w:val="20"/>
          <w:szCs w:val="20"/>
          <w:lang w:val="en-GB" w:eastAsia="en-US"/>
        </w:rPr>
        <w:t xml:space="preserve">and is zero, if </w:t>
      </w:r>
      <w:r w:rsidRPr="00EE1AFC">
        <w:rPr>
          <w:rFonts w:eastAsia="宋体"/>
          <w:i/>
          <w:iCs/>
          <w:color w:val="000000"/>
          <w:sz w:val="20"/>
          <w:szCs w:val="20"/>
          <w:lang w:val="en-GB" w:eastAsia="en-US"/>
        </w:rPr>
        <w:t>minimumSchedulingOffsetK0</w:t>
      </w:r>
      <w:r w:rsidRPr="00EE1AFC">
        <w:rPr>
          <w:rFonts w:eastAsia="宋体"/>
          <w:color w:val="000000"/>
          <w:sz w:val="20"/>
          <w:szCs w:val="20"/>
          <w:lang w:val="en-GB" w:eastAsia="en-US"/>
        </w:rPr>
        <w:t xml:space="preserve"> is not configured for the active DL BWP in the scheduled cell</w:t>
      </w:r>
      <w:r w:rsidRPr="00EE1AFC">
        <w:rPr>
          <w:rFonts w:eastAsia="宋体"/>
          <w:sz w:val="20"/>
          <w:szCs w:val="20"/>
          <w:lang w:val="en-GB" w:eastAsia="en-US"/>
        </w:rPr>
        <w:t xml:space="preserve">, </w:t>
      </w:r>
      <w:r w:rsidRPr="00EE1AFC">
        <w:rPr>
          <w:rFonts w:eastAsia="宋体"/>
          <w:i/>
          <w:sz w:val="20"/>
          <w:szCs w:val="20"/>
          <w:lang w:val="en-GB" w:eastAsia="en-US"/>
        </w:rPr>
        <w:t>Z</w:t>
      </w:r>
      <w:r w:rsidRPr="00EE1AFC">
        <w:rPr>
          <w:rFonts w:eastAsia="宋体"/>
          <w:i/>
          <w:sz w:val="20"/>
          <w:szCs w:val="20"/>
          <w:vertAlign w:val="subscript"/>
          <w:lang w:val="en-GB" w:eastAsia="en-US"/>
        </w:rPr>
        <w:t>µ</w:t>
      </w:r>
      <w:r w:rsidRPr="00EE1AFC">
        <w:rPr>
          <w:rFonts w:eastAsia="宋体"/>
          <w:sz w:val="20"/>
          <w:szCs w:val="20"/>
          <w:lang w:val="en-GB" w:eastAsia="en-US"/>
        </w:rPr>
        <w:t xml:space="preserve"> is determined by the subcarrier spacing of the active DL BWP in the scheduling cell in slot </w:t>
      </w:r>
      <w:r w:rsidRPr="00EE1AFC">
        <w:rPr>
          <w:rFonts w:eastAsia="宋体"/>
          <w:i/>
          <w:sz w:val="20"/>
          <w:szCs w:val="20"/>
          <w:lang w:val="en-GB" w:eastAsia="en-US"/>
        </w:rPr>
        <w:t>n</w:t>
      </w:r>
      <w:r w:rsidRPr="00EE1AFC">
        <w:rPr>
          <w:rFonts w:eastAsia="宋体"/>
          <w:sz w:val="20"/>
          <w:szCs w:val="20"/>
          <w:lang w:val="en-GB" w:eastAsia="en-US"/>
        </w:rPr>
        <w:t xml:space="preserve">, and given in Table 5.3.1-1, and </w:t>
      </w:r>
      <w:r w:rsidRPr="00EE1AFC">
        <w:rPr>
          <w:rFonts w:eastAsia="宋体"/>
          <w:i/>
          <w:sz w:val="20"/>
          <w:szCs w:val="20"/>
          <w:lang w:val="en-GB" w:eastAsia="en-US"/>
        </w:rPr>
        <w:t>µ</w:t>
      </w:r>
      <w:r w:rsidRPr="00EE1AFC">
        <w:rPr>
          <w:rFonts w:eastAsia="宋体"/>
          <w:sz w:val="20"/>
          <w:szCs w:val="20"/>
          <w:vertAlign w:val="subscript"/>
          <w:lang w:val="en-GB" w:eastAsia="en-US"/>
        </w:rPr>
        <w:t>PDCCH</w:t>
      </w:r>
      <w:r w:rsidRPr="00EE1AFC">
        <w:rPr>
          <w:rFonts w:eastAsia="宋体"/>
          <w:sz w:val="20"/>
          <w:szCs w:val="20"/>
          <w:lang w:val="en-GB" w:eastAsia="en-US"/>
        </w:rPr>
        <w:t xml:space="preserve"> and </w:t>
      </w:r>
      <w:r w:rsidRPr="00EE1AFC">
        <w:rPr>
          <w:rFonts w:eastAsia="宋体"/>
          <w:i/>
          <w:sz w:val="20"/>
          <w:szCs w:val="20"/>
          <w:lang w:val="en-GB" w:eastAsia="en-US"/>
        </w:rPr>
        <w:t>µ</w:t>
      </w:r>
      <w:r w:rsidRPr="00EE1AFC">
        <w:rPr>
          <w:rFonts w:eastAsia="宋体"/>
          <w:sz w:val="20"/>
          <w:szCs w:val="20"/>
          <w:vertAlign w:val="subscript"/>
          <w:lang w:val="en-GB" w:eastAsia="en-US"/>
        </w:rPr>
        <w:t>PDSCH</w:t>
      </w:r>
      <w:r w:rsidRPr="00EE1AFC">
        <w:rPr>
          <w:rFonts w:eastAsia="宋体"/>
          <w:sz w:val="20"/>
          <w:szCs w:val="20"/>
          <w:lang w:val="en-GB" w:eastAsia="en-US"/>
        </w:rPr>
        <w:t xml:space="preserve"> are the sub-carrier spacing configurations for PDCCH of the active DL BWP in the scheduling cell and PDSCH of the active DL BWP in the scheduled cell, respectively, in slot </w:t>
      </w:r>
      <w:r w:rsidRPr="00EE1AFC">
        <w:rPr>
          <w:rFonts w:eastAsia="宋体"/>
          <w:i/>
          <w:sz w:val="20"/>
          <w:szCs w:val="20"/>
          <w:lang w:val="en-GB" w:eastAsia="en-US"/>
        </w:rPr>
        <w:t>n</w:t>
      </w:r>
      <w:r w:rsidRPr="00EE1AFC">
        <w:rPr>
          <w:rFonts w:eastAsia="宋体"/>
          <w:sz w:val="20"/>
          <w:szCs w:val="20"/>
          <w:lang w:val="en-GB" w:eastAsia="en-US"/>
        </w:rPr>
        <w:t xml:space="preserve">. After indication of a change to the applied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sz w:val="20"/>
          <w:szCs w:val="20"/>
          <w:lang w:val="en-GB" w:eastAsia="en-US"/>
        </w:rPr>
        <w:t xml:space="preserve"> of the scheduled cell in slot </w:t>
      </w:r>
      <w:r w:rsidRPr="00EE1AFC">
        <w:rPr>
          <w:rFonts w:eastAsia="宋体"/>
          <w:i/>
          <w:sz w:val="20"/>
          <w:szCs w:val="20"/>
          <w:lang w:val="en-GB" w:eastAsia="en-US"/>
        </w:rPr>
        <w:t>n</w:t>
      </w:r>
      <w:r w:rsidRPr="00EE1AFC">
        <w:rPr>
          <w:rFonts w:eastAsia="宋体"/>
          <w:sz w:val="20"/>
          <w:szCs w:val="20"/>
          <w:lang w:val="en-GB" w:eastAsia="en-US"/>
        </w:rPr>
        <w:t xml:space="preserve"> of the scheduling cell, if there is an active DL BWP change in the scheduling cell before slot </w:t>
      </w:r>
      <w:proofErr w:type="spellStart"/>
      <w:r w:rsidRPr="00EE1AFC">
        <w:rPr>
          <w:rFonts w:eastAsia="宋体"/>
          <w:i/>
          <w:sz w:val="20"/>
          <w:szCs w:val="20"/>
          <w:lang w:val="en-GB" w:eastAsia="en-US"/>
        </w:rPr>
        <w:t>n+X</w:t>
      </w:r>
      <w:proofErr w:type="spellEnd"/>
      <w:r w:rsidRPr="00EE1AFC">
        <w:rPr>
          <w:rFonts w:eastAsia="宋体"/>
          <w:sz w:val="20"/>
          <w:szCs w:val="20"/>
          <w:lang w:val="en-GB" w:eastAsia="en-US"/>
        </w:rPr>
        <w:t xml:space="preserve">, the new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and/or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 xml:space="preserve">2min </w:t>
      </w:r>
      <w:r w:rsidRPr="00EE1AFC">
        <w:rPr>
          <w:rFonts w:eastAsia="宋体"/>
          <w:color w:val="000000"/>
          <w:sz w:val="20"/>
          <w:szCs w:val="20"/>
          <w:lang w:val="en-GB" w:eastAsia="en-US"/>
        </w:rPr>
        <w:t xml:space="preserve">values are applied from the first slot no earlier than the start of slot </w:t>
      </w:r>
      <w:proofErr w:type="spellStart"/>
      <w:r w:rsidRPr="00EE1AFC">
        <w:rPr>
          <w:rFonts w:eastAsia="宋体"/>
          <w:i/>
          <w:sz w:val="20"/>
          <w:szCs w:val="20"/>
          <w:lang w:val="en-GB" w:eastAsia="en-US"/>
        </w:rPr>
        <w:t>n+X</w:t>
      </w:r>
      <w:proofErr w:type="spellEnd"/>
      <w:r w:rsidRPr="00EE1AFC">
        <w:rPr>
          <w:rFonts w:eastAsia="宋体"/>
          <w:color w:val="000000"/>
          <w:sz w:val="20"/>
          <w:szCs w:val="20"/>
          <w:lang w:val="en-GB" w:eastAsia="en-US"/>
        </w:rPr>
        <w:t xml:space="preserve"> based on the sub-carrier spacing configuration of the active DL BWP in the scheduling cell in slot </w:t>
      </w:r>
      <w:r w:rsidRPr="00EE1AFC">
        <w:rPr>
          <w:rFonts w:eastAsia="宋体"/>
          <w:i/>
          <w:color w:val="000000"/>
          <w:sz w:val="20"/>
          <w:szCs w:val="20"/>
          <w:lang w:val="en-GB" w:eastAsia="en-US"/>
        </w:rPr>
        <w:t>n</w:t>
      </w:r>
      <w:r w:rsidRPr="00EE1AFC">
        <w:rPr>
          <w:rFonts w:eastAsia="宋体"/>
          <w:color w:val="000000"/>
          <w:sz w:val="20"/>
          <w:szCs w:val="20"/>
          <w:lang w:val="en-GB" w:eastAsia="en-US"/>
        </w:rPr>
        <w:t>.</w:t>
      </w:r>
    </w:p>
    <w:p w14:paraId="19C1A554"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34F0545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02DF883D" w14:textId="77777777" w:rsidR="00CE4F26" w:rsidRDefault="00CE4F26" w:rsidP="00B759B0"/>
    <w:p w14:paraId="547A3359" w14:textId="77777777" w:rsidR="00CE4F26" w:rsidRDefault="00CE4F26" w:rsidP="00B759B0">
      <w:pPr>
        <w:pStyle w:val="Heading2"/>
      </w:pPr>
      <w:r>
        <w:t xml:space="preserve">Moderator summary and proposals </w:t>
      </w:r>
    </w:p>
    <w:p w14:paraId="6F10B719" w14:textId="77777777" w:rsidR="00CE4F26" w:rsidRDefault="00CE4F26" w:rsidP="00B759B0">
      <w:pPr>
        <w:spacing w:after="120"/>
        <w:rPr>
          <w:sz w:val="20"/>
          <w:szCs w:val="20"/>
          <w:lang w:eastAsia="en-US"/>
        </w:rPr>
      </w:pPr>
    </w:p>
    <w:p w14:paraId="6F4D1BC9" w14:textId="1024885D"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2</w:t>
      </w:r>
      <w:r>
        <w:rPr>
          <w:rFonts w:eastAsia="宋体"/>
          <w:b/>
          <w:bCs/>
          <w:sz w:val="20"/>
          <w:szCs w:val="20"/>
          <w:lang w:val="en-GB"/>
        </w:rPr>
        <w:t>:</w:t>
      </w:r>
    </w:p>
    <w:p w14:paraId="7C2FE8D3"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503DBC4" w14:textId="77777777" w:rsidR="00CE4F26" w:rsidRDefault="00CE4F26" w:rsidP="00B759B0">
      <w:pPr>
        <w:pStyle w:val="ListParagraph"/>
        <w:ind w:left="360"/>
        <w:rPr>
          <w:lang w:eastAsia="en-US"/>
        </w:rPr>
      </w:pPr>
    </w:p>
    <w:p w14:paraId="1012C473" w14:textId="77777777" w:rsidR="00CE4F26" w:rsidRDefault="00CE4F26" w:rsidP="00B759B0">
      <w:pPr>
        <w:rPr>
          <w:lang w:eastAsia="en-US"/>
        </w:rPr>
      </w:pPr>
    </w:p>
    <w:p w14:paraId="3B0725E0" w14:textId="77777777" w:rsidR="00CE4F26" w:rsidRDefault="00CE4F26" w:rsidP="00B759B0">
      <w:pPr>
        <w:rPr>
          <w:sz w:val="20"/>
          <w:szCs w:val="20"/>
        </w:rPr>
      </w:pPr>
    </w:p>
    <w:p w14:paraId="1C44E1C3"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38F4AFAE" w14:textId="77777777" w:rsidTr="0064376B">
        <w:tc>
          <w:tcPr>
            <w:tcW w:w="2009" w:type="dxa"/>
            <w:tcBorders>
              <w:top w:val="single" w:sz="4" w:space="0" w:color="auto"/>
              <w:left w:val="single" w:sz="4" w:space="0" w:color="auto"/>
              <w:bottom w:val="single" w:sz="4" w:space="0" w:color="auto"/>
              <w:right w:val="single" w:sz="4" w:space="0" w:color="auto"/>
            </w:tcBorders>
          </w:tcPr>
          <w:p w14:paraId="1995B216"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EDDAAF8" w14:textId="77777777" w:rsidR="00CE4F26" w:rsidRDefault="00CE4F26" w:rsidP="00B759B0">
            <w:pPr>
              <w:wordWrap/>
              <w:jc w:val="center"/>
              <w:rPr>
                <w:b/>
                <w:sz w:val="20"/>
                <w:szCs w:val="20"/>
              </w:rPr>
            </w:pPr>
            <w:r>
              <w:rPr>
                <w:b/>
                <w:sz w:val="20"/>
                <w:szCs w:val="20"/>
              </w:rPr>
              <w:t>Comment</w:t>
            </w:r>
          </w:p>
        </w:tc>
      </w:tr>
      <w:tr w:rsidR="00CE4F26" w14:paraId="0893333B" w14:textId="77777777" w:rsidTr="0064376B">
        <w:tc>
          <w:tcPr>
            <w:tcW w:w="2009" w:type="dxa"/>
            <w:tcBorders>
              <w:top w:val="single" w:sz="4" w:space="0" w:color="auto"/>
              <w:left w:val="single" w:sz="4" w:space="0" w:color="auto"/>
              <w:bottom w:val="single" w:sz="4" w:space="0" w:color="auto"/>
              <w:right w:val="single" w:sz="4" w:space="0" w:color="auto"/>
            </w:tcBorders>
          </w:tcPr>
          <w:p w14:paraId="1E0479E9" w14:textId="323263CA"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20BC50C" w14:textId="1A4D1660" w:rsidR="00CE4F26" w:rsidRDefault="002855EB" w:rsidP="00B759B0">
            <w:pPr>
              <w:pStyle w:val="ListParagraph1"/>
              <w:wordWrap/>
              <w:rPr>
                <w:rFonts w:eastAsia="MS Mincho"/>
                <w:bCs/>
                <w:sz w:val="20"/>
                <w:szCs w:val="20"/>
                <w:lang w:eastAsia="ja-JP"/>
              </w:rPr>
            </w:pPr>
            <w:r>
              <w:rPr>
                <w:rFonts w:eastAsia="MS Mincho"/>
                <w:bCs/>
                <w:sz w:val="20"/>
                <w:szCs w:val="20"/>
                <w:lang w:eastAsia="ja-JP"/>
              </w:rPr>
              <w:t xml:space="preserve">The min. scheduling offset is defined per UL/BWP and also the slot offset values are given per scheduled cell. Therefore, the timing of the applicable slot is to be determined individually per cell. </w:t>
            </w:r>
            <w:r>
              <w:rPr>
                <w:rFonts w:eastAsia="MS Mincho"/>
                <w:bCs/>
                <w:sz w:val="20"/>
                <w:szCs w:val="20"/>
                <w:lang w:eastAsia="ja-JP"/>
              </w:rPr>
              <w:br/>
            </w:r>
            <w:r w:rsidRPr="002855EB">
              <w:rPr>
                <w:rFonts w:eastAsia="MS Mincho"/>
                <w:bCs/>
                <w:sz w:val="20"/>
                <w:szCs w:val="20"/>
                <w:lang w:eastAsia="ja-JP"/>
              </w:rPr>
              <w:sym w:font="Wingdings" w:char="F0E0"/>
            </w:r>
            <w:r>
              <w:rPr>
                <w:rFonts w:eastAsia="MS Mincho"/>
                <w:bCs/>
                <w:sz w:val="20"/>
                <w:szCs w:val="20"/>
                <w:lang w:eastAsia="ja-JP"/>
              </w:rPr>
              <w:t xml:space="preserve"> no change needed. </w:t>
            </w:r>
          </w:p>
        </w:tc>
      </w:tr>
      <w:tr w:rsidR="00CE4F26" w14:paraId="38698CDA" w14:textId="77777777" w:rsidTr="0064376B">
        <w:tc>
          <w:tcPr>
            <w:tcW w:w="2009" w:type="dxa"/>
            <w:tcBorders>
              <w:top w:val="single" w:sz="4" w:space="0" w:color="auto"/>
              <w:left w:val="single" w:sz="4" w:space="0" w:color="auto"/>
              <w:bottom w:val="single" w:sz="4" w:space="0" w:color="auto"/>
              <w:right w:val="single" w:sz="4" w:space="0" w:color="auto"/>
            </w:tcBorders>
          </w:tcPr>
          <w:p w14:paraId="1221180E" w14:textId="60E7ABDA" w:rsidR="00CE4F26"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AA49EB7" w14:textId="2B4CDAFB" w:rsidR="00CE4F26" w:rsidRDefault="00C9645A" w:rsidP="00B759B0">
            <w:pPr>
              <w:wordWrap/>
              <w:rPr>
                <w:rFonts w:eastAsia="MS Mincho"/>
                <w:bCs/>
                <w:sz w:val="20"/>
                <w:szCs w:val="20"/>
                <w:lang w:eastAsia="ja-JP"/>
              </w:rPr>
            </w:pPr>
            <w:r>
              <w:rPr>
                <w:rFonts w:eastAsia="MS Mincho" w:hint="eastAsia"/>
                <w:bCs/>
                <w:sz w:val="20"/>
                <w:szCs w:val="20"/>
                <w:lang w:eastAsia="ja-JP"/>
              </w:rPr>
              <w:t xml:space="preserve">Agree with Nokia. The change even complicates the cases. </w:t>
            </w:r>
          </w:p>
        </w:tc>
      </w:tr>
      <w:tr w:rsidR="00CE4F26" w14:paraId="75401409" w14:textId="77777777" w:rsidTr="0064376B">
        <w:tc>
          <w:tcPr>
            <w:tcW w:w="2009" w:type="dxa"/>
            <w:tcBorders>
              <w:right w:val="single" w:sz="4" w:space="0" w:color="auto"/>
            </w:tcBorders>
          </w:tcPr>
          <w:p w14:paraId="444D4DC7" w14:textId="15FAF20F" w:rsidR="00CE4F26" w:rsidRDefault="00564336" w:rsidP="00B759B0">
            <w:pPr>
              <w:wordWrap/>
              <w:rPr>
                <w:rFonts w:eastAsiaTheme="minorEastAsia"/>
                <w:bCs/>
                <w:sz w:val="20"/>
                <w:szCs w:val="20"/>
              </w:rPr>
            </w:pPr>
            <w:r>
              <w:rPr>
                <w:rFonts w:eastAsiaTheme="minorEastAsia" w:hint="eastAsia"/>
                <w:bCs/>
                <w:sz w:val="20"/>
                <w:szCs w:val="20"/>
              </w:rPr>
              <w:t>Langbo</w:t>
            </w:r>
          </w:p>
        </w:tc>
        <w:tc>
          <w:tcPr>
            <w:tcW w:w="7353" w:type="dxa"/>
            <w:tcBorders>
              <w:left w:val="single" w:sz="4" w:space="0" w:color="auto"/>
              <w:right w:val="single" w:sz="4" w:space="0" w:color="auto"/>
            </w:tcBorders>
          </w:tcPr>
          <w:p w14:paraId="4C7D50C8" w14:textId="6853CBFE" w:rsidR="00564336" w:rsidRPr="00564336" w:rsidRDefault="00564336" w:rsidP="00B759B0">
            <w:pPr>
              <w:wordWrap/>
              <w:jc w:val="left"/>
              <w:rPr>
                <w:rFonts w:eastAsia="宋体"/>
                <w:sz w:val="20"/>
                <w:szCs w:val="20"/>
                <w:lang w:val="en-GB"/>
              </w:rPr>
            </w:pPr>
            <w:r>
              <w:rPr>
                <w:rFonts w:eastAsiaTheme="minorEastAsia" w:hint="eastAsia"/>
                <w:bCs/>
                <w:sz w:val="20"/>
                <w:szCs w:val="20"/>
              </w:rPr>
              <w:t xml:space="preserve">The understanding of Nokia is </w:t>
            </w:r>
            <w:r w:rsidR="00293FB9">
              <w:rPr>
                <w:rFonts w:eastAsiaTheme="minorEastAsia" w:hint="eastAsia"/>
                <w:bCs/>
                <w:sz w:val="20"/>
                <w:szCs w:val="20"/>
              </w:rPr>
              <w:t>not true</w:t>
            </w:r>
            <w:r>
              <w:rPr>
                <w:rFonts w:eastAsiaTheme="minorEastAsia" w:hint="eastAsia"/>
                <w:bCs/>
                <w:sz w:val="20"/>
                <w:szCs w:val="20"/>
              </w:rPr>
              <w:t xml:space="preserve">. </w:t>
            </w:r>
            <w:r>
              <w:rPr>
                <w:rFonts w:eastAsiaTheme="minorEastAsia"/>
                <w:bCs/>
                <w:sz w:val="20"/>
                <w:szCs w:val="20"/>
              </w:rPr>
              <w:t>T</w:t>
            </w:r>
            <w:r>
              <w:rPr>
                <w:rFonts w:eastAsiaTheme="minorEastAsia" w:hint="eastAsia"/>
                <w:bCs/>
                <w:sz w:val="20"/>
                <w:szCs w:val="20"/>
              </w:rPr>
              <w:t xml:space="preserve">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w:t>
            </w:r>
            <w:r>
              <w:rPr>
                <w:rFonts w:eastAsia="宋体" w:hint="eastAsia"/>
                <w:sz w:val="20"/>
                <w:szCs w:val="20"/>
                <w:lang w:val="en-GB"/>
              </w:rPr>
              <w:t xml:space="preserve"> are indeed </w:t>
            </w:r>
            <w:r w:rsidR="00EB5B89">
              <w:rPr>
                <w:rFonts w:eastAsia="宋体" w:hint="eastAsia"/>
                <w:sz w:val="20"/>
                <w:szCs w:val="20"/>
                <w:lang w:val="en-GB"/>
              </w:rPr>
              <w:t>defined</w:t>
            </w:r>
            <w:r>
              <w:rPr>
                <w:rFonts w:eastAsia="宋体" w:hint="eastAsia"/>
                <w:sz w:val="20"/>
                <w:szCs w:val="20"/>
                <w:lang w:val="en-GB"/>
              </w:rPr>
              <w:t xml:space="preserve"> per scheduled cell. However, the timing of applying an updated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w:t>
            </w:r>
            <w:r w:rsidR="00EB5B89">
              <w:rPr>
                <w:rFonts w:eastAsia="宋体" w:hint="eastAsia"/>
                <w:sz w:val="20"/>
                <w:szCs w:val="20"/>
                <w:lang w:val="en-GB"/>
              </w:rPr>
              <w:t xml:space="preserve"> (when the new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0min</w:t>
            </w:r>
            <w:r w:rsidR="00EB5B89" w:rsidRPr="00EE1AFC">
              <w:rPr>
                <w:rFonts w:eastAsia="宋体"/>
                <w:sz w:val="20"/>
                <w:szCs w:val="20"/>
                <w:lang w:val="en-GB" w:eastAsia="en-US"/>
              </w:rPr>
              <w:t xml:space="preserve"> or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2min</w:t>
            </w:r>
            <w:r w:rsidR="00EB5B89">
              <w:rPr>
                <w:rFonts w:eastAsia="宋体" w:hint="eastAsia"/>
                <w:sz w:val="20"/>
                <w:szCs w:val="20"/>
                <w:vertAlign w:val="subscript"/>
                <w:lang w:val="en-GB"/>
              </w:rPr>
              <w:t xml:space="preserve"> </w:t>
            </w:r>
            <w:r w:rsidR="00EB5B89" w:rsidRPr="00EB5B89">
              <w:rPr>
                <w:rFonts w:eastAsia="宋体" w:hint="eastAsia"/>
                <w:sz w:val="20"/>
                <w:szCs w:val="20"/>
                <w:lang w:val="en-GB"/>
              </w:rPr>
              <w:t>takes e</w:t>
            </w:r>
            <w:r w:rsidR="00EB5B89">
              <w:rPr>
                <w:rFonts w:eastAsia="宋体" w:hint="eastAsia"/>
                <w:sz w:val="20"/>
                <w:szCs w:val="20"/>
                <w:lang w:val="en-GB"/>
              </w:rPr>
              <w:t>ffect)</w:t>
            </w:r>
            <w:r>
              <w:rPr>
                <w:rFonts w:eastAsia="宋体" w:hint="eastAsia"/>
                <w:sz w:val="20"/>
                <w:szCs w:val="20"/>
                <w:lang w:val="en-GB"/>
              </w:rPr>
              <w:t xml:space="preserve">, i.e., the X value, is defined </w:t>
            </w:r>
            <w:r w:rsidRPr="00EC5AF6">
              <w:rPr>
                <w:rFonts w:eastAsia="宋体" w:hint="eastAsia"/>
                <w:b/>
                <w:bCs/>
                <w:sz w:val="20"/>
                <w:szCs w:val="20"/>
                <w:lang w:val="en-GB"/>
              </w:rPr>
              <w:t xml:space="preserve">per scheduling cell </w:t>
            </w:r>
            <w:r>
              <w:rPr>
                <w:rFonts w:eastAsia="宋体" w:hint="eastAsia"/>
                <w:sz w:val="20"/>
                <w:szCs w:val="20"/>
                <w:lang w:val="en-GB"/>
              </w:rPr>
              <w:t xml:space="preserve">in TS38.214 as </w:t>
            </w:r>
            <w:proofErr w:type="spellStart"/>
            <w:r w:rsidR="00EB5B89">
              <w:rPr>
                <w:rFonts w:eastAsia="宋体" w:hint="eastAsia"/>
                <w:sz w:val="20"/>
                <w:szCs w:val="20"/>
                <w:lang w:val="en-GB"/>
              </w:rPr>
              <w:t>highlighed</w:t>
            </w:r>
            <w:proofErr w:type="spellEnd"/>
            <w:r w:rsidR="00EB5B89">
              <w:rPr>
                <w:rFonts w:eastAsia="宋体" w:hint="eastAsia"/>
                <w:sz w:val="20"/>
                <w:szCs w:val="20"/>
                <w:lang w:val="en-GB"/>
              </w:rPr>
              <w:t xml:space="preserve"> in the </w:t>
            </w:r>
            <w:r>
              <w:rPr>
                <w:rFonts w:eastAsia="宋体" w:hint="eastAsia"/>
                <w:sz w:val="20"/>
                <w:szCs w:val="20"/>
                <w:lang w:val="en-GB"/>
              </w:rPr>
              <w:t xml:space="preserve">following. </w:t>
            </w:r>
          </w:p>
          <w:p w14:paraId="3011A7E9" w14:textId="77777777" w:rsidR="00564336" w:rsidRDefault="00564336" w:rsidP="00B759B0">
            <w:pPr>
              <w:wordWrap/>
              <w:jc w:val="left"/>
              <w:rPr>
                <w:rFonts w:eastAsiaTheme="minorEastAsia"/>
                <w:bCs/>
                <w:sz w:val="20"/>
                <w:szCs w:val="20"/>
              </w:rPr>
            </w:pPr>
          </w:p>
          <w:p w14:paraId="7DB9949F" w14:textId="1DAFEFF9" w:rsidR="00564336" w:rsidRPr="00564336" w:rsidRDefault="00564336" w:rsidP="00B759B0">
            <w:pPr>
              <w:wordWrap/>
              <w:jc w:val="left"/>
              <w:rPr>
                <w:rFonts w:eastAsiaTheme="minorEastAsia"/>
                <w:bCs/>
                <w:sz w:val="20"/>
                <w:szCs w:val="20"/>
              </w:rPr>
            </w:pPr>
            <w:r>
              <w:rPr>
                <w:rFonts w:eastAsiaTheme="minorEastAsia" w:hint="eastAsia"/>
                <w:bCs/>
                <w:sz w:val="20"/>
                <w:szCs w:val="20"/>
              </w:rPr>
              <w:t>TS38.214:</w:t>
            </w:r>
          </w:p>
          <w:p w14:paraId="30636106" w14:textId="33A3CC56" w:rsidR="00564336" w:rsidRPr="00EC5AF6" w:rsidRDefault="00564336" w:rsidP="00B759B0">
            <w:pPr>
              <w:wordWrap/>
              <w:spacing w:after="180"/>
              <w:rPr>
                <w:rFonts w:eastAsia="宋体"/>
                <w:color w:val="000000"/>
                <w:sz w:val="22"/>
                <w:szCs w:val="22"/>
                <w:lang w:val="en-GB" w:eastAsia="en-US"/>
              </w:rPr>
            </w:pPr>
            <w:r w:rsidRPr="00EC5AF6">
              <w:rPr>
                <w:rFonts w:eastAsia="宋体"/>
                <w:sz w:val="22"/>
                <w:szCs w:val="22"/>
                <w:lang w:val="en-GB" w:eastAsia="en-US"/>
              </w:rPr>
              <w:t>When the UE is scheduled with DCI format 0_1, 0_3, 1_1 or 1_3 with a '</w:t>
            </w:r>
            <w:r w:rsidRPr="00EC5AF6">
              <w:rPr>
                <w:rFonts w:eastAsia="宋体"/>
                <w:i/>
                <w:iCs/>
                <w:sz w:val="22"/>
                <w:szCs w:val="22"/>
                <w:lang w:val="en-GB" w:eastAsia="en-US"/>
              </w:rPr>
              <w:t>Minimum applicable scheduling offset indicator</w:t>
            </w:r>
            <w:r w:rsidRPr="00EC5AF6">
              <w:rPr>
                <w:rFonts w:eastAsia="宋体"/>
                <w:sz w:val="22"/>
                <w:szCs w:val="22"/>
                <w:lang w:val="en-GB" w:eastAsia="en-US"/>
              </w:rPr>
              <w:t>'</w:t>
            </w:r>
            <w:r w:rsidRPr="00EC5AF6">
              <w:rPr>
                <w:rFonts w:eastAsia="宋体"/>
                <w:b/>
                <w:sz w:val="22"/>
                <w:szCs w:val="22"/>
                <w:lang w:val="en-GB" w:eastAsia="en-US"/>
              </w:rPr>
              <w:t xml:space="preserve"> </w:t>
            </w:r>
            <w:r w:rsidRPr="00EC5AF6">
              <w:rPr>
                <w:rFonts w:eastAsia="宋体"/>
                <w:sz w:val="22"/>
                <w:szCs w:val="22"/>
                <w:lang w:val="en-GB" w:eastAsia="en-US"/>
              </w:rPr>
              <w:t xml:space="preserve">field in slot </w:t>
            </w:r>
            <w:r w:rsidRPr="00EC5AF6">
              <w:rPr>
                <w:rFonts w:eastAsia="宋体"/>
                <w:i/>
                <w:sz w:val="22"/>
                <w:szCs w:val="22"/>
                <w:lang w:val="en-GB" w:eastAsia="en-US"/>
              </w:rPr>
              <w:t>n</w:t>
            </w:r>
            <w:r w:rsidRPr="00EC5AF6">
              <w:rPr>
                <w:rFonts w:eastAsia="宋体"/>
                <w:sz w:val="22"/>
                <w:szCs w:val="22"/>
                <w:lang w:val="en-GB" w:eastAsia="en-US"/>
              </w:rPr>
              <w:t xml:space="preserve">, it shall determine the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if configured respectively, to be applied, while the previously applied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and/or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are applied until the new values take effect. </w:t>
            </w:r>
            <w:r w:rsidRPr="00EC5AF6">
              <w:rPr>
                <w:rFonts w:eastAsia="宋体"/>
                <w:color w:val="000000"/>
                <w:sz w:val="22"/>
                <w:szCs w:val="22"/>
                <w:lang w:val="en-GB" w:eastAsia="en-US"/>
              </w:rPr>
              <w:t xml:space="preserve">If the DCI in slot </w:t>
            </w:r>
            <w:r w:rsidRPr="00EC5AF6">
              <w:rPr>
                <w:rFonts w:eastAsia="宋体"/>
                <w:i/>
                <w:color w:val="000000"/>
                <w:sz w:val="22"/>
                <w:szCs w:val="22"/>
                <w:lang w:val="en-GB" w:eastAsia="en-US"/>
              </w:rPr>
              <w:t>n</w:t>
            </w:r>
            <w:r w:rsidRPr="00EC5AF6">
              <w:rPr>
                <w:rFonts w:eastAsia="宋体"/>
                <w:color w:val="000000"/>
                <w:sz w:val="22"/>
                <w:szCs w:val="22"/>
                <w:lang w:val="en-GB" w:eastAsia="en-US"/>
              </w:rPr>
              <w:t xml:space="preserve"> also indicates an active DL (UL) BWP change for a serving cell, the indicated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value in the new active DL (UL) BWP, if configured, is applied from the slot indicated by the slot offset value of the time domain resource assignment field in the DCI. Otherwise, </w:t>
            </w:r>
            <w:r w:rsidRPr="00EC5AF6">
              <w:rPr>
                <w:rFonts w:eastAsia="宋体"/>
                <w:sz w:val="22"/>
                <w:szCs w:val="22"/>
                <w:lang w:val="en-GB" w:eastAsia="en-US"/>
              </w:rPr>
              <w:t xml:space="preserve">change of applied minimum scheduling offset restriction indication carried by DCI in slot </w:t>
            </w:r>
            <w:r w:rsidRPr="00EC5AF6">
              <w:rPr>
                <w:rFonts w:eastAsia="宋体"/>
                <w:i/>
                <w:sz w:val="22"/>
                <w:szCs w:val="22"/>
                <w:lang w:val="en-GB" w:eastAsia="en-US"/>
              </w:rPr>
              <w:t>n</w:t>
            </w:r>
            <w:r w:rsidRPr="00EC5AF6">
              <w:rPr>
                <w:rFonts w:eastAsia="宋体"/>
                <w:sz w:val="22"/>
                <w:szCs w:val="22"/>
                <w:lang w:val="en-GB" w:eastAsia="en-US"/>
              </w:rPr>
              <w:t xml:space="preserve">, shall be applied </w:t>
            </w:r>
            <w:r w:rsidRPr="00EC5AF6">
              <w:rPr>
                <w:rFonts w:eastAsia="宋体"/>
                <w:color w:val="FF0000"/>
                <w:sz w:val="22"/>
                <w:szCs w:val="22"/>
                <w:highlight w:val="yellow"/>
                <w:lang w:val="en-GB" w:eastAsia="en-US"/>
              </w:rPr>
              <w:t xml:space="preserve">in slot </w:t>
            </w:r>
            <w:proofErr w:type="spellStart"/>
            <w:r w:rsidRPr="00EC5AF6">
              <w:rPr>
                <w:rFonts w:eastAsia="宋体"/>
                <w:i/>
                <w:color w:val="FF0000"/>
                <w:sz w:val="22"/>
                <w:szCs w:val="22"/>
                <w:highlight w:val="yellow"/>
                <w:lang w:val="en-GB" w:eastAsia="en-US"/>
              </w:rPr>
              <w:t>n</w:t>
            </w:r>
            <w:r w:rsidRPr="00EC5AF6">
              <w:rPr>
                <w:rFonts w:eastAsia="宋体"/>
                <w:color w:val="FF0000"/>
                <w:sz w:val="22"/>
                <w:szCs w:val="22"/>
                <w:highlight w:val="yellow"/>
                <w:lang w:val="en-GB" w:eastAsia="en-US"/>
              </w:rPr>
              <w:t>+</w:t>
            </w:r>
            <w:r w:rsidRPr="00EC5AF6">
              <w:rPr>
                <w:rFonts w:eastAsia="宋体"/>
                <w:i/>
                <w:color w:val="FF0000"/>
                <w:sz w:val="22"/>
                <w:szCs w:val="22"/>
                <w:highlight w:val="yellow"/>
                <w:lang w:val="en-GB" w:eastAsia="en-US"/>
              </w:rPr>
              <w:t>X</w:t>
            </w:r>
            <w:proofErr w:type="spellEnd"/>
            <w:r w:rsidRPr="00EC5AF6">
              <w:rPr>
                <w:rFonts w:eastAsia="宋体"/>
                <w:i/>
                <w:color w:val="FF0000"/>
                <w:sz w:val="22"/>
                <w:szCs w:val="22"/>
                <w:highlight w:val="yellow"/>
                <w:lang w:val="en-GB" w:eastAsia="en-US"/>
              </w:rPr>
              <w:t xml:space="preserve"> </w:t>
            </w:r>
            <w:r w:rsidRPr="00EC5AF6">
              <w:rPr>
                <w:rFonts w:eastAsia="宋体"/>
                <w:color w:val="FF0000"/>
                <w:sz w:val="22"/>
                <w:szCs w:val="22"/>
                <w:highlight w:val="yellow"/>
                <w:lang w:val="en-GB" w:eastAsia="en-US"/>
              </w:rPr>
              <w:t>of the scheduling cell</w:t>
            </w:r>
            <w:r w:rsidRPr="00EC5AF6">
              <w:rPr>
                <w:rFonts w:eastAsia="宋体"/>
                <w:sz w:val="22"/>
                <w:szCs w:val="22"/>
                <w:lang w:val="en-GB" w:eastAsia="en-US"/>
              </w:rPr>
              <w:t xml:space="preserve">. The </w:t>
            </w:r>
            <w:r w:rsidRPr="00EC5AF6">
              <w:rPr>
                <w:rFonts w:eastAsia="宋体"/>
                <w:color w:val="000000"/>
                <w:sz w:val="22"/>
                <w:szCs w:val="22"/>
                <w:lang w:val="en-GB" w:eastAsia="en-US"/>
              </w:rPr>
              <w:t>UE does not expect to be scheduled with DCI format 0_1, 0_3, 1_1 or 1_3 with '</w:t>
            </w:r>
            <w:r w:rsidRPr="00EC5AF6">
              <w:rPr>
                <w:rFonts w:eastAsia="宋体"/>
                <w:i/>
                <w:iCs/>
                <w:color w:val="000000"/>
                <w:sz w:val="22"/>
                <w:szCs w:val="22"/>
                <w:lang w:val="en-GB" w:eastAsia="en-US"/>
              </w:rPr>
              <w:t>Minimum applicable scheduling offset indicator</w:t>
            </w:r>
            <w:r w:rsidRPr="00EC5AF6">
              <w:rPr>
                <w:rFonts w:eastAsia="宋体"/>
                <w:color w:val="000000"/>
                <w:sz w:val="22"/>
                <w:szCs w:val="22"/>
                <w:lang w:val="en-GB" w:eastAsia="en-US"/>
              </w:rPr>
              <w:t xml:space="preserve">' field indicating another change to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or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for the same active BWP of the scheduled cell before </w:t>
            </w:r>
            <w:r w:rsidRPr="00EC5AF6">
              <w:rPr>
                <w:rFonts w:eastAsia="宋体"/>
                <w:color w:val="FF0000"/>
                <w:sz w:val="22"/>
                <w:szCs w:val="22"/>
                <w:highlight w:val="yellow"/>
                <w:lang w:val="en-GB" w:eastAsia="en-US"/>
              </w:rPr>
              <w:t xml:space="preserve">slot </w:t>
            </w:r>
            <w:proofErr w:type="spellStart"/>
            <w:r w:rsidRPr="00EC5AF6">
              <w:rPr>
                <w:rFonts w:eastAsia="宋体"/>
                <w:i/>
                <w:iCs/>
                <w:color w:val="FF0000"/>
                <w:sz w:val="22"/>
                <w:szCs w:val="22"/>
                <w:highlight w:val="yellow"/>
                <w:lang w:val="en-GB" w:eastAsia="en-US"/>
              </w:rPr>
              <w:t>n+X</w:t>
            </w:r>
            <w:proofErr w:type="spellEnd"/>
            <w:r w:rsidRPr="00EC5AF6">
              <w:rPr>
                <w:rFonts w:eastAsia="宋体"/>
                <w:color w:val="FF0000"/>
                <w:sz w:val="22"/>
                <w:szCs w:val="22"/>
                <w:highlight w:val="yellow"/>
                <w:lang w:val="en-GB" w:eastAsia="en-US"/>
              </w:rPr>
              <w:t xml:space="preserve"> of the scheduling cell</w:t>
            </w:r>
            <w:r w:rsidRPr="00EC5AF6">
              <w:rPr>
                <w:rFonts w:eastAsia="宋体"/>
                <w:color w:val="000000"/>
                <w:sz w:val="22"/>
                <w:szCs w:val="22"/>
                <w:lang w:val="en-GB" w:eastAsia="en-US"/>
              </w:rPr>
              <w:t>.</w:t>
            </w:r>
          </w:p>
          <w:p w14:paraId="1D4998AB" w14:textId="77777777" w:rsidR="00564336" w:rsidRDefault="00564336" w:rsidP="00B759B0">
            <w:pPr>
              <w:wordWrap/>
              <w:spacing w:after="180"/>
              <w:rPr>
                <w:rFonts w:eastAsia="宋体"/>
                <w:color w:val="000000"/>
                <w:sz w:val="20"/>
                <w:szCs w:val="20"/>
                <w:lang w:val="en-GB"/>
              </w:rPr>
            </w:pPr>
          </w:p>
          <w:p w14:paraId="64429FAD" w14:textId="0BFE7BC9" w:rsidR="00564336" w:rsidRDefault="00564336" w:rsidP="00B759B0">
            <w:pPr>
              <w:wordWrap/>
              <w:spacing w:after="180"/>
              <w:rPr>
                <w:rFonts w:eastAsia="宋体"/>
                <w:sz w:val="20"/>
                <w:szCs w:val="20"/>
                <w:lang w:val="en-GB"/>
              </w:rPr>
            </w:pPr>
            <w:r>
              <w:rPr>
                <w:rFonts w:eastAsia="宋体" w:hint="eastAsia"/>
                <w:sz w:val="20"/>
                <w:szCs w:val="20"/>
                <w:lang w:val="en-GB"/>
              </w:rPr>
              <w:t xml:space="preserve">The X value is dependent on parameters defined per scheduled cell, e.g., TDRA, the old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Pr>
                <w:rFonts w:eastAsia="宋体" w:hint="eastAsia"/>
                <w:sz w:val="20"/>
                <w:szCs w:val="20"/>
                <w:vertAlign w:val="subscript"/>
                <w:lang w:val="en-GB"/>
              </w:rPr>
              <w:t>,</w:t>
            </w:r>
            <w:r w:rsidRPr="00564336">
              <w:rPr>
                <w:rFonts w:eastAsia="宋体" w:hint="eastAsia"/>
                <w:sz w:val="20"/>
                <w:szCs w:val="20"/>
                <w:lang w:val="en-GB"/>
              </w:rPr>
              <w:t xml:space="preserve"> or </w:t>
            </w:r>
            <w:r>
              <w:rPr>
                <w:rFonts w:eastAsia="宋体" w:hint="eastAsia"/>
                <w:sz w:val="20"/>
                <w:szCs w:val="20"/>
                <w:lang w:val="en-GB"/>
              </w:rPr>
              <w:t>the SCS (th</w:t>
            </w:r>
            <w:r w:rsidR="00EC5AF6">
              <w:rPr>
                <w:rFonts w:eastAsia="宋体" w:hint="eastAsia"/>
                <w:sz w:val="20"/>
                <w:szCs w:val="20"/>
                <w:lang w:val="en-GB"/>
              </w:rPr>
              <w:t>is</w:t>
            </w:r>
            <w:r>
              <w:rPr>
                <w:rFonts w:eastAsia="宋体" w:hint="eastAsia"/>
                <w:sz w:val="20"/>
                <w:szCs w:val="20"/>
                <w:lang w:val="en-GB"/>
              </w:rPr>
              <w:t xml:space="preserve"> problem</w:t>
            </w:r>
            <w:r w:rsidR="00EC5AF6">
              <w:rPr>
                <w:rFonts w:eastAsia="宋体" w:hint="eastAsia"/>
                <w:sz w:val="20"/>
                <w:szCs w:val="20"/>
                <w:lang w:val="en-GB"/>
              </w:rPr>
              <w:t xml:space="preserve"> still exists for Rel-19 where different SCS are supported for scheduled cells if not address</w:t>
            </w:r>
            <w:r w:rsidR="000A39DE">
              <w:rPr>
                <w:rFonts w:eastAsia="宋体" w:hint="eastAsia"/>
                <w:sz w:val="20"/>
                <w:szCs w:val="20"/>
                <w:lang w:val="en-GB"/>
              </w:rPr>
              <w:t>ed</w:t>
            </w:r>
            <w:r w:rsidR="00EC5AF6">
              <w:rPr>
                <w:rFonts w:eastAsia="宋体" w:hint="eastAsia"/>
                <w:sz w:val="20"/>
                <w:szCs w:val="20"/>
                <w:lang w:val="en-GB"/>
              </w:rPr>
              <w:t xml:space="preserve"> </w:t>
            </w:r>
            <w:r w:rsidR="005B66C6">
              <w:rPr>
                <w:rFonts w:eastAsia="宋体" w:hint="eastAsia"/>
                <w:sz w:val="20"/>
                <w:szCs w:val="20"/>
                <w:lang w:val="en-GB"/>
              </w:rPr>
              <w:t>in Rel-18</w:t>
            </w:r>
            <w:r w:rsidR="00EC5AF6">
              <w:rPr>
                <w:rFonts w:eastAsia="宋体" w:hint="eastAsia"/>
                <w:sz w:val="20"/>
                <w:szCs w:val="20"/>
                <w:lang w:val="en-GB"/>
              </w:rPr>
              <w:t>). The UE</w:t>
            </w:r>
            <w:r w:rsidR="00EC5AF6" w:rsidRPr="00EC5AF6">
              <w:rPr>
                <w:rFonts w:eastAsia="宋体"/>
                <w:sz w:val="20"/>
                <w:szCs w:val="20"/>
                <w:lang w:val="en-GB" w:eastAsia="en-US"/>
              </w:rPr>
              <w:t xml:space="preserve"> is unclear how to determine the </w:t>
            </w:r>
            <w:r w:rsidR="00EC5AF6">
              <w:rPr>
                <w:rFonts w:eastAsia="宋体" w:hint="eastAsia"/>
                <w:sz w:val="20"/>
                <w:szCs w:val="20"/>
                <w:lang w:val="en-GB"/>
              </w:rPr>
              <w:t>X value</w:t>
            </w:r>
            <w:r w:rsidR="00EC5AF6" w:rsidRPr="00EC5AF6">
              <w:rPr>
                <w:rFonts w:eastAsia="宋体"/>
                <w:sz w:val="20"/>
                <w:szCs w:val="20"/>
                <w:lang w:val="en-GB" w:eastAsia="en-US"/>
              </w:rPr>
              <w:t xml:space="preserve"> in case multiple TDRA slot offset values or multiple </w:t>
            </w:r>
            <w:r w:rsidR="00EC5AF6" w:rsidRPr="00EE1AFC">
              <w:rPr>
                <w:rFonts w:eastAsia="宋体"/>
                <w:i/>
                <w:sz w:val="20"/>
                <w:szCs w:val="20"/>
                <w:lang w:val="en-GB" w:eastAsia="en-US"/>
              </w:rPr>
              <w:t>K</w:t>
            </w:r>
            <w:r w:rsidR="00EC5AF6" w:rsidRPr="00EE1AFC">
              <w:rPr>
                <w:rFonts w:eastAsia="宋体"/>
                <w:sz w:val="20"/>
                <w:szCs w:val="20"/>
                <w:vertAlign w:val="subscript"/>
                <w:lang w:val="en-GB" w:eastAsia="en-US"/>
              </w:rPr>
              <w:t>0</w:t>
            </w:r>
            <w:proofErr w:type="gramStart"/>
            <w:r w:rsidR="00EC5AF6" w:rsidRPr="00EE1AFC">
              <w:rPr>
                <w:rFonts w:eastAsia="宋体"/>
                <w:sz w:val="20"/>
                <w:szCs w:val="20"/>
                <w:vertAlign w:val="subscript"/>
                <w:lang w:val="en-GB" w:eastAsia="en-US"/>
              </w:rPr>
              <w:t>minOld</w:t>
            </w:r>
            <w:r w:rsidR="00EC5AF6" w:rsidRPr="00EC5AF6">
              <w:rPr>
                <w:rFonts w:eastAsia="宋体"/>
                <w:sz w:val="20"/>
                <w:szCs w:val="20"/>
                <w:lang w:val="en-GB" w:eastAsia="en-US"/>
              </w:rPr>
              <w:t xml:space="preserve"> </w:t>
            </w:r>
            <w:r w:rsidR="00EC5AF6">
              <w:rPr>
                <w:rFonts w:eastAsia="宋体" w:hint="eastAsia"/>
                <w:sz w:val="20"/>
                <w:szCs w:val="20"/>
                <w:lang w:val="en-GB"/>
              </w:rPr>
              <w:t xml:space="preserve"> or</w:t>
            </w:r>
            <w:proofErr w:type="gramEnd"/>
            <w:r w:rsidR="00EC5AF6">
              <w:rPr>
                <w:rFonts w:eastAsia="宋体" w:hint="eastAsia"/>
                <w:sz w:val="20"/>
                <w:szCs w:val="20"/>
                <w:lang w:val="en-GB"/>
              </w:rPr>
              <w:t xml:space="preserve"> different SCS </w:t>
            </w:r>
            <w:r w:rsidR="00EC5AF6" w:rsidRPr="00EC5AF6">
              <w:rPr>
                <w:rFonts w:eastAsia="宋体"/>
                <w:sz w:val="20"/>
                <w:szCs w:val="20"/>
                <w:lang w:val="en-GB" w:eastAsia="en-US"/>
              </w:rPr>
              <w:t xml:space="preserve">are configured </w:t>
            </w:r>
            <w:r w:rsidR="00EC5AF6">
              <w:rPr>
                <w:rFonts w:eastAsia="宋体" w:hint="eastAsia"/>
                <w:sz w:val="20"/>
                <w:szCs w:val="20"/>
                <w:lang w:val="en-GB"/>
              </w:rPr>
              <w:t xml:space="preserve">respectively </w:t>
            </w:r>
            <w:r w:rsidR="00EC5AF6" w:rsidRPr="00EC5AF6">
              <w:rPr>
                <w:rFonts w:eastAsia="宋体"/>
                <w:sz w:val="20"/>
                <w:szCs w:val="20"/>
                <w:lang w:val="en-GB" w:eastAsia="en-US"/>
              </w:rPr>
              <w:t>for different co-scheduled cells</w:t>
            </w:r>
            <w:r w:rsidR="00EC5AF6">
              <w:rPr>
                <w:rFonts w:eastAsia="宋体" w:hint="eastAsia"/>
                <w:sz w:val="20"/>
                <w:szCs w:val="20"/>
                <w:lang w:val="en-GB"/>
              </w:rPr>
              <w:t xml:space="preserve">. </w:t>
            </w:r>
          </w:p>
          <w:p w14:paraId="7919E5E7" w14:textId="74895D91" w:rsidR="00EC5AF6" w:rsidRPr="00EC5AF6" w:rsidRDefault="00EC5AF6" w:rsidP="00B759B0">
            <w:pPr>
              <w:wordWrap/>
              <w:spacing w:after="180"/>
              <w:rPr>
                <w:rFonts w:eastAsia="宋体"/>
                <w:sz w:val="20"/>
                <w:szCs w:val="20"/>
                <w:lang w:val="en-GB"/>
              </w:rPr>
            </w:pPr>
            <w:r>
              <w:rPr>
                <w:rFonts w:eastAsia="宋体" w:hint="eastAsia"/>
                <w:sz w:val="20"/>
                <w:szCs w:val="20"/>
                <w:lang w:val="en-GB"/>
              </w:rPr>
              <w:t xml:space="preserve">If the X value is alternatively changed to be defined per scheduled </w:t>
            </w:r>
            <w:proofErr w:type="gramStart"/>
            <w:r>
              <w:rPr>
                <w:rFonts w:eastAsia="宋体" w:hint="eastAsia"/>
                <w:sz w:val="20"/>
                <w:szCs w:val="20"/>
                <w:lang w:val="en-GB"/>
              </w:rPr>
              <w:t>cell ,</w:t>
            </w:r>
            <w:proofErr w:type="gramEnd"/>
            <w:r>
              <w:rPr>
                <w:rFonts w:eastAsia="宋体" w:hint="eastAsia"/>
                <w:sz w:val="20"/>
                <w:szCs w:val="20"/>
                <w:lang w:val="en-GB"/>
              </w:rPr>
              <w:t xml:space="preserve"> as said by Nokia, there may be problems for legacy UEs.</w:t>
            </w:r>
          </w:p>
          <w:p w14:paraId="2A6C3A24" w14:textId="77777777" w:rsidR="00EC5AF6" w:rsidRPr="00EE1AFC" w:rsidRDefault="00EC5AF6" w:rsidP="00B759B0">
            <w:pPr>
              <w:wordWrap/>
              <w:spacing w:after="180"/>
              <w:rPr>
                <w:rFonts w:eastAsia="宋体"/>
                <w:sz w:val="20"/>
                <w:szCs w:val="20"/>
                <w:lang w:val="en-GB"/>
              </w:rPr>
            </w:pPr>
          </w:p>
          <w:p w14:paraId="64ADA92D" w14:textId="4C27FB2F" w:rsidR="00564336" w:rsidRPr="00564336" w:rsidRDefault="00564336" w:rsidP="00B759B0">
            <w:pPr>
              <w:wordWrap/>
              <w:jc w:val="left"/>
              <w:rPr>
                <w:rFonts w:eastAsiaTheme="minorEastAsia"/>
                <w:bCs/>
                <w:sz w:val="20"/>
                <w:szCs w:val="20"/>
                <w:lang w:val="en-GB"/>
              </w:rPr>
            </w:pPr>
          </w:p>
        </w:tc>
      </w:tr>
      <w:tr w:rsidR="00CE4F26" w14:paraId="7AB91B40" w14:textId="77777777" w:rsidTr="0064376B">
        <w:tc>
          <w:tcPr>
            <w:tcW w:w="2009" w:type="dxa"/>
          </w:tcPr>
          <w:p w14:paraId="364DA4AA" w14:textId="43EAD2EA" w:rsidR="00CE4F26" w:rsidRDefault="00755496"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0BCBA96" w14:textId="3F1D528C" w:rsidR="00864DDF" w:rsidRDefault="00755496" w:rsidP="00B759B0">
            <w:pPr>
              <w:wordWrap/>
              <w:rPr>
                <w:rFonts w:eastAsia="MS Mincho"/>
                <w:bCs/>
                <w:sz w:val="20"/>
                <w:szCs w:val="20"/>
                <w:lang w:eastAsia="ja-JP"/>
              </w:rPr>
            </w:pPr>
            <w:r>
              <w:rPr>
                <w:rFonts w:eastAsia="MS Mincho" w:hint="eastAsia"/>
                <w:bCs/>
                <w:sz w:val="20"/>
                <w:szCs w:val="20"/>
                <w:lang w:eastAsia="ja-JP"/>
              </w:rPr>
              <w:t>Agree with Nokia</w:t>
            </w:r>
            <w:r>
              <w:rPr>
                <w:rFonts w:eastAsia="MS Mincho"/>
                <w:bCs/>
                <w:sz w:val="20"/>
                <w:szCs w:val="20"/>
                <w:lang w:eastAsia="ja-JP"/>
              </w:rPr>
              <w:t xml:space="preserve">. </w:t>
            </w:r>
            <w:r w:rsidR="00864DDF">
              <w:rPr>
                <w:rFonts w:eastAsia="MS Mincho"/>
                <w:bCs/>
                <w:sz w:val="20"/>
                <w:szCs w:val="20"/>
                <w:lang w:eastAsia="ja-JP"/>
              </w:rPr>
              <w:t>That is why this field is Type-1A</w:t>
            </w:r>
            <w:r w:rsidR="00FF77EB">
              <w:rPr>
                <w:rFonts w:eastAsia="MS Mincho"/>
                <w:bCs/>
                <w:sz w:val="20"/>
                <w:szCs w:val="20"/>
                <w:lang w:eastAsia="ja-JP"/>
              </w:rPr>
              <w:t xml:space="preserve">, and applied to each cells separately. </w:t>
            </w:r>
          </w:p>
          <w:p w14:paraId="3AA2E12C" w14:textId="66361DE7" w:rsidR="00864DDF" w:rsidRDefault="00864DDF" w:rsidP="00B759B0">
            <w:pPr>
              <w:wordWrap/>
              <w:rPr>
                <w:rFonts w:ascii="Times" w:hAnsi="Times"/>
                <w:b/>
                <w:bCs/>
                <w:sz w:val="20"/>
                <w:szCs w:val="20"/>
                <w:highlight w:val="green"/>
              </w:rPr>
            </w:pPr>
            <w:r>
              <w:rPr>
                <w:rFonts w:ascii="Times" w:hAnsi="Times"/>
                <w:b/>
                <w:bCs/>
                <w:sz w:val="20"/>
                <w:szCs w:val="20"/>
                <w:highlight w:val="green"/>
              </w:rPr>
              <w:t>Agreement</w:t>
            </w:r>
          </w:p>
          <w:p w14:paraId="15A53186" w14:textId="093F66DD" w:rsidR="00864DDF" w:rsidRDefault="00864DDF" w:rsidP="00B759B0">
            <w:pPr>
              <w:numPr>
                <w:ilvl w:val="0"/>
                <w:numId w:val="43"/>
              </w:numPr>
              <w:wordWrap/>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BB2F04A" w14:textId="34B6D6C6" w:rsidR="00CE4F26" w:rsidRPr="00864DDF" w:rsidRDefault="00CE4F26" w:rsidP="00B759B0">
            <w:pPr>
              <w:wordWrap/>
              <w:rPr>
                <w:rFonts w:eastAsiaTheme="minorEastAsia"/>
                <w:bCs/>
                <w:sz w:val="20"/>
                <w:szCs w:val="20"/>
              </w:rPr>
            </w:pPr>
          </w:p>
        </w:tc>
      </w:tr>
      <w:tr w:rsidR="006F577E" w14:paraId="11166849" w14:textId="77777777" w:rsidTr="0064376B">
        <w:tc>
          <w:tcPr>
            <w:tcW w:w="2009" w:type="dxa"/>
          </w:tcPr>
          <w:p w14:paraId="2A575452" w14:textId="36C596E1" w:rsidR="006F577E" w:rsidRDefault="006F577E" w:rsidP="00B759B0">
            <w:pPr>
              <w:wordWrap/>
              <w:rPr>
                <w:rFonts w:eastAsia="MS Mincho"/>
                <w:bCs/>
                <w:sz w:val="20"/>
                <w:szCs w:val="20"/>
                <w:lang w:eastAsia="ja-JP"/>
              </w:rPr>
            </w:pPr>
            <w:r>
              <w:rPr>
                <w:rFonts w:eastAsiaTheme="minorEastAsia"/>
                <w:bCs/>
                <w:sz w:val="20"/>
                <w:szCs w:val="20"/>
              </w:rPr>
              <w:t>ZTE</w:t>
            </w:r>
          </w:p>
        </w:tc>
        <w:tc>
          <w:tcPr>
            <w:tcW w:w="7353" w:type="dxa"/>
          </w:tcPr>
          <w:p w14:paraId="734AA12E" w14:textId="553A1067" w:rsidR="006F577E" w:rsidRDefault="006F577E" w:rsidP="00B759B0">
            <w:pPr>
              <w:wordWrap/>
              <w:rPr>
                <w:rFonts w:eastAsiaTheme="minorEastAsia"/>
                <w:bCs/>
                <w:sz w:val="20"/>
                <w:szCs w:val="20"/>
              </w:rPr>
            </w:pPr>
            <w:r>
              <w:rPr>
                <w:rFonts w:eastAsiaTheme="minorEastAsia"/>
                <w:bCs/>
                <w:sz w:val="20"/>
                <w:szCs w:val="20"/>
              </w:rPr>
              <w:t>We also think this is applied for each cell separately. The current spec is clear.</w:t>
            </w:r>
          </w:p>
        </w:tc>
      </w:tr>
      <w:tr w:rsidR="008E301A" w14:paraId="6C509667" w14:textId="77777777" w:rsidTr="0064376B">
        <w:tc>
          <w:tcPr>
            <w:tcW w:w="2009" w:type="dxa"/>
          </w:tcPr>
          <w:p w14:paraId="23AB74B0" w14:textId="7428C4E4" w:rsidR="008E301A" w:rsidRDefault="008E301A" w:rsidP="00B759B0">
            <w:pPr>
              <w:wordWrap/>
              <w:rPr>
                <w:rFonts w:eastAsia="Malgun Gothic"/>
                <w:bCs/>
                <w:sz w:val="20"/>
                <w:szCs w:val="20"/>
                <w:lang w:eastAsia="ko-KR"/>
              </w:rPr>
            </w:pPr>
            <w:r>
              <w:rPr>
                <w:rFonts w:eastAsia="MS Mincho"/>
                <w:bCs/>
                <w:sz w:val="20"/>
                <w:szCs w:val="20"/>
                <w:lang w:eastAsia="ja-JP"/>
              </w:rPr>
              <w:t>Samsung</w:t>
            </w:r>
          </w:p>
        </w:tc>
        <w:tc>
          <w:tcPr>
            <w:tcW w:w="7353" w:type="dxa"/>
          </w:tcPr>
          <w:p w14:paraId="5B164913" w14:textId="77777777" w:rsidR="008E301A" w:rsidRDefault="008E301A" w:rsidP="00B759B0">
            <w:pPr>
              <w:wordWrap/>
              <w:rPr>
                <w:rFonts w:eastAsia="MS Mincho"/>
                <w:bCs/>
                <w:sz w:val="20"/>
                <w:szCs w:val="20"/>
                <w:lang w:eastAsia="ja-JP"/>
              </w:rPr>
            </w:pPr>
            <w:r>
              <w:rPr>
                <w:rFonts w:eastAsia="MS Mincho"/>
                <w:bCs/>
                <w:sz w:val="20"/>
                <w:szCs w:val="20"/>
                <w:lang w:eastAsia="ja-JP"/>
              </w:rPr>
              <w:t>Agree with Nokia, the change is unnecessary.</w:t>
            </w:r>
          </w:p>
          <w:p w14:paraId="03A85850" w14:textId="00FE4DA0" w:rsidR="008E301A" w:rsidRDefault="008E301A" w:rsidP="00B759B0">
            <w:pPr>
              <w:wordWrap/>
              <w:rPr>
                <w:rFonts w:eastAsia="Malgun Gothic"/>
                <w:bCs/>
                <w:sz w:val="20"/>
                <w:szCs w:val="20"/>
                <w:lang w:eastAsia="ko-KR"/>
              </w:rPr>
            </w:pPr>
            <w:r>
              <w:rPr>
                <w:rFonts w:eastAsia="MS Mincho"/>
                <w:bCs/>
                <w:sz w:val="20"/>
                <w:szCs w:val="20"/>
                <w:lang w:eastAsia="ja-JP"/>
              </w:rPr>
              <w:t>This field is a Type-1A field, and applies independently to all co-</w:t>
            </w:r>
            <w:proofErr w:type="spellStart"/>
            <w:r>
              <w:rPr>
                <w:rFonts w:eastAsia="MS Mincho"/>
                <w:bCs/>
                <w:sz w:val="20"/>
                <w:szCs w:val="20"/>
                <w:lang w:eastAsia="ja-JP"/>
              </w:rPr>
              <w:t>schedueld</w:t>
            </w:r>
            <w:proofErr w:type="spellEnd"/>
            <w:r>
              <w:rPr>
                <w:rFonts w:eastAsia="MS Mincho"/>
                <w:bCs/>
                <w:sz w:val="20"/>
                <w:szCs w:val="20"/>
                <w:lang w:eastAsia="ja-JP"/>
              </w:rPr>
              <w:t xml:space="preserve"> cells. No reason to change it to a Type-1C field. </w:t>
            </w:r>
          </w:p>
        </w:tc>
      </w:tr>
      <w:tr w:rsidR="006F577E" w14:paraId="3B06853A" w14:textId="77777777" w:rsidTr="0064376B">
        <w:tc>
          <w:tcPr>
            <w:tcW w:w="2009" w:type="dxa"/>
          </w:tcPr>
          <w:p w14:paraId="6AA6E719" w14:textId="66E7474D" w:rsidR="006F577E"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FFCA9B0" w14:textId="7E0C0A84" w:rsidR="006F577E" w:rsidRDefault="0055021D" w:rsidP="00B759B0">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also think this field is </w:t>
            </w:r>
            <w:r>
              <w:rPr>
                <w:rFonts w:eastAsia="MS Mincho"/>
                <w:bCs/>
                <w:sz w:val="20"/>
                <w:szCs w:val="20"/>
                <w:lang w:eastAsia="ja-JP"/>
              </w:rPr>
              <w:t>applied to each cells separately</w:t>
            </w:r>
          </w:p>
        </w:tc>
      </w:tr>
      <w:tr w:rsidR="006F577E" w14:paraId="76B7F857" w14:textId="77777777" w:rsidTr="0064376B">
        <w:tc>
          <w:tcPr>
            <w:tcW w:w="2009" w:type="dxa"/>
            <w:shd w:val="clear" w:color="auto" w:fill="auto"/>
          </w:tcPr>
          <w:p w14:paraId="0431D612" w14:textId="755242DA" w:rsidR="006F577E" w:rsidRPr="004336B4" w:rsidRDefault="004336B4"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shd w:val="clear" w:color="auto" w:fill="auto"/>
          </w:tcPr>
          <w:p w14:paraId="06EE1568" w14:textId="1CD11C16" w:rsidR="006F577E" w:rsidRPr="004336B4" w:rsidRDefault="004336B4" w:rsidP="00B759B0">
            <w:pPr>
              <w:wordWrap/>
              <w:rPr>
                <w:rFonts w:eastAsia="MS Mincho"/>
                <w:bCs/>
                <w:sz w:val="20"/>
                <w:szCs w:val="20"/>
                <w:lang w:eastAsia="ja-JP"/>
              </w:rPr>
            </w:pPr>
            <w:r>
              <w:rPr>
                <w:rFonts w:eastAsia="MS Mincho" w:hint="eastAsia"/>
                <w:bCs/>
                <w:sz w:val="20"/>
                <w:szCs w:val="20"/>
                <w:lang w:eastAsia="ja-JP"/>
              </w:rPr>
              <w:t>Agree with companies that the CR seems not necessary.</w:t>
            </w:r>
          </w:p>
        </w:tc>
      </w:tr>
      <w:tr w:rsidR="006F577E" w14:paraId="6F3F04C0" w14:textId="77777777" w:rsidTr="0064376B">
        <w:tc>
          <w:tcPr>
            <w:tcW w:w="2009" w:type="dxa"/>
            <w:shd w:val="clear" w:color="auto" w:fill="auto"/>
          </w:tcPr>
          <w:p w14:paraId="0ABF1F57" w14:textId="4CA2DCB1"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121F849" w14:textId="00BCC325" w:rsidR="006F577E" w:rsidRDefault="00923506" w:rsidP="00B759B0">
            <w:pPr>
              <w:wordWrap/>
              <w:rPr>
                <w:rFonts w:eastAsiaTheme="minorEastAsia"/>
                <w:bCs/>
                <w:sz w:val="20"/>
                <w:szCs w:val="20"/>
              </w:rPr>
            </w:pPr>
            <w:r>
              <w:rPr>
                <w:rFonts w:eastAsiaTheme="minorEastAsia" w:hint="eastAsia"/>
                <w:bCs/>
                <w:sz w:val="20"/>
                <w:szCs w:val="20"/>
              </w:rPr>
              <w:t xml:space="preserve">We also think the </w:t>
            </w:r>
            <w:r w:rsidRPr="00923506">
              <w:rPr>
                <w:rFonts w:eastAsiaTheme="minorEastAsia"/>
                <w:bCs/>
                <w:sz w:val="20"/>
                <w:szCs w:val="20"/>
              </w:rPr>
              <w:t>minimum scheduling offset restriction</w:t>
            </w:r>
            <w:r>
              <w:rPr>
                <w:rFonts w:eastAsiaTheme="minorEastAsia" w:hint="eastAsia"/>
                <w:bCs/>
                <w:sz w:val="20"/>
                <w:szCs w:val="20"/>
              </w:rPr>
              <w:t xml:space="preserve"> is applied to per scheduled cell </w:t>
            </w:r>
            <w:r>
              <w:rPr>
                <w:rFonts w:eastAsiaTheme="minorEastAsia"/>
                <w:bCs/>
                <w:sz w:val="20"/>
                <w:szCs w:val="20"/>
              </w:rPr>
              <w:t>separately</w:t>
            </w:r>
            <w:r>
              <w:rPr>
                <w:rFonts w:eastAsiaTheme="minorEastAsia" w:hint="eastAsia"/>
                <w:bCs/>
                <w:sz w:val="20"/>
                <w:szCs w:val="20"/>
              </w:rPr>
              <w:t xml:space="preserve">. </w:t>
            </w:r>
          </w:p>
        </w:tc>
      </w:tr>
      <w:tr w:rsidR="005A4E86" w:rsidRPr="003B71C5" w14:paraId="3B060F45" w14:textId="77777777" w:rsidTr="005A4E86">
        <w:tc>
          <w:tcPr>
            <w:tcW w:w="2009" w:type="dxa"/>
          </w:tcPr>
          <w:p w14:paraId="0E4FDA03"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86B64C8"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5FA619BB" w14:textId="77777777" w:rsidR="00CE4F26" w:rsidRDefault="00CE4F26" w:rsidP="00B759B0">
      <w:pPr>
        <w:rPr>
          <w:sz w:val="20"/>
          <w:szCs w:val="20"/>
          <w:lang w:eastAsia="en-US"/>
        </w:rPr>
      </w:pPr>
    </w:p>
    <w:p w14:paraId="02360F00" w14:textId="77777777" w:rsidR="00CE4F26" w:rsidRDefault="00CE4F26" w:rsidP="00B759B0">
      <w:pPr>
        <w:rPr>
          <w:sz w:val="20"/>
          <w:szCs w:val="20"/>
          <w:lang w:eastAsia="en-US"/>
        </w:rPr>
      </w:pPr>
    </w:p>
    <w:p w14:paraId="6EEA3456" w14:textId="77777777" w:rsidR="00CE4F26" w:rsidRDefault="00CE4F26" w:rsidP="00B759B0">
      <w:pPr>
        <w:rPr>
          <w:sz w:val="20"/>
          <w:szCs w:val="20"/>
          <w:lang w:eastAsia="en-US"/>
        </w:rPr>
      </w:pPr>
    </w:p>
    <w:p w14:paraId="380F6FC9" w14:textId="48686C71" w:rsidR="00CE4F26" w:rsidRDefault="00CE4F26" w:rsidP="00B759B0">
      <w:pPr>
        <w:pStyle w:val="Heading1"/>
        <w:rPr>
          <w:rFonts w:eastAsiaTheme="minorEastAsia"/>
          <w:lang w:val="en-US" w:eastAsia="zh-CN"/>
        </w:rPr>
      </w:pPr>
      <w:r>
        <w:rPr>
          <w:lang w:val="en-US"/>
        </w:rPr>
        <w:t xml:space="preserve">On </w:t>
      </w:r>
      <w:r w:rsidRPr="00E73714">
        <w:rPr>
          <w:lang w:val="en-US"/>
        </w:rPr>
        <w:t>R1-24</w:t>
      </w:r>
      <w:r w:rsidR="000C0CF3" w:rsidRPr="000C0CF3">
        <w:rPr>
          <w:lang w:val="en-US"/>
        </w:rPr>
        <w:t>8629</w:t>
      </w:r>
    </w:p>
    <w:p w14:paraId="43403B00" w14:textId="77777777" w:rsidR="00CE4F26" w:rsidRDefault="00CE4F26" w:rsidP="00B759B0">
      <w:pPr>
        <w:pStyle w:val="Heading2"/>
      </w:pPr>
      <w:r>
        <w:t>Companies’ inputs</w:t>
      </w:r>
    </w:p>
    <w:p w14:paraId="122445B2"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51F41946" w14:textId="51D68937" w:rsidR="00CE4F26" w:rsidRDefault="000C0CF3" w:rsidP="00B759B0">
      <w:pPr>
        <w:rPr>
          <w:sz w:val="20"/>
          <w:szCs w:val="20"/>
        </w:rPr>
      </w:pPr>
      <w:r w:rsidRPr="000C0CF3">
        <w:rPr>
          <w:sz w:val="20"/>
          <w:szCs w:val="20"/>
        </w:rPr>
        <w:t>R1-2408629</w:t>
      </w:r>
      <w:r w:rsidRPr="000C0CF3">
        <w:rPr>
          <w:sz w:val="20"/>
          <w:szCs w:val="20"/>
        </w:rPr>
        <w:tab/>
        <w:t>Draft CR on open-loop power control parameter set indication field in DCI format 0_3</w:t>
      </w:r>
      <w:r w:rsidRPr="000C0CF3">
        <w:rPr>
          <w:sz w:val="20"/>
          <w:szCs w:val="20"/>
        </w:rPr>
        <w:tab/>
        <w:t>Samsung</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C0CF3" w14:paraId="40E4A5C3" w14:textId="77777777" w:rsidTr="000C0CF3">
        <w:tc>
          <w:tcPr>
            <w:tcW w:w="2684" w:type="dxa"/>
            <w:tcBorders>
              <w:top w:val="single" w:sz="4" w:space="0" w:color="auto"/>
              <w:left w:val="single" w:sz="4" w:space="0" w:color="auto"/>
            </w:tcBorders>
          </w:tcPr>
          <w:p w14:paraId="1C7A7749"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4C965C0C" w14:textId="77777777" w:rsidR="000C0CF3" w:rsidRPr="000C0CF3" w:rsidRDefault="000C0CF3" w:rsidP="00B759B0">
            <w:pPr>
              <w:pStyle w:val="CRCoverPage"/>
              <w:spacing w:after="0"/>
              <w:jc w:val="both"/>
              <w:rPr>
                <w:rFonts w:cs="Arial"/>
                <w:lang w:eastAsia="ko-KR"/>
              </w:rPr>
            </w:pPr>
            <w:r w:rsidRPr="000C0CF3">
              <w:rPr>
                <w:rFonts w:cs="Arial"/>
                <w:lang w:eastAsia="ko-KR"/>
              </w:rPr>
              <w:t>The open-loop power control (OLPC) parameter set indication field in DCI format 0_1/0_2 was introduced in Rel-16 to enable dynamic adaptation of the OLPC parameter set by L1 signalling. In order to preserve beam-specific power control, the number of bits and the interpretation of the OLPC parameter set indication field in DCI formats 0_1/0_2 are linked to the SRS resource indicator (SRI) field which determines the spatial beam for the PUSCH transmission.</w:t>
            </w:r>
          </w:p>
          <w:p w14:paraId="3F561BA4" w14:textId="77777777" w:rsidR="000C0CF3" w:rsidRPr="000C0CF3" w:rsidRDefault="000C0CF3" w:rsidP="00B759B0">
            <w:pPr>
              <w:pStyle w:val="CRCoverPage"/>
              <w:spacing w:after="0"/>
              <w:jc w:val="both"/>
              <w:rPr>
                <w:rFonts w:cs="Arial"/>
                <w:lang w:eastAsia="ko-KR"/>
              </w:rPr>
            </w:pPr>
          </w:p>
          <w:p w14:paraId="548301B0" w14:textId="0373CAB3" w:rsidR="000C0CF3" w:rsidRPr="000C0CF3" w:rsidRDefault="000C0CF3" w:rsidP="00B759B0">
            <w:pPr>
              <w:pStyle w:val="CRCoverPage"/>
              <w:spacing w:after="0"/>
              <w:jc w:val="both"/>
              <w:rPr>
                <w:rFonts w:eastAsia="DengXian" w:cs="Arial"/>
              </w:rPr>
            </w:pPr>
            <w:r w:rsidRPr="000C0CF3">
              <w:rPr>
                <w:rFonts w:cs="Arial"/>
                <w:lang w:eastAsia="ko-KR"/>
              </w:rPr>
              <w:t xml:space="preserve">The OLPC parameter set indication field was introduced in DCI format 0_3 as a Type-1A (cell-common) field by referring to “SRS resource indication” but the applicable part/block of the SRI field is undefined. It is noted that, based on </w:t>
            </w:r>
            <w:r w:rsidRPr="000C0CF3">
              <w:rPr>
                <w:rFonts w:cs="Arial"/>
                <w:i/>
                <w:lang w:eastAsia="ko-KR"/>
              </w:rPr>
              <w:t>sri-DCI0-3-r18</w:t>
            </w:r>
            <w:r w:rsidRPr="000C0CF3">
              <w:rPr>
                <w:rFonts w:cs="Arial"/>
                <w:lang w:eastAsia="ko-KR"/>
              </w:rPr>
              <w:t xml:space="preserve">, the SRI field of DCI format 0_3 can be a Type-1A (cell-common) field or a Type-2 (cell-specific) field. Therefore, the link between the OLPC parameter set indication field and the SRI field is undefined. </w:t>
            </w:r>
          </w:p>
        </w:tc>
      </w:tr>
      <w:tr w:rsidR="000C0CF3" w14:paraId="5E134E0A" w14:textId="77777777" w:rsidTr="000C0CF3">
        <w:tc>
          <w:tcPr>
            <w:tcW w:w="2684" w:type="dxa"/>
            <w:tcBorders>
              <w:left w:val="single" w:sz="4" w:space="0" w:color="auto"/>
            </w:tcBorders>
          </w:tcPr>
          <w:p w14:paraId="1EB8081A" w14:textId="77777777" w:rsidR="000C0CF3" w:rsidRDefault="000C0CF3" w:rsidP="00B759B0">
            <w:pPr>
              <w:rPr>
                <w:rFonts w:ascii="Arial" w:eastAsia="MS Mincho" w:hAnsi="Arial"/>
                <w:b/>
                <w:i/>
                <w:sz w:val="8"/>
                <w:szCs w:val="8"/>
                <w:lang w:val="en-GB" w:eastAsia="en-US"/>
              </w:rPr>
            </w:pPr>
          </w:p>
        </w:tc>
        <w:tc>
          <w:tcPr>
            <w:tcW w:w="6956" w:type="dxa"/>
            <w:tcBorders>
              <w:right w:val="single" w:sz="4" w:space="0" w:color="auto"/>
            </w:tcBorders>
          </w:tcPr>
          <w:p w14:paraId="151B9441" w14:textId="77777777" w:rsidR="000C0CF3" w:rsidRPr="000C0CF3" w:rsidRDefault="000C0CF3" w:rsidP="00B759B0">
            <w:pPr>
              <w:rPr>
                <w:rFonts w:ascii="Arial" w:eastAsia="MS Mincho" w:hAnsi="Arial" w:cs="Arial"/>
                <w:sz w:val="20"/>
                <w:szCs w:val="20"/>
                <w:lang w:val="en-GB" w:eastAsia="en-US"/>
              </w:rPr>
            </w:pPr>
          </w:p>
        </w:tc>
      </w:tr>
      <w:tr w:rsidR="000C0CF3" w14:paraId="4E409092" w14:textId="77777777" w:rsidTr="000C0CF3">
        <w:tc>
          <w:tcPr>
            <w:tcW w:w="2684" w:type="dxa"/>
            <w:tcBorders>
              <w:left w:val="single" w:sz="4" w:space="0" w:color="auto"/>
            </w:tcBorders>
          </w:tcPr>
          <w:p w14:paraId="25A5B9F7"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1DBF486" w14:textId="54ABE825" w:rsidR="000C0CF3" w:rsidRPr="000C0CF3" w:rsidRDefault="000C0CF3" w:rsidP="00B759B0">
            <w:pPr>
              <w:rPr>
                <w:rFonts w:ascii="Arial" w:hAnsi="Arial" w:cs="Arial"/>
                <w:sz w:val="20"/>
                <w:szCs w:val="20"/>
              </w:rPr>
            </w:pPr>
            <w:r w:rsidRPr="000C0CF3">
              <w:rPr>
                <w:rStyle w:val="Emphasis"/>
                <w:rFonts w:ascii="Arial" w:hAnsi="Arial" w:cs="Arial"/>
                <w:sz w:val="20"/>
                <w:szCs w:val="20"/>
              </w:rPr>
              <w:t xml:space="preserve">Define the link between the OLPC parameter set indication field and the SRI </w:t>
            </w:r>
            <w:r w:rsidRPr="000C0CF3">
              <w:rPr>
                <w:rStyle w:val="Emphasis"/>
                <w:rFonts w:ascii="Arial" w:hAnsi="Arial" w:cs="Arial"/>
                <w:sz w:val="20"/>
                <w:szCs w:val="20"/>
              </w:rPr>
              <w:lastRenderedPageBreak/>
              <w:t xml:space="preserve">field in DCI format 0_3 based on </w:t>
            </w:r>
            <w:r w:rsidRPr="000C0CF3">
              <w:rPr>
                <w:rFonts w:ascii="Arial" w:hAnsi="Arial" w:cs="Arial"/>
                <w:i/>
                <w:sz w:val="20"/>
                <w:szCs w:val="20"/>
                <w:lang w:eastAsia="ko-KR"/>
              </w:rPr>
              <w:t>sri-DCI0-3-r18</w:t>
            </w:r>
            <w:r w:rsidRPr="000C0CF3">
              <w:rPr>
                <w:rFonts w:ascii="Arial" w:hAnsi="Arial" w:cs="Arial"/>
                <w:sz w:val="20"/>
                <w:szCs w:val="20"/>
                <w:lang w:eastAsia="ko-KR"/>
              </w:rPr>
              <w:t xml:space="preserve"> that determines whether the SRI field is a Type-1A (cell-common) field or a Type-2 (cell-specific) field.</w:t>
            </w:r>
          </w:p>
        </w:tc>
      </w:tr>
      <w:tr w:rsidR="000C0CF3" w14:paraId="79C6DAEC" w14:textId="77777777" w:rsidTr="000C0CF3">
        <w:tc>
          <w:tcPr>
            <w:tcW w:w="2684" w:type="dxa"/>
            <w:tcBorders>
              <w:left w:val="single" w:sz="4" w:space="0" w:color="auto"/>
            </w:tcBorders>
          </w:tcPr>
          <w:p w14:paraId="1DF70D5A" w14:textId="77777777" w:rsidR="000C0CF3" w:rsidRDefault="000C0CF3" w:rsidP="00B759B0">
            <w:pPr>
              <w:rPr>
                <w:rFonts w:ascii="Arial" w:eastAsia="MS Mincho" w:hAnsi="Arial"/>
                <w:b/>
                <w:i/>
                <w:sz w:val="8"/>
                <w:szCs w:val="8"/>
                <w:lang w:val="en-GB" w:eastAsia="en-US"/>
              </w:rPr>
            </w:pPr>
          </w:p>
        </w:tc>
        <w:tc>
          <w:tcPr>
            <w:tcW w:w="6956" w:type="dxa"/>
            <w:tcBorders>
              <w:right w:val="single" w:sz="4" w:space="0" w:color="auto"/>
            </w:tcBorders>
          </w:tcPr>
          <w:p w14:paraId="29C80725" w14:textId="77777777" w:rsidR="000C0CF3" w:rsidRPr="000C0CF3" w:rsidRDefault="000C0CF3" w:rsidP="00B759B0">
            <w:pPr>
              <w:rPr>
                <w:rFonts w:ascii="Arial" w:hAnsi="Arial" w:cs="Arial"/>
                <w:sz w:val="20"/>
                <w:szCs w:val="20"/>
              </w:rPr>
            </w:pPr>
          </w:p>
        </w:tc>
      </w:tr>
      <w:tr w:rsidR="000C0CF3" w14:paraId="622DC316" w14:textId="77777777" w:rsidTr="000C0CF3">
        <w:tc>
          <w:tcPr>
            <w:tcW w:w="2684" w:type="dxa"/>
            <w:tcBorders>
              <w:left w:val="single" w:sz="4" w:space="0" w:color="auto"/>
              <w:bottom w:val="single" w:sz="4" w:space="0" w:color="auto"/>
            </w:tcBorders>
          </w:tcPr>
          <w:p w14:paraId="5CC990AF"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BC07AA4" w14:textId="296CF02D" w:rsidR="000C0CF3" w:rsidRPr="000C0CF3" w:rsidRDefault="000C0CF3" w:rsidP="00B759B0">
            <w:pPr>
              <w:rPr>
                <w:rFonts w:ascii="Arial" w:hAnsi="Arial" w:cs="Arial"/>
                <w:sz w:val="20"/>
                <w:szCs w:val="20"/>
              </w:rPr>
            </w:pPr>
            <w:r w:rsidRPr="000C0CF3">
              <w:rPr>
                <w:rFonts w:ascii="Arial" w:hAnsi="Arial" w:cs="Arial"/>
                <w:noProof/>
                <w:sz w:val="20"/>
                <w:szCs w:val="20"/>
              </w:rPr>
              <w:t>Unclear and incomplete specifications for the OLPC parameter set indication field in DCI format 0_3.</w:t>
            </w:r>
          </w:p>
        </w:tc>
      </w:tr>
    </w:tbl>
    <w:p w14:paraId="10A21736"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05A2A56" w14:textId="77777777" w:rsidR="000C0CF3" w:rsidRPr="000C0CF3" w:rsidRDefault="000C0CF3" w:rsidP="00B759B0">
      <w:pPr>
        <w:spacing w:after="180"/>
        <w:rPr>
          <w:rFonts w:ascii="Arial" w:eastAsia="宋体" w:hAnsi="Arial" w:cs="Arial"/>
          <w:lang w:val="en-GB" w:eastAsia="en-US"/>
        </w:rPr>
      </w:pPr>
      <w:r w:rsidRPr="000C0CF3">
        <w:rPr>
          <w:rFonts w:ascii="Arial" w:eastAsia="宋体" w:hAnsi="Arial" w:cs="Arial" w:hint="eastAsia"/>
          <w:lang w:val="en-GB" w:eastAsia="en-US"/>
        </w:rPr>
        <w:t>7.3.1.1.</w:t>
      </w:r>
      <w:r w:rsidRPr="000C0CF3">
        <w:rPr>
          <w:rFonts w:ascii="Arial" w:eastAsia="宋体" w:hAnsi="Arial" w:cs="Arial"/>
          <w:lang w:val="en-GB" w:eastAsia="en-US"/>
        </w:rPr>
        <w:t>4</w:t>
      </w:r>
      <w:r w:rsidRPr="000C0CF3">
        <w:rPr>
          <w:rFonts w:ascii="Arial" w:eastAsia="宋体" w:hAnsi="Arial" w:cs="Arial" w:hint="eastAsia"/>
          <w:lang w:val="en-GB" w:eastAsia="en-US"/>
        </w:rPr>
        <w:tab/>
        <w:t>Format 0_</w:t>
      </w:r>
      <w:r w:rsidRPr="000C0CF3">
        <w:rPr>
          <w:rFonts w:ascii="Arial" w:eastAsia="宋体" w:hAnsi="Arial" w:cs="Arial"/>
          <w:lang w:val="en-GB" w:eastAsia="en-US"/>
        </w:rPr>
        <w:t>3</w:t>
      </w:r>
    </w:p>
    <w:p w14:paraId="5E16F75D" w14:textId="77777777" w:rsidR="000C0CF3" w:rsidRPr="000C0CF3" w:rsidRDefault="000C0CF3" w:rsidP="00B759B0">
      <w:pPr>
        <w:spacing w:after="180"/>
        <w:rPr>
          <w:sz w:val="20"/>
          <w:szCs w:val="20"/>
          <w:lang w:val="en-GB" w:eastAsia="en-US"/>
        </w:rPr>
      </w:pPr>
      <w:r w:rsidRPr="000C0CF3">
        <w:rPr>
          <w:sz w:val="20"/>
          <w:szCs w:val="20"/>
          <w:lang w:val="en-GB" w:eastAsia="en-US"/>
        </w:rPr>
        <w:t>DCI format 0</w:t>
      </w:r>
      <w:r w:rsidRPr="000C0CF3">
        <w:rPr>
          <w:sz w:val="20"/>
          <w:szCs w:val="20"/>
          <w:lang w:val="en-GB"/>
        </w:rPr>
        <w:t>_3</w:t>
      </w:r>
      <w:r w:rsidRPr="000C0CF3">
        <w:rPr>
          <w:sz w:val="20"/>
          <w:szCs w:val="20"/>
          <w:lang w:val="en-GB" w:eastAsia="en-US"/>
        </w:rPr>
        <w:t xml:space="preserve"> is used for the scheduling of </w:t>
      </w:r>
      <w:r w:rsidRPr="000C0CF3">
        <w:rPr>
          <w:sz w:val="20"/>
          <w:szCs w:val="20"/>
          <w:lang w:val="en-GB"/>
        </w:rPr>
        <w:t>one PUSCH in one cell, or multiple PUSCHs in multiple cells with one PUSCH per cell</w:t>
      </w:r>
      <w:r w:rsidRPr="000C0CF3">
        <w:rPr>
          <w:sz w:val="20"/>
          <w:szCs w:val="20"/>
          <w:lang w:val="en-GB" w:eastAsia="en-US"/>
        </w:rPr>
        <w:t>.</w:t>
      </w:r>
    </w:p>
    <w:p w14:paraId="321C879F" w14:textId="77777777" w:rsidR="000C0CF3" w:rsidRPr="000C0CF3" w:rsidRDefault="000C0CF3" w:rsidP="00B759B0">
      <w:pPr>
        <w:spacing w:after="180"/>
        <w:rPr>
          <w:sz w:val="20"/>
          <w:szCs w:val="20"/>
          <w:lang w:val="en-GB" w:eastAsia="en-US"/>
        </w:rPr>
      </w:pPr>
      <w:r w:rsidRPr="000C0CF3">
        <w:rPr>
          <w:sz w:val="20"/>
          <w:szCs w:val="20"/>
          <w:lang w:val="en-GB" w:eastAsia="en-US"/>
        </w:rPr>
        <w:t>The following information is transmitted by means of the DCI format 0</w:t>
      </w:r>
      <w:r w:rsidRPr="000C0CF3">
        <w:rPr>
          <w:rFonts w:hint="eastAsia"/>
          <w:sz w:val="20"/>
          <w:szCs w:val="20"/>
          <w:lang w:val="en-GB"/>
        </w:rPr>
        <w:t>_</w:t>
      </w:r>
      <w:r w:rsidRPr="000C0CF3">
        <w:rPr>
          <w:sz w:val="20"/>
          <w:szCs w:val="20"/>
          <w:lang w:val="en-GB"/>
        </w:rPr>
        <w:t>3</w:t>
      </w:r>
      <w:r w:rsidRPr="000C0CF3">
        <w:rPr>
          <w:rFonts w:hint="eastAsia"/>
          <w:sz w:val="20"/>
          <w:szCs w:val="20"/>
          <w:lang w:val="en-GB"/>
        </w:rPr>
        <w:t xml:space="preserve"> with CRC scrambled by C-RNTI or MCS-C-RNTI</w:t>
      </w:r>
      <w:r w:rsidRPr="000C0CF3">
        <w:rPr>
          <w:sz w:val="20"/>
          <w:szCs w:val="20"/>
          <w:lang w:val="en-GB" w:eastAsia="en-US"/>
        </w:rPr>
        <w:t>:</w:t>
      </w:r>
    </w:p>
    <w:p w14:paraId="0B8BBAA1" w14:textId="77777777" w:rsidR="000C0CF3" w:rsidRPr="000C0CF3" w:rsidRDefault="000C0CF3" w:rsidP="00B759B0">
      <w:pPr>
        <w:spacing w:after="180"/>
        <w:ind w:left="568"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Identifier for </w:t>
      </w:r>
      <w:r w:rsidRPr="000C0CF3">
        <w:rPr>
          <w:rFonts w:hint="eastAsia"/>
          <w:sz w:val="20"/>
          <w:szCs w:val="20"/>
          <w:lang w:val="en-GB" w:eastAsia="en-US"/>
        </w:rPr>
        <w:t>DCI formats</w:t>
      </w:r>
      <w:r w:rsidRPr="000C0CF3">
        <w:rPr>
          <w:sz w:val="20"/>
          <w:szCs w:val="20"/>
          <w:lang w:val="en-GB" w:eastAsia="en-US"/>
        </w:rPr>
        <w:t xml:space="preserve"> - </w:t>
      </w:r>
      <w:r w:rsidRPr="000C0CF3">
        <w:rPr>
          <w:rFonts w:hint="eastAsia"/>
          <w:sz w:val="20"/>
          <w:szCs w:val="20"/>
          <w:lang w:val="en-GB"/>
        </w:rPr>
        <w:t>1</w:t>
      </w:r>
      <w:r w:rsidRPr="000C0CF3">
        <w:rPr>
          <w:sz w:val="20"/>
          <w:szCs w:val="20"/>
          <w:lang w:val="en-GB" w:eastAsia="en-US"/>
        </w:rPr>
        <w:t xml:space="preserve"> bit</w:t>
      </w:r>
    </w:p>
    <w:p w14:paraId="0A835A21"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The value of this bit field is always set to 0, indicating an UL DCI format</w:t>
      </w:r>
    </w:p>
    <w:p w14:paraId="6C255AD5"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Scheduled cell set indicator -</w:t>
      </w:r>
      <m:oMath>
        <m:r>
          <m:rPr>
            <m:sty m:val="p"/>
          </m:rPr>
          <w:rPr>
            <w:rFonts w:ascii="Cambria Math" w:hAnsi="Cambria Math"/>
            <w:sz w:val="20"/>
            <w:szCs w:val="20"/>
            <w:lang w:val="en-GB" w:eastAsia="en-US"/>
          </w:rPr>
          <m:t xml:space="preserve"> </m:t>
        </m:r>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e>
            </m:func>
          </m:e>
        </m:d>
      </m:oMath>
      <w:r w:rsidRPr="000C0CF3">
        <w:rPr>
          <w:rFonts w:hint="eastAsia"/>
          <w:sz w:val="20"/>
          <w:szCs w:val="20"/>
          <w:lang w:val="en-GB"/>
        </w:rPr>
        <w:t xml:space="preserve"> </w:t>
      </w:r>
      <w:r w:rsidRPr="000C0CF3">
        <w:rPr>
          <w:sz w:val="20"/>
          <w:szCs w:val="20"/>
          <w:lang w:val="en-GB"/>
        </w:rPr>
        <w:t>bits</w:t>
      </w:r>
      <w:r w:rsidRPr="000C0CF3">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oMath>
      <w:r w:rsidRPr="000C0CF3">
        <w:rPr>
          <w:sz w:val="20"/>
          <w:szCs w:val="20"/>
          <w:lang w:val="en-GB" w:eastAsia="en-US"/>
        </w:rPr>
        <w:t xml:space="preserve"> is the number of cell sets which are configured by </w:t>
      </w:r>
      <w:r w:rsidRPr="000C0CF3">
        <w:rPr>
          <w:rFonts w:hint="eastAsia"/>
          <w:sz w:val="20"/>
          <w:szCs w:val="20"/>
          <w:lang w:val="en-GB" w:eastAsia="en-US"/>
        </w:rPr>
        <w:t>higher layer parameter</w:t>
      </w:r>
      <w:r w:rsidRPr="000C0CF3">
        <w:rPr>
          <w:sz w:val="20"/>
          <w:szCs w:val="20"/>
          <w:lang w:val="en-GB" w:eastAsia="en-US"/>
        </w:rPr>
        <w:t xml:space="preserve"> </w:t>
      </w:r>
      <w:r w:rsidRPr="000C0CF3">
        <w:rPr>
          <w:i/>
          <w:sz w:val="20"/>
          <w:szCs w:val="20"/>
          <w:lang w:val="en-GB" w:eastAsia="en-US"/>
        </w:rPr>
        <w:t>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to be respectively scheduled by DCI format 0_3</w:t>
      </w:r>
      <w:r w:rsidRPr="000C0CF3">
        <w:rPr>
          <w:rFonts w:hint="eastAsia"/>
          <w:sz w:val="20"/>
          <w:szCs w:val="20"/>
          <w:lang w:val="en-GB"/>
        </w:rPr>
        <w:t>/</w:t>
      </w:r>
      <w:r w:rsidRPr="000C0CF3">
        <w:rPr>
          <w:sz w:val="20"/>
          <w:szCs w:val="20"/>
          <w:lang w:val="en-GB"/>
        </w:rPr>
        <w:t>1_3</w:t>
      </w:r>
      <w:r w:rsidRPr="000C0CF3">
        <w:rPr>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C0CF3">
        <w:rPr>
          <w:i/>
          <w:sz w:val="20"/>
          <w:szCs w:val="20"/>
          <w:lang w:val="en-GB" w:eastAsia="en-US"/>
        </w:rPr>
        <w:t xml:space="preserve"> 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w:t>
      </w:r>
    </w:p>
    <w:p w14:paraId="701A9C14"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 xml:space="preserve">Scheduled cells indicator - </w:t>
      </w:r>
      <w:r w:rsidRPr="000C0CF3">
        <w:rPr>
          <w:rFonts w:hint="eastAsia"/>
          <w:sz w:val="20"/>
          <w:szCs w:val="20"/>
          <w:lang w:val="en-GB"/>
        </w:rPr>
        <w:t>number of bits determined by the following</w:t>
      </w:r>
      <w:r w:rsidRPr="000C0CF3">
        <w:rPr>
          <w:sz w:val="20"/>
          <w:szCs w:val="20"/>
          <w:lang w:val="en-GB"/>
        </w:rPr>
        <w:t>:</w:t>
      </w:r>
      <w:r w:rsidRPr="000C0CF3">
        <w:rPr>
          <w:rFonts w:hint="eastAsia"/>
          <w:sz w:val="20"/>
          <w:szCs w:val="20"/>
          <w:lang w:val="en-GB"/>
        </w:rPr>
        <w:t xml:space="preserve"> </w:t>
      </w:r>
    </w:p>
    <w:p w14:paraId="47E2B176"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0 bit if the higher layer parameter </w:t>
      </w:r>
      <w:r w:rsidRPr="000C0CF3">
        <w:rPr>
          <w:rFonts w:eastAsia="DengXian"/>
          <w:i/>
          <w:sz w:val="20"/>
          <w:szCs w:val="20"/>
          <w:lang w:val="en-GB"/>
        </w:rPr>
        <w:t>scheduledCellComboListDCI-0-3</w:t>
      </w:r>
      <w:r w:rsidRPr="000C0CF3">
        <w:rPr>
          <w:sz w:val="20"/>
          <w:szCs w:val="20"/>
          <w:lang w:val="en-GB"/>
        </w:rPr>
        <w:t xml:space="preserve"> for the scheduled cell set is not configured;</w:t>
      </w:r>
    </w:p>
    <w:p w14:paraId="5EBEE1FE"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otherwise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e>
            </m:func>
          </m:e>
        </m:d>
      </m:oMath>
      <w:r w:rsidRPr="000C0CF3">
        <w:rPr>
          <w:sz w:val="20"/>
          <w:szCs w:val="20"/>
          <w:lang w:val="en-GB"/>
        </w:rPr>
        <w:t xml:space="preserve"> bits indicating the scheduled cells in the scheduled cell set according to </w:t>
      </w:r>
      <w:r w:rsidRPr="000C0CF3">
        <w:rPr>
          <w:sz w:val="20"/>
          <w:szCs w:val="20"/>
          <w:lang w:val="en-GB" w:eastAsia="en-US"/>
        </w:rPr>
        <w:t>Table 7.3.1.1.4-2</w:t>
      </w:r>
      <w:r w:rsidRPr="000C0CF3">
        <w:rPr>
          <w:sz w:val="20"/>
          <w:szCs w:val="20"/>
          <w:lang w:val="en-GB"/>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oMath>
      <w:r w:rsidRPr="000C0CF3">
        <w:rPr>
          <w:sz w:val="20"/>
          <w:szCs w:val="20"/>
          <w:lang w:val="en-GB"/>
        </w:rPr>
        <w:t xml:space="preserve"> is </w:t>
      </w:r>
      <w:r w:rsidRPr="000C0CF3">
        <w:rPr>
          <w:rFonts w:ascii="Times" w:hAnsi="Times" w:cs="Tahoma"/>
          <w:sz w:val="20"/>
          <w:szCs w:val="20"/>
          <w:lang w:val="en-GB" w:eastAsia="en-US"/>
        </w:rPr>
        <w:t>the number of entries in the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i/>
          <w:sz w:val="20"/>
          <w:szCs w:val="20"/>
          <w:lang w:val="en-GB"/>
        </w:rPr>
        <w:t xml:space="preserve">. </w:t>
      </w:r>
      <w:r w:rsidRPr="000C0CF3">
        <w:rPr>
          <w:sz w:val="20"/>
          <w:szCs w:val="20"/>
          <w:lang w:val="en-GB"/>
        </w:rPr>
        <w:t xml:space="preserve">If only one entry is configured in the higher layer parameter </w:t>
      </w:r>
      <w:r w:rsidRPr="000C0CF3">
        <w:rPr>
          <w:rFonts w:eastAsia="DengXian"/>
          <w:i/>
          <w:sz w:val="20"/>
          <w:szCs w:val="20"/>
          <w:lang w:val="en-GB"/>
        </w:rPr>
        <w:t>scheduledCellComboListDCI-0-3</w:t>
      </w:r>
      <w:r w:rsidRPr="000C0CF3">
        <w:rPr>
          <w:sz w:val="20"/>
          <w:szCs w:val="20"/>
          <w:lang w:val="en-GB"/>
        </w:rPr>
        <w:t>, the scheduled cells are the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w:t>
      </w:r>
    </w:p>
    <w:p w14:paraId="5BF0BD37"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Bandwidth part indicator</w:t>
      </w:r>
      <w:r w:rsidRPr="000C0CF3">
        <w:rPr>
          <w:sz w:val="20"/>
          <w:szCs w:val="20"/>
          <w:lang w:val="en-GB" w:eastAsia="en-US"/>
        </w:rPr>
        <w:t xml:space="preserve"> -</w:t>
      </w:r>
      <w:r w:rsidRPr="000C0CF3">
        <w:rPr>
          <w:rFonts w:hint="eastAsia"/>
          <w:sz w:val="20"/>
          <w:szCs w:val="20"/>
          <w:lang w:val="en-GB"/>
        </w:rPr>
        <w:t xml:space="preserve"> 0, 1 or 2 </w:t>
      </w:r>
      <w:r w:rsidRPr="000C0CF3">
        <w:rPr>
          <w:sz w:val="20"/>
          <w:szCs w:val="20"/>
          <w:lang w:val="en-GB" w:eastAsia="en-US"/>
        </w:rPr>
        <w:t>bit</w:t>
      </w:r>
      <w:r w:rsidRPr="000C0CF3">
        <w:rPr>
          <w:rFonts w:hint="eastAsia"/>
          <w:sz w:val="20"/>
          <w:szCs w:val="20"/>
          <w:lang w:val="en-GB"/>
        </w:rPr>
        <w:t>s determined as</w:t>
      </w:r>
      <w:r w:rsidRPr="000C0CF3">
        <w:rPr>
          <w:sz w:val="20"/>
          <w:szCs w:val="20"/>
          <w:lang w:val="en-GB"/>
        </w:rPr>
        <w:t xml:space="preserv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e>
            </m:func>
          </m:e>
        </m:d>
      </m:oMath>
      <w:r w:rsidRPr="000C0CF3">
        <w:rPr>
          <w:sz w:val="20"/>
          <w:szCs w:val="20"/>
          <w:lang w:val="en-GB" w:eastAsia="en-US"/>
        </w:rPr>
        <w:t>, where</w:t>
      </w:r>
      <w:r w:rsidRPr="000C0CF3">
        <w:rPr>
          <w:rFonts w:hint="eastAsia"/>
          <w:sz w:val="20"/>
          <w:szCs w:val="20"/>
          <w:lang w:val="en-GB"/>
        </w:rPr>
        <w:t xml:space="preserve"> </w:t>
      </w:r>
    </w:p>
    <w:p w14:paraId="3D97CF0E" w14:textId="77777777" w:rsidR="000C0CF3" w:rsidRPr="000C0CF3" w:rsidRDefault="000C0CF3" w:rsidP="00B759B0">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+1</m:t>
        </m:r>
      </m:oMath>
      <w:r w:rsidRPr="000C0CF3">
        <w:rPr>
          <w:rFonts w:hint="eastAsia"/>
          <w:sz w:val="20"/>
          <w:szCs w:val="20"/>
          <w:lang w:val="en-GB"/>
        </w:rPr>
        <w:t xml:space="preserve"> if</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≤3</m:t>
        </m:r>
      </m:oMath>
      <w:r w:rsidRPr="000C0CF3">
        <w:rPr>
          <w:rFonts w:hint="eastAsia"/>
          <w:sz w:val="20"/>
          <w:szCs w:val="20"/>
          <w:lang w:val="en-GB"/>
        </w:rPr>
        <w:t>,</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 xml:space="preserve"> </m:t>
        </m:r>
      </m:oMath>
      <w:r w:rsidRPr="000C0CF3">
        <w:rPr>
          <w:sz w:val="20"/>
          <w:szCs w:val="20"/>
          <w:lang w:val="en-GB"/>
        </w:rPr>
        <w:t>is the maximum number of UL BWPs configured by higher layers</w:t>
      </w:r>
      <w:r w:rsidRPr="000C0CF3">
        <w:rPr>
          <w:rFonts w:hint="eastAsia"/>
          <w:sz w:val="20"/>
          <w:szCs w:val="20"/>
          <w:lang w:val="en-GB"/>
        </w:rPr>
        <w:t>, excluding the initial UL bandwidth part</w:t>
      </w:r>
      <w:r w:rsidRPr="000C0CF3">
        <w:rPr>
          <w:sz w:val="20"/>
          <w:szCs w:val="20"/>
          <w:lang w:val="en-GB"/>
        </w:rPr>
        <w:t xml:space="preserve">, across all the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w:r w:rsidRPr="000C0CF3">
        <w:rPr>
          <w:rFonts w:hint="eastAsia"/>
          <w:sz w:val="20"/>
          <w:szCs w:val="20"/>
          <w:lang w:val="en-GB"/>
        </w:rPr>
        <w:t xml:space="preserve">in which case the bandwidth part indicator is equivalent to the ascending order of the higher layer parameter </w:t>
      </w:r>
      <w:r w:rsidRPr="000C0CF3">
        <w:rPr>
          <w:rFonts w:hint="eastAsia"/>
          <w:i/>
          <w:sz w:val="20"/>
          <w:szCs w:val="20"/>
          <w:lang w:val="en-GB"/>
        </w:rPr>
        <w:t>BWP-Id</w:t>
      </w:r>
      <w:r w:rsidRPr="000C0CF3">
        <w:rPr>
          <w:rFonts w:hint="eastAsia"/>
          <w:sz w:val="20"/>
          <w:szCs w:val="20"/>
          <w:lang w:val="en-GB"/>
        </w:rPr>
        <w:t>;</w:t>
      </w:r>
    </w:p>
    <w:p w14:paraId="03EF3165" w14:textId="77777777" w:rsidR="000C0CF3" w:rsidRPr="000C0CF3" w:rsidRDefault="000C0CF3" w:rsidP="00B759B0">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t>otherwise</w:t>
      </w:r>
      <w:r w:rsidRPr="000C0CF3">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oMath>
      <w:r w:rsidRPr="000C0CF3">
        <w:rPr>
          <w:rFonts w:hint="eastAsia"/>
          <w:sz w:val="20"/>
          <w:szCs w:val="20"/>
          <w:lang w:val="en-GB"/>
        </w:rPr>
        <w:t xml:space="preserve">, in which case the </w:t>
      </w:r>
      <w:r w:rsidRPr="000C0CF3">
        <w:rPr>
          <w:sz w:val="20"/>
          <w:szCs w:val="20"/>
          <w:lang w:val="en-GB"/>
        </w:rPr>
        <w:t>bandwidth</w:t>
      </w:r>
      <w:r w:rsidRPr="000C0CF3">
        <w:rPr>
          <w:rFonts w:hint="eastAsia"/>
          <w:sz w:val="20"/>
          <w:szCs w:val="20"/>
          <w:lang w:val="en-GB"/>
        </w:rPr>
        <w:t xml:space="preserve"> part indicator is defined in Table 7.3.1.1.2-1;</w:t>
      </w:r>
    </w:p>
    <w:p w14:paraId="0A4692FC" w14:textId="77777777" w:rsidR="000C0CF3" w:rsidRPr="000C0CF3" w:rsidRDefault="000C0CF3" w:rsidP="00B759B0">
      <w:pPr>
        <w:spacing w:after="180"/>
        <w:ind w:left="568" w:hanging="1"/>
        <w:rPr>
          <w:sz w:val="20"/>
          <w:szCs w:val="20"/>
          <w:lang w:val="en-GB"/>
        </w:rPr>
      </w:pPr>
      <w:r w:rsidRPr="000C0CF3">
        <w:rPr>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If </w:t>
      </w:r>
      <w:r w:rsidRPr="000C0CF3">
        <w:rPr>
          <w:rFonts w:hint="eastAsia"/>
          <w:sz w:val="20"/>
          <w:szCs w:val="20"/>
          <w:lang w:val="en-GB"/>
        </w:rPr>
        <w:t>a UE does not support active BWP change via DCI, the UE ignores this bit field.</w:t>
      </w:r>
      <w:r w:rsidRPr="000C0CF3">
        <w:rPr>
          <w:sz w:val="20"/>
          <w:szCs w:val="20"/>
          <w:lang w:val="en-GB"/>
        </w:rPr>
        <w:t xml:space="preserve"> If this field indicates a code point that does not correspond to a configured BWP of a scheduled cell, the UE ignores this bit field for the scheduled cell, and operates on the active BWP of the scheduled cell. </w:t>
      </w:r>
    </w:p>
    <w:p w14:paraId="5081963A"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Frequency domain resource assignment</w:t>
      </w:r>
      <w:r w:rsidRPr="000C0CF3">
        <w:rPr>
          <w:sz w:val="20"/>
          <w:szCs w:val="20"/>
          <w:lang w:val="en-GB" w:eastAsia="en-US"/>
        </w:rPr>
        <w:t xml:space="preserve"> -</w:t>
      </w:r>
      <w:r w:rsidRPr="000C0CF3">
        <w:rPr>
          <w:sz w:val="20"/>
          <w:szCs w:val="20"/>
          <w:lang w:val="en-GB"/>
        </w:rPr>
        <w:t xml:space="preserve"> </w:t>
      </w:r>
      <w:r w:rsidRPr="000C0CF3">
        <w:rPr>
          <w:rFonts w:hint="eastAsia"/>
          <w:sz w:val="20"/>
          <w:szCs w:val="20"/>
          <w:lang w:val="en-GB"/>
        </w:rPr>
        <w:t xml:space="preserve">number of bits determined by the following, where </w:t>
      </w:r>
      <m:oMath>
        <m:sSubSup>
          <m:sSubSupPr>
            <m:ctrlPr>
              <w:rPr>
                <w:rFonts w:ascii="Cambria Math" w:hAnsi="Cambria Math" w:cs="宋体"/>
                <w:i/>
                <w:iCs/>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RB</m:t>
            </m:r>
          </m:sub>
          <m:sup>
            <m:r>
              <w:rPr>
                <w:rFonts w:ascii="Cambria Math" w:hAnsi="Cambria Math"/>
                <w:sz w:val="20"/>
                <w:szCs w:val="20"/>
                <w:lang w:val="en-GB" w:eastAsia="en-US"/>
              </w:rPr>
              <m:t>UL, BWP</m:t>
            </m:r>
          </m:sup>
        </m:sSubSup>
      </m:oMath>
      <w:r w:rsidRPr="000C0CF3">
        <w:rPr>
          <w:sz w:val="20"/>
          <w:szCs w:val="20"/>
          <w:lang w:val="en-GB"/>
        </w:rPr>
        <w:t xml:space="preserve"> is the size of the active UL bandwidth part:</w:t>
      </w:r>
    </w:p>
    <w:p w14:paraId="166D1041" w14:textId="77777777" w:rsidR="000C0CF3" w:rsidRPr="000C0CF3" w:rsidRDefault="000C0CF3" w:rsidP="00B759B0">
      <w:pPr>
        <w:spacing w:after="180"/>
        <w:ind w:left="851" w:hanging="284"/>
        <w:rPr>
          <w:i/>
          <w:sz w:val="20"/>
          <w:szCs w:val="20"/>
          <w:lang w:val="en-GB" w:eastAsia="en-US"/>
        </w:rPr>
      </w:pPr>
      <w:r w:rsidRPr="000C0CF3">
        <w:rPr>
          <w:sz w:val="20"/>
          <w:szCs w:val="20"/>
          <w:lang w:val="en-GB" w:eastAsia="en-US"/>
        </w:rPr>
        <w:t>-</w:t>
      </w:r>
      <w:r w:rsidRPr="000C0CF3">
        <w:rPr>
          <w:rFonts w:hint="eastAsia"/>
          <w:sz w:val="20"/>
          <w:szCs w:val="20"/>
          <w:lang w:val="en-GB"/>
        </w:rPr>
        <w:tab/>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p>
    <w:p w14:paraId="711557A4" w14:textId="77777777" w:rsidR="000C0CF3" w:rsidRPr="000C0CF3" w:rsidRDefault="000C0CF3" w:rsidP="00B759B0">
      <w:pPr>
        <w:spacing w:after="180"/>
        <w:ind w:left="568" w:hanging="1"/>
        <w:rPr>
          <w:sz w:val="20"/>
          <w:szCs w:val="20"/>
          <w:lang w:val="en-GB"/>
        </w:rPr>
      </w:pPr>
      <w:r w:rsidRPr="000C0CF3">
        <w:rPr>
          <w:sz w:val="20"/>
          <w:szCs w:val="20"/>
          <w:lang w:val="en-GB"/>
        </w:rPr>
        <w:t xml:space="preserve">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 xml:space="preserve">for the scheduled cell set is configured with more than one entry,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scheduled cells indicated by Scheduled cells indicator field; 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for the scheduled cell set is configured with only one entry,</w:t>
      </w:r>
      <m:oMath>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is the number of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 xml:space="preserve">; otherwise,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cells configured </w:t>
      </w:r>
      <w:r w:rsidRPr="000C0CF3">
        <w:rPr>
          <w:sz w:val="20"/>
          <w:szCs w:val="20"/>
          <w:lang w:val="en-GB"/>
        </w:rPr>
        <w:lastRenderedPageBreak/>
        <w:t xml:space="preserve">by higher layer parameter </w:t>
      </w:r>
      <w:r w:rsidRPr="000C0CF3">
        <w:rPr>
          <w:rFonts w:eastAsia="DengXian"/>
          <w:i/>
          <w:sz w:val="20"/>
          <w:szCs w:val="20"/>
          <w:lang w:val="en-GB"/>
        </w:rPr>
        <w:t>scheduledCellListDCI-0-3</w:t>
      </w:r>
      <w:r w:rsidRPr="000C0CF3">
        <w:rPr>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AD01A19" w14:textId="77777777" w:rsidR="000C0CF3" w:rsidRPr="000C0CF3" w:rsidRDefault="000C0CF3" w:rsidP="00B759B0">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7C862418"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r>
      <w:r w:rsidRPr="000C0CF3">
        <w:rPr>
          <w:rFonts w:hint="eastAsia"/>
          <w:sz w:val="20"/>
          <w:szCs w:val="20"/>
          <w:lang w:val="en-GB"/>
        </w:rPr>
        <w:t>SRS resource indicator</w:t>
      </w:r>
      <w:r w:rsidRPr="000C0CF3">
        <w:rPr>
          <w:sz w:val="20"/>
          <w:szCs w:val="20"/>
          <w:lang w:val="en-GB" w:eastAsia="en-US"/>
        </w:rPr>
        <w:t xml:space="preserve"> - </w:t>
      </w:r>
      <w:r w:rsidRPr="000C0CF3">
        <w:rPr>
          <w:rFonts w:hint="eastAsia"/>
          <w:sz w:val="20"/>
          <w:szCs w:val="20"/>
          <w:lang w:val="en-GB" w:eastAsia="en-US"/>
        </w:rPr>
        <w:t>number of bits determined by the following</w:t>
      </w:r>
      <w:r w:rsidRPr="000C0CF3">
        <w:rPr>
          <w:sz w:val="20"/>
          <w:szCs w:val="20"/>
          <w:lang w:val="en-GB" w:eastAsia="en-US"/>
        </w:rPr>
        <w:t>:</w:t>
      </w:r>
    </w:p>
    <w:p w14:paraId="4123A5F4"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type1a</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w:t>
      </w:r>
    </w:p>
    <w:p w14:paraId="0FA25796"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 2</m:t>
            </m:r>
          </m:sup>
        </m:sSubSup>
      </m:oMath>
      <w:r w:rsidRPr="000C0CF3">
        <w:rPr>
          <w:sz w:val="20"/>
          <w:szCs w:val="20"/>
          <w:lang w:val="en-GB"/>
        </w:rPr>
        <w:t xml:space="preserve"> is the number of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below. </w:t>
      </w:r>
    </w:p>
    <w:p w14:paraId="6206D614" w14:textId="77777777" w:rsidR="000C0CF3" w:rsidRPr="000C0CF3" w:rsidRDefault="000C0CF3" w:rsidP="00B759B0">
      <w:pPr>
        <w:spacing w:after="180"/>
        <w:ind w:left="851" w:hanging="284"/>
        <w:rPr>
          <w:sz w:val="20"/>
          <w:szCs w:val="20"/>
          <w:lang w:val="en-GB" w:eastAsia="en-US"/>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type2</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 </w:t>
      </w:r>
    </w:p>
    <w:p w14:paraId="3B4FAD22"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p>
    <w:p w14:paraId="7AB1D275" w14:textId="77777777" w:rsidR="000C0CF3" w:rsidRPr="000C0CF3" w:rsidRDefault="000C0CF3" w:rsidP="00B759B0">
      <w:pPr>
        <w:spacing w:after="180"/>
        <w:ind w:left="851"/>
        <w:rPr>
          <w:sz w:val="20"/>
          <w:szCs w:val="20"/>
          <w:lang w:val="en-GB"/>
        </w:rPr>
      </w:pPr>
      <w:r w:rsidRPr="000C0CF3">
        <w:rPr>
          <w:sz w:val="20"/>
          <w:szCs w:val="20"/>
          <w:lang w:val="en-GB"/>
        </w:rPr>
        <w:t>Each block corresponds to the S</w:t>
      </w:r>
      <w:r w:rsidRPr="000C0CF3">
        <w:rPr>
          <w:rFonts w:hint="eastAsia"/>
          <w:sz w:val="20"/>
          <w:szCs w:val="20"/>
          <w:lang w:val="en-GB"/>
        </w:rPr>
        <w:t>RS resource indicator</w:t>
      </w:r>
      <w:r w:rsidRPr="000C0CF3">
        <w:rPr>
          <w:sz w:val="20"/>
          <w:szCs w:val="20"/>
          <w:lang w:val="en-GB"/>
        </w:rPr>
        <w:t xml:space="preserve"> for a cell, and the blocks are placed according to an ascending order of a serving cell index, with block number 1 corresponding to the S</w:t>
      </w:r>
      <w:r w:rsidRPr="000C0CF3">
        <w:rPr>
          <w:rFonts w:hint="eastAsia"/>
          <w:sz w:val="20"/>
          <w:szCs w:val="20"/>
          <w:lang w:val="en-GB"/>
        </w:rPr>
        <w:t>RS resource indicator</w:t>
      </w:r>
      <w:r w:rsidRPr="000C0CF3">
        <w:rPr>
          <w:sz w:val="20"/>
          <w:szCs w:val="20"/>
          <w:lang w:val="en-GB"/>
        </w:rPr>
        <w:t xml:space="preserve"> for the cell with the smallest serving cell index. Each block is </w:t>
      </w:r>
      <w:r w:rsidRPr="000C0CF3">
        <w:rPr>
          <w:sz w:val="20"/>
          <w:szCs w:val="20"/>
          <w:lang w:val="en-GB" w:eastAsia="en-US"/>
        </w:rPr>
        <w:t>defined</w:t>
      </w:r>
      <w:r w:rsidRPr="000C0CF3">
        <w:rPr>
          <w:sz w:val="20"/>
          <w:szCs w:val="20"/>
          <w:lang w:val="en-GB"/>
        </w:rPr>
        <w:t xml:space="preserve"> below.</w:t>
      </w:r>
    </w:p>
    <w:p w14:paraId="12E3BBEE" w14:textId="77777777" w:rsidR="000C0CF3" w:rsidRPr="000C0CF3" w:rsidRDefault="00000000" w:rsidP="00B759B0">
      <w:pPr>
        <w:spacing w:after="180"/>
        <w:ind w:left="568" w:hanging="1"/>
        <w:rPr>
          <w:sz w:val="20"/>
          <w:szCs w:val="20"/>
          <w:lang w:val="en-GB"/>
        </w:rPr>
      </w:pP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000C0CF3" w:rsidRPr="000C0CF3">
        <w:rPr>
          <w:sz w:val="20"/>
          <w:szCs w:val="20"/>
          <w:lang w:val="en-GB"/>
        </w:rPr>
        <w:t xml:space="preserve"> above for the case of </w:t>
      </w:r>
      <w:r w:rsidR="000C0CF3" w:rsidRPr="000C0CF3">
        <w:rPr>
          <w:rFonts w:eastAsia="DengXian"/>
          <w:i/>
          <w:sz w:val="20"/>
          <w:szCs w:val="20"/>
          <w:lang w:val="en-GB"/>
        </w:rPr>
        <w:t>sri-DCI0-3</w:t>
      </w:r>
      <w:r w:rsidR="000C0CF3" w:rsidRPr="000C0CF3">
        <w:rPr>
          <w:i/>
          <w:sz w:val="20"/>
          <w:szCs w:val="20"/>
          <w:lang w:val="en-GB" w:eastAsia="en-US"/>
        </w:rPr>
        <w:t>= type1a</w:t>
      </w:r>
      <w:r w:rsidR="000C0CF3" w:rsidRPr="000C0CF3">
        <w:rPr>
          <w:sz w:val="20"/>
          <w:szCs w:val="20"/>
          <w:lang w:val="en-GB"/>
        </w:rPr>
        <w:t xml:space="preserve"> or each block above for the case of </w:t>
      </w:r>
      <w:r w:rsidR="000C0CF3" w:rsidRPr="000C0CF3">
        <w:rPr>
          <w:rFonts w:eastAsia="DengXian"/>
          <w:i/>
          <w:sz w:val="20"/>
          <w:szCs w:val="20"/>
          <w:lang w:val="en-GB"/>
        </w:rPr>
        <w:t>sri-DCI0-3</w:t>
      </w:r>
      <w:r w:rsidR="000C0CF3" w:rsidRPr="000C0CF3">
        <w:rPr>
          <w:i/>
          <w:sz w:val="20"/>
          <w:szCs w:val="20"/>
          <w:lang w:val="en-GB" w:eastAsia="en-US"/>
        </w:rPr>
        <w:t>= type2</w:t>
      </w:r>
      <w:r w:rsidR="000C0CF3" w:rsidRPr="000C0CF3">
        <w:rPr>
          <w:sz w:val="20"/>
          <w:szCs w:val="20"/>
          <w:lang w:val="en-GB"/>
        </w:rPr>
        <w:t xml:space="preserve"> is defined by the following:</w:t>
      </w:r>
    </w:p>
    <w:p w14:paraId="45AD62D1" w14:textId="77777777" w:rsidR="000C0CF3" w:rsidRPr="000C0CF3" w:rsidRDefault="000C0CF3" w:rsidP="00B759B0">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nary>
                      <m:naryPr>
                        <m:chr m:val="∑"/>
                        <m:limLoc m:val="undOvr"/>
                        <m:ctrlPr>
                          <w:rPr>
                            <w:rFonts w:ascii="Cambria Math" w:eastAsia="Cambria Math" w:hAnsi="Cambria Math"/>
                            <w:i/>
                            <w:sz w:val="18"/>
                            <w:szCs w:val="18"/>
                            <w:lang w:val="en-GB" w:eastAsia="en-US"/>
                          </w:rPr>
                        </m:ctrlPr>
                      </m:naryPr>
                      <m:sub>
                        <m:r>
                          <w:rPr>
                            <w:rFonts w:ascii="Cambria Math" w:eastAsia="Cambria Math" w:hAnsi="Cambria Math"/>
                            <w:sz w:val="18"/>
                            <w:szCs w:val="18"/>
                            <w:lang w:val="en-GB" w:eastAsia="en-US"/>
                          </w:rPr>
                          <m:t>k=1</m:t>
                        </m:r>
                      </m:sub>
                      <m:sup>
                        <m:r>
                          <w:rPr>
                            <w:rFonts w:ascii="Cambria Math" w:eastAsia="Cambria Math" w:hAnsi="Cambria Math"/>
                            <w:sz w:val="18"/>
                            <w:szCs w:val="18"/>
                            <w:lang w:val="en-GB" w:eastAsia="en-US"/>
                          </w:rPr>
                          <m:t>min</m:t>
                        </m:r>
                        <m:d>
                          <m:dPr>
                            <m:begChr m:val="{"/>
                            <m:endChr m:val="}"/>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L</m:t>
                                </m:r>
                              </m:e>
                              <m:sub>
                                <m:r>
                                  <w:rPr>
                                    <w:rFonts w:ascii="Cambria Math" w:eastAsia="Cambria Math" w:hAnsi="Cambria Math"/>
                                    <w:sz w:val="18"/>
                                    <w:szCs w:val="18"/>
                                    <w:lang w:val="en-GB" w:eastAsia="en-US"/>
                                  </w:rPr>
                                  <m:t>max</m:t>
                                </m:r>
                              </m:sub>
                            </m:sSub>
                            <m:r>
                              <w:rPr>
                                <w:rFonts w:ascii="Cambria Math" w:eastAsia="Cambria Math" w:hAnsi="Cambria Math"/>
                                <w:sz w:val="18"/>
                                <w:szCs w:val="18"/>
                                <w:lang w:val="en-GB" w:eastAsia="en-US"/>
                              </w:rPr>
                              <m:t xml:space="preserve">, </m:t>
                            </m:r>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sup>
                      <m:e>
                        <m:d>
                          <m:dPr>
                            <m:ctrlPr>
                              <w:rPr>
                                <w:rFonts w:ascii="Cambria Math" w:eastAsia="Cambria Math" w:hAnsi="Cambria Math"/>
                                <w:i/>
                                <w:sz w:val="18"/>
                                <w:szCs w:val="18"/>
                                <w:lang w:val="en-GB" w:eastAsia="en-US"/>
                              </w:rPr>
                            </m:ctrlPr>
                          </m:dPr>
                          <m:e>
                            <m:m>
                              <m:mPr>
                                <m:mcs>
                                  <m:mc>
                                    <m:mcPr>
                                      <m:count m:val="1"/>
                                      <m:mcJc m:val="center"/>
                                    </m:mcPr>
                                  </m:mc>
                                </m:mcs>
                                <m:ctrlPr>
                                  <w:rPr>
                                    <w:rFonts w:ascii="Cambria Math" w:eastAsia="Cambria Math" w:hAnsi="Cambria Math"/>
                                    <w:i/>
                                    <w:sz w:val="18"/>
                                    <w:szCs w:val="18"/>
                                    <w:lang w:val="en-GB" w:eastAsia="en-US"/>
                                  </w:rPr>
                                </m:ctrlPr>
                              </m:mPr>
                              <m:m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mr>
                              <m:mr>
                                <m:e>
                                  <m:r>
                                    <w:rPr>
                                      <w:rFonts w:ascii="Cambria Math" w:eastAsia="Cambria Math" w:hAnsi="Cambria Math"/>
                                      <w:sz w:val="18"/>
                                      <w:szCs w:val="18"/>
                                      <w:lang w:val="en-GB" w:eastAsia="en-US"/>
                                    </w:rPr>
                                    <m:t>k</m:t>
                                  </m:r>
                                </m:e>
                              </m:mr>
                            </m:m>
                          </m:e>
                        </m:d>
                      </m:e>
                    </m:nary>
                  </m:e>
                </m:d>
              </m:e>
            </m:func>
          </m:e>
        </m:d>
      </m:oMath>
      <w:r w:rsidRPr="000C0CF3">
        <w:rPr>
          <w:rFonts w:hint="eastAsia"/>
          <w:sz w:val="18"/>
          <w:szCs w:val="18"/>
          <w:lang w:val="en-GB"/>
        </w:rPr>
        <w:t xml:space="preserve"> </w:t>
      </w:r>
      <w:r w:rsidRPr="000C0CF3">
        <w:rPr>
          <w:rFonts w:hint="eastAsia"/>
          <w:sz w:val="20"/>
          <w:szCs w:val="20"/>
          <w:lang w:val="en-GB"/>
        </w:rPr>
        <w:t>bits according to Tables 7.3.1.1.2-28/29/30/31</w:t>
      </w:r>
      <w:r w:rsidRPr="000C0CF3">
        <w:rPr>
          <w:sz w:val="20"/>
          <w:szCs w:val="20"/>
          <w:lang w:val="en-GB"/>
        </w:rPr>
        <w:t xml:space="preserve">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w:t>
      </w:r>
      <w:r w:rsidRPr="000C0CF3">
        <w:rPr>
          <w:rFonts w:hint="eastAsia"/>
          <w:i/>
          <w:sz w:val="20"/>
          <w:szCs w:val="20"/>
          <w:lang w:val="en-GB"/>
        </w:rPr>
        <w:t xml:space="preserve"> </w:t>
      </w:r>
      <w:proofErr w:type="spellStart"/>
      <w:r w:rsidRPr="000C0CF3">
        <w:rPr>
          <w:rFonts w:hint="eastAsia"/>
          <w:i/>
          <w:sz w:val="20"/>
          <w:szCs w:val="20"/>
          <w:lang w:val="en-GB"/>
        </w:rPr>
        <w:t>nonC</w:t>
      </w:r>
      <w:r w:rsidRPr="000C0CF3">
        <w:rPr>
          <w:i/>
          <w:sz w:val="20"/>
          <w:szCs w:val="20"/>
          <w:lang w:val="en-GB" w:eastAsia="ja-JP"/>
        </w:rPr>
        <w:t>odebook</w:t>
      </w:r>
      <w:proofErr w:type="spellEnd"/>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sz w:val="20"/>
          <w:szCs w:val="20"/>
          <w:lang w:val="en-GB"/>
        </w:rPr>
        <w:t xml:space="preserve"> </w:t>
      </w:r>
      <w:r w:rsidRPr="000C0CF3">
        <w:rPr>
          <w:rFonts w:hint="eastAsia"/>
          <w:sz w:val="20"/>
          <w:szCs w:val="20"/>
          <w:lang w:val="en-GB"/>
        </w:rPr>
        <w:t xml:space="preserve">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nonCodeBook</w:t>
      </w:r>
      <w:proofErr w:type="spellEnd"/>
      <w:r w:rsidRPr="000C0CF3">
        <w:rPr>
          <w:sz w:val="20"/>
          <w:szCs w:val="20"/>
          <w:lang w:val="en-GB" w:eastAsia="en-US"/>
        </w:rPr>
        <w:t>'</w:t>
      </w:r>
      <w:r w:rsidRPr="000C0CF3">
        <w:rPr>
          <w:sz w:val="20"/>
          <w:szCs w:val="20"/>
          <w:lang w:val="en-GB"/>
        </w:rPr>
        <w:t xml:space="preserve"> and</w:t>
      </w:r>
    </w:p>
    <w:p w14:paraId="27B4BF19" w14:textId="77777777" w:rsidR="000C0CF3" w:rsidRPr="000C0CF3" w:rsidRDefault="000C0CF3" w:rsidP="00B759B0">
      <w:pPr>
        <w:spacing w:after="180"/>
        <w:ind w:left="1418" w:hanging="284"/>
        <w:rPr>
          <w:sz w:val="20"/>
          <w:szCs w:val="20"/>
          <w:lang w:val="en-GB"/>
        </w:rPr>
      </w:pPr>
      <w:r w:rsidRPr="000C0CF3">
        <w:rPr>
          <w:sz w:val="20"/>
          <w:szCs w:val="20"/>
          <w:lang w:val="en-GB"/>
        </w:rPr>
        <w:t>-</w:t>
      </w:r>
      <w:r w:rsidRPr="000C0CF3">
        <w:rPr>
          <w:sz w:val="20"/>
          <w:szCs w:val="20"/>
          <w:lang w:val="en-GB"/>
        </w:rPr>
        <w:tab/>
        <w:t xml:space="preserve">if UE supports operation with </w:t>
      </w:r>
      <w:proofErr w:type="spellStart"/>
      <w:r w:rsidRPr="000C0CF3">
        <w:rPr>
          <w:i/>
          <w:sz w:val="20"/>
          <w:szCs w:val="20"/>
          <w:lang w:val="en-GB"/>
        </w:rPr>
        <w:t>maxMIMO</w:t>
      </w:r>
      <w:proofErr w:type="spellEnd"/>
      <w:r w:rsidRPr="000C0CF3">
        <w:rPr>
          <w:i/>
          <w:sz w:val="20"/>
          <w:szCs w:val="20"/>
          <w:lang w:val="en-GB"/>
        </w:rPr>
        <w:t>-Layers</w:t>
      </w:r>
      <w:r w:rsidRPr="000C0CF3">
        <w:rPr>
          <w:sz w:val="20"/>
          <w:szCs w:val="20"/>
          <w:lang w:val="en-GB"/>
        </w:rPr>
        <w:t xml:space="preserve"> and the higher layer parameter </w:t>
      </w:r>
      <w:proofErr w:type="spellStart"/>
      <w:r w:rsidRPr="000C0CF3">
        <w:rPr>
          <w:i/>
          <w:iCs/>
          <w:sz w:val="20"/>
          <w:szCs w:val="20"/>
          <w:lang w:val="en-GB"/>
        </w:rPr>
        <w:t>maxMIMO</w:t>
      </w:r>
      <w:proofErr w:type="spellEnd"/>
      <w:r w:rsidRPr="000C0CF3">
        <w:rPr>
          <w:i/>
          <w:iCs/>
          <w:sz w:val="20"/>
          <w:szCs w:val="20"/>
          <w:lang w:val="en-GB"/>
        </w:rPr>
        <w:t xml:space="preserve">-Layers </w:t>
      </w:r>
      <w:r w:rsidRPr="000C0CF3">
        <w:rPr>
          <w:iCs/>
          <w:sz w:val="20"/>
          <w:szCs w:val="20"/>
          <w:lang w:val="en-GB"/>
        </w:rPr>
        <w:t>of</w:t>
      </w:r>
      <w:r w:rsidRPr="000C0CF3">
        <w:rPr>
          <w:i/>
          <w:iCs/>
          <w:sz w:val="20"/>
          <w:szCs w:val="20"/>
          <w:lang w:val="en-GB"/>
        </w:rPr>
        <w:t xml:space="preserve"> PUSCH-</w:t>
      </w:r>
      <w:proofErr w:type="spellStart"/>
      <w:r w:rsidRPr="000C0CF3">
        <w:rPr>
          <w:i/>
          <w:iCs/>
          <w:sz w:val="20"/>
          <w:szCs w:val="20"/>
          <w:lang w:val="en-GB"/>
        </w:rPr>
        <w:t>ServingCellConfig</w:t>
      </w:r>
      <w:proofErr w:type="spellEnd"/>
      <w:r w:rsidRPr="000C0CF3">
        <w:rPr>
          <w:sz w:val="20"/>
          <w:szCs w:val="20"/>
          <w:lang w:val="en-GB"/>
        </w:rPr>
        <w:t xml:space="preserve"> of the serving cell is configured,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that parameter </w:t>
      </w:r>
    </w:p>
    <w:p w14:paraId="5C13ED62" w14:textId="77777777" w:rsidR="000C0CF3" w:rsidRPr="000C0CF3" w:rsidRDefault="000C0CF3" w:rsidP="00B759B0">
      <w:pPr>
        <w:spacing w:after="180"/>
        <w:ind w:left="1418" w:hanging="284"/>
        <w:rPr>
          <w:sz w:val="20"/>
          <w:szCs w:val="20"/>
          <w:lang w:val="en-GB"/>
        </w:rPr>
      </w:pPr>
      <w:r w:rsidRPr="000C0CF3">
        <w:rPr>
          <w:sz w:val="20"/>
          <w:szCs w:val="20"/>
          <w:lang w:val="en-GB"/>
        </w:rPr>
        <w:t>-</w:t>
      </w:r>
      <w:r w:rsidRPr="000C0CF3">
        <w:rPr>
          <w:sz w:val="20"/>
          <w:szCs w:val="20"/>
          <w:lang w:val="en-GB"/>
        </w:rPr>
        <w:tab/>
        <w:t xml:space="preserve">otherwise,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the maximum number of layers for PUSCH supported by the UE for the serving cell for non-</w:t>
      </w:r>
      <w:proofErr w:type="gramStart"/>
      <w:r w:rsidRPr="000C0CF3">
        <w:rPr>
          <w:sz w:val="20"/>
          <w:szCs w:val="20"/>
          <w:lang w:val="en-GB"/>
        </w:rPr>
        <w:t>codebook based</w:t>
      </w:r>
      <w:proofErr w:type="gramEnd"/>
      <w:r w:rsidRPr="000C0CF3">
        <w:rPr>
          <w:sz w:val="20"/>
          <w:szCs w:val="20"/>
          <w:lang w:val="en-GB"/>
        </w:rPr>
        <w:t xml:space="preserve"> operation.</w:t>
      </w:r>
    </w:p>
    <w:p w14:paraId="0386B780" w14:textId="77777777" w:rsidR="000C0CF3" w:rsidRPr="000C0CF3" w:rsidRDefault="000C0CF3" w:rsidP="00B759B0">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e>
            </m:func>
          </m:e>
        </m:d>
      </m:oMath>
      <w:r w:rsidRPr="000C0CF3">
        <w:rPr>
          <w:rFonts w:hint="eastAsia"/>
          <w:sz w:val="20"/>
          <w:szCs w:val="20"/>
          <w:lang w:val="en-GB"/>
        </w:rPr>
        <w:t xml:space="preserve"> bits according to Tables 7.3.1.1.2-</w:t>
      </w:r>
      <w:r w:rsidRPr="000C0CF3">
        <w:rPr>
          <w:sz w:val="20"/>
          <w:szCs w:val="20"/>
          <w:lang w:val="en-GB"/>
        </w:rPr>
        <w:t xml:space="preserve">32, </w:t>
      </w:r>
      <w:r w:rsidRPr="000C0CF3">
        <w:rPr>
          <w:rFonts w:hint="eastAsia"/>
          <w:sz w:val="20"/>
          <w:szCs w:val="20"/>
          <w:lang w:val="en-GB"/>
        </w:rPr>
        <w:t>7.3.1.1.2-</w:t>
      </w:r>
      <w:r w:rsidRPr="000C0CF3">
        <w:rPr>
          <w:sz w:val="20"/>
          <w:szCs w:val="20"/>
          <w:lang w:val="en-GB"/>
        </w:rPr>
        <w:t xml:space="preserve">32A and </w:t>
      </w:r>
      <w:r w:rsidRPr="000C0CF3">
        <w:rPr>
          <w:rFonts w:hint="eastAsia"/>
          <w:sz w:val="20"/>
          <w:szCs w:val="20"/>
          <w:lang w:val="en-GB"/>
        </w:rPr>
        <w:t>7.3.1.1.2-</w:t>
      </w:r>
      <w:r w:rsidRPr="000C0CF3">
        <w:rPr>
          <w:sz w:val="20"/>
          <w:szCs w:val="20"/>
          <w:lang w:val="en-GB"/>
        </w:rPr>
        <w:t xml:space="preserve">32B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 </w:t>
      </w:r>
      <w:r w:rsidRPr="000C0CF3">
        <w:rPr>
          <w:i/>
          <w:sz w:val="20"/>
          <w:szCs w:val="20"/>
          <w:lang w:val="en-GB" w:eastAsia="ja-JP"/>
        </w:rPr>
        <w:t>codebook</w:t>
      </w:r>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rFonts w:hint="eastAsia"/>
          <w:sz w:val="20"/>
          <w:szCs w:val="20"/>
          <w:lang w:val="en-GB"/>
        </w:rPr>
        <w:t xml:space="preserve"> 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codeBook</w:t>
      </w:r>
      <w:proofErr w:type="spellEnd"/>
      <w:r w:rsidRPr="000C0CF3">
        <w:rPr>
          <w:sz w:val="20"/>
          <w:szCs w:val="20"/>
          <w:lang w:val="en-GB" w:eastAsia="en-US"/>
        </w:rPr>
        <w:t>'</w:t>
      </w:r>
      <w:r w:rsidRPr="000C0CF3">
        <w:rPr>
          <w:rFonts w:hint="eastAsia"/>
          <w:sz w:val="20"/>
          <w:szCs w:val="20"/>
          <w:lang w:val="en-GB"/>
        </w:rPr>
        <w:t>.</w:t>
      </w:r>
    </w:p>
    <w:p w14:paraId="623A5661"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r>
      <w:r w:rsidRPr="000C0CF3">
        <w:rPr>
          <w:sz w:val="20"/>
          <w:szCs w:val="20"/>
          <w:lang w:val="en-GB" w:eastAsia="en-US"/>
        </w:rPr>
        <w:t xml:space="preserve">Precoding information and number of layers - </w:t>
      </w:r>
      <w:r w:rsidRPr="000C0CF3">
        <w:rPr>
          <w:rFonts w:hint="eastAsia"/>
          <w:sz w:val="20"/>
          <w:szCs w:val="20"/>
          <w:lang w:val="en-GB"/>
        </w:rPr>
        <w:t>number of bits determined by the following:</w:t>
      </w:r>
    </w:p>
    <w:p w14:paraId="7310BFDF" w14:textId="77777777" w:rsidR="000C0CF3" w:rsidRPr="000C0CF3" w:rsidRDefault="000C0CF3" w:rsidP="00B759B0">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649DB8C8" w14:textId="77777777" w:rsidR="000C0CF3" w:rsidRPr="000C0CF3" w:rsidRDefault="000C0CF3" w:rsidP="00B759B0">
      <w:pPr>
        <w:spacing w:after="180"/>
        <w:ind w:left="568" w:hanging="284"/>
        <w:rPr>
          <w:sz w:val="20"/>
          <w:szCs w:val="20"/>
          <w:lang w:val="en-GB"/>
        </w:rPr>
      </w:pPr>
      <w:r w:rsidRPr="000C0CF3">
        <w:rPr>
          <w:rFonts w:hint="eastAsia"/>
          <w:sz w:val="20"/>
          <w:szCs w:val="20"/>
          <w:lang w:val="en-GB"/>
        </w:rPr>
        <w:t>-</w:t>
      </w:r>
      <w:r w:rsidRPr="000C0CF3">
        <w:rPr>
          <w:rFonts w:hint="eastAsia"/>
          <w:sz w:val="20"/>
          <w:szCs w:val="20"/>
          <w:lang w:val="en-GB"/>
        </w:rPr>
        <w:tab/>
      </w:r>
      <w:r w:rsidRPr="000C0CF3">
        <w:rPr>
          <w:sz w:val="20"/>
          <w:szCs w:val="20"/>
          <w:lang w:val="en-GB"/>
        </w:rPr>
        <w:t>Open-loop power control parameter set indication</w:t>
      </w:r>
      <w:r w:rsidRPr="000C0CF3">
        <w:rPr>
          <w:sz w:val="20"/>
          <w:szCs w:val="20"/>
          <w:lang w:val="en-GB" w:eastAsia="en-US"/>
        </w:rPr>
        <w:t xml:space="preserve"> - </w:t>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by the following:</w:t>
      </w:r>
    </w:p>
    <w:p w14:paraId="11C6CAB8"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0 bit if the higher layer parameter </w:t>
      </w:r>
      <w:r w:rsidRPr="000C0CF3">
        <w:rPr>
          <w:i/>
          <w:sz w:val="20"/>
          <w:szCs w:val="20"/>
          <w:lang w:val="en-GB"/>
        </w:rPr>
        <w:t xml:space="preserve">p0-PUSCH-SetList </w:t>
      </w:r>
      <w:r w:rsidRPr="000C0CF3">
        <w:rPr>
          <w:sz w:val="20"/>
          <w:szCs w:val="20"/>
          <w:lang w:val="en-GB"/>
        </w:rPr>
        <w:t>is not configured</w:t>
      </w:r>
      <w:ins w:id="216" w:author="Samsung" w:date="2024-10-01T13:39:00Z">
        <w:r w:rsidRPr="000C0CF3">
          <w:rPr>
            <w:sz w:val="20"/>
            <w:szCs w:val="20"/>
            <w:lang w:val="en-GB"/>
          </w:rPr>
          <w:t xml:space="preserve"> for </w:t>
        </w:r>
      </w:ins>
      <w:ins w:id="217" w:author="Samsung" w:date="2024-10-01T13:41:00Z">
        <w:r w:rsidRPr="000C0CF3">
          <w:rPr>
            <w:sz w:val="20"/>
            <w:szCs w:val="20"/>
            <w:lang w:val="en-GB"/>
          </w:rPr>
          <w:t>a</w:t>
        </w:r>
      </w:ins>
      <w:ins w:id="218" w:author="Samsung" w:date="2024-10-01T13:39:00Z">
        <w:r w:rsidRPr="000C0CF3">
          <w:rPr>
            <w:sz w:val="20"/>
            <w:szCs w:val="20"/>
            <w:lang w:val="en-GB"/>
          </w:rPr>
          <w:t xml:space="preserve"> </w:t>
        </w:r>
      </w:ins>
      <w:ins w:id="219" w:author="Samsung" w:date="2024-10-01T13:40:00Z">
        <w:r w:rsidRPr="000C0CF3">
          <w:rPr>
            <w:sz w:val="20"/>
            <w:szCs w:val="20"/>
            <w:lang w:val="en-GB"/>
          </w:rPr>
          <w:t xml:space="preserve">serving cell mapped to index </w:t>
        </w:r>
      </w:ins>
      <m:oMath>
        <m:r>
          <w:ins w:id="220" w:author="Samsung" w:date="2024-10-01T13:40:00Z">
            <w:rPr>
              <w:rFonts w:ascii="Cambria Math" w:hAnsi="Cambria Math"/>
              <w:sz w:val="20"/>
              <w:szCs w:val="20"/>
            </w:rPr>
            <m:t>r</m:t>
          </w:ins>
        </m:r>
      </m:oMath>
      <w:r w:rsidRPr="000C0CF3">
        <w:rPr>
          <w:rFonts w:hint="eastAsia"/>
          <w:sz w:val="20"/>
          <w:szCs w:val="20"/>
          <w:lang w:val="en-GB"/>
        </w:rPr>
        <w:t>;</w:t>
      </w:r>
    </w:p>
    <w:p w14:paraId="125BA434"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1 or 2 bits otherwise,</w:t>
      </w:r>
    </w:p>
    <w:p w14:paraId="60B70A92"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t xml:space="preserve">1 bit if </w:t>
      </w:r>
      <w:r w:rsidRPr="000C0CF3">
        <w:rPr>
          <w:rFonts w:hint="eastAsia"/>
          <w:sz w:val="20"/>
          <w:szCs w:val="20"/>
          <w:lang w:val="en-GB"/>
        </w:rPr>
        <w:t>SRS resource indicator</w:t>
      </w:r>
      <w:r w:rsidRPr="000C0CF3">
        <w:rPr>
          <w:sz w:val="20"/>
          <w:szCs w:val="20"/>
          <w:lang w:val="en-GB"/>
        </w:rPr>
        <w:t xml:space="preserve"> </w:t>
      </w:r>
      <w:ins w:id="221" w:author="Samsung" w:date="2024-10-01T13:35:00Z">
        <w:r w:rsidRPr="000C0CF3">
          <w:rPr>
            <w:sz w:val="20"/>
            <w:szCs w:val="20"/>
          </w:rPr>
          <w:t xml:space="preserve">block </w:t>
        </w:r>
      </w:ins>
      <w:ins w:id="222" w:author="Samsung" w:date="2024-10-01T13:36:00Z">
        <w:r w:rsidRPr="000C0CF3">
          <w:rPr>
            <w:sz w:val="20"/>
            <w:szCs w:val="20"/>
          </w:rPr>
          <w:t xml:space="preserve">number </w:t>
        </w:r>
      </w:ins>
      <m:oMath>
        <m:r>
          <w:ins w:id="223" w:author="Samsung" w:date="2024-10-01T13:35:00Z">
            <w:rPr>
              <w:rFonts w:ascii="Cambria Math" w:hAnsi="Cambria Math"/>
              <w:sz w:val="20"/>
              <w:szCs w:val="20"/>
            </w:rPr>
            <m:t>r</m:t>
          </w:ins>
        </m:r>
      </m:oMath>
      <w:ins w:id="224" w:author="Samsung" w:date="2024-10-01T13:35:00Z">
        <w:r w:rsidRPr="000C0CF3">
          <w:rPr>
            <w:sz w:val="20"/>
            <w:szCs w:val="20"/>
          </w:rPr>
          <w:t xml:space="preserve"> </w:t>
        </w:r>
      </w:ins>
      <w:r w:rsidRPr="000C0CF3">
        <w:rPr>
          <w:sz w:val="20"/>
          <w:szCs w:val="20"/>
          <w:lang w:val="en-GB"/>
        </w:rPr>
        <w:t>is present in the DCI format 0_3</w:t>
      </w:r>
      <w:ins w:id="225" w:author="Samsung" w:date="2024-10-01T13:36:00Z">
        <w:r w:rsidRPr="000C0CF3">
          <w:rPr>
            <w:sz w:val="20"/>
            <w:szCs w:val="20"/>
            <w:lang w:val="en-GB"/>
          </w:rPr>
          <w:t xml:space="preserve"> </w:t>
        </w:r>
      </w:ins>
      <w:ins w:id="226" w:author="Samsung" w:date="2024-10-01T13:37:00Z">
        <w:r w:rsidRPr="000C0CF3">
          <w:rPr>
            <w:sz w:val="20"/>
            <w:szCs w:val="20"/>
          </w:rPr>
          <w:t>when</w:t>
        </w:r>
      </w:ins>
      <w:ins w:id="227" w:author="Samsung" w:date="2024-10-01T13:36:00Z">
        <w:r w:rsidRPr="000C0CF3">
          <w:rPr>
            <w:sz w:val="20"/>
            <w:szCs w:val="20"/>
          </w:rPr>
          <w:t xml:space="preserve"> </w:t>
        </w:r>
        <w:r w:rsidRPr="000C0CF3">
          <w:rPr>
            <w:i/>
            <w:sz w:val="20"/>
            <w:szCs w:val="20"/>
          </w:rPr>
          <w:t>SRI-DCI0-3= type2</w:t>
        </w:r>
      </w:ins>
      <w:ins w:id="228" w:author="Samsung" w:date="2024-10-01T13:38:00Z">
        <w:r w:rsidRPr="000C0CF3">
          <w:rPr>
            <w:i/>
            <w:sz w:val="20"/>
            <w:szCs w:val="20"/>
          </w:rPr>
          <w:t xml:space="preserve"> </w:t>
        </w:r>
        <w:r w:rsidRPr="000C0CF3">
          <w:rPr>
            <w:sz w:val="20"/>
            <w:szCs w:val="20"/>
          </w:rPr>
          <w:t>or if</w:t>
        </w:r>
        <w:r w:rsidRPr="000C0CF3">
          <w:rPr>
            <w:i/>
            <w:sz w:val="20"/>
            <w:szCs w:val="20"/>
          </w:rPr>
          <w:t xml:space="preserve"> </w:t>
        </w:r>
      </w:ins>
      <m:oMath>
        <m:sSub>
          <m:sSubPr>
            <m:ctrlPr>
              <w:ins w:id="229" w:author="Samsung" w:date="2024-10-01T13:38:00Z">
                <w:rPr>
                  <w:rFonts w:ascii="Cambria Math" w:hAnsi="Cambria Math"/>
                  <w:i/>
                  <w:sz w:val="20"/>
                  <w:szCs w:val="20"/>
                </w:rPr>
              </w:ins>
            </m:ctrlPr>
          </m:sSubPr>
          <m:e>
            <m:r>
              <w:ins w:id="230" w:author="Samsung" w:date="2024-10-01T13:38:00Z">
                <w:rPr>
                  <w:rFonts w:ascii="Cambria Math" w:hAnsi="Cambria Math"/>
                  <w:sz w:val="20"/>
                  <w:szCs w:val="20"/>
                </w:rPr>
                <m:t>M</m:t>
              </w:ins>
            </m:r>
          </m:e>
          <m:sub>
            <m:r>
              <w:ins w:id="231" w:author="Samsung" w:date="2024-10-01T13:38:00Z">
                <w:rPr>
                  <w:rFonts w:ascii="Cambria Math" w:hAnsi="Cambria Math"/>
                  <w:sz w:val="20"/>
                  <w:szCs w:val="20"/>
                </w:rPr>
                <m:t>s</m:t>
              </w:ins>
            </m:r>
          </m:sub>
        </m:sSub>
        <m:d>
          <m:dPr>
            <m:ctrlPr>
              <w:ins w:id="232" w:author="Samsung" w:date="2024-10-01T13:38:00Z">
                <w:rPr>
                  <w:rFonts w:ascii="Cambria Math" w:hAnsi="Cambria Math"/>
                  <w:i/>
                  <w:sz w:val="20"/>
                  <w:szCs w:val="20"/>
                </w:rPr>
              </w:ins>
            </m:ctrlPr>
          </m:dPr>
          <m:e>
            <m:r>
              <w:ins w:id="233" w:author="Samsung" w:date="2024-10-01T13:38:00Z">
                <w:rPr>
                  <w:rFonts w:ascii="Cambria Math" w:hAnsi="Cambria Math"/>
                  <w:sz w:val="20"/>
                  <w:szCs w:val="20"/>
                </w:rPr>
                <m:t>r</m:t>
              </w:ins>
            </m:r>
          </m:e>
        </m:d>
        <m:r>
          <w:ins w:id="234" w:author="Samsung" w:date="2024-10-01T13:38:00Z">
            <w:rPr>
              <w:rFonts w:ascii="Cambria Math" w:hAnsi="Cambria Math"/>
              <w:sz w:val="20"/>
              <w:szCs w:val="20"/>
            </w:rPr>
            <m:t>&gt;0</m:t>
          </w:ins>
        </m:r>
      </m:oMath>
      <w:ins w:id="235" w:author="Samsung" w:date="2024-10-01T13:38:00Z">
        <w:r w:rsidRPr="000C0CF3">
          <w:rPr>
            <w:sz w:val="20"/>
            <w:szCs w:val="20"/>
          </w:rPr>
          <w:t xml:space="preserve"> when </w:t>
        </w:r>
        <w:r w:rsidRPr="000C0CF3">
          <w:rPr>
            <w:i/>
            <w:sz w:val="20"/>
            <w:szCs w:val="20"/>
          </w:rPr>
          <w:t>SRI-DCI0-3= type1a</w:t>
        </w:r>
      </w:ins>
      <w:r w:rsidRPr="000C0CF3">
        <w:rPr>
          <w:sz w:val="20"/>
          <w:szCs w:val="20"/>
          <w:lang w:val="en-GB"/>
        </w:rPr>
        <w:t>;</w:t>
      </w:r>
    </w:p>
    <w:p w14:paraId="691D7F45" w14:textId="77777777" w:rsidR="000C0CF3" w:rsidRPr="000C0CF3" w:rsidRDefault="000C0CF3" w:rsidP="00B759B0">
      <w:pPr>
        <w:spacing w:after="180"/>
        <w:ind w:left="1135" w:hanging="284"/>
        <w:rPr>
          <w:sz w:val="20"/>
          <w:szCs w:val="20"/>
          <w:lang w:val="en-GB"/>
        </w:rPr>
      </w:pPr>
      <w:r w:rsidRPr="000C0CF3">
        <w:rPr>
          <w:sz w:val="20"/>
          <w:szCs w:val="20"/>
          <w:lang w:val="en-GB"/>
        </w:rPr>
        <w:lastRenderedPageBreak/>
        <w:t>-</w:t>
      </w:r>
      <w:r w:rsidRPr="000C0CF3">
        <w:rPr>
          <w:sz w:val="20"/>
          <w:szCs w:val="20"/>
          <w:lang w:val="en-GB"/>
        </w:rPr>
        <w:tab/>
        <w:t xml:space="preserve">1 or 2 bits as determined by higher layer parameter </w:t>
      </w:r>
      <w:r w:rsidRPr="000C0CF3">
        <w:rPr>
          <w:i/>
          <w:sz w:val="20"/>
          <w:szCs w:val="20"/>
          <w:lang w:val="en-GB" w:eastAsia="en-US"/>
        </w:rPr>
        <w:t>olpc-ParameterSetDCI-0-1</w:t>
      </w:r>
      <w:r w:rsidRPr="000C0CF3">
        <w:rPr>
          <w:i/>
          <w:sz w:val="20"/>
          <w:szCs w:val="20"/>
          <w:lang w:val="en-GB"/>
        </w:rPr>
        <w:t xml:space="preserve"> </w:t>
      </w:r>
      <w:r w:rsidRPr="000C0CF3">
        <w:rPr>
          <w:sz w:val="20"/>
          <w:szCs w:val="20"/>
          <w:lang w:val="en-GB"/>
        </w:rPr>
        <w:t xml:space="preserve">if </w:t>
      </w:r>
      <w:r w:rsidRPr="000C0CF3">
        <w:rPr>
          <w:rFonts w:hint="eastAsia"/>
          <w:sz w:val="20"/>
          <w:szCs w:val="20"/>
          <w:lang w:val="en-GB"/>
        </w:rPr>
        <w:t>SRS resource indicator</w:t>
      </w:r>
      <w:r w:rsidRPr="000C0CF3">
        <w:rPr>
          <w:sz w:val="20"/>
          <w:szCs w:val="20"/>
          <w:lang w:val="en-GB"/>
        </w:rPr>
        <w:t xml:space="preserve"> </w:t>
      </w:r>
      <w:ins w:id="236" w:author="Samsung" w:date="2024-10-01T13:43:00Z">
        <w:r w:rsidRPr="000C0CF3">
          <w:rPr>
            <w:sz w:val="20"/>
            <w:szCs w:val="20"/>
          </w:rPr>
          <w:t xml:space="preserve">block number </w:t>
        </w:r>
      </w:ins>
      <m:oMath>
        <m:r>
          <w:ins w:id="237" w:author="Samsung" w:date="2024-10-01T13:43:00Z">
            <w:rPr>
              <w:rFonts w:ascii="Cambria Math" w:hAnsi="Cambria Math"/>
              <w:sz w:val="20"/>
              <w:szCs w:val="20"/>
            </w:rPr>
            <m:t>r</m:t>
          </w:ins>
        </m:r>
      </m:oMath>
      <w:ins w:id="238" w:author="Samsung" w:date="2024-10-01T13:43:00Z">
        <w:r w:rsidRPr="000C0CF3">
          <w:rPr>
            <w:sz w:val="20"/>
            <w:szCs w:val="20"/>
          </w:rPr>
          <w:t xml:space="preserve"> </w:t>
        </w:r>
      </w:ins>
      <w:r w:rsidRPr="000C0CF3">
        <w:rPr>
          <w:sz w:val="20"/>
          <w:szCs w:val="20"/>
          <w:lang w:val="en-GB"/>
        </w:rPr>
        <w:t>is not present in the DCI format 0_3</w:t>
      </w:r>
      <w:ins w:id="239" w:author="Samsung" w:date="2024-10-01T13:43:00Z">
        <w:r w:rsidRPr="000C0CF3">
          <w:rPr>
            <w:sz w:val="20"/>
            <w:szCs w:val="20"/>
          </w:rPr>
          <w:t xml:space="preserve"> when </w:t>
        </w:r>
        <w:r w:rsidRPr="000C0CF3">
          <w:rPr>
            <w:i/>
            <w:sz w:val="20"/>
            <w:szCs w:val="20"/>
          </w:rPr>
          <w:t xml:space="preserve">SRI-DCI0-3= type2 </w:t>
        </w:r>
        <w:r w:rsidRPr="000C0CF3">
          <w:rPr>
            <w:sz w:val="20"/>
            <w:szCs w:val="20"/>
          </w:rPr>
          <w:t>or if</w:t>
        </w:r>
        <w:r w:rsidRPr="000C0CF3">
          <w:rPr>
            <w:i/>
            <w:sz w:val="20"/>
            <w:szCs w:val="20"/>
          </w:rPr>
          <w:t xml:space="preserve"> </w:t>
        </w:r>
      </w:ins>
      <m:oMath>
        <m:sSub>
          <m:sSubPr>
            <m:ctrlPr>
              <w:ins w:id="240" w:author="Samsung" w:date="2024-10-01T13:43:00Z">
                <w:rPr>
                  <w:rFonts w:ascii="Cambria Math" w:hAnsi="Cambria Math"/>
                  <w:i/>
                  <w:sz w:val="20"/>
                  <w:szCs w:val="20"/>
                </w:rPr>
              </w:ins>
            </m:ctrlPr>
          </m:sSubPr>
          <m:e>
            <m:r>
              <w:ins w:id="241" w:author="Samsung" w:date="2024-10-01T13:43:00Z">
                <w:rPr>
                  <w:rFonts w:ascii="Cambria Math" w:hAnsi="Cambria Math"/>
                  <w:sz w:val="20"/>
                  <w:szCs w:val="20"/>
                </w:rPr>
                <m:t>M</m:t>
              </w:ins>
            </m:r>
          </m:e>
          <m:sub>
            <m:r>
              <w:ins w:id="242" w:author="Samsung" w:date="2024-10-01T13:43:00Z">
                <w:rPr>
                  <w:rFonts w:ascii="Cambria Math" w:hAnsi="Cambria Math"/>
                  <w:sz w:val="20"/>
                  <w:szCs w:val="20"/>
                </w:rPr>
                <m:t>s</m:t>
              </w:ins>
            </m:r>
          </m:sub>
        </m:sSub>
        <m:d>
          <m:dPr>
            <m:ctrlPr>
              <w:ins w:id="243" w:author="Samsung" w:date="2024-10-01T13:43:00Z">
                <w:rPr>
                  <w:rFonts w:ascii="Cambria Math" w:hAnsi="Cambria Math"/>
                  <w:i/>
                  <w:sz w:val="20"/>
                  <w:szCs w:val="20"/>
                </w:rPr>
              </w:ins>
            </m:ctrlPr>
          </m:dPr>
          <m:e>
            <m:r>
              <w:ins w:id="244" w:author="Samsung" w:date="2024-10-01T13:43:00Z">
                <w:rPr>
                  <w:rFonts w:ascii="Cambria Math" w:hAnsi="Cambria Math"/>
                  <w:sz w:val="20"/>
                  <w:szCs w:val="20"/>
                </w:rPr>
                <m:t>r</m:t>
              </w:ins>
            </m:r>
          </m:e>
        </m:d>
        <m:r>
          <w:ins w:id="245" w:author="Samsung" w:date="2024-10-01T13:44:00Z">
            <w:rPr>
              <w:rFonts w:ascii="Cambria Math" w:hAnsi="Cambria Math"/>
              <w:sz w:val="20"/>
              <w:szCs w:val="20"/>
            </w:rPr>
            <m:t>=</m:t>
          </w:ins>
        </m:r>
        <m:r>
          <w:ins w:id="246" w:author="Samsung" w:date="2024-10-01T13:43:00Z">
            <w:rPr>
              <w:rFonts w:ascii="Cambria Math" w:hAnsi="Cambria Math"/>
              <w:sz w:val="20"/>
              <w:szCs w:val="20"/>
            </w:rPr>
            <m:t>0</m:t>
          </w:ins>
        </m:r>
      </m:oMath>
      <w:ins w:id="247" w:author="Samsung" w:date="2024-10-01T13:43:00Z">
        <w:r w:rsidRPr="000C0CF3">
          <w:rPr>
            <w:sz w:val="20"/>
            <w:szCs w:val="20"/>
          </w:rPr>
          <w:t xml:space="preserve"> when </w:t>
        </w:r>
        <w:r w:rsidRPr="000C0CF3">
          <w:rPr>
            <w:i/>
            <w:sz w:val="20"/>
            <w:szCs w:val="20"/>
          </w:rPr>
          <w:t>SRI-DCI0-3= type1a</w:t>
        </w:r>
      </w:ins>
      <w:r w:rsidRPr="000C0CF3">
        <w:rPr>
          <w:sz w:val="20"/>
          <w:szCs w:val="20"/>
          <w:lang w:val="en-GB"/>
        </w:rPr>
        <w:t>.</w:t>
      </w:r>
    </w:p>
    <w:p w14:paraId="2BA85A0D" w14:textId="77777777" w:rsidR="000C0CF3" w:rsidRPr="000C0CF3" w:rsidRDefault="000C0CF3" w:rsidP="00B759B0">
      <w:pPr>
        <w:spacing w:after="180"/>
        <w:ind w:left="568" w:hanging="284"/>
        <w:rPr>
          <w:sz w:val="20"/>
          <w:szCs w:val="20"/>
          <w:lang w:val="en-GB"/>
        </w:rPr>
      </w:pPr>
      <w:r w:rsidRPr="000C0CF3">
        <w:rPr>
          <w:sz w:val="20"/>
          <w:szCs w:val="20"/>
          <w:lang w:val="en-GB"/>
        </w:rPr>
        <w:t>-</w:t>
      </w:r>
      <w:r w:rsidRPr="000C0CF3">
        <w:rPr>
          <w:sz w:val="20"/>
          <w:szCs w:val="20"/>
          <w:lang w:val="en-GB"/>
        </w:rPr>
        <w:tab/>
        <w:t xml:space="preserve">Priority indicator </w:t>
      </w:r>
      <w:r w:rsidRPr="000C0CF3">
        <w:rPr>
          <w:sz w:val="20"/>
          <w:szCs w:val="20"/>
          <w:lang w:val="en-GB" w:eastAsia="en-US"/>
        </w:rPr>
        <w:t xml:space="preserve">- </w:t>
      </w:r>
      <w:r w:rsidRPr="000C0CF3">
        <w:rPr>
          <w:sz w:val="20"/>
          <w:szCs w:val="20"/>
          <w:lang w:val="en-GB"/>
        </w:rPr>
        <w:t xml:space="preserve">0 bit if higher layer parameter </w:t>
      </w:r>
      <w:r w:rsidRPr="000C0CF3">
        <w:rPr>
          <w:i/>
          <w:sz w:val="20"/>
          <w:szCs w:val="20"/>
          <w:lang w:val="en-GB" w:eastAsia="en-US"/>
        </w:rPr>
        <w:t>priorityIndicatorDCI-0-3</w:t>
      </w:r>
      <w:r w:rsidRPr="000C0CF3">
        <w:rPr>
          <w:sz w:val="20"/>
          <w:szCs w:val="20"/>
          <w:lang w:val="en-GB"/>
        </w:rPr>
        <w:t xml:space="preserve"> is not configured; otherwise 1 bit as defined in Clause 9 </w:t>
      </w:r>
      <w:r w:rsidRPr="000C0CF3">
        <w:rPr>
          <w:rFonts w:hint="eastAsia"/>
          <w:sz w:val="20"/>
          <w:szCs w:val="20"/>
          <w:lang w:val="en-GB"/>
        </w:rPr>
        <w:t>in [5, TS</w:t>
      </w:r>
      <w:r w:rsidRPr="000C0CF3">
        <w:rPr>
          <w:sz w:val="20"/>
          <w:szCs w:val="20"/>
          <w:lang w:val="en-GB"/>
        </w:rPr>
        <w:t xml:space="preserve"> </w:t>
      </w:r>
      <w:r w:rsidRPr="000C0CF3">
        <w:rPr>
          <w:rFonts w:hint="eastAsia"/>
          <w:sz w:val="20"/>
          <w:szCs w:val="20"/>
          <w:lang w:val="en-GB"/>
        </w:rPr>
        <w:t>38.213]</w:t>
      </w:r>
      <w:r w:rsidRPr="000C0CF3">
        <w:rPr>
          <w:sz w:val="20"/>
          <w:szCs w:val="20"/>
          <w:lang w:val="en-GB"/>
        </w:rPr>
        <w:t>. This field is applied to all the scheduled cells indicated by Scheduled cells indicator field or F</w:t>
      </w:r>
      <w:r w:rsidRPr="000C0CF3">
        <w:rPr>
          <w:rFonts w:hint="eastAsia"/>
          <w:sz w:val="20"/>
          <w:szCs w:val="20"/>
          <w:lang w:val="en-GB"/>
        </w:rPr>
        <w:t>requency domain resource assignment</w:t>
      </w:r>
      <w:r w:rsidRPr="000C0CF3">
        <w:rPr>
          <w:sz w:val="20"/>
          <w:szCs w:val="20"/>
          <w:lang w:val="en-GB"/>
        </w:rPr>
        <w:t xml:space="preserve"> field.</w:t>
      </w:r>
    </w:p>
    <w:p w14:paraId="47691DF8"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6AF9C85"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A146399" w14:textId="77777777" w:rsidR="00CE4F26" w:rsidRDefault="00CE4F26" w:rsidP="00B759B0"/>
    <w:p w14:paraId="3B3DB0C9" w14:textId="77777777" w:rsidR="00CE4F26" w:rsidRDefault="00CE4F26" w:rsidP="00B759B0">
      <w:pPr>
        <w:pStyle w:val="Heading2"/>
      </w:pPr>
      <w:r>
        <w:t xml:space="preserve">Moderator summary and proposals </w:t>
      </w:r>
    </w:p>
    <w:p w14:paraId="48B3DE71" w14:textId="77777777" w:rsidR="00CE4F26" w:rsidRDefault="00CE4F26" w:rsidP="00B759B0">
      <w:pPr>
        <w:spacing w:after="120"/>
        <w:rPr>
          <w:sz w:val="20"/>
          <w:szCs w:val="20"/>
          <w:lang w:eastAsia="en-US"/>
        </w:rPr>
      </w:pPr>
    </w:p>
    <w:p w14:paraId="37698392" w14:textId="64900DBB"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3</w:t>
      </w:r>
      <w:r>
        <w:rPr>
          <w:rFonts w:eastAsia="宋体"/>
          <w:b/>
          <w:bCs/>
          <w:sz w:val="20"/>
          <w:szCs w:val="20"/>
          <w:lang w:val="en-GB"/>
        </w:rPr>
        <w:t>:</w:t>
      </w:r>
    </w:p>
    <w:p w14:paraId="65E94ECE"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2811BB6" w14:textId="77777777" w:rsidR="00CE4F26" w:rsidRDefault="00CE4F26" w:rsidP="00B759B0">
      <w:pPr>
        <w:pStyle w:val="ListParagraph"/>
        <w:ind w:left="360"/>
        <w:rPr>
          <w:lang w:eastAsia="en-US"/>
        </w:rPr>
      </w:pPr>
    </w:p>
    <w:p w14:paraId="6E10FE04" w14:textId="77777777" w:rsidR="00CE4F26" w:rsidRDefault="00CE4F26" w:rsidP="00B759B0">
      <w:pPr>
        <w:rPr>
          <w:lang w:eastAsia="en-US"/>
        </w:rPr>
      </w:pPr>
    </w:p>
    <w:p w14:paraId="1CEDC4AF" w14:textId="77777777" w:rsidR="00CE4F26" w:rsidRDefault="00CE4F26" w:rsidP="00B759B0">
      <w:pPr>
        <w:rPr>
          <w:sz w:val="20"/>
          <w:szCs w:val="20"/>
        </w:rPr>
      </w:pPr>
    </w:p>
    <w:p w14:paraId="689F3055"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2DA1F238" w14:textId="77777777" w:rsidTr="0064376B">
        <w:tc>
          <w:tcPr>
            <w:tcW w:w="2009" w:type="dxa"/>
            <w:tcBorders>
              <w:top w:val="single" w:sz="4" w:space="0" w:color="auto"/>
              <w:left w:val="single" w:sz="4" w:space="0" w:color="auto"/>
              <w:bottom w:val="single" w:sz="4" w:space="0" w:color="auto"/>
              <w:right w:val="single" w:sz="4" w:space="0" w:color="auto"/>
            </w:tcBorders>
          </w:tcPr>
          <w:p w14:paraId="3E0E2703"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FFB7AC7" w14:textId="77777777" w:rsidR="00CE4F26" w:rsidRDefault="00CE4F26" w:rsidP="00B759B0">
            <w:pPr>
              <w:wordWrap/>
              <w:jc w:val="center"/>
              <w:rPr>
                <w:b/>
                <w:sz w:val="20"/>
                <w:szCs w:val="20"/>
              </w:rPr>
            </w:pPr>
            <w:r>
              <w:rPr>
                <w:b/>
                <w:sz w:val="20"/>
                <w:szCs w:val="20"/>
              </w:rPr>
              <w:t>Comment</w:t>
            </w:r>
          </w:p>
        </w:tc>
      </w:tr>
      <w:tr w:rsidR="00CE4F26" w14:paraId="762EB2C8" w14:textId="77777777" w:rsidTr="0064376B">
        <w:tc>
          <w:tcPr>
            <w:tcW w:w="2009" w:type="dxa"/>
            <w:tcBorders>
              <w:top w:val="single" w:sz="4" w:space="0" w:color="auto"/>
              <w:left w:val="single" w:sz="4" w:space="0" w:color="auto"/>
              <w:bottom w:val="single" w:sz="4" w:space="0" w:color="auto"/>
              <w:right w:val="single" w:sz="4" w:space="0" w:color="auto"/>
            </w:tcBorders>
          </w:tcPr>
          <w:p w14:paraId="38D62496" w14:textId="4F161B76"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A81F206" w14:textId="6EEA0642" w:rsidR="00CE4F26" w:rsidRDefault="002855EB" w:rsidP="00B759B0">
            <w:pPr>
              <w:pStyle w:val="ListParagraph1"/>
              <w:wordWrap/>
              <w:rPr>
                <w:rFonts w:eastAsia="MS Mincho"/>
                <w:bCs/>
                <w:sz w:val="20"/>
                <w:szCs w:val="20"/>
                <w:lang w:eastAsia="ja-JP"/>
              </w:rPr>
            </w:pPr>
            <w:r>
              <w:rPr>
                <w:rFonts w:eastAsia="MS Mincho"/>
                <w:bCs/>
                <w:sz w:val="20"/>
                <w:szCs w:val="20"/>
                <w:lang w:eastAsia="ja-JP"/>
              </w:rPr>
              <w:t xml:space="preserve">A change seems to be needed, to cover both cases of type 2 or type 1a configuration. </w:t>
            </w:r>
          </w:p>
        </w:tc>
      </w:tr>
      <w:tr w:rsidR="00CE4F26" w14:paraId="79ECFD5D" w14:textId="77777777" w:rsidTr="0064376B">
        <w:tc>
          <w:tcPr>
            <w:tcW w:w="2009" w:type="dxa"/>
            <w:tcBorders>
              <w:top w:val="single" w:sz="4" w:space="0" w:color="auto"/>
              <w:left w:val="single" w:sz="4" w:space="0" w:color="auto"/>
              <w:bottom w:val="single" w:sz="4" w:space="0" w:color="auto"/>
              <w:right w:val="single" w:sz="4" w:space="0" w:color="auto"/>
            </w:tcBorders>
          </w:tcPr>
          <w:p w14:paraId="788DA45B" w14:textId="55F3DA6D" w:rsidR="00CE4F26"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B53AC1B" w14:textId="77777777" w:rsidR="00CE4F26" w:rsidRDefault="00C9645A" w:rsidP="00B759B0">
            <w:pPr>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are OK with the intention of the CR.</w:t>
            </w:r>
          </w:p>
          <w:p w14:paraId="6544BD63" w14:textId="77777777" w:rsidR="00C9645A" w:rsidRDefault="00C9645A" w:rsidP="00B759B0">
            <w:pPr>
              <w:wordWrap/>
              <w:rPr>
                <w:rFonts w:eastAsia="MS Mincho"/>
                <w:bCs/>
                <w:sz w:val="20"/>
                <w:szCs w:val="20"/>
                <w:lang w:eastAsia="ja-JP"/>
              </w:rPr>
            </w:pPr>
          </w:p>
          <w:p w14:paraId="277B6839" w14:textId="77777777" w:rsidR="00C9645A" w:rsidRDefault="00C9645A" w:rsidP="00B759B0">
            <w:pPr>
              <w:wordWrap/>
              <w:rPr>
                <w:rFonts w:eastAsia="MS Mincho"/>
                <w:bCs/>
                <w:sz w:val="20"/>
                <w:szCs w:val="20"/>
                <w:lang w:eastAsia="ja-JP"/>
              </w:rPr>
            </w:pPr>
            <w:r>
              <w:rPr>
                <w:rFonts w:eastAsia="MS Mincho" w:hint="eastAsia"/>
                <w:bCs/>
                <w:sz w:val="20"/>
                <w:szCs w:val="20"/>
                <w:lang w:eastAsia="ja-JP"/>
              </w:rPr>
              <w:t>A small editorial suggestion:</w:t>
            </w:r>
          </w:p>
          <w:p w14:paraId="1336C915" w14:textId="77777777" w:rsidR="000E4540" w:rsidRDefault="000E4540" w:rsidP="00B759B0">
            <w:pPr>
              <w:wordWrap/>
              <w:rPr>
                <w:rFonts w:eastAsia="MS Mincho"/>
                <w:bCs/>
                <w:sz w:val="20"/>
                <w:szCs w:val="20"/>
                <w:lang w:eastAsia="ja-JP"/>
              </w:rPr>
            </w:pPr>
          </w:p>
          <w:p w14:paraId="445A1FA9" w14:textId="364506A2" w:rsidR="00C9645A" w:rsidRPr="000C0CF3" w:rsidRDefault="00C9645A" w:rsidP="00B759B0">
            <w:pPr>
              <w:wordWrap/>
              <w:spacing w:after="180"/>
              <w:ind w:left="851" w:hanging="284"/>
              <w:rPr>
                <w:sz w:val="20"/>
                <w:szCs w:val="20"/>
                <w:lang w:val="en-GB"/>
              </w:rPr>
            </w:pPr>
            <w:r w:rsidRPr="000C0CF3">
              <w:rPr>
                <w:sz w:val="20"/>
                <w:szCs w:val="20"/>
                <w:lang w:val="en-GB"/>
              </w:rPr>
              <w:t xml:space="preserve">0 bit if the higher layer parameter </w:t>
            </w:r>
            <w:r w:rsidRPr="000C0CF3">
              <w:rPr>
                <w:i/>
                <w:sz w:val="20"/>
                <w:szCs w:val="20"/>
                <w:lang w:val="en-GB"/>
              </w:rPr>
              <w:t xml:space="preserve">p0-PUSCH-SetList </w:t>
            </w:r>
            <w:r w:rsidRPr="000C0CF3">
              <w:rPr>
                <w:sz w:val="20"/>
                <w:szCs w:val="20"/>
                <w:lang w:val="en-GB"/>
              </w:rPr>
              <w:t>is not configured</w:t>
            </w:r>
            <w:ins w:id="248" w:author="Samsung" w:date="2024-10-01T13:39:00Z">
              <w:r w:rsidRPr="000C0CF3">
                <w:rPr>
                  <w:sz w:val="20"/>
                  <w:szCs w:val="20"/>
                  <w:lang w:val="en-GB"/>
                </w:rPr>
                <w:t xml:space="preserve"> for </w:t>
              </w:r>
            </w:ins>
            <w:ins w:id="249" w:author="Samsung" w:date="2024-10-01T13:41:00Z">
              <w:r w:rsidRPr="000C0CF3">
                <w:rPr>
                  <w:sz w:val="20"/>
                  <w:szCs w:val="20"/>
                  <w:lang w:val="en-GB"/>
                </w:rPr>
                <w:t>a</w:t>
              </w:r>
            </w:ins>
            <w:ins w:id="250" w:author="Samsung" w:date="2024-10-01T13:39:00Z">
              <w:r w:rsidRPr="000C0CF3">
                <w:rPr>
                  <w:sz w:val="20"/>
                  <w:szCs w:val="20"/>
                  <w:lang w:val="en-GB"/>
                </w:rPr>
                <w:t xml:space="preserve"> </w:t>
              </w:r>
            </w:ins>
            <w:ins w:id="251" w:author="Samsung" w:date="2024-10-01T13:40:00Z">
              <w:r w:rsidRPr="000C0CF3">
                <w:rPr>
                  <w:sz w:val="20"/>
                  <w:szCs w:val="20"/>
                  <w:lang w:val="en-GB"/>
                </w:rPr>
                <w:t xml:space="preserve">serving cell </w:t>
              </w:r>
            </w:ins>
            <w:r w:rsidRPr="000E4540">
              <w:rPr>
                <w:rFonts w:eastAsia="MS Mincho" w:hint="eastAsia"/>
                <w:color w:val="FF0000"/>
                <w:sz w:val="20"/>
                <w:szCs w:val="20"/>
                <w:u w:val="single"/>
                <w:lang w:val="en-GB" w:eastAsia="ja-JP"/>
              </w:rPr>
              <w:t>where index</w:t>
            </w:r>
            <w:r w:rsidR="000E4540" w:rsidRPr="000E4540">
              <w:rPr>
                <w:rFonts w:eastAsia="MS Mincho" w:hint="eastAsia"/>
                <w:color w:val="FF0000"/>
                <w:sz w:val="20"/>
                <w:szCs w:val="20"/>
                <w:u w:val="single"/>
                <w:lang w:val="en-GB" w:eastAsia="ja-JP"/>
              </w:rPr>
              <w:t xml:space="preserve"> </w:t>
            </w:r>
            <m:oMath>
              <m:r>
                <w:rPr>
                  <w:rFonts w:ascii="Cambria Math" w:eastAsia="MS Mincho" w:hAnsi="Cambria Math"/>
                  <w:color w:val="FF0000"/>
                  <w:sz w:val="20"/>
                  <w:szCs w:val="20"/>
                  <w:u w:val="single"/>
                  <w:lang w:val="en-GB" w:eastAsia="ja-JP"/>
                </w:rPr>
                <m:t>r</m:t>
              </m:r>
            </m:oMath>
            <w:r w:rsidRPr="000E4540">
              <w:rPr>
                <w:rFonts w:eastAsia="MS Mincho" w:hint="eastAsia"/>
                <w:color w:val="FF0000"/>
                <w:sz w:val="20"/>
                <w:szCs w:val="20"/>
                <w:u w:val="single"/>
                <w:lang w:val="en-GB" w:eastAsia="ja-JP"/>
              </w:rPr>
              <w:t xml:space="preserve"> is mapped</w:t>
            </w:r>
            <w:r w:rsidRPr="000E4540">
              <w:rPr>
                <w:rFonts w:eastAsia="MS Mincho" w:hint="eastAsia"/>
                <w:strike/>
                <w:color w:val="FF0000"/>
                <w:sz w:val="20"/>
                <w:szCs w:val="20"/>
                <w:lang w:val="en-GB" w:eastAsia="ja-JP"/>
              </w:rPr>
              <w:t xml:space="preserve"> </w:t>
            </w:r>
            <w:ins w:id="252" w:author="Samsung" w:date="2024-10-01T13:40:00Z">
              <w:r w:rsidRPr="000E4540">
                <w:rPr>
                  <w:strike/>
                  <w:color w:val="FF0000"/>
                  <w:sz w:val="20"/>
                  <w:szCs w:val="20"/>
                  <w:lang w:val="en-GB"/>
                </w:rPr>
                <w:t xml:space="preserve">mapped to index </w:t>
              </w:r>
            </w:ins>
            <m:oMath>
              <m:r>
                <w:ins w:id="253" w:author="Samsung" w:date="2024-10-01T13:40:00Z">
                  <w:rPr>
                    <w:rFonts w:ascii="Cambria Math" w:hAnsi="Cambria Math"/>
                    <w:strike/>
                    <w:color w:val="FF0000"/>
                    <w:sz w:val="20"/>
                    <w:szCs w:val="20"/>
                  </w:rPr>
                  <m:t>r</m:t>
                </w:ins>
              </m:r>
            </m:oMath>
            <w:r w:rsidRPr="000C0CF3">
              <w:rPr>
                <w:rFonts w:hint="eastAsia"/>
                <w:sz w:val="20"/>
                <w:szCs w:val="20"/>
                <w:lang w:val="en-GB"/>
              </w:rPr>
              <w:t>;</w:t>
            </w:r>
          </w:p>
          <w:p w14:paraId="6CE72114" w14:textId="41815437" w:rsidR="00C9645A" w:rsidRPr="00C9645A" w:rsidRDefault="00C9645A" w:rsidP="00B759B0">
            <w:pPr>
              <w:wordWrap/>
              <w:rPr>
                <w:rFonts w:eastAsia="MS Mincho"/>
                <w:bCs/>
                <w:sz w:val="20"/>
                <w:szCs w:val="20"/>
                <w:lang w:val="en-GB" w:eastAsia="ja-JP"/>
              </w:rPr>
            </w:pPr>
          </w:p>
        </w:tc>
      </w:tr>
      <w:tr w:rsidR="00CE4F26" w14:paraId="29D0F624" w14:textId="77777777" w:rsidTr="0064376B">
        <w:tc>
          <w:tcPr>
            <w:tcW w:w="2009" w:type="dxa"/>
            <w:tcBorders>
              <w:right w:val="single" w:sz="4" w:space="0" w:color="auto"/>
            </w:tcBorders>
          </w:tcPr>
          <w:p w14:paraId="13C0D7CB" w14:textId="4E77283C" w:rsidR="00CE4F26" w:rsidRDefault="00DA53D4"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682335B9" w14:textId="03A0CACB" w:rsidR="00CE4F26" w:rsidRDefault="00DA53D4" w:rsidP="00B759B0">
            <w:pPr>
              <w:wordWrap/>
              <w:jc w:val="left"/>
              <w:rPr>
                <w:rFonts w:eastAsiaTheme="minorEastAsia"/>
                <w:bCs/>
                <w:sz w:val="20"/>
                <w:szCs w:val="20"/>
              </w:rPr>
            </w:pPr>
            <w:r>
              <w:rPr>
                <w:rFonts w:eastAsiaTheme="minorEastAsia"/>
                <w:bCs/>
                <w:sz w:val="20"/>
                <w:szCs w:val="20"/>
              </w:rPr>
              <w:t xml:space="preserve">Support </w:t>
            </w:r>
          </w:p>
        </w:tc>
      </w:tr>
      <w:tr w:rsidR="006F577E" w14:paraId="7F714C17" w14:textId="77777777" w:rsidTr="0064376B">
        <w:tc>
          <w:tcPr>
            <w:tcW w:w="2009" w:type="dxa"/>
          </w:tcPr>
          <w:p w14:paraId="507F8730" w14:textId="453006D9" w:rsidR="006F577E" w:rsidRDefault="006F577E" w:rsidP="00B759B0">
            <w:pPr>
              <w:wordWrap/>
              <w:rPr>
                <w:rFonts w:eastAsiaTheme="minorEastAsia"/>
                <w:bCs/>
                <w:sz w:val="20"/>
                <w:szCs w:val="20"/>
              </w:rPr>
            </w:pPr>
            <w:r>
              <w:rPr>
                <w:rFonts w:eastAsiaTheme="minorEastAsia"/>
                <w:bCs/>
                <w:sz w:val="20"/>
                <w:szCs w:val="20"/>
              </w:rPr>
              <w:t>ZTE</w:t>
            </w:r>
          </w:p>
        </w:tc>
        <w:tc>
          <w:tcPr>
            <w:tcW w:w="7353" w:type="dxa"/>
          </w:tcPr>
          <w:p w14:paraId="47721A8C" w14:textId="5E839F1A" w:rsidR="006F577E" w:rsidRDefault="006F577E" w:rsidP="00B759B0">
            <w:pPr>
              <w:wordWrap/>
              <w:rPr>
                <w:rFonts w:eastAsiaTheme="minorEastAsia"/>
                <w:bCs/>
                <w:sz w:val="20"/>
                <w:szCs w:val="20"/>
              </w:rPr>
            </w:pPr>
            <w:r>
              <w:rPr>
                <w:rFonts w:eastAsiaTheme="minorEastAsia"/>
                <w:bCs/>
                <w:sz w:val="20"/>
                <w:szCs w:val="20"/>
              </w:rPr>
              <w:t>We don’t think the spec change is needed. It can be applied to both Type-1A and Type-2 cases.</w:t>
            </w:r>
          </w:p>
        </w:tc>
      </w:tr>
      <w:tr w:rsidR="00220035" w14:paraId="69A4C36F" w14:textId="77777777" w:rsidTr="0064376B">
        <w:tc>
          <w:tcPr>
            <w:tcW w:w="2009" w:type="dxa"/>
          </w:tcPr>
          <w:p w14:paraId="38810963" w14:textId="574A4788" w:rsidR="00220035" w:rsidRDefault="00220035"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4951FEB2" w14:textId="57A70D83" w:rsidR="00220035" w:rsidRDefault="00220035" w:rsidP="00B759B0">
            <w:pPr>
              <w:wordWrap/>
              <w:rPr>
                <w:rFonts w:eastAsiaTheme="minorEastAsia"/>
                <w:bCs/>
                <w:sz w:val="20"/>
                <w:szCs w:val="20"/>
              </w:rPr>
            </w:pPr>
            <w:r w:rsidRPr="005C1A3A">
              <w:rPr>
                <w:rFonts w:eastAsia="MS Mincho"/>
                <w:bCs/>
                <w:sz w:val="20"/>
                <w:szCs w:val="20"/>
                <w:lang w:eastAsia="ja-JP"/>
              </w:rPr>
              <w:t xml:space="preserve">The change is needed because the current text seems to assume that only </w:t>
            </w:r>
            <w:r w:rsidRPr="005C1A3A">
              <w:rPr>
                <w:i/>
                <w:sz w:val="20"/>
                <w:szCs w:val="20"/>
              </w:rPr>
              <w:t>SRI-DCI0-3</w:t>
            </w:r>
            <w:r>
              <w:rPr>
                <w:i/>
                <w:sz w:val="20"/>
                <w:szCs w:val="20"/>
              </w:rPr>
              <w:t xml:space="preserve"> </w:t>
            </w:r>
            <w:r w:rsidRPr="005C1A3A">
              <w:rPr>
                <w:i/>
                <w:sz w:val="20"/>
                <w:szCs w:val="20"/>
              </w:rPr>
              <w:t>= type2</w:t>
            </w:r>
            <w:r w:rsidRPr="005C1A3A">
              <w:rPr>
                <w:sz w:val="20"/>
                <w:szCs w:val="20"/>
              </w:rPr>
              <w:t xml:space="preserve"> is applicable (and the text is unclear even for that case</w:t>
            </w:r>
            <w:r>
              <w:rPr>
                <w:sz w:val="20"/>
                <w:szCs w:val="20"/>
              </w:rPr>
              <w:t xml:space="preserve"> – refers to a single SRI value</w:t>
            </w:r>
            <w:r w:rsidRPr="005C1A3A">
              <w:rPr>
                <w:sz w:val="20"/>
                <w:szCs w:val="20"/>
              </w:rPr>
              <w:t xml:space="preserve">) and has no support for </w:t>
            </w:r>
            <w:r w:rsidRPr="005C1A3A">
              <w:rPr>
                <w:i/>
                <w:sz w:val="20"/>
                <w:szCs w:val="20"/>
              </w:rPr>
              <w:t>SRI-DCI0-3= type1a</w:t>
            </w:r>
            <w:r w:rsidRPr="005C1A3A">
              <w:rPr>
                <w:sz w:val="20"/>
                <w:szCs w:val="20"/>
                <w:lang w:val="en-GB"/>
              </w:rPr>
              <w:t>.</w:t>
            </w:r>
            <w:r w:rsidRPr="005C1A3A">
              <w:rPr>
                <w:rFonts w:eastAsia="MS Mincho"/>
                <w:bCs/>
                <w:sz w:val="20"/>
                <w:szCs w:val="20"/>
                <w:lang w:eastAsia="ja-JP"/>
              </w:rPr>
              <w:t xml:space="preserve"> </w:t>
            </w:r>
          </w:p>
        </w:tc>
      </w:tr>
      <w:tr w:rsidR="006F577E" w14:paraId="316B1996" w14:textId="77777777" w:rsidTr="0064376B">
        <w:tc>
          <w:tcPr>
            <w:tcW w:w="2009" w:type="dxa"/>
          </w:tcPr>
          <w:p w14:paraId="70EA722E" w14:textId="77040238"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D2B4E63" w14:textId="702ACA49"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Fine with the CR</w:t>
            </w:r>
          </w:p>
        </w:tc>
      </w:tr>
      <w:tr w:rsidR="006F577E" w14:paraId="2F906832" w14:textId="77777777" w:rsidTr="0064376B">
        <w:tc>
          <w:tcPr>
            <w:tcW w:w="2009" w:type="dxa"/>
          </w:tcPr>
          <w:p w14:paraId="74C15F70" w14:textId="2FDFC147"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tcPr>
          <w:p w14:paraId="3977449F" w14:textId="3CBFFB96" w:rsidR="006F577E" w:rsidRDefault="00923506" w:rsidP="00B759B0">
            <w:pPr>
              <w:wordWrap/>
              <w:rPr>
                <w:rFonts w:eastAsiaTheme="minorEastAsia"/>
                <w:bCs/>
                <w:sz w:val="20"/>
                <w:szCs w:val="20"/>
              </w:rPr>
            </w:pPr>
            <w:r>
              <w:rPr>
                <w:rFonts w:eastAsiaTheme="minorEastAsia" w:hint="eastAsia"/>
                <w:bCs/>
                <w:sz w:val="20"/>
                <w:szCs w:val="20"/>
              </w:rPr>
              <w:t>We are ok with this CR.</w:t>
            </w:r>
          </w:p>
        </w:tc>
      </w:tr>
      <w:tr w:rsidR="00954D5B" w14:paraId="5C690573" w14:textId="77777777" w:rsidTr="0064376B">
        <w:tc>
          <w:tcPr>
            <w:tcW w:w="2009" w:type="dxa"/>
            <w:shd w:val="clear" w:color="auto" w:fill="auto"/>
          </w:tcPr>
          <w:p w14:paraId="51FA173C" w14:textId="3922B266"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025A472C" w14:textId="0322CF4C" w:rsidR="00954D5B" w:rsidRDefault="00954D5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r w:rsidR="00954D5B" w14:paraId="5FD0362C" w14:textId="77777777" w:rsidTr="0064376B">
        <w:tc>
          <w:tcPr>
            <w:tcW w:w="2009" w:type="dxa"/>
            <w:shd w:val="clear" w:color="auto" w:fill="auto"/>
          </w:tcPr>
          <w:p w14:paraId="4402FBE6" w14:textId="700D3A38" w:rsidR="00954D5B" w:rsidRDefault="00B759B0" w:rsidP="00B759B0">
            <w:pPr>
              <w:wordWrap/>
              <w:rPr>
                <w:rFonts w:eastAsiaTheme="minorEastAsia"/>
                <w:bCs/>
                <w:sz w:val="20"/>
                <w:szCs w:val="20"/>
              </w:rPr>
            </w:pPr>
            <w:r>
              <w:rPr>
                <w:rFonts w:eastAsiaTheme="minorEastAsia"/>
                <w:bCs/>
                <w:sz w:val="20"/>
                <w:szCs w:val="20"/>
              </w:rPr>
              <w:t>Moderator</w:t>
            </w:r>
          </w:p>
        </w:tc>
        <w:tc>
          <w:tcPr>
            <w:tcW w:w="7353" w:type="dxa"/>
            <w:shd w:val="clear" w:color="auto" w:fill="auto"/>
          </w:tcPr>
          <w:p w14:paraId="1E78BE22" w14:textId="39A20709" w:rsidR="00954D5B" w:rsidRDefault="00B759B0" w:rsidP="00B759B0">
            <w:pPr>
              <w:wordWrap/>
              <w:rPr>
                <w:rFonts w:eastAsiaTheme="minorEastAsia"/>
                <w:bCs/>
                <w:sz w:val="20"/>
                <w:szCs w:val="20"/>
              </w:rPr>
            </w:pPr>
            <w:r>
              <w:rPr>
                <w:rFonts w:eastAsiaTheme="minorEastAsia"/>
                <w:bCs/>
                <w:sz w:val="20"/>
                <w:szCs w:val="20"/>
              </w:rPr>
              <w:t xml:space="preserve">With below agreement made, the </w:t>
            </w:r>
            <w:proofErr w:type="spellStart"/>
            <w:r>
              <w:rPr>
                <w:rFonts w:eastAsiaTheme="minorEastAsia"/>
                <w:bCs/>
                <w:sz w:val="20"/>
                <w:szCs w:val="20"/>
              </w:rPr>
              <w:t>discusisoin</w:t>
            </w:r>
            <w:proofErr w:type="spellEnd"/>
            <w:r>
              <w:rPr>
                <w:rFonts w:eastAsiaTheme="minorEastAsia"/>
                <w:bCs/>
                <w:sz w:val="20"/>
                <w:szCs w:val="20"/>
              </w:rPr>
              <w:t xml:space="preserve"> on this issue is finished.</w:t>
            </w:r>
          </w:p>
          <w:p w14:paraId="20F7C353" w14:textId="77777777" w:rsidR="00B759B0" w:rsidRDefault="00B759B0" w:rsidP="00B759B0">
            <w:pPr>
              <w:wordWrap/>
              <w:rPr>
                <w:rFonts w:eastAsiaTheme="minorEastAsia"/>
                <w:bCs/>
                <w:sz w:val="20"/>
                <w:szCs w:val="20"/>
              </w:rPr>
            </w:pPr>
          </w:p>
          <w:p w14:paraId="16CE0B97" w14:textId="77777777" w:rsidR="00B759B0" w:rsidRPr="00B759B0" w:rsidRDefault="00B759B0" w:rsidP="00B759B0">
            <w:pPr>
              <w:wordWrap/>
              <w:rPr>
                <w:rFonts w:ascii="Times" w:eastAsia="Batang" w:hAnsi="Times"/>
                <w:sz w:val="20"/>
                <w:szCs w:val="20"/>
                <w:highlight w:val="green"/>
                <w:lang w:val="en-GB" w:eastAsia="en-US"/>
              </w:rPr>
            </w:pPr>
            <w:r w:rsidRPr="00B759B0">
              <w:rPr>
                <w:rFonts w:ascii="Times" w:eastAsia="Batang" w:hAnsi="Times" w:hint="eastAsia"/>
                <w:sz w:val="20"/>
                <w:szCs w:val="20"/>
                <w:highlight w:val="green"/>
                <w:lang w:val="en-GB" w:eastAsia="en-US"/>
              </w:rPr>
              <w:t>Agreement</w:t>
            </w:r>
          </w:p>
          <w:p w14:paraId="799F5653" w14:textId="77777777" w:rsidR="00B759B0" w:rsidRPr="00B759B0" w:rsidRDefault="00B759B0" w:rsidP="00B759B0">
            <w:pPr>
              <w:numPr>
                <w:ilvl w:val="0"/>
                <w:numId w:val="43"/>
              </w:numPr>
              <w:wordWrap/>
              <w:snapToGrid w:val="0"/>
              <w:rPr>
                <w:rFonts w:ascii="Times" w:eastAsia="Batang" w:hAnsi="Times"/>
                <w:sz w:val="20"/>
                <w:szCs w:val="20"/>
                <w:lang w:val="en-GB" w:eastAsia="en-US"/>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w:t>
            </w:r>
            <w:r w:rsidRPr="00B759B0">
              <w:rPr>
                <w:rFonts w:ascii="Times" w:eastAsia="Batang" w:hAnsi="Times" w:hint="eastAsia"/>
                <w:sz w:val="20"/>
                <w:szCs w:val="20"/>
                <w:lang w:val="en-GB" w:eastAsia="en-US"/>
              </w:rPr>
              <w:t xml:space="preserve">TP </w:t>
            </w:r>
            <w:r w:rsidRPr="00B759B0">
              <w:rPr>
                <w:rFonts w:ascii="Times" w:eastAsia="Batang" w:hAnsi="Times"/>
                <w:sz w:val="20"/>
                <w:szCs w:val="20"/>
                <w:lang w:val="en-GB" w:eastAsia="en-US"/>
              </w:rPr>
              <w:t xml:space="preserve">in R1-2408629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7.3.1.1.4</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TS38.212</w:t>
            </w:r>
            <w:r w:rsidRPr="00B759B0">
              <w:rPr>
                <w:rFonts w:ascii="Times" w:eastAsia="Batang" w:hAnsi="Times" w:hint="eastAsia"/>
                <w:sz w:val="20"/>
                <w:szCs w:val="20"/>
                <w:lang w:val="en-GB" w:eastAsia="en-US"/>
              </w:rPr>
              <w:t xml:space="preserve"> </w:t>
            </w:r>
            <w:r w:rsidRPr="00B759B0">
              <w:rPr>
                <w:rFonts w:ascii="Times" w:eastAsia="DengXian" w:hAnsi="Times" w:hint="eastAsia"/>
                <w:sz w:val="20"/>
                <w:szCs w:val="20"/>
                <w:lang w:val="en-GB"/>
              </w:rPr>
              <w:t>in principle for</w:t>
            </w:r>
            <w:r w:rsidRPr="00B759B0">
              <w:rPr>
                <w:rFonts w:ascii="Times" w:eastAsia="DengXian" w:hAnsi="Times" w:hint="eastAsia"/>
                <w:sz w:val="20"/>
                <w:szCs w:val="20"/>
                <w:lang w:val="en-GB" w:eastAsia="en-US"/>
              </w:rPr>
              <w:t xml:space="preserve"> alignment</w:t>
            </w:r>
            <w:r w:rsidRPr="00B759B0">
              <w:rPr>
                <w:rFonts w:ascii="Times" w:eastAsia="DengXian" w:hAnsi="Times"/>
                <w:sz w:val="20"/>
                <w:szCs w:val="20"/>
                <w:lang w:val="en-GB" w:eastAsia="en-US"/>
              </w:rPr>
              <w:t xml:space="preserve"> CR</w:t>
            </w:r>
            <w:r w:rsidRPr="00B759B0">
              <w:rPr>
                <w:rFonts w:ascii="Times" w:eastAsia="DengXian" w:hAnsi="Times" w:hint="eastAsia"/>
                <w:sz w:val="20"/>
                <w:szCs w:val="20"/>
                <w:lang w:val="en-GB"/>
              </w:rPr>
              <w:t xml:space="preserve"> with additional change of the changed text </w:t>
            </w:r>
            <w:r w:rsidRPr="00B759B0">
              <w:rPr>
                <w:rFonts w:ascii="Times" w:eastAsia="DengXian" w:hAnsi="Times"/>
                <w:sz w:val="20"/>
                <w:szCs w:val="20"/>
                <w:lang w:val="en-GB"/>
              </w:rPr>
              <w:t>“</w:t>
            </w:r>
            <w:r w:rsidRPr="00B759B0">
              <w:rPr>
                <w:rFonts w:ascii="Times" w:eastAsia="DengXian" w:hAnsi="Times" w:hint="eastAsia"/>
                <w:sz w:val="20"/>
                <w:szCs w:val="20"/>
                <w:lang w:val="en-GB"/>
              </w:rPr>
              <w:t>mapped</w:t>
            </w:r>
            <w:r w:rsidRPr="00B759B0">
              <w:rPr>
                <w:rFonts w:ascii="Times" w:eastAsia="DengXian" w:hAnsi="Times"/>
                <w:sz w:val="20"/>
                <w:szCs w:val="20"/>
                <w:lang w:val="en-GB"/>
              </w:rPr>
              <w:t>”</w:t>
            </w:r>
            <w:r w:rsidRPr="00B759B0">
              <w:rPr>
                <w:rFonts w:ascii="Times" w:eastAsia="DengXian" w:hAnsi="Times" w:hint="eastAsia"/>
                <w:sz w:val="20"/>
                <w:szCs w:val="20"/>
                <w:lang w:val="en-GB"/>
              </w:rPr>
              <w:t xml:space="preserve"> to </w:t>
            </w:r>
            <w:r w:rsidRPr="00B759B0">
              <w:rPr>
                <w:rFonts w:ascii="Times" w:eastAsia="DengXian" w:hAnsi="Times"/>
                <w:sz w:val="20"/>
                <w:szCs w:val="20"/>
                <w:lang w:val="en-GB"/>
              </w:rPr>
              <w:t>“</w:t>
            </w:r>
            <w:r w:rsidRPr="00B759B0">
              <w:rPr>
                <w:rFonts w:ascii="Times" w:eastAsia="DengXian" w:hAnsi="Times" w:hint="eastAsia"/>
                <w:sz w:val="20"/>
                <w:szCs w:val="20"/>
                <w:lang w:val="en-GB"/>
              </w:rPr>
              <w:t>associated</w:t>
            </w:r>
            <w:r w:rsidRPr="00B759B0">
              <w:rPr>
                <w:rFonts w:ascii="Times" w:eastAsia="DengXian" w:hAnsi="Times"/>
                <w:sz w:val="20"/>
                <w:szCs w:val="20"/>
                <w:lang w:val="en-GB"/>
              </w:rPr>
              <w:t>”</w:t>
            </w:r>
            <w:r w:rsidRPr="00B759B0">
              <w:rPr>
                <w:rFonts w:ascii="Times" w:eastAsia="Batang" w:hAnsi="Times" w:hint="eastAsia"/>
                <w:sz w:val="20"/>
                <w:szCs w:val="20"/>
                <w:lang w:val="en-GB" w:eastAsia="en-US"/>
              </w:rPr>
              <w:t>.</w:t>
            </w:r>
          </w:p>
          <w:p w14:paraId="41867F58" w14:textId="77777777" w:rsidR="00B759B0" w:rsidRPr="00B759B0" w:rsidRDefault="00B759B0" w:rsidP="00B759B0">
            <w:pPr>
              <w:wordWrap/>
              <w:rPr>
                <w:rFonts w:eastAsiaTheme="minorEastAsia"/>
                <w:bCs/>
                <w:sz w:val="20"/>
                <w:szCs w:val="20"/>
                <w:lang w:val="en-GB"/>
              </w:rPr>
            </w:pPr>
          </w:p>
        </w:tc>
      </w:tr>
    </w:tbl>
    <w:p w14:paraId="51BB22B4" w14:textId="77777777" w:rsidR="00CE4F26" w:rsidRDefault="00CE4F26" w:rsidP="00B759B0">
      <w:pPr>
        <w:rPr>
          <w:sz w:val="20"/>
          <w:szCs w:val="20"/>
          <w:lang w:eastAsia="en-US"/>
        </w:rPr>
      </w:pPr>
    </w:p>
    <w:p w14:paraId="132F42BD" w14:textId="77777777" w:rsidR="00CE4F26" w:rsidRDefault="00CE4F26" w:rsidP="00B759B0">
      <w:pPr>
        <w:rPr>
          <w:sz w:val="20"/>
          <w:szCs w:val="20"/>
          <w:lang w:eastAsia="en-US"/>
        </w:rPr>
      </w:pPr>
    </w:p>
    <w:p w14:paraId="171FFCFE" w14:textId="77777777" w:rsidR="00CE4F26" w:rsidRDefault="00CE4F26" w:rsidP="00B759B0">
      <w:pPr>
        <w:rPr>
          <w:sz w:val="20"/>
          <w:szCs w:val="20"/>
          <w:lang w:eastAsia="en-US"/>
        </w:rPr>
      </w:pPr>
    </w:p>
    <w:p w14:paraId="52831153" w14:textId="3C11E16B" w:rsidR="00CE4F26" w:rsidRDefault="00CE4F26" w:rsidP="00B759B0">
      <w:pPr>
        <w:pStyle w:val="Heading1"/>
        <w:rPr>
          <w:rFonts w:eastAsiaTheme="minorEastAsia"/>
          <w:lang w:val="en-US" w:eastAsia="zh-CN"/>
        </w:rPr>
      </w:pPr>
      <w:r>
        <w:rPr>
          <w:lang w:val="en-US"/>
        </w:rPr>
        <w:lastRenderedPageBreak/>
        <w:t xml:space="preserve">On </w:t>
      </w:r>
      <w:r w:rsidRPr="00E73714">
        <w:rPr>
          <w:lang w:val="en-US"/>
        </w:rPr>
        <w:t>R1-240</w:t>
      </w:r>
      <w:r w:rsidR="00617A7D" w:rsidRPr="00617A7D">
        <w:rPr>
          <w:lang w:val="en-US"/>
        </w:rPr>
        <w:t>8970</w:t>
      </w:r>
    </w:p>
    <w:p w14:paraId="093C7100" w14:textId="77777777" w:rsidR="00CE4F26" w:rsidRDefault="00CE4F26" w:rsidP="00B759B0">
      <w:pPr>
        <w:pStyle w:val="Heading2"/>
      </w:pPr>
      <w:r>
        <w:t>Companies’ inputs</w:t>
      </w:r>
    </w:p>
    <w:p w14:paraId="6EC7CA4A"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34D2EE6A" w14:textId="03796A3E" w:rsidR="00CE4F26" w:rsidRDefault="00617A7D" w:rsidP="00B759B0">
      <w:pPr>
        <w:rPr>
          <w:sz w:val="20"/>
          <w:szCs w:val="20"/>
        </w:rPr>
      </w:pPr>
      <w:r w:rsidRPr="00617A7D">
        <w:rPr>
          <w:sz w:val="20"/>
          <w:szCs w:val="20"/>
        </w:rPr>
        <w:t>R1-2408970</w:t>
      </w:r>
      <w:r w:rsidRPr="00617A7D">
        <w:rPr>
          <w:sz w:val="20"/>
          <w:szCs w:val="20"/>
        </w:rPr>
        <w:tab/>
        <w:t>Correction on SCell dormancy indication case 2 in case of BWP switching</w:t>
      </w:r>
      <w:r w:rsidRPr="00617A7D">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617A7D" w14:paraId="61E67026" w14:textId="77777777" w:rsidTr="00617A7D">
        <w:tc>
          <w:tcPr>
            <w:tcW w:w="2684" w:type="dxa"/>
            <w:tcBorders>
              <w:top w:val="single" w:sz="4" w:space="0" w:color="auto"/>
              <w:left w:val="single" w:sz="4" w:space="0" w:color="auto"/>
            </w:tcBorders>
          </w:tcPr>
          <w:p w14:paraId="1B11386B"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874BF94" w14:textId="36FCCE88" w:rsidR="00617A7D" w:rsidRPr="00617A7D" w:rsidRDefault="00617A7D" w:rsidP="00B759B0">
            <w:pPr>
              <w:spacing w:after="180"/>
              <w:jc w:val="both"/>
              <w:rPr>
                <w:rFonts w:eastAsia="DengXian"/>
                <w:sz w:val="20"/>
                <w:szCs w:val="20"/>
              </w:rPr>
            </w:pPr>
            <w:r w:rsidRPr="00617A7D">
              <w:rPr>
                <w:sz w:val="20"/>
                <w:szCs w:val="20"/>
              </w:rPr>
              <w:t xml:space="preserve">During BWP switching, for SCell dormancy indication Case 2, the size of information fields comprising MCS/NDI/RV/HPN/AP for indicating SCell dormancy may change due to BWP switching. Based on the current specification, if the size of the information fields for the above in the active BWP is smaller than those in the indicated BWP, padding with zeros is required prior to interpreting the DCI format information fields. This padding can result in padded zero bits being mapped onto an SCell, accidentally imposing that SCell into dormancy, even though the gNB might not intend to indicate dormancy for these particular </w:t>
            </w:r>
            <w:proofErr w:type="spellStart"/>
            <w:r w:rsidRPr="00617A7D">
              <w:rPr>
                <w:sz w:val="20"/>
                <w:szCs w:val="20"/>
              </w:rPr>
              <w:t>SCells</w:t>
            </w:r>
            <w:proofErr w:type="spellEnd"/>
            <w:r w:rsidRPr="00617A7D">
              <w:rPr>
                <w:noProof/>
                <w:sz w:val="20"/>
                <w:szCs w:val="20"/>
              </w:rPr>
              <w:t>.</w:t>
            </w:r>
          </w:p>
        </w:tc>
      </w:tr>
      <w:tr w:rsidR="00617A7D" w14:paraId="58C697A2" w14:textId="77777777" w:rsidTr="00617A7D">
        <w:tc>
          <w:tcPr>
            <w:tcW w:w="2684" w:type="dxa"/>
            <w:tcBorders>
              <w:left w:val="single" w:sz="4" w:space="0" w:color="auto"/>
            </w:tcBorders>
          </w:tcPr>
          <w:p w14:paraId="60694469" w14:textId="77777777" w:rsidR="00617A7D" w:rsidRDefault="00617A7D" w:rsidP="00B759B0">
            <w:pPr>
              <w:rPr>
                <w:rFonts w:ascii="Arial" w:eastAsia="MS Mincho" w:hAnsi="Arial"/>
                <w:b/>
                <w:i/>
                <w:sz w:val="8"/>
                <w:szCs w:val="8"/>
                <w:lang w:val="en-GB" w:eastAsia="en-US"/>
              </w:rPr>
            </w:pPr>
          </w:p>
        </w:tc>
        <w:tc>
          <w:tcPr>
            <w:tcW w:w="6956" w:type="dxa"/>
            <w:tcBorders>
              <w:right w:val="single" w:sz="4" w:space="0" w:color="auto"/>
            </w:tcBorders>
          </w:tcPr>
          <w:p w14:paraId="41724B7B" w14:textId="77777777" w:rsidR="00617A7D" w:rsidRPr="00617A7D" w:rsidRDefault="00617A7D" w:rsidP="00B759B0">
            <w:pPr>
              <w:rPr>
                <w:rFonts w:ascii="Arial" w:eastAsia="MS Mincho" w:hAnsi="Arial"/>
                <w:sz w:val="20"/>
                <w:szCs w:val="20"/>
                <w:lang w:val="en-GB" w:eastAsia="en-US"/>
              </w:rPr>
            </w:pPr>
          </w:p>
        </w:tc>
      </w:tr>
      <w:tr w:rsidR="00617A7D" w14:paraId="6C77ECCF" w14:textId="77777777" w:rsidTr="00617A7D">
        <w:tc>
          <w:tcPr>
            <w:tcW w:w="2684" w:type="dxa"/>
            <w:tcBorders>
              <w:left w:val="single" w:sz="4" w:space="0" w:color="auto"/>
            </w:tcBorders>
          </w:tcPr>
          <w:p w14:paraId="55B3F58C"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3DFD193" w14:textId="66537D02" w:rsidR="00617A7D" w:rsidRPr="00617A7D" w:rsidRDefault="00617A7D" w:rsidP="00B759B0">
            <w:pPr>
              <w:rPr>
                <w:rFonts w:ascii="Times" w:hAnsi="Times" w:cs="Times"/>
                <w:sz w:val="20"/>
                <w:szCs w:val="20"/>
              </w:rPr>
            </w:pPr>
            <w:r w:rsidRPr="00617A7D">
              <w:rPr>
                <w:noProof/>
                <w:sz w:val="20"/>
                <w:szCs w:val="20"/>
              </w:rPr>
              <w:t xml:space="preserve">Clarify that </w:t>
            </w:r>
            <w:r w:rsidRPr="00617A7D">
              <w:rPr>
                <w:sz w:val="20"/>
                <w:szCs w:val="20"/>
              </w:rPr>
              <w:t>in the case of BWP switching, interpreting the field information for SCell dormancy indication case 2 is based on the current active DL BWP.</w:t>
            </w:r>
          </w:p>
        </w:tc>
      </w:tr>
      <w:tr w:rsidR="00617A7D" w14:paraId="22A7CF4E" w14:textId="77777777" w:rsidTr="00617A7D">
        <w:tc>
          <w:tcPr>
            <w:tcW w:w="2684" w:type="dxa"/>
            <w:tcBorders>
              <w:left w:val="single" w:sz="4" w:space="0" w:color="auto"/>
            </w:tcBorders>
          </w:tcPr>
          <w:p w14:paraId="4FC4BD81" w14:textId="77777777" w:rsidR="00617A7D" w:rsidRDefault="00617A7D" w:rsidP="00B759B0">
            <w:pPr>
              <w:rPr>
                <w:rFonts w:ascii="Arial" w:eastAsia="MS Mincho" w:hAnsi="Arial"/>
                <w:b/>
                <w:i/>
                <w:sz w:val="8"/>
                <w:szCs w:val="8"/>
                <w:lang w:val="en-GB" w:eastAsia="en-US"/>
              </w:rPr>
            </w:pPr>
          </w:p>
        </w:tc>
        <w:tc>
          <w:tcPr>
            <w:tcW w:w="6956" w:type="dxa"/>
            <w:tcBorders>
              <w:right w:val="single" w:sz="4" w:space="0" w:color="auto"/>
            </w:tcBorders>
          </w:tcPr>
          <w:p w14:paraId="49A6E4E4" w14:textId="77777777" w:rsidR="00617A7D" w:rsidRPr="00617A7D" w:rsidRDefault="00617A7D" w:rsidP="00B759B0">
            <w:pPr>
              <w:rPr>
                <w:rFonts w:ascii="Times" w:hAnsi="Times" w:cs="Times"/>
                <w:sz w:val="20"/>
                <w:szCs w:val="20"/>
              </w:rPr>
            </w:pPr>
          </w:p>
        </w:tc>
      </w:tr>
      <w:tr w:rsidR="00617A7D" w14:paraId="2167E599" w14:textId="77777777" w:rsidTr="00617A7D">
        <w:tc>
          <w:tcPr>
            <w:tcW w:w="2684" w:type="dxa"/>
            <w:tcBorders>
              <w:left w:val="single" w:sz="4" w:space="0" w:color="auto"/>
              <w:bottom w:val="single" w:sz="4" w:space="0" w:color="auto"/>
            </w:tcBorders>
          </w:tcPr>
          <w:p w14:paraId="1AC899F6"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CC735CE" w14:textId="214F34BF" w:rsidR="00617A7D" w:rsidRPr="00617A7D" w:rsidRDefault="00617A7D" w:rsidP="00B759B0">
            <w:pPr>
              <w:rPr>
                <w:rFonts w:ascii="Times" w:hAnsi="Times" w:cs="Times"/>
                <w:sz w:val="20"/>
                <w:szCs w:val="20"/>
              </w:rPr>
            </w:pPr>
            <w:r w:rsidRPr="00617A7D">
              <w:rPr>
                <w:sz w:val="20"/>
                <w:szCs w:val="20"/>
              </w:rPr>
              <w:t xml:space="preserve">Misaligned interpretation for determining the </w:t>
            </w:r>
            <w:proofErr w:type="spellStart"/>
            <w:r w:rsidRPr="00617A7D">
              <w:rPr>
                <w:sz w:val="20"/>
                <w:szCs w:val="20"/>
              </w:rPr>
              <w:t>SCells</w:t>
            </w:r>
            <w:proofErr w:type="spellEnd"/>
            <w:r w:rsidRPr="00617A7D">
              <w:rPr>
                <w:sz w:val="20"/>
                <w:szCs w:val="20"/>
              </w:rPr>
              <w:t xml:space="preserve"> for dormancy.</w:t>
            </w:r>
          </w:p>
        </w:tc>
      </w:tr>
    </w:tbl>
    <w:p w14:paraId="29DFD62E"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58315972" w14:textId="276E522D" w:rsidR="00617A7D" w:rsidRPr="00617A7D" w:rsidRDefault="00617A7D" w:rsidP="00B759B0">
      <w:pPr>
        <w:spacing w:after="180"/>
        <w:rPr>
          <w:rFonts w:ascii="Arial" w:eastAsia="宋体" w:hAnsi="Arial" w:cs="Arial"/>
          <w:sz w:val="28"/>
          <w:szCs w:val="28"/>
          <w:lang w:val="en-GB" w:eastAsia="en-US"/>
        </w:rPr>
      </w:pPr>
      <w:r w:rsidRPr="00617A7D">
        <w:rPr>
          <w:rFonts w:ascii="Arial" w:eastAsia="宋体" w:hAnsi="Arial" w:cs="Arial"/>
          <w:sz w:val="28"/>
          <w:szCs w:val="28"/>
          <w:lang w:val="en-GB" w:eastAsia="en-US"/>
        </w:rPr>
        <w:t xml:space="preserve">10.3 PDCCH monitoring indication and dormancy/non-dormancy behaviour for </w:t>
      </w:r>
      <w:proofErr w:type="spellStart"/>
      <w:r w:rsidRPr="00617A7D">
        <w:rPr>
          <w:rFonts w:ascii="Arial" w:eastAsia="宋体" w:hAnsi="Arial" w:cs="Arial"/>
          <w:sz w:val="28"/>
          <w:szCs w:val="28"/>
          <w:lang w:val="en-GB" w:eastAsia="en-US"/>
        </w:rPr>
        <w:t>SCells</w:t>
      </w:r>
      <w:proofErr w:type="spellEnd"/>
    </w:p>
    <w:p w14:paraId="784152B6" w14:textId="77777777" w:rsidR="00617A7D" w:rsidRPr="00617A7D" w:rsidRDefault="00617A7D" w:rsidP="00B759B0">
      <w:pPr>
        <w:spacing w:after="180"/>
        <w:jc w:val="center"/>
        <w:rPr>
          <w:rFonts w:eastAsia="宋体"/>
          <w:color w:val="FF0000"/>
          <w:sz w:val="20"/>
          <w:szCs w:val="20"/>
          <w:lang w:val="en-GB" w:eastAsia="en-US"/>
        </w:rPr>
      </w:pPr>
      <w:r w:rsidRPr="00617A7D">
        <w:rPr>
          <w:rFonts w:eastAsia="宋体"/>
          <w:color w:val="FF0000"/>
          <w:sz w:val="20"/>
          <w:szCs w:val="20"/>
          <w:lang w:val="en-GB" w:eastAsia="en-US"/>
        </w:rPr>
        <w:t>&lt; Unchanged parts are omitted &gt;</w:t>
      </w:r>
    </w:p>
    <w:p w14:paraId="7D0F0A52"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If a UE is provided search space sets to monitor PDCCH for detection of DCI format 1_1, or of DCI format 1_3, and if</w:t>
      </w:r>
    </w:p>
    <w:p w14:paraId="450BF5E2"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the CRC of DCI format 1_1 or of DCI format 1_3 is scrambled by a C-RNTI or an MCS-C-RNTI, and if </w:t>
      </w:r>
    </w:p>
    <w:p w14:paraId="76E4AFF2"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 xml:space="preserve">a </w:t>
      </w:r>
      <w:r w:rsidRPr="00617A7D">
        <w:rPr>
          <w:rFonts w:eastAsia="宋体"/>
          <w:sz w:val="20"/>
          <w:szCs w:val="20"/>
          <w:lang w:val="en-GB" w:eastAsia="en-US"/>
        </w:rPr>
        <w:t>one-shot HARQ-ACK request</w:t>
      </w:r>
      <w:r w:rsidRPr="00617A7D">
        <w:rPr>
          <w:rFonts w:eastAsia="宋体"/>
          <w:sz w:val="20"/>
          <w:szCs w:val="20"/>
          <w:lang w:eastAsia="en-US"/>
        </w:rPr>
        <w:t xml:space="preserve"> field</w:t>
      </w:r>
      <w:r w:rsidRPr="00617A7D">
        <w:rPr>
          <w:rFonts w:eastAsia="宋体"/>
          <w:sz w:val="20"/>
          <w:szCs w:val="20"/>
          <w:lang w:val="en-GB" w:eastAsia="en-US"/>
        </w:rPr>
        <w:t xml:space="preserve"> is</w:t>
      </w:r>
      <w:r w:rsidRPr="00617A7D">
        <w:rPr>
          <w:rFonts w:eastAsia="宋体"/>
          <w:sz w:val="20"/>
          <w:szCs w:val="20"/>
          <w:lang w:eastAsia="en-US"/>
        </w:rPr>
        <w:t xml:space="preserve"> </w:t>
      </w:r>
      <w:r w:rsidRPr="00617A7D">
        <w:rPr>
          <w:rFonts w:eastAsia="宋体"/>
          <w:sz w:val="20"/>
          <w:szCs w:val="20"/>
          <w:lang w:val="en-GB" w:eastAsia="en-US"/>
        </w:rPr>
        <w:t xml:space="preserve">not present or </w:t>
      </w:r>
      <w:r w:rsidRPr="00617A7D">
        <w:rPr>
          <w:rFonts w:eastAsia="宋体"/>
          <w:sz w:val="20"/>
          <w:szCs w:val="20"/>
          <w:lang w:eastAsia="en-US"/>
        </w:rPr>
        <w:t>has a</w:t>
      </w:r>
      <w:r w:rsidRPr="00617A7D">
        <w:rPr>
          <w:rFonts w:eastAsia="宋体"/>
          <w:sz w:val="20"/>
          <w:szCs w:val="20"/>
          <w:lang w:val="en-GB" w:eastAsia="en-US"/>
        </w:rPr>
        <w:t xml:space="preserve"> '0'</w:t>
      </w:r>
      <w:r w:rsidRPr="00617A7D">
        <w:rPr>
          <w:rFonts w:eastAsia="宋体"/>
          <w:sz w:val="20"/>
          <w:szCs w:val="20"/>
          <w:lang w:eastAsia="en-US"/>
        </w:rPr>
        <w:t xml:space="preserve"> value</w:t>
      </w:r>
      <w:r w:rsidRPr="00617A7D">
        <w:rPr>
          <w:rFonts w:eastAsia="宋体"/>
          <w:sz w:val="20"/>
          <w:szCs w:val="20"/>
          <w:lang w:val="en-GB" w:eastAsia="en-US"/>
        </w:rPr>
        <w:t>, and if</w:t>
      </w:r>
    </w:p>
    <w:p w14:paraId="3E3ED6BE"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for DCI format 1_3, </w:t>
      </w:r>
      <w:r w:rsidRPr="00617A7D">
        <w:rPr>
          <w:sz w:val="20"/>
          <w:szCs w:val="20"/>
          <w:lang w:eastAsia="en-US"/>
        </w:rPr>
        <w:t xml:space="preserve">a </w:t>
      </w:r>
      <w:r w:rsidRPr="00617A7D">
        <w:rPr>
          <w:rFonts w:eastAsia="Malgun Gothic"/>
          <w:bCs/>
          <w:sz w:val="20"/>
          <w:szCs w:val="20"/>
          <w:lang w:val="en-GB"/>
        </w:rPr>
        <w:t xml:space="preserve">HARQ-ACK retransmission indicator </w:t>
      </w:r>
      <w:r w:rsidRPr="00617A7D">
        <w:rPr>
          <w:sz w:val="20"/>
          <w:szCs w:val="20"/>
          <w:lang w:eastAsia="en-US"/>
        </w:rPr>
        <w:t>field</w:t>
      </w:r>
      <w:r w:rsidRPr="00617A7D">
        <w:rPr>
          <w:sz w:val="20"/>
          <w:szCs w:val="20"/>
          <w:lang w:val="en-GB" w:eastAsia="en-US"/>
        </w:rPr>
        <w:t xml:space="preserve"> is</w:t>
      </w:r>
      <w:r w:rsidRPr="00617A7D">
        <w:rPr>
          <w:sz w:val="20"/>
          <w:szCs w:val="20"/>
          <w:lang w:eastAsia="en-US"/>
        </w:rPr>
        <w:t xml:space="preserve"> </w:t>
      </w:r>
      <w:r w:rsidRPr="00617A7D">
        <w:rPr>
          <w:sz w:val="20"/>
          <w:szCs w:val="20"/>
          <w:lang w:val="en-GB" w:eastAsia="en-US"/>
        </w:rPr>
        <w:t xml:space="preserve">not present or </w:t>
      </w:r>
      <w:r w:rsidRPr="00617A7D">
        <w:rPr>
          <w:sz w:val="20"/>
          <w:szCs w:val="20"/>
          <w:lang w:eastAsia="en-US"/>
        </w:rPr>
        <w:t>has a</w:t>
      </w:r>
      <w:r w:rsidRPr="00617A7D">
        <w:rPr>
          <w:sz w:val="20"/>
          <w:szCs w:val="20"/>
          <w:lang w:val="en-GB" w:eastAsia="en-US"/>
        </w:rPr>
        <w:t xml:space="preserve"> '0'</w:t>
      </w:r>
      <w:r w:rsidRPr="00617A7D">
        <w:rPr>
          <w:sz w:val="20"/>
          <w:szCs w:val="20"/>
          <w:lang w:eastAsia="en-US"/>
        </w:rPr>
        <w:t xml:space="preserve"> value</w:t>
      </w:r>
      <w:r w:rsidRPr="00617A7D">
        <w:rPr>
          <w:sz w:val="20"/>
          <w:szCs w:val="20"/>
          <w:lang w:val="en-GB" w:eastAsia="en-US"/>
        </w:rPr>
        <w:t>, and if</w:t>
      </w:r>
    </w:p>
    <w:p w14:paraId="0BC10C5F"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80447B8"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and if</w:t>
      </w:r>
      <w:r w:rsidRPr="00617A7D">
        <w:rPr>
          <w:sz w:val="20"/>
          <w:szCs w:val="20"/>
          <w:lang w:val="en-GB" w:eastAsia="en-GB"/>
        </w:rPr>
        <w:t xml:space="preserve"> </w:t>
      </w:r>
    </w:p>
    <w:p w14:paraId="274021F5" w14:textId="77777777" w:rsidR="00617A7D" w:rsidRPr="00617A7D" w:rsidRDefault="00617A7D" w:rsidP="00B759B0">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resourceAllocationType0</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w:t>
      </w:r>
    </w:p>
    <w:p w14:paraId="62636BC0" w14:textId="77777777" w:rsidR="00617A7D" w:rsidRPr="00617A7D" w:rsidRDefault="00617A7D" w:rsidP="00B759B0">
      <w:pPr>
        <w:spacing w:after="180"/>
        <w:ind w:left="568" w:hanging="284"/>
        <w:rPr>
          <w:sz w:val="20"/>
          <w:szCs w:val="20"/>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resourceAllocationType1</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1</w:t>
      </w:r>
      <w:r w:rsidRPr="00617A7D">
        <w:rPr>
          <w:sz w:val="20"/>
          <w:szCs w:val="20"/>
        </w:rPr>
        <w:t>, or</w:t>
      </w:r>
    </w:p>
    <w:p w14:paraId="1B2983FD" w14:textId="77777777" w:rsidR="00617A7D" w:rsidRPr="00617A7D" w:rsidRDefault="00617A7D" w:rsidP="00B759B0">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iCs/>
          <w:sz w:val="20"/>
          <w:szCs w:val="20"/>
          <w:lang w:val="en-GB"/>
        </w:rPr>
        <w:t>resourceAllocation</w:t>
      </w:r>
      <w:proofErr w:type="spellEnd"/>
      <w:r w:rsidRPr="00617A7D">
        <w:rPr>
          <w:i/>
          <w:iCs/>
          <w:sz w:val="20"/>
          <w:szCs w:val="20"/>
          <w:lang w:val="en-GB"/>
        </w:rPr>
        <w:t xml:space="preserve"> = </w:t>
      </w:r>
      <w:proofErr w:type="spellStart"/>
      <w:r w:rsidRPr="00617A7D">
        <w:rPr>
          <w:i/>
          <w:iCs/>
          <w:sz w:val="20"/>
          <w:szCs w:val="20"/>
          <w:lang w:val="en-GB"/>
        </w:rPr>
        <w:t>dynamicSwitch</w:t>
      </w:r>
      <w:proofErr w:type="spellEnd"/>
      <w:r w:rsidRPr="00617A7D">
        <w:rPr>
          <w:sz w:val="20"/>
          <w:szCs w:val="20"/>
          <w:lang w:val="en-GB"/>
        </w:rPr>
        <w:t xml:space="preserve"> and all bits of the frequency domain resource assignment field in 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 1</w:t>
      </w:r>
    </w:p>
    <w:p w14:paraId="22B92F38" w14:textId="77777777" w:rsidR="00617A7D" w:rsidRPr="00617A7D" w:rsidRDefault="00617A7D" w:rsidP="00B759B0">
      <w:pPr>
        <w:tabs>
          <w:tab w:val="left" w:pos="7200"/>
        </w:tabs>
        <w:spacing w:after="180"/>
        <w:rPr>
          <w:sz w:val="20"/>
          <w:szCs w:val="20"/>
          <w:lang w:val="en-GB" w:eastAsia="en-US"/>
        </w:rPr>
      </w:pPr>
      <w:r w:rsidRPr="00617A7D">
        <w:rPr>
          <w:sz w:val="20"/>
          <w:szCs w:val="20"/>
          <w:lang w:val="en-GB" w:eastAsia="en-US"/>
        </w:rPr>
        <w:t xml:space="preserve">the UE considers the DCI format 1_1 or the DCI format 1_3 as indicating SCell dormancy, not scheduling a PDSCH reception on a serving cell, where for DCI format 1_3 the serving cell is the one with the smallest index that is </w:t>
      </w:r>
      <w:r w:rsidRPr="00617A7D">
        <w:rPr>
          <w:sz w:val="20"/>
          <w:szCs w:val="20"/>
          <w:lang w:val="en-GB" w:eastAsia="en-US"/>
        </w:rPr>
        <w:lastRenderedPageBreak/>
        <w:t xml:space="preserve">associated with a block from the one or more blocks of the </w:t>
      </w:r>
      <w:r w:rsidRPr="00617A7D">
        <w:rPr>
          <w:sz w:val="20"/>
          <w:szCs w:val="20"/>
          <w:lang w:val="en-GB"/>
        </w:rPr>
        <w:t>frequency domain resource assignment field</w:t>
      </w:r>
      <w:r w:rsidRPr="00617A7D">
        <w:rPr>
          <w:sz w:val="20"/>
          <w:szCs w:val="20"/>
          <w:lang w:val="en-GB" w:eastAsia="en-US"/>
        </w:rPr>
        <w:t>, and for transport block 1 interprets the sequence of fields of</w:t>
      </w:r>
    </w:p>
    <w:p w14:paraId="35553490"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m</w:t>
      </w:r>
      <w:proofErr w:type="spellStart"/>
      <w:r w:rsidRPr="00617A7D">
        <w:rPr>
          <w:rFonts w:eastAsia="宋体"/>
          <w:sz w:val="20"/>
          <w:szCs w:val="20"/>
          <w:lang w:val="en-GB" w:eastAsia="en-US"/>
        </w:rPr>
        <w:t>odulation</w:t>
      </w:r>
      <w:proofErr w:type="spellEnd"/>
      <w:r w:rsidRPr="00617A7D">
        <w:rPr>
          <w:rFonts w:eastAsia="宋体"/>
          <w:sz w:val="20"/>
          <w:szCs w:val="20"/>
          <w:lang w:val="en-GB" w:eastAsia="en-US"/>
        </w:rPr>
        <w:t xml:space="preserve"> and coding scheme</w:t>
      </w:r>
    </w:p>
    <w:p w14:paraId="20CE3B27"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n</w:t>
      </w:r>
      <w:proofErr w:type="spellStart"/>
      <w:r w:rsidRPr="00617A7D">
        <w:rPr>
          <w:rFonts w:eastAsia="宋体"/>
          <w:sz w:val="20"/>
          <w:szCs w:val="20"/>
          <w:lang w:val="en-GB" w:eastAsia="en-US"/>
        </w:rPr>
        <w:t>ew</w:t>
      </w:r>
      <w:proofErr w:type="spellEnd"/>
      <w:r w:rsidRPr="00617A7D">
        <w:rPr>
          <w:rFonts w:eastAsia="宋体"/>
          <w:sz w:val="20"/>
          <w:szCs w:val="20"/>
          <w:lang w:val="en-GB" w:eastAsia="en-US"/>
        </w:rPr>
        <w:t xml:space="preserve"> data indicator</w:t>
      </w:r>
    </w:p>
    <w:p w14:paraId="22BFFB8C"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r</w:t>
      </w:r>
      <w:proofErr w:type="spellStart"/>
      <w:r w:rsidRPr="00617A7D">
        <w:rPr>
          <w:rFonts w:eastAsia="宋体"/>
          <w:sz w:val="20"/>
          <w:szCs w:val="20"/>
          <w:lang w:val="en-GB" w:eastAsia="en-US"/>
        </w:rPr>
        <w:t>edundancy</w:t>
      </w:r>
      <w:proofErr w:type="spellEnd"/>
      <w:r w:rsidRPr="00617A7D">
        <w:rPr>
          <w:rFonts w:eastAsia="宋体"/>
          <w:sz w:val="20"/>
          <w:szCs w:val="20"/>
          <w:lang w:val="en-GB" w:eastAsia="en-US"/>
        </w:rPr>
        <w:t xml:space="preserve"> version</w:t>
      </w:r>
    </w:p>
    <w:p w14:paraId="3A21DC10"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and of</w:t>
      </w:r>
    </w:p>
    <w:p w14:paraId="4004201D"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t xml:space="preserve">HARQ process number </w:t>
      </w:r>
    </w:p>
    <w:p w14:paraId="7950CB41"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a</w:t>
      </w:r>
      <w:proofErr w:type="spellStart"/>
      <w:r w:rsidRPr="00617A7D">
        <w:rPr>
          <w:rFonts w:eastAsia="宋体"/>
          <w:sz w:val="20"/>
          <w:szCs w:val="20"/>
          <w:lang w:val="en-GB" w:eastAsia="en-US"/>
        </w:rPr>
        <w:t>ntenna</w:t>
      </w:r>
      <w:proofErr w:type="spellEnd"/>
      <w:r w:rsidRPr="00617A7D">
        <w:rPr>
          <w:rFonts w:eastAsia="宋体"/>
          <w:sz w:val="20"/>
          <w:szCs w:val="20"/>
          <w:lang w:val="en-GB" w:eastAsia="en-US"/>
        </w:rPr>
        <w:t xml:space="preserve"> port(s) for DCI format 1_1, or for DCI format 1_3 if</w:t>
      </w:r>
      <w:r w:rsidRPr="00617A7D">
        <w:rPr>
          <w:rFonts w:eastAsia="Malgun Gothic"/>
          <w:bCs/>
          <w:sz w:val="20"/>
          <w:szCs w:val="20"/>
          <w:lang w:val="en-GB"/>
        </w:rPr>
        <w:t xml:space="preserve"> </w:t>
      </w:r>
      <w:r w:rsidRPr="00617A7D">
        <w:rPr>
          <w:rFonts w:eastAsia="Malgun Gothic"/>
          <w:bCs/>
          <w:i/>
          <w:iCs/>
          <w:sz w:val="20"/>
          <w:szCs w:val="20"/>
          <w:lang w:val="en-GB"/>
        </w:rPr>
        <w:t>AntennaPortsDCI</w:t>
      </w:r>
      <w:r w:rsidRPr="00617A7D">
        <w:rPr>
          <w:rFonts w:eastAsia="Malgun Gothic"/>
          <w:bCs/>
          <w:i/>
          <w:iCs/>
          <w:color w:val="FF0000"/>
          <w:sz w:val="20"/>
          <w:szCs w:val="20"/>
          <w:lang w:val="en-GB"/>
        </w:rPr>
        <w:t>1</w:t>
      </w:r>
      <w:r w:rsidRPr="00617A7D">
        <w:rPr>
          <w:rFonts w:eastAsia="Malgun Gothic"/>
          <w:bCs/>
          <w:i/>
          <w:iCs/>
          <w:sz w:val="20"/>
          <w:szCs w:val="20"/>
          <w:lang w:val="en-GB"/>
        </w:rPr>
        <w:t>-3</w:t>
      </w:r>
      <w:r w:rsidRPr="00617A7D">
        <w:rPr>
          <w:rFonts w:eastAsia="Malgun Gothic"/>
          <w:bCs/>
          <w:sz w:val="20"/>
          <w:szCs w:val="20"/>
          <w:lang w:val="en-GB"/>
        </w:rPr>
        <w:t xml:space="preserve"> is configured as '</w:t>
      </w:r>
      <w:r w:rsidRPr="00617A7D">
        <w:rPr>
          <w:rFonts w:eastAsia="Malgun Gothic"/>
          <w:bCs/>
          <w:i/>
          <w:iCs/>
          <w:sz w:val="20"/>
          <w:szCs w:val="20"/>
          <w:lang w:val="en-GB"/>
        </w:rPr>
        <w:t>type2</w:t>
      </w:r>
      <w:r w:rsidRPr="00617A7D">
        <w:rPr>
          <w:rFonts w:eastAsia="Malgun Gothic"/>
          <w:bCs/>
          <w:sz w:val="20"/>
          <w:szCs w:val="20"/>
          <w:lang w:val="en-GB"/>
        </w:rPr>
        <w:t>'</w:t>
      </w:r>
    </w:p>
    <w:p w14:paraId="2B926AD6"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rPr>
        <w:t>-</w:t>
      </w:r>
      <w:r w:rsidRPr="00617A7D">
        <w:rPr>
          <w:rFonts w:eastAsia="宋体"/>
          <w:sz w:val="20"/>
          <w:szCs w:val="20"/>
          <w:lang w:val="en-GB"/>
        </w:rPr>
        <w:tab/>
      </w:r>
      <w:r w:rsidRPr="00617A7D">
        <w:rPr>
          <w:rFonts w:eastAsia="宋体" w:hint="eastAsia"/>
          <w:sz w:val="20"/>
          <w:szCs w:val="20"/>
          <w:lang w:val="en-GB"/>
        </w:rPr>
        <w:t>DMRS sequence initialization</w:t>
      </w:r>
      <w:r w:rsidRPr="00617A7D">
        <w:rPr>
          <w:rFonts w:eastAsia="宋体"/>
          <w:sz w:val="20"/>
          <w:szCs w:val="20"/>
          <w:lang w:val="en-GB"/>
        </w:rPr>
        <w:t xml:space="preserve"> for DCI format 1_1</w:t>
      </w:r>
    </w:p>
    <w:p w14:paraId="2B194EB6" w14:textId="77777777" w:rsidR="00617A7D" w:rsidRPr="00617A7D" w:rsidRDefault="00617A7D" w:rsidP="00B759B0">
      <w:pPr>
        <w:spacing w:after="180"/>
        <w:rPr>
          <w:rFonts w:eastAsia="宋体"/>
          <w:sz w:val="20"/>
          <w:szCs w:val="20"/>
          <w:lang w:val="en-GB" w:eastAsia="en-US"/>
        </w:rPr>
      </w:pPr>
      <w:ins w:id="254" w:author="Huawei" w:date="2024-05-08T17:06:00Z">
        <w:r w:rsidRPr="00617A7D">
          <w:rPr>
            <w:rFonts w:eastAsia="宋体"/>
            <w:sz w:val="20"/>
            <w:szCs w:val="20"/>
            <w:lang w:val="en-GB" w:eastAsia="en-US"/>
          </w:rPr>
          <w:t xml:space="preserve">according to the current active DL BWP as described in clause 12, </w:t>
        </w:r>
      </w:ins>
      <w:r w:rsidRPr="00617A7D">
        <w:rPr>
          <w:rFonts w:eastAsia="宋体"/>
          <w:sz w:val="20"/>
          <w:szCs w:val="20"/>
          <w:lang w:val="en-GB" w:eastAsia="en-US"/>
        </w:rPr>
        <w:t>as providing a bitmap to each configured SCell, in an ascending order of the SCell index, where</w:t>
      </w:r>
    </w:p>
    <w:p w14:paraId="04ED7416"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0</w:t>
      </w:r>
      <w:r w:rsidRPr="00617A7D">
        <w:rPr>
          <w:rFonts w:eastAsia="宋体"/>
          <w:sz w:val="20"/>
          <w:szCs w:val="20"/>
          <w:lang w:eastAsia="en-US"/>
        </w:rPr>
        <w:t>'</w:t>
      </w:r>
      <w:r w:rsidRPr="00617A7D">
        <w:rPr>
          <w:rFonts w:eastAsia="宋体"/>
          <w:sz w:val="20"/>
          <w:szCs w:val="20"/>
          <w:lang w:val="en-GB" w:eastAsia="en-US"/>
        </w:rPr>
        <w:t xml:space="preserve"> value for a bit of the bitmap indicates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for the UE for a corresponding activated SCell </w:t>
      </w:r>
    </w:p>
    <w:p w14:paraId="248B2CE9"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1</w:t>
      </w:r>
      <w:r w:rsidRPr="00617A7D">
        <w:rPr>
          <w:rFonts w:eastAsia="宋体"/>
          <w:sz w:val="20"/>
          <w:szCs w:val="20"/>
          <w:lang w:eastAsia="en-US"/>
        </w:rPr>
        <w:t>'</w:t>
      </w:r>
      <w:r w:rsidRPr="00617A7D">
        <w:rPr>
          <w:rFonts w:eastAsia="宋体"/>
          <w:sz w:val="20"/>
          <w:szCs w:val="20"/>
          <w:lang w:val="en-GB" w:eastAsia="en-US"/>
        </w:rPr>
        <w:t xml:space="preserve"> value for a bit of the bitmap indicates </w:t>
      </w:r>
    </w:p>
    <w:p w14:paraId="0A46B3F9" w14:textId="77777777" w:rsidR="00617A7D" w:rsidRPr="00617A7D" w:rsidRDefault="00617A7D" w:rsidP="00B759B0">
      <w:pPr>
        <w:spacing w:after="180"/>
        <w:ind w:left="851" w:hanging="284"/>
        <w:rPr>
          <w:rFonts w:eastAsia="宋体"/>
          <w:sz w:val="20"/>
          <w:szCs w:val="20"/>
          <w:lang w:eastAsia="en-US"/>
        </w:rPr>
      </w:pPr>
      <w:r w:rsidRPr="00617A7D">
        <w:rPr>
          <w:rFonts w:eastAsia="宋体"/>
          <w:sz w:val="20"/>
          <w:szCs w:val="20"/>
          <w:lang w:eastAsia="en-US"/>
        </w:rPr>
        <w:t>-</w:t>
      </w:r>
      <w:r w:rsidRPr="00617A7D">
        <w:rPr>
          <w:rFonts w:eastAsia="宋体"/>
          <w:sz w:val="20"/>
          <w:szCs w:val="20"/>
          <w:lang w:eastAsia="en-US"/>
        </w:rPr>
        <w:tab/>
      </w:r>
      <w:r w:rsidRPr="00617A7D">
        <w:rPr>
          <w:rFonts w:eastAsia="宋体"/>
          <w:sz w:val="20"/>
          <w:szCs w:val="20"/>
          <w:lang w:val="en-GB" w:eastAsia="en-US"/>
        </w:rPr>
        <w:t xml:space="preserve">an active DL BWP, provided by </w:t>
      </w:r>
      <w:proofErr w:type="spellStart"/>
      <w:r w:rsidRPr="00617A7D">
        <w:rPr>
          <w:rFonts w:eastAsia="宋体"/>
          <w:i/>
          <w:iCs/>
          <w:sz w:val="20"/>
          <w:szCs w:val="20"/>
          <w:lang w:val="en-GB" w:eastAsia="en-US"/>
        </w:rPr>
        <w:t>firstWithinActiveTimeBWP</w:t>
      </w:r>
      <w:proofErr w:type="spellEnd"/>
      <w:r w:rsidRPr="00617A7D">
        <w:rPr>
          <w:rFonts w:eastAsia="宋体"/>
          <w:i/>
          <w:iCs/>
          <w:sz w:val="20"/>
          <w:szCs w:val="20"/>
          <w:lang w:val="en-GB" w:eastAsia="en-US"/>
        </w:rPr>
        <w:t>-Id</w:t>
      </w:r>
      <w:r w:rsidRPr="00617A7D">
        <w:rPr>
          <w:rFonts w:eastAsia="宋体"/>
          <w:iCs/>
          <w:sz w:val="20"/>
          <w:szCs w:val="20"/>
          <w:lang w:val="en-GB" w:eastAsia="en-US"/>
        </w:rPr>
        <w:t>,</w:t>
      </w:r>
      <w:r w:rsidRPr="00617A7D">
        <w:rPr>
          <w:rFonts w:eastAsia="宋体"/>
          <w:sz w:val="20"/>
          <w:szCs w:val="20"/>
          <w:lang w:val="en-GB" w:eastAsia="en-US"/>
        </w:rPr>
        <w:t xml:space="preserve"> for</w:t>
      </w:r>
      <w:r w:rsidRPr="00617A7D" w:rsidDel="00CA3F18">
        <w:rPr>
          <w:rFonts w:eastAsia="宋体"/>
          <w:sz w:val="20"/>
          <w:szCs w:val="20"/>
          <w:lang w:val="en-GB" w:eastAsia="en-US"/>
        </w:rPr>
        <w:t xml:space="preserve"> </w:t>
      </w:r>
      <w:r w:rsidRPr="00617A7D">
        <w:rPr>
          <w:rFonts w:eastAsia="宋体"/>
          <w:sz w:val="20"/>
          <w:szCs w:val="20"/>
          <w:lang w:val="en-GB" w:eastAsia="en-US"/>
        </w:rPr>
        <w:t>the UE for a corresponding activated SCell</w:t>
      </w:r>
      <w:r w:rsidRPr="00617A7D">
        <w:rPr>
          <w:rFonts w:eastAsia="宋体"/>
          <w:sz w:val="20"/>
          <w:szCs w:val="20"/>
          <w:lang w:eastAsia="en-US"/>
        </w:rPr>
        <w:t>, if a current active DL BWP is the dormant DL BWP</w:t>
      </w:r>
    </w:p>
    <w:p w14:paraId="55731C51" w14:textId="77777777" w:rsidR="00617A7D" w:rsidRPr="00617A7D" w:rsidRDefault="00617A7D" w:rsidP="00B759B0">
      <w:pPr>
        <w:spacing w:after="180"/>
        <w:ind w:left="851"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t>a</w:t>
      </w:r>
      <w:r w:rsidRPr="00617A7D">
        <w:rPr>
          <w:rFonts w:eastAsia="宋体"/>
          <w:sz w:val="20"/>
          <w:szCs w:val="20"/>
          <w:lang w:eastAsia="en-US"/>
        </w:rPr>
        <w:t xml:space="preserve"> current</w:t>
      </w:r>
      <w:r w:rsidRPr="00617A7D">
        <w:rPr>
          <w:rFonts w:eastAsia="宋体"/>
          <w:sz w:val="20"/>
          <w:szCs w:val="20"/>
          <w:lang w:val="en-GB" w:eastAsia="en-US"/>
        </w:rPr>
        <w:t xml:space="preserve"> active DL BWP</w:t>
      </w:r>
      <w:r w:rsidRPr="00617A7D">
        <w:rPr>
          <w:rFonts w:eastAsia="宋体"/>
          <w:iCs/>
          <w:sz w:val="20"/>
          <w:szCs w:val="20"/>
          <w:lang w:val="en-GB" w:eastAsia="en-US"/>
        </w:rPr>
        <w:t>,</w:t>
      </w:r>
      <w:r w:rsidRPr="00617A7D">
        <w:rPr>
          <w:rFonts w:eastAsia="宋体"/>
          <w:sz w:val="20"/>
          <w:szCs w:val="20"/>
          <w:lang w:val="en-GB" w:eastAsia="en-US"/>
        </w:rPr>
        <w:t xml:space="preserve"> for the UE for </w:t>
      </w:r>
      <w:r w:rsidRPr="00617A7D">
        <w:rPr>
          <w:rFonts w:eastAsia="宋体"/>
          <w:sz w:val="20"/>
          <w:szCs w:val="20"/>
          <w:lang w:eastAsia="en-US"/>
        </w:rPr>
        <w:t>a corresponding</w:t>
      </w:r>
      <w:r w:rsidRPr="00617A7D">
        <w:rPr>
          <w:rFonts w:eastAsia="宋体"/>
          <w:sz w:val="20"/>
          <w:szCs w:val="20"/>
          <w:lang w:val="en-GB" w:eastAsia="en-US"/>
        </w:rPr>
        <w:t xml:space="preserve"> activated SCell</w:t>
      </w:r>
      <w:r w:rsidRPr="00617A7D">
        <w:rPr>
          <w:rFonts w:eastAsia="宋体"/>
          <w:sz w:val="20"/>
          <w:szCs w:val="20"/>
          <w:lang w:eastAsia="en-US"/>
        </w:rPr>
        <w:t>, if the current active DL BWP is not the dormant DL BWP</w:t>
      </w:r>
    </w:p>
    <w:p w14:paraId="3C12267E" w14:textId="77777777" w:rsidR="00617A7D" w:rsidRPr="00617A7D" w:rsidRDefault="00617A7D" w:rsidP="00B759B0">
      <w:pPr>
        <w:spacing w:after="180"/>
        <w:ind w:left="568"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the UE sets the active DL BWP to the indicated active DL BWP</w:t>
      </w:r>
    </w:p>
    <w:p w14:paraId="1F5B8C2A"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 xml:space="preserve">If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 xml:space="preserve">-Id </w:t>
      </w:r>
      <w:r w:rsidRPr="00617A7D">
        <w:rPr>
          <w:rFonts w:eastAsia="宋体"/>
          <w:sz w:val="20"/>
          <w:szCs w:val="20"/>
          <w:lang w:val="en-GB" w:eastAsia="en-US"/>
        </w:rPr>
        <w:t xml:space="preserve">for a UE on an activated SCell is not a default DL BWP for the UE on the activated SCell, as described in clause 12, the BWP inactivity timer is not used for transitioning from the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to the default DL BWP on the activated SCell.</w:t>
      </w:r>
    </w:p>
    <w:p w14:paraId="6265A6B2"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0B8D7DF"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7E3E84B6" w14:textId="77777777" w:rsidR="00CE4F26" w:rsidRDefault="00CE4F26" w:rsidP="00B759B0"/>
    <w:p w14:paraId="3F764050" w14:textId="77777777" w:rsidR="00CE4F26" w:rsidRDefault="00CE4F26" w:rsidP="00B759B0">
      <w:pPr>
        <w:pStyle w:val="Heading2"/>
      </w:pPr>
      <w:r>
        <w:t xml:space="preserve">Moderator summary and proposals </w:t>
      </w:r>
    </w:p>
    <w:p w14:paraId="368E2331" w14:textId="77777777" w:rsidR="00CE4F26" w:rsidRDefault="00CE4F26" w:rsidP="00B759B0">
      <w:pPr>
        <w:spacing w:after="120"/>
        <w:rPr>
          <w:sz w:val="20"/>
          <w:szCs w:val="20"/>
          <w:lang w:eastAsia="en-US"/>
        </w:rPr>
      </w:pPr>
    </w:p>
    <w:p w14:paraId="05E8D862" w14:textId="63C6120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4</w:t>
      </w:r>
      <w:r>
        <w:rPr>
          <w:rFonts w:eastAsia="宋体"/>
          <w:b/>
          <w:bCs/>
          <w:sz w:val="20"/>
          <w:szCs w:val="20"/>
          <w:lang w:val="en-GB"/>
        </w:rPr>
        <w:t>:</w:t>
      </w:r>
    </w:p>
    <w:p w14:paraId="50C1E950"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A20875E" w14:textId="77777777" w:rsidR="00CE4F26" w:rsidRDefault="00CE4F26" w:rsidP="00B759B0">
      <w:pPr>
        <w:pStyle w:val="ListParagraph"/>
        <w:ind w:left="360"/>
        <w:rPr>
          <w:lang w:eastAsia="en-US"/>
        </w:rPr>
      </w:pPr>
    </w:p>
    <w:p w14:paraId="0CF5EACE" w14:textId="77777777" w:rsidR="00CE4F26" w:rsidRDefault="00CE4F26" w:rsidP="00B759B0">
      <w:pPr>
        <w:rPr>
          <w:lang w:eastAsia="en-US"/>
        </w:rPr>
      </w:pPr>
    </w:p>
    <w:p w14:paraId="513DA984" w14:textId="77777777" w:rsidR="00CE4F26" w:rsidRDefault="00CE4F26" w:rsidP="00B759B0">
      <w:pPr>
        <w:rPr>
          <w:sz w:val="20"/>
          <w:szCs w:val="20"/>
        </w:rPr>
      </w:pPr>
    </w:p>
    <w:p w14:paraId="459D0E23"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4014A970" w14:textId="77777777" w:rsidTr="0064376B">
        <w:tc>
          <w:tcPr>
            <w:tcW w:w="2009" w:type="dxa"/>
            <w:tcBorders>
              <w:top w:val="single" w:sz="4" w:space="0" w:color="auto"/>
              <w:left w:val="single" w:sz="4" w:space="0" w:color="auto"/>
              <w:bottom w:val="single" w:sz="4" w:space="0" w:color="auto"/>
              <w:right w:val="single" w:sz="4" w:space="0" w:color="auto"/>
            </w:tcBorders>
          </w:tcPr>
          <w:p w14:paraId="35341EBF"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C4A8C" w14:textId="77777777" w:rsidR="00CE4F26" w:rsidRDefault="00CE4F26" w:rsidP="00B759B0">
            <w:pPr>
              <w:wordWrap/>
              <w:jc w:val="center"/>
              <w:rPr>
                <w:b/>
                <w:sz w:val="20"/>
                <w:szCs w:val="20"/>
              </w:rPr>
            </w:pPr>
            <w:r>
              <w:rPr>
                <w:b/>
                <w:sz w:val="20"/>
                <w:szCs w:val="20"/>
              </w:rPr>
              <w:t>Comment</w:t>
            </w:r>
          </w:p>
        </w:tc>
      </w:tr>
      <w:tr w:rsidR="00CE4F26" w14:paraId="296A9386" w14:textId="77777777" w:rsidTr="0064376B">
        <w:tc>
          <w:tcPr>
            <w:tcW w:w="2009" w:type="dxa"/>
            <w:tcBorders>
              <w:top w:val="single" w:sz="4" w:space="0" w:color="auto"/>
              <w:left w:val="single" w:sz="4" w:space="0" w:color="auto"/>
              <w:bottom w:val="single" w:sz="4" w:space="0" w:color="auto"/>
              <w:right w:val="single" w:sz="4" w:space="0" w:color="auto"/>
            </w:tcBorders>
          </w:tcPr>
          <w:p w14:paraId="73B4F996"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887827" w14:textId="77777777" w:rsidR="004F7801" w:rsidRDefault="00617A7D" w:rsidP="00B759B0">
            <w:pPr>
              <w:pStyle w:val="ListParagraph1"/>
              <w:wordWrap/>
              <w:rPr>
                <w:rFonts w:eastAsia="MS Mincho"/>
                <w:bCs/>
                <w:sz w:val="20"/>
                <w:szCs w:val="20"/>
                <w:lang w:eastAsia="ja-JP"/>
              </w:rPr>
            </w:pPr>
            <w:r>
              <w:rPr>
                <w:rFonts w:eastAsia="MS Mincho"/>
                <w:bCs/>
                <w:sz w:val="20"/>
                <w:szCs w:val="20"/>
                <w:lang w:eastAsia="ja-JP"/>
              </w:rPr>
              <w:t>Not sure about the motivation.</w:t>
            </w:r>
            <w:r w:rsidR="004F7801">
              <w:rPr>
                <w:rFonts w:eastAsia="MS Mincho"/>
                <w:bCs/>
                <w:sz w:val="20"/>
                <w:szCs w:val="20"/>
                <w:lang w:eastAsia="ja-JP"/>
              </w:rPr>
              <w:t xml:space="preserve"> </w:t>
            </w:r>
          </w:p>
          <w:p w14:paraId="77163134" w14:textId="56D7075F" w:rsidR="00617A7D" w:rsidRDefault="004F7801" w:rsidP="00B759B0">
            <w:pPr>
              <w:pStyle w:val="ListParagraph1"/>
              <w:wordWrap/>
              <w:rPr>
                <w:rFonts w:eastAsia="MS Mincho"/>
                <w:bCs/>
                <w:sz w:val="20"/>
                <w:szCs w:val="20"/>
                <w:lang w:eastAsia="ja-JP"/>
              </w:rPr>
            </w:pPr>
            <w:r>
              <w:rPr>
                <w:rFonts w:eastAsia="MS Mincho"/>
                <w:bCs/>
                <w:sz w:val="20"/>
                <w:szCs w:val="20"/>
                <w:lang w:eastAsia="ja-JP"/>
              </w:rPr>
              <w:t xml:space="preserve">Implicit </w:t>
            </w:r>
            <w:proofErr w:type="spellStart"/>
            <w:r>
              <w:rPr>
                <w:rFonts w:eastAsia="MS Mincho"/>
                <w:bCs/>
                <w:sz w:val="20"/>
                <w:szCs w:val="20"/>
                <w:lang w:eastAsia="ja-JP"/>
              </w:rPr>
              <w:t>SCell</w:t>
            </w:r>
            <w:proofErr w:type="spellEnd"/>
            <w:r>
              <w:rPr>
                <w:rFonts w:eastAsia="MS Mincho"/>
                <w:bCs/>
                <w:sz w:val="20"/>
                <w:szCs w:val="20"/>
                <w:lang w:eastAsia="ja-JP"/>
              </w:rPr>
              <w:t xml:space="preserve"> </w:t>
            </w:r>
            <w:proofErr w:type="spellStart"/>
            <w:r>
              <w:rPr>
                <w:rFonts w:eastAsia="MS Mincho"/>
                <w:bCs/>
                <w:sz w:val="20"/>
                <w:szCs w:val="20"/>
                <w:lang w:eastAsia="ja-JP"/>
              </w:rPr>
              <w:t>dormany</w:t>
            </w:r>
            <w:proofErr w:type="spellEnd"/>
            <w:r>
              <w:rPr>
                <w:rFonts w:eastAsia="MS Mincho"/>
                <w:bCs/>
                <w:sz w:val="20"/>
                <w:szCs w:val="20"/>
                <w:lang w:eastAsia="ja-JP"/>
              </w:rPr>
              <w:t xml:space="preserve"> indication is supported since Rel-16, if this is an issue, Rel-16 spec </w:t>
            </w:r>
            <w:r w:rsidR="00BC30D2">
              <w:rPr>
                <w:rFonts w:eastAsia="MS Mincho"/>
                <w:bCs/>
                <w:sz w:val="20"/>
                <w:szCs w:val="20"/>
                <w:lang w:eastAsia="ja-JP"/>
              </w:rPr>
              <w:t xml:space="preserve">may </w:t>
            </w:r>
            <w:r>
              <w:rPr>
                <w:rFonts w:eastAsia="MS Mincho"/>
                <w:bCs/>
                <w:sz w:val="20"/>
                <w:szCs w:val="20"/>
                <w:lang w:eastAsia="ja-JP"/>
              </w:rPr>
              <w:t>need to be revised firstly.</w:t>
            </w:r>
          </w:p>
        </w:tc>
      </w:tr>
      <w:tr w:rsidR="00CE4F26" w14:paraId="75098B02" w14:textId="77777777" w:rsidTr="0064376B">
        <w:tc>
          <w:tcPr>
            <w:tcW w:w="2009" w:type="dxa"/>
            <w:tcBorders>
              <w:top w:val="single" w:sz="4" w:space="0" w:color="auto"/>
              <w:left w:val="single" w:sz="4" w:space="0" w:color="auto"/>
              <w:bottom w:val="single" w:sz="4" w:space="0" w:color="auto"/>
              <w:right w:val="single" w:sz="4" w:space="0" w:color="auto"/>
            </w:tcBorders>
          </w:tcPr>
          <w:p w14:paraId="78AA55D1" w14:textId="128022C8" w:rsidR="00CE4F26" w:rsidRDefault="000E4540"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D1B4660" w14:textId="77777777" w:rsidR="000E4540" w:rsidRDefault="000E4540" w:rsidP="00B759B0">
            <w:pPr>
              <w:wordWrap/>
              <w:rPr>
                <w:rFonts w:eastAsia="MS Mincho"/>
                <w:bCs/>
                <w:sz w:val="20"/>
                <w:szCs w:val="20"/>
                <w:lang w:eastAsia="ja-JP"/>
              </w:rPr>
            </w:pPr>
            <w:r>
              <w:rPr>
                <w:rFonts w:eastAsia="MS Mincho" w:hint="eastAsia"/>
                <w:bCs/>
                <w:sz w:val="20"/>
                <w:szCs w:val="20"/>
                <w:lang w:eastAsia="ja-JP"/>
              </w:rPr>
              <w:t xml:space="preserve">Agree with Moderator. We think the CR should not be </w:t>
            </w:r>
            <w:proofErr w:type="spellStart"/>
            <w:r>
              <w:rPr>
                <w:rFonts w:eastAsia="MS Mincho" w:hint="eastAsia"/>
                <w:bCs/>
                <w:sz w:val="20"/>
                <w:szCs w:val="20"/>
                <w:lang w:eastAsia="ja-JP"/>
              </w:rPr>
              <w:t>persued</w:t>
            </w:r>
            <w:proofErr w:type="spellEnd"/>
            <w:r>
              <w:rPr>
                <w:rFonts w:eastAsia="MS Mincho" w:hint="eastAsia"/>
                <w:bCs/>
                <w:sz w:val="20"/>
                <w:szCs w:val="20"/>
                <w:lang w:eastAsia="ja-JP"/>
              </w:rPr>
              <w:t>.</w:t>
            </w:r>
          </w:p>
          <w:p w14:paraId="53300121" w14:textId="77777777" w:rsidR="000E4540" w:rsidRDefault="000E4540" w:rsidP="00B759B0">
            <w:pPr>
              <w:wordWrap/>
              <w:rPr>
                <w:rFonts w:eastAsia="MS Mincho"/>
                <w:bCs/>
                <w:sz w:val="20"/>
                <w:szCs w:val="20"/>
                <w:lang w:eastAsia="ja-JP"/>
              </w:rPr>
            </w:pPr>
          </w:p>
          <w:p w14:paraId="39AB2079" w14:textId="5A67979B" w:rsidR="00CE4F26" w:rsidRDefault="000E4540" w:rsidP="00B759B0">
            <w:pPr>
              <w:wordWrap/>
              <w:rPr>
                <w:rFonts w:eastAsia="MS Mincho"/>
                <w:bCs/>
                <w:sz w:val="20"/>
                <w:szCs w:val="20"/>
                <w:lang w:eastAsia="ja-JP"/>
              </w:rPr>
            </w:pPr>
            <w:r>
              <w:rPr>
                <w:rFonts w:eastAsia="MS Mincho" w:hint="eastAsia"/>
                <w:bCs/>
                <w:sz w:val="20"/>
                <w:szCs w:val="20"/>
                <w:lang w:eastAsia="ja-JP"/>
              </w:rPr>
              <w:t xml:space="preserve">As a framework of BWP switching, the interpretation should be based on the indicated BWP. In our understanding, we have identified and discussed this inconvenience of DCI </w:t>
            </w:r>
            <w:r>
              <w:rPr>
                <w:rFonts w:eastAsia="MS Mincho" w:hint="eastAsia"/>
                <w:bCs/>
                <w:sz w:val="20"/>
                <w:szCs w:val="20"/>
                <w:lang w:eastAsia="ja-JP"/>
              </w:rPr>
              <w:lastRenderedPageBreak/>
              <w:t>format 1_3/0_3 during Rel-18 WI already, and decided not to optimize the thing.</w:t>
            </w:r>
          </w:p>
        </w:tc>
      </w:tr>
      <w:tr w:rsidR="00CE4F26" w14:paraId="377838E8" w14:textId="77777777" w:rsidTr="0064376B">
        <w:tc>
          <w:tcPr>
            <w:tcW w:w="2009" w:type="dxa"/>
            <w:tcBorders>
              <w:right w:val="single" w:sz="4" w:space="0" w:color="auto"/>
            </w:tcBorders>
          </w:tcPr>
          <w:p w14:paraId="0A26CFC1" w14:textId="42F21171" w:rsidR="00CE4F26" w:rsidRDefault="001B184E"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Borders>
              <w:left w:val="single" w:sz="4" w:space="0" w:color="auto"/>
              <w:right w:val="single" w:sz="4" w:space="0" w:color="auto"/>
            </w:tcBorders>
          </w:tcPr>
          <w:p w14:paraId="71BD8229" w14:textId="77777777" w:rsidR="00CE4F26" w:rsidRDefault="001B184E" w:rsidP="00B759B0">
            <w:pPr>
              <w:wordWrap/>
              <w:jc w:val="left"/>
              <w:rPr>
                <w:rFonts w:eastAsiaTheme="minorEastAsia"/>
                <w:bCs/>
                <w:sz w:val="20"/>
                <w:szCs w:val="20"/>
              </w:rPr>
            </w:pPr>
            <w:r>
              <w:rPr>
                <w:rFonts w:eastAsiaTheme="minorEastAsia"/>
                <w:bCs/>
                <w:sz w:val="20"/>
                <w:szCs w:val="20"/>
              </w:rPr>
              <w:t>Not support.</w:t>
            </w:r>
          </w:p>
          <w:p w14:paraId="0DFCD4B1" w14:textId="279BF8EB" w:rsidR="001B184E" w:rsidRDefault="001B184E" w:rsidP="00B759B0">
            <w:pPr>
              <w:wordWrap/>
              <w:jc w:val="left"/>
              <w:rPr>
                <w:rFonts w:eastAsiaTheme="minorEastAsia"/>
                <w:bCs/>
                <w:sz w:val="20"/>
                <w:szCs w:val="20"/>
              </w:rPr>
            </w:pPr>
            <w:r>
              <w:rPr>
                <w:rFonts w:eastAsiaTheme="minorEastAsia"/>
                <w:bCs/>
                <w:sz w:val="20"/>
                <w:szCs w:val="20"/>
              </w:rPr>
              <w:t xml:space="preserve">Dormancy indication in DCI format 1_3 use the smallest serving cell with invalid FDRA, and its active BWP keeps unchanged, due to BWP indicator only applies to serving cell with valid FDRA. </w:t>
            </w:r>
            <w:r>
              <w:rPr>
                <w:rFonts w:eastAsiaTheme="minorEastAsia" w:hint="eastAsia"/>
                <w:bCs/>
                <w:sz w:val="20"/>
                <w:szCs w:val="20"/>
              </w:rPr>
              <w:t>S</w:t>
            </w:r>
            <w:r>
              <w:rPr>
                <w:rFonts w:eastAsiaTheme="minorEastAsia"/>
                <w:bCs/>
                <w:sz w:val="20"/>
                <w:szCs w:val="20"/>
              </w:rPr>
              <w:t xml:space="preserve">o there is no issue.  </w:t>
            </w:r>
          </w:p>
        </w:tc>
      </w:tr>
      <w:tr w:rsidR="006F577E" w14:paraId="446E8B4F" w14:textId="77777777" w:rsidTr="0064376B">
        <w:tc>
          <w:tcPr>
            <w:tcW w:w="2009" w:type="dxa"/>
          </w:tcPr>
          <w:p w14:paraId="1A2BF560" w14:textId="033702AF" w:rsidR="006F577E" w:rsidRDefault="006F577E" w:rsidP="00B759B0">
            <w:pPr>
              <w:wordWrap/>
              <w:rPr>
                <w:rFonts w:eastAsiaTheme="minorEastAsia"/>
                <w:bCs/>
                <w:sz w:val="20"/>
                <w:szCs w:val="20"/>
              </w:rPr>
            </w:pPr>
            <w:r>
              <w:rPr>
                <w:rFonts w:eastAsiaTheme="minorEastAsia"/>
                <w:bCs/>
                <w:sz w:val="20"/>
                <w:szCs w:val="20"/>
              </w:rPr>
              <w:t>ZTE</w:t>
            </w:r>
          </w:p>
        </w:tc>
        <w:tc>
          <w:tcPr>
            <w:tcW w:w="7353" w:type="dxa"/>
          </w:tcPr>
          <w:p w14:paraId="2371163B" w14:textId="706EB6A2" w:rsidR="006F577E" w:rsidRDefault="006F577E" w:rsidP="00B759B0">
            <w:pPr>
              <w:wordWrap/>
              <w:rPr>
                <w:rFonts w:eastAsiaTheme="minorEastAsia"/>
                <w:bCs/>
                <w:sz w:val="20"/>
                <w:szCs w:val="20"/>
              </w:rPr>
            </w:pPr>
            <w:r>
              <w:rPr>
                <w:rFonts w:eastAsiaTheme="minorEastAsia"/>
                <w:bCs/>
                <w:sz w:val="20"/>
                <w:szCs w:val="20"/>
              </w:rPr>
              <w:t xml:space="preserve">We agree with other companies that BWP switching and </w:t>
            </w:r>
            <w:proofErr w:type="spellStart"/>
            <w:r>
              <w:rPr>
                <w:rFonts w:eastAsiaTheme="minorEastAsia"/>
                <w:bCs/>
                <w:sz w:val="20"/>
                <w:szCs w:val="20"/>
              </w:rPr>
              <w:t>Scelld</w:t>
            </w:r>
            <w:proofErr w:type="spellEnd"/>
            <w:r>
              <w:rPr>
                <w:rFonts w:eastAsiaTheme="minorEastAsia"/>
                <w:bCs/>
                <w:sz w:val="20"/>
                <w:szCs w:val="20"/>
              </w:rPr>
              <w:t xml:space="preserve"> dormancy indication can happen simultaneously. The CR is not in line with previous conclusion.</w:t>
            </w:r>
          </w:p>
        </w:tc>
      </w:tr>
      <w:tr w:rsidR="008B3571" w14:paraId="34E0F6A4" w14:textId="77777777" w:rsidTr="0064376B">
        <w:tc>
          <w:tcPr>
            <w:tcW w:w="2009" w:type="dxa"/>
          </w:tcPr>
          <w:p w14:paraId="5FE3202D" w14:textId="26C6FFCE" w:rsidR="008B3571" w:rsidRDefault="008B3571"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27564D51" w14:textId="3B504738" w:rsidR="008B3571" w:rsidRDefault="008B3571" w:rsidP="00B759B0">
            <w:pPr>
              <w:wordWrap/>
              <w:rPr>
                <w:rFonts w:eastAsiaTheme="minorEastAsia"/>
                <w:bCs/>
                <w:sz w:val="20"/>
                <w:szCs w:val="20"/>
              </w:rPr>
            </w:pPr>
            <w:r w:rsidRPr="00AB61DF">
              <w:rPr>
                <w:rFonts w:eastAsia="MS Mincho"/>
                <w:bCs/>
                <w:sz w:val="20"/>
                <w:szCs w:val="20"/>
                <w:lang w:eastAsia="ja-JP"/>
              </w:rPr>
              <w:t>Not an essential correction. The mentioned issue is an atypical case and can be easily avoided by the NW. Also, agree with the Moderator that the issue is not specific to Rel-18 MCE, and applies to the legacy specifications.</w:t>
            </w:r>
          </w:p>
        </w:tc>
      </w:tr>
      <w:tr w:rsidR="006F577E" w14:paraId="5980BBF1" w14:textId="77777777" w:rsidTr="0064376B">
        <w:tc>
          <w:tcPr>
            <w:tcW w:w="2009" w:type="dxa"/>
          </w:tcPr>
          <w:p w14:paraId="3562BFBB" w14:textId="7E16D7F1" w:rsidR="006F577E" w:rsidRPr="0055021D"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28622DB8" w14:textId="26FBE919" w:rsidR="006F577E" w:rsidRPr="0055021D" w:rsidRDefault="0055021D" w:rsidP="00B759B0">
            <w:pPr>
              <w:wordWrap/>
              <w:rPr>
                <w:rFonts w:eastAsiaTheme="minorEastAsia"/>
                <w:bCs/>
                <w:sz w:val="20"/>
                <w:szCs w:val="20"/>
              </w:rPr>
            </w:pPr>
            <w:r>
              <w:rPr>
                <w:rFonts w:eastAsiaTheme="minorEastAsia" w:hint="eastAsia"/>
                <w:bCs/>
                <w:sz w:val="20"/>
                <w:szCs w:val="20"/>
              </w:rPr>
              <w:t>BWP indicator does not appl</w:t>
            </w:r>
            <w:r w:rsidR="003A590F">
              <w:rPr>
                <w:rFonts w:eastAsiaTheme="minorEastAsia" w:hint="eastAsia"/>
                <w:bCs/>
                <w:sz w:val="20"/>
                <w:szCs w:val="20"/>
              </w:rPr>
              <w:t>y</w:t>
            </w:r>
            <w:r>
              <w:rPr>
                <w:rFonts w:eastAsiaTheme="minorEastAsia" w:hint="eastAsia"/>
                <w:bCs/>
                <w:sz w:val="20"/>
                <w:szCs w:val="20"/>
              </w:rPr>
              <w:t xml:space="preserve"> to the cell providing </w:t>
            </w:r>
            <w:proofErr w:type="spellStart"/>
            <w:r>
              <w:rPr>
                <w:rFonts w:eastAsiaTheme="minorEastAsia" w:hint="eastAsia"/>
                <w:bCs/>
                <w:sz w:val="20"/>
                <w:szCs w:val="20"/>
              </w:rPr>
              <w:t>Scell</w:t>
            </w:r>
            <w:proofErr w:type="spellEnd"/>
            <w:r>
              <w:rPr>
                <w:rFonts w:eastAsiaTheme="minorEastAsia" w:hint="eastAsia"/>
                <w:bCs/>
                <w:sz w:val="20"/>
                <w:szCs w:val="20"/>
              </w:rPr>
              <w:t xml:space="preserve"> dormancy</w:t>
            </w:r>
            <w:r w:rsidR="003A590F">
              <w:rPr>
                <w:rFonts w:eastAsiaTheme="minorEastAsia" w:hint="eastAsia"/>
                <w:bCs/>
                <w:sz w:val="20"/>
                <w:szCs w:val="20"/>
              </w:rPr>
              <w:t xml:space="preserve"> because the FDRA is not valid</w:t>
            </w:r>
          </w:p>
        </w:tc>
      </w:tr>
      <w:tr w:rsidR="006F577E" w14:paraId="269E15A9" w14:textId="77777777" w:rsidTr="0064376B">
        <w:tc>
          <w:tcPr>
            <w:tcW w:w="2009" w:type="dxa"/>
          </w:tcPr>
          <w:p w14:paraId="3AB6ED0F" w14:textId="608BD75D"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6B1307E" w14:textId="66739BB2"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Agree with moderator that the issue seems not specific to Rel-18 MCE.</w:t>
            </w:r>
          </w:p>
        </w:tc>
      </w:tr>
      <w:tr w:rsidR="005A4E86" w14:paraId="5A85ED52" w14:textId="77777777" w:rsidTr="0064376B">
        <w:tc>
          <w:tcPr>
            <w:tcW w:w="2009" w:type="dxa"/>
            <w:shd w:val="clear" w:color="auto" w:fill="auto"/>
          </w:tcPr>
          <w:p w14:paraId="2F0B95C2" w14:textId="0236437E"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A7D0DC3" w14:textId="76C7DC49" w:rsidR="005A4E86" w:rsidRDefault="005A4E86" w:rsidP="00B759B0">
            <w:pPr>
              <w:wordWrap/>
              <w:rPr>
                <w:rFonts w:eastAsiaTheme="minorEastAsia"/>
                <w:bCs/>
                <w:sz w:val="20"/>
                <w:szCs w:val="20"/>
              </w:rPr>
            </w:pPr>
            <w:r>
              <w:rPr>
                <w:rFonts w:eastAsia="Malgun Gothic" w:hint="eastAsia"/>
                <w:bCs/>
                <w:sz w:val="20"/>
                <w:szCs w:val="20"/>
                <w:lang w:eastAsia="ko-KR"/>
              </w:rPr>
              <w:t>Similar view with other companies.</w:t>
            </w:r>
          </w:p>
        </w:tc>
      </w:tr>
      <w:tr w:rsidR="00954D5B" w:rsidRPr="00150AD8" w14:paraId="1D61D43C" w14:textId="77777777" w:rsidTr="00954D5B">
        <w:tc>
          <w:tcPr>
            <w:tcW w:w="2009" w:type="dxa"/>
          </w:tcPr>
          <w:p w14:paraId="00DA5F87" w14:textId="77777777" w:rsidR="00954D5B" w:rsidRPr="00150AD8"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548F6D52" w14:textId="77777777" w:rsidR="00954D5B" w:rsidRPr="00150AD8" w:rsidRDefault="00954D5B" w:rsidP="00B759B0">
            <w:pPr>
              <w:wordWrap/>
              <w:rPr>
                <w:rFonts w:eastAsiaTheme="minorEastAsia"/>
                <w:bCs/>
                <w:sz w:val="20"/>
                <w:szCs w:val="20"/>
              </w:rPr>
            </w:pPr>
            <w:r>
              <w:rPr>
                <w:rFonts w:eastAsiaTheme="minorEastAsia"/>
                <w:bCs/>
                <w:sz w:val="20"/>
                <w:szCs w:val="20"/>
              </w:rPr>
              <w:t xml:space="preserve">The issue does exist even for legacy however legacy spec is unexpected to be changed at this stage. We think the case happens more likely for DCI format x_3 so some clarification is helpful. </w:t>
            </w:r>
          </w:p>
        </w:tc>
      </w:tr>
    </w:tbl>
    <w:p w14:paraId="5EEE49D0" w14:textId="77777777" w:rsidR="00CE4F26" w:rsidRDefault="00CE4F26" w:rsidP="00B759B0">
      <w:pPr>
        <w:rPr>
          <w:sz w:val="20"/>
          <w:szCs w:val="20"/>
          <w:lang w:eastAsia="en-US"/>
        </w:rPr>
      </w:pPr>
    </w:p>
    <w:p w14:paraId="7692A765" w14:textId="77777777" w:rsidR="00CE4F26" w:rsidRDefault="00CE4F26" w:rsidP="00B759B0">
      <w:pPr>
        <w:rPr>
          <w:sz w:val="20"/>
          <w:szCs w:val="20"/>
          <w:lang w:eastAsia="en-US"/>
        </w:rPr>
      </w:pPr>
    </w:p>
    <w:p w14:paraId="732CD10A" w14:textId="77777777" w:rsidR="00CE4F26" w:rsidRDefault="00CE4F26" w:rsidP="00B759B0">
      <w:pPr>
        <w:rPr>
          <w:sz w:val="20"/>
          <w:szCs w:val="20"/>
          <w:lang w:eastAsia="en-US"/>
        </w:rPr>
      </w:pPr>
    </w:p>
    <w:p w14:paraId="1AE6EA8A" w14:textId="0F8D3691" w:rsidR="00CE4F26" w:rsidRDefault="00CE4F26" w:rsidP="00B759B0">
      <w:pPr>
        <w:pStyle w:val="Heading1"/>
        <w:rPr>
          <w:rFonts w:eastAsiaTheme="minorEastAsia"/>
          <w:lang w:val="en-US" w:eastAsia="zh-CN"/>
        </w:rPr>
      </w:pPr>
      <w:r>
        <w:rPr>
          <w:lang w:val="en-US"/>
        </w:rPr>
        <w:t xml:space="preserve">On </w:t>
      </w:r>
      <w:r w:rsidR="004F7801" w:rsidRPr="004F7801">
        <w:rPr>
          <w:lang w:val="en-US"/>
        </w:rPr>
        <w:t>R1-2408971</w:t>
      </w:r>
    </w:p>
    <w:p w14:paraId="27C07944" w14:textId="77777777" w:rsidR="00CE4F26" w:rsidRDefault="00CE4F26" w:rsidP="00B759B0">
      <w:pPr>
        <w:pStyle w:val="Heading2"/>
      </w:pPr>
      <w:r>
        <w:t>Companies’ inputs</w:t>
      </w:r>
    </w:p>
    <w:p w14:paraId="1DF8E3F9"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0D7B9840" w14:textId="4B92A7C1" w:rsidR="00CE4F26" w:rsidRDefault="004F7801" w:rsidP="00B759B0">
      <w:pPr>
        <w:rPr>
          <w:sz w:val="20"/>
          <w:szCs w:val="20"/>
        </w:rPr>
      </w:pPr>
      <w:r w:rsidRPr="004F7801">
        <w:rPr>
          <w:sz w:val="20"/>
          <w:szCs w:val="20"/>
        </w:rPr>
        <w:t>R1-2408971</w:t>
      </w:r>
      <w:r w:rsidRPr="004F7801">
        <w:rPr>
          <w:sz w:val="20"/>
          <w:szCs w:val="20"/>
        </w:rPr>
        <w:tab/>
        <w:t>Corrections on bit-width determination of Type-1B DCI field for multi-cell scheduling</w:t>
      </w:r>
      <w:r w:rsidRPr="004F7801">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2D6B36" w14:paraId="11BD9DE2" w14:textId="77777777" w:rsidTr="002D6B36">
        <w:tc>
          <w:tcPr>
            <w:tcW w:w="2684" w:type="dxa"/>
            <w:tcBorders>
              <w:top w:val="single" w:sz="4" w:space="0" w:color="auto"/>
              <w:left w:val="single" w:sz="4" w:space="0" w:color="auto"/>
            </w:tcBorders>
          </w:tcPr>
          <w:p w14:paraId="598C86C5"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111C4F4" w14:textId="42C11C0B" w:rsidR="002D6B36" w:rsidRPr="002D6B36" w:rsidRDefault="002D6B36" w:rsidP="00B759B0">
            <w:pPr>
              <w:spacing w:after="180"/>
              <w:jc w:val="both"/>
              <w:rPr>
                <w:rFonts w:eastAsia="DengXian"/>
                <w:sz w:val="20"/>
                <w:szCs w:val="20"/>
              </w:rPr>
            </w:pPr>
            <w:r w:rsidRPr="002D6B36">
              <w:rPr>
                <w:noProof/>
                <w:sz w:val="20"/>
                <w:szCs w:val="20"/>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sz w:val="20"/>
                      <w:szCs w:val="20"/>
                    </w:rPr>
                  </m:ctrlPr>
                </m:dPr>
                <m:e>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m:t>
                      </m:r>
                      <m:r>
                        <w:rPr>
                          <w:rFonts w:ascii="Cambria Math" w:hAnsi="Cambria Math"/>
                          <w:noProof/>
                          <w:sz w:val="20"/>
                          <w:szCs w:val="20"/>
                        </w:rPr>
                        <m:t>X</m:t>
                      </m:r>
                      <m:r>
                        <m:rPr>
                          <m:sty m:val="p"/>
                        </m:rPr>
                        <w:rPr>
                          <w:rFonts w:ascii="Cambria Math" w:hAnsi="Cambria Math"/>
                          <w:noProof/>
                          <w:sz w:val="20"/>
                          <w:szCs w:val="20"/>
                        </w:rPr>
                        <m:t>)</m:t>
                      </m:r>
                    </m:e>
                  </m:func>
                </m:e>
              </m:d>
            </m:oMath>
            <w:r w:rsidRPr="002D6B36">
              <w:rPr>
                <w:noProof/>
                <w:sz w:val="20"/>
                <w:szCs w:val="20"/>
              </w:rPr>
              <w:t xml:space="preserve">, where </w:t>
            </w:r>
            <m:oMath>
              <m:r>
                <w:rPr>
                  <w:rFonts w:ascii="Cambria Math" w:hAnsi="Cambria Math"/>
                  <w:noProof/>
                  <w:sz w:val="20"/>
                  <w:szCs w:val="20"/>
                </w:rPr>
                <m:t>X</m:t>
              </m:r>
            </m:oMath>
            <w:r w:rsidRPr="002D6B36">
              <w:rPr>
                <w:noProof/>
                <w:sz w:val="20"/>
                <w:szCs w:val="20"/>
              </w:rPr>
              <w:t xml:space="preserve"> is dependent on a related RRC parameter. However, the higher layer signaling related to Type-1B in TS38.331 is OPTIONAL, if the higher layer signaling is absent, this would result in </w:t>
            </w:r>
            <m:oMath>
              <m:r>
                <w:rPr>
                  <w:rFonts w:ascii="Cambria Math" w:hAnsi="Cambria Math"/>
                  <w:noProof/>
                  <w:sz w:val="20"/>
                  <w:szCs w:val="20"/>
                </w:rPr>
                <m:t>X</m:t>
              </m:r>
            </m:oMath>
            <w:r w:rsidRPr="002D6B36">
              <w:rPr>
                <w:noProof/>
                <w:sz w:val="20"/>
                <w:szCs w:val="20"/>
              </w:rPr>
              <w:t xml:space="preserve"> being set to 0, leading to an undefined </w:t>
            </w:r>
            <m:oMath>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(0)</m:t>
                  </m:r>
                </m:e>
              </m:func>
            </m:oMath>
            <w:r w:rsidRPr="002D6B36">
              <w:rPr>
                <w:noProof/>
                <w:sz w:val="20"/>
                <w:szCs w:val="20"/>
              </w:rPr>
              <w:t xml:space="preserve"> operation according to current specifications. Additionally, in this case, the corresponding UE behavior is unclear and needs to be clarified. Therefore, the specification needs to be modified to avoid such an error scenario. </w:t>
            </w:r>
            <w:r w:rsidRPr="002D6B36">
              <w:rPr>
                <w:sz w:val="20"/>
                <w:szCs w:val="20"/>
              </w:rPr>
              <w:t>Detailed discussion can be found in R1-2407659</w:t>
            </w:r>
            <w:r w:rsidRPr="002D6B36">
              <w:rPr>
                <w:noProof/>
                <w:sz w:val="20"/>
                <w:szCs w:val="20"/>
              </w:rPr>
              <w:t>.</w:t>
            </w:r>
          </w:p>
        </w:tc>
      </w:tr>
      <w:tr w:rsidR="002D6B36" w14:paraId="1BAFEA62" w14:textId="77777777" w:rsidTr="002D6B36">
        <w:tc>
          <w:tcPr>
            <w:tcW w:w="2684" w:type="dxa"/>
            <w:tcBorders>
              <w:left w:val="single" w:sz="4" w:space="0" w:color="auto"/>
            </w:tcBorders>
          </w:tcPr>
          <w:p w14:paraId="325EA764" w14:textId="77777777" w:rsidR="002D6B36" w:rsidRDefault="002D6B36" w:rsidP="00B759B0">
            <w:pPr>
              <w:rPr>
                <w:rFonts w:ascii="Arial" w:eastAsia="MS Mincho" w:hAnsi="Arial"/>
                <w:b/>
                <w:i/>
                <w:sz w:val="8"/>
                <w:szCs w:val="8"/>
                <w:lang w:val="en-GB" w:eastAsia="en-US"/>
              </w:rPr>
            </w:pPr>
          </w:p>
        </w:tc>
        <w:tc>
          <w:tcPr>
            <w:tcW w:w="6956" w:type="dxa"/>
            <w:tcBorders>
              <w:right w:val="single" w:sz="4" w:space="0" w:color="auto"/>
            </w:tcBorders>
          </w:tcPr>
          <w:p w14:paraId="74487B52" w14:textId="77777777" w:rsidR="002D6B36" w:rsidRPr="002D6B36" w:rsidRDefault="002D6B36" w:rsidP="00B759B0">
            <w:pPr>
              <w:rPr>
                <w:rFonts w:eastAsia="MS Mincho"/>
                <w:sz w:val="20"/>
                <w:szCs w:val="20"/>
                <w:lang w:val="en-GB" w:eastAsia="en-US"/>
              </w:rPr>
            </w:pPr>
          </w:p>
        </w:tc>
      </w:tr>
      <w:tr w:rsidR="002D6B36" w14:paraId="795C7105" w14:textId="77777777" w:rsidTr="002D6B36">
        <w:tc>
          <w:tcPr>
            <w:tcW w:w="2684" w:type="dxa"/>
            <w:tcBorders>
              <w:left w:val="single" w:sz="4" w:space="0" w:color="auto"/>
            </w:tcBorders>
          </w:tcPr>
          <w:p w14:paraId="46BF732A"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71A10F4" w14:textId="77777777" w:rsidR="002D6B36" w:rsidRPr="002D6B36" w:rsidRDefault="002D6B36" w:rsidP="00B759B0">
            <w:pPr>
              <w:pStyle w:val="ListParagraph"/>
              <w:numPr>
                <w:ilvl w:val="0"/>
                <w:numId w:val="65"/>
              </w:numPr>
              <w:spacing w:line="276" w:lineRule="auto"/>
              <w:rPr>
                <w:rFonts w:eastAsiaTheme="minorEastAsia"/>
                <w:noProof/>
                <w:sz w:val="20"/>
                <w:szCs w:val="20"/>
              </w:rPr>
            </w:pPr>
            <w:r w:rsidRPr="002D6B36">
              <w:rPr>
                <w:noProof/>
                <w:sz w:val="20"/>
                <w:szCs w:val="20"/>
              </w:rPr>
              <w:t>Add a</w:t>
            </w:r>
            <w:r w:rsidRPr="002D6B36">
              <w:rPr>
                <w:rFonts w:eastAsiaTheme="minorEastAsia"/>
                <w:noProof/>
                <w:sz w:val="20"/>
                <w:szCs w:val="20"/>
              </w:rPr>
              <w:t xml:space="preserve"> description in TS38.212 that when the corresponding parameter is not configured, the size of the associated DCI information field is zero.</w:t>
            </w:r>
          </w:p>
          <w:p w14:paraId="3E094D23" w14:textId="77777777" w:rsidR="002D6B36" w:rsidRPr="002D6B36" w:rsidRDefault="002D6B36" w:rsidP="00B759B0">
            <w:pPr>
              <w:pStyle w:val="ListParagraph"/>
              <w:numPr>
                <w:ilvl w:val="0"/>
                <w:numId w:val="65"/>
              </w:numPr>
              <w:spacing w:line="276" w:lineRule="auto"/>
              <w:rPr>
                <w:rFonts w:eastAsia="宋体"/>
                <w:noProof/>
                <w:sz w:val="20"/>
                <w:szCs w:val="20"/>
              </w:rPr>
            </w:pPr>
            <w:r w:rsidRPr="002D6B36">
              <w:rPr>
                <w:noProof/>
                <w:sz w:val="20"/>
                <w:szCs w:val="20"/>
              </w:rPr>
              <w:t>Clarify the corresponding UE behavior:</w:t>
            </w:r>
          </w:p>
          <w:p w14:paraId="05E11228" w14:textId="77777777" w:rsidR="002D6B36" w:rsidRPr="002D6B36" w:rsidRDefault="002D6B36" w:rsidP="00B759B0">
            <w:pPr>
              <w:pStyle w:val="ListParagraph"/>
              <w:numPr>
                <w:ilvl w:val="1"/>
                <w:numId w:val="65"/>
              </w:numPr>
              <w:spacing w:line="276" w:lineRule="auto"/>
              <w:rPr>
                <w:rFonts w:eastAsia="宋体"/>
                <w:noProof/>
                <w:sz w:val="20"/>
                <w:szCs w:val="20"/>
              </w:rPr>
            </w:pPr>
            <w:r w:rsidRPr="002D6B36">
              <w:rPr>
                <w:rFonts w:eastAsiaTheme="minorEastAsia"/>
                <w:noProof/>
                <w:sz w:val="20"/>
                <w:szCs w:val="20"/>
              </w:rPr>
              <w:t>For SRS request, Rate matching indicator and ZP CSI-RS trigger, the indicated index for each cell in the scheduled cell set is assumed to be zero, when the related higher layer signalling is absent.</w:t>
            </w:r>
          </w:p>
          <w:p w14:paraId="39B1E9A0" w14:textId="2682453A" w:rsidR="002D6B36" w:rsidRPr="002D6B36" w:rsidRDefault="002D6B36" w:rsidP="00B759B0">
            <w:pPr>
              <w:rPr>
                <w:sz w:val="20"/>
                <w:szCs w:val="20"/>
              </w:rPr>
            </w:pPr>
            <w:r w:rsidRPr="002D6B36">
              <w:rPr>
                <w:rFonts w:eastAsia="宋体"/>
                <w:noProof/>
                <w:sz w:val="20"/>
                <w:szCs w:val="20"/>
              </w:rPr>
              <w:t>For SRS offset indicator in DCI format 0_3/1_3, the available slot offset is assumed to be zero when the srs-OffsetListDCI-0-3 or srs-OffsetListDCI-1-3 is not provided.</w:t>
            </w:r>
          </w:p>
        </w:tc>
      </w:tr>
      <w:tr w:rsidR="002D6B36" w14:paraId="5D785AEE" w14:textId="77777777" w:rsidTr="002D6B36">
        <w:tc>
          <w:tcPr>
            <w:tcW w:w="2684" w:type="dxa"/>
            <w:tcBorders>
              <w:left w:val="single" w:sz="4" w:space="0" w:color="auto"/>
            </w:tcBorders>
          </w:tcPr>
          <w:p w14:paraId="6A68BB1C" w14:textId="77777777" w:rsidR="002D6B36" w:rsidRDefault="002D6B36" w:rsidP="00B759B0">
            <w:pPr>
              <w:rPr>
                <w:rFonts w:ascii="Arial" w:eastAsia="MS Mincho" w:hAnsi="Arial"/>
                <w:b/>
                <w:i/>
                <w:sz w:val="8"/>
                <w:szCs w:val="8"/>
                <w:lang w:val="en-GB" w:eastAsia="en-US"/>
              </w:rPr>
            </w:pPr>
          </w:p>
        </w:tc>
        <w:tc>
          <w:tcPr>
            <w:tcW w:w="6956" w:type="dxa"/>
            <w:tcBorders>
              <w:right w:val="single" w:sz="4" w:space="0" w:color="auto"/>
            </w:tcBorders>
          </w:tcPr>
          <w:p w14:paraId="4EDF0966" w14:textId="77777777" w:rsidR="002D6B36" w:rsidRPr="002D6B36" w:rsidRDefault="002D6B36" w:rsidP="00B759B0">
            <w:pPr>
              <w:rPr>
                <w:sz w:val="20"/>
                <w:szCs w:val="20"/>
              </w:rPr>
            </w:pPr>
          </w:p>
        </w:tc>
      </w:tr>
      <w:tr w:rsidR="002D6B36" w14:paraId="5DDEF7FE" w14:textId="77777777" w:rsidTr="002D6B36">
        <w:tc>
          <w:tcPr>
            <w:tcW w:w="2684" w:type="dxa"/>
            <w:tcBorders>
              <w:left w:val="single" w:sz="4" w:space="0" w:color="auto"/>
              <w:bottom w:val="single" w:sz="4" w:space="0" w:color="auto"/>
            </w:tcBorders>
          </w:tcPr>
          <w:p w14:paraId="6D45443C"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557A198" w14:textId="03B60500" w:rsidR="002D6B36" w:rsidRPr="002D6B36" w:rsidRDefault="002D6B36" w:rsidP="00B759B0">
            <w:pPr>
              <w:rPr>
                <w:sz w:val="20"/>
                <w:szCs w:val="20"/>
              </w:rPr>
            </w:pPr>
            <w:r w:rsidRPr="002D6B36">
              <w:rPr>
                <w:sz w:val="20"/>
                <w:szCs w:val="20"/>
              </w:rPr>
              <w:t>The determination of bit-width for Type-B DCI information field is incorrect and corresponding UE behavior is not clear.</w:t>
            </w:r>
          </w:p>
        </w:tc>
      </w:tr>
    </w:tbl>
    <w:p w14:paraId="4DDCB8D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6D01464" w14:textId="77777777" w:rsidR="001D0766" w:rsidRPr="001D0766" w:rsidRDefault="001D0766" w:rsidP="00B759B0">
      <w:pPr>
        <w:spacing w:after="180"/>
        <w:rPr>
          <w:rFonts w:ascii="Arial" w:eastAsia="宋体" w:hAnsi="Arial" w:cs="Arial"/>
          <w:sz w:val="22"/>
          <w:szCs w:val="22"/>
          <w:lang w:val="en-GB" w:eastAsia="en-US"/>
        </w:rPr>
      </w:pPr>
      <w:r w:rsidRPr="001D0766">
        <w:rPr>
          <w:rFonts w:ascii="Arial" w:eastAsia="宋体" w:hAnsi="Arial" w:cs="Arial"/>
          <w:sz w:val="22"/>
          <w:szCs w:val="22"/>
          <w:lang w:val="en-GB" w:eastAsia="en-US"/>
        </w:rPr>
        <w:t>7.3.1.1.4</w:t>
      </w:r>
      <w:r w:rsidRPr="001D0766">
        <w:rPr>
          <w:rFonts w:ascii="Arial" w:eastAsia="宋体" w:hAnsi="Arial" w:cs="Arial"/>
          <w:sz w:val="22"/>
          <w:szCs w:val="22"/>
          <w:lang w:val="en-GB" w:eastAsia="en-US"/>
        </w:rPr>
        <w:tab/>
        <w:t>Format 0_3</w:t>
      </w:r>
    </w:p>
    <w:p w14:paraId="37AB1812"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39C738EA"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lastRenderedPageBreak/>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srs-RequestListDCI-0-3</w:t>
      </w:r>
      <w:ins w:id="255"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srs-RequestListDCI-0-3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srs-RequestListDCI-0-3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srs-RequestListDCI-0-3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2ADF42B3"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r w:rsidRPr="001D0766">
        <w:rPr>
          <w:rFonts w:eastAsia="宋体"/>
          <w:sz w:val="20"/>
          <w:szCs w:val="20"/>
          <w:lang w:val="en-GB"/>
        </w:rPr>
        <w:t xml:space="preserve"> </w:t>
      </w:r>
      <w:ins w:id="256"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520E90C3"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srs-OffsetListDCI-0-3</w:t>
      </w:r>
      <w:ins w:id="257"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srs-OffsetListDCI-0-3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srs-OffsetListDCI-0-3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srs-OffsetListDCI-0-3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3D46A79"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configured for all aperiodic SRS resource set(s) is 1;</w:t>
      </w:r>
    </w:p>
    <w:p w14:paraId="5705716F"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06DD8220" w14:textId="77777777" w:rsidR="001D0766" w:rsidRPr="001D0766" w:rsidRDefault="001D0766" w:rsidP="00B759B0">
      <w:pPr>
        <w:spacing w:after="180"/>
        <w:ind w:left="567"/>
        <w:rPr>
          <w:rFonts w:eastAsia="宋体"/>
          <w:color w:val="000000"/>
          <w:sz w:val="20"/>
          <w:szCs w:val="20"/>
          <w:lang w:val="en-GB"/>
        </w:rPr>
      </w:pPr>
      <w:ins w:id="258"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7AD5AE15"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72845F20" w14:textId="77777777" w:rsidR="001D0766" w:rsidRPr="001D0766" w:rsidRDefault="001D0766" w:rsidP="00B759B0">
      <w:pPr>
        <w:spacing w:after="180"/>
        <w:rPr>
          <w:rFonts w:ascii="Arial" w:eastAsia="宋体" w:hAnsi="Arial" w:cs="Arial"/>
          <w:sz w:val="22"/>
          <w:szCs w:val="22"/>
          <w:lang w:val="en-GB" w:eastAsia="en-US"/>
        </w:rPr>
      </w:pPr>
      <w:r w:rsidRPr="001D0766">
        <w:rPr>
          <w:rFonts w:ascii="Arial" w:eastAsia="宋体" w:hAnsi="Arial" w:cs="Arial" w:hint="eastAsia"/>
          <w:sz w:val="22"/>
          <w:szCs w:val="22"/>
          <w:lang w:val="en-GB" w:eastAsia="en-US"/>
        </w:rPr>
        <w:t>7.3.1.</w:t>
      </w:r>
      <w:r w:rsidRPr="001D0766">
        <w:rPr>
          <w:rFonts w:ascii="Arial" w:eastAsia="宋体" w:hAnsi="Arial" w:cs="Arial"/>
          <w:sz w:val="22"/>
          <w:szCs w:val="22"/>
          <w:lang w:val="en-GB" w:eastAsia="en-US"/>
        </w:rPr>
        <w:t>2</w:t>
      </w:r>
      <w:r w:rsidRPr="001D0766">
        <w:rPr>
          <w:rFonts w:ascii="Arial" w:eastAsia="宋体" w:hAnsi="Arial" w:cs="Arial" w:hint="eastAsia"/>
          <w:sz w:val="22"/>
          <w:szCs w:val="22"/>
          <w:lang w:val="en-GB" w:eastAsia="en-US"/>
        </w:rPr>
        <w:t>.</w:t>
      </w:r>
      <w:r w:rsidRPr="001D0766">
        <w:rPr>
          <w:rFonts w:ascii="Arial" w:eastAsia="宋体" w:hAnsi="Arial" w:cs="Arial"/>
          <w:sz w:val="22"/>
          <w:szCs w:val="22"/>
          <w:lang w:val="en-GB" w:eastAsia="en-US"/>
        </w:rPr>
        <w:t>4</w:t>
      </w:r>
      <w:r w:rsidRPr="001D0766">
        <w:rPr>
          <w:rFonts w:ascii="Arial" w:eastAsia="宋体" w:hAnsi="Arial" w:cs="Arial" w:hint="eastAsia"/>
          <w:sz w:val="22"/>
          <w:szCs w:val="22"/>
          <w:lang w:val="en-GB" w:eastAsia="en-US"/>
        </w:rPr>
        <w:tab/>
        <w:t xml:space="preserve">Format </w:t>
      </w:r>
      <w:r w:rsidRPr="001D0766">
        <w:rPr>
          <w:rFonts w:ascii="Arial" w:eastAsia="宋体" w:hAnsi="Arial" w:cs="Arial"/>
          <w:sz w:val="22"/>
          <w:szCs w:val="22"/>
          <w:lang w:val="en-GB" w:eastAsia="en-US"/>
        </w:rPr>
        <w:t>1</w:t>
      </w:r>
      <w:r w:rsidRPr="001D0766">
        <w:rPr>
          <w:rFonts w:ascii="Arial" w:eastAsia="宋体" w:hAnsi="Arial" w:cs="Arial" w:hint="eastAsia"/>
          <w:sz w:val="22"/>
          <w:szCs w:val="22"/>
          <w:lang w:val="en-GB" w:eastAsia="en-US"/>
        </w:rPr>
        <w:t>_</w:t>
      </w:r>
      <w:r w:rsidRPr="001D0766">
        <w:rPr>
          <w:rFonts w:ascii="Arial" w:eastAsia="宋体" w:hAnsi="Arial" w:cs="Arial"/>
          <w:sz w:val="22"/>
          <w:szCs w:val="22"/>
          <w:lang w:val="en-GB" w:eastAsia="en-US"/>
        </w:rPr>
        <w:t>3</w:t>
      </w:r>
    </w:p>
    <w:p w14:paraId="5B42466F"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1894FB40" w14:textId="77777777" w:rsidR="001D0766" w:rsidRPr="001D0766" w:rsidRDefault="001D0766" w:rsidP="00B759B0">
      <w:pPr>
        <w:spacing w:after="180"/>
        <w:ind w:left="568" w:hanging="284"/>
        <w:rPr>
          <w:rFonts w:eastAsia="宋体"/>
          <w:sz w:val="20"/>
          <w:szCs w:val="20"/>
          <w:lang w:val="en-GB"/>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Rate matching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rateMatchListDCI-1-3</w:t>
      </w:r>
      <w:ins w:id="259"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rateMatchListDCI-1-3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rateMatchListDCI-1-3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7.3.1.2.4-3</w:t>
      </w:r>
      <w:r w:rsidRPr="001D0766">
        <w:rPr>
          <w:rFonts w:eastAsia="宋体"/>
          <w:sz w:val="20"/>
          <w:szCs w:val="20"/>
          <w:lang w:val="en-GB"/>
        </w:rPr>
        <w:t xml:space="preserve">. Each entry in the higher layer parameter </w:t>
      </w:r>
      <w:r w:rsidRPr="001D0766">
        <w:rPr>
          <w:rFonts w:eastAsia="宋体"/>
          <w:i/>
          <w:sz w:val="20"/>
          <w:szCs w:val="20"/>
          <w:lang w:val="en-GB" w:eastAsia="en-US"/>
        </w:rPr>
        <w:t>rateMatchListDCI-1-3</w:t>
      </w:r>
      <w:r w:rsidRPr="001D0766">
        <w:rPr>
          <w:rFonts w:eastAsia="宋体"/>
          <w:sz w:val="20"/>
          <w:szCs w:val="20"/>
          <w:lang w:val="en-GB"/>
        </w:rPr>
        <w:t xml:space="preserve"> contains the ‘Rate matching indicator’ index for each cell configured with</w:t>
      </w:r>
      <w:r w:rsidRPr="001D0766">
        <w:rPr>
          <w:rFonts w:eastAsia="宋体"/>
          <w:i/>
          <w:sz w:val="20"/>
          <w:szCs w:val="20"/>
          <w:lang w:val="en-GB" w:eastAsia="en-US"/>
        </w:rPr>
        <w:t xml:space="preserve"> rateMatchPatternGroup1</w:t>
      </w:r>
      <w:r w:rsidRPr="001D0766">
        <w:rPr>
          <w:rFonts w:eastAsia="宋体" w:hint="eastAsia"/>
          <w:sz w:val="20"/>
          <w:szCs w:val="20"/>
          <w:lang w:val="en-GB"/>
        </w:rPr>
        <w:t xml:space="preserve"> </w:t>
      </w:r>
      <w:r w:rsidRPr="001D0766">
        <w:rPr>
          <w:rFonts w:eastAsia="宋体"/>
          <w:sz w:val="20"/>
          <w:szCs w:val="20"/>
          <w:lang w:val="en-GB"/>
        </w:rPr>
        <w:t>or</w:t>
      </w:r>
      <w:r w:rsidRPr="001D0766">
        <w:rPr>
          <w:rFonts w:eastAsia="宋体"/>
          <w:i/>
          <w:sz w:val="20"/>
          <w:szCs w:val="20"/>
          <w:lang w:val="en-GB" w:eastAsia="en-US"/>
        </w:rPr>
        <w:t xml:space="preserve"> rateMatchPatternGroup2</w:t>
      </w:r>
      <w:r w:rsidRPr="001D0766">
        <w:rPr>
          <w:rFonts w:eastAsia="宋体"/>
          <w:sz w:val="20"/>
          <w:szCs w:val="20"/>
          <w:lang w:val="en-GB"/>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26778172" w14:textId="77777777" w:rsidR="001D0766" w:rsidRPr="001D0766" w:rsidRDefault="001D0766" w:rsidP="00B759B0">
      <w:pPr>
        <w:spacing w:after="180"/>
        <w:ind w:left="567"/>
        <w:rPr>
          <w:rFonts w:eastAsia="宋体"/>
          <w:color w:val="000000"/>
          <w:sz w:val="20"/>
          <w:szCs w:val="20"/>
          <w:lang w:val="en-GB" w:eastAsia="en-US"/>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0, 1, or 2 bits according to higher layer parameter</w:t>
      </w:r>
      <w:r w:rsidRPr="001D0766">
        <w:rPr>
          <w:rFonts w:eastAsia="宋体"/>
          <w:sz w:val="20"/>
          <w:szCs w:val="20"/>
          <w:lang w:val="en-GB"/>
        </w:rPr>
        <w:t xml:space="preserve">s </w:t>
      </w:r>
      <w:r w:rsidRPr="001D0766">
        <w:rPr>
          <w:rFonts w:eastAsia="宋体"/>
          <w:i/>
          <w:sz w:val="20"/>
          <w:szCs w:val="20"/>
          <w:lang w:val="en-GB" w:eastAsia="en-US"/>
        </w:rPr>
        <w:t>rateMatchPatternGroup1</w:t>
      </w:r>
      <w:r w:rsidRPr="001D0766">
        <w:rPr>
          <w:rFonts w:eastAsia="宋体" w:hint="eastAsia"/>
          <w:sz w:val="20"/>
          <w:szCs w:val="20"/>
          <w:lang w:val="en-GB"/>
        </w:rPr>
        <w:t xml:space="preserve"> and</w:t>
      </w:r>
      <w:r w:rsidRPr="001D0766">
        <w:rPr>
          <w:rFonts w:eastAsia="宋体"/>
          <w:i/>
          <w:sz w:val="20"/>
          <w:szCs w:val="20"/>
          <w:lang w:val="en-GB" w:eastAsia="en-US"/>
        </w:rPr>
        <w:t xml:space="preserve"> rateMatchPatternGroup2</w:t>
      </w:r>
      <w:r w:rsidRPr="001D0766">
        <w:rPr>
          <w:rFonts w:eastAsia="宋体"/>
          <w:sz w:val="20"/>
          <w:szCs w:val="22"/>
          <w:lang w:val="en-GB"/>
        </w:rPr>
        <w:t xml:space="preserve">, where the </w:t>
      </w:r>
      <w:r w:rsidRPr="001D0766">
        <w:rPr>
          <w:rFonts w:eastAsia="宋体" w:hint="eastAsia"/>
          <w:sz w:val="20"/>
          <w:szCs w:val="22"/>
          <w:lang w:val="en-GB"/>
        </w:rPr>
        <w:t xml:space="preserve">MSB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sz w:val="20"/>
          <w:szCs w:val="22"/>
          <w:lang w:val="en-GB"/>
        </w:rPr>
        <w:t xml:space="preserve"> </w:t>
      </w:r>
      <w:r w:rsidRPr="001D0766">
        <w:rPr>
          <w:rFonts w:eastAsia="宋体"/>
          <w:i/>
          <w:sz w:val="20"/>
          <w:szCs w:val="20"/>
          <w:lang w:val="en-GB" w:eastAsia="en-US"/>
        </w:rPr>
        <w:t>rateMatchPatternGroup1</w:t>
      </w:r>
      <w:r w:rsidRPr="001D0766">
        <w:rPr>
          <w:rFonts w:eastAsia="宋体"/>
          <w:sz w:val="20"/>
          <w:szCs w:val="22"/>
          <w:lang w:val="en-GB"/>
        </w:rPr>
        <w:t xml:space="preserve"> and the LSB</w:t>
      </w:r>
      <w:r w:rsidRPr="001D0766">
        <w:rPr>
          <w:rFonts w:eastAsia="宋体" w:hint="eastAsia"/>
          <w:sz w:val="20"/>
          <w:szCs w:val="22"/>
          <w:lang w:val="en-GB"/>
        </w:rPr>
        <w:t xml:space="preserve">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i/>
          <w:sz w:val="20"/>
          <w:szCs w:val="20"/>
          <w:lang w:val="en-GB" w:eastAsia="en-US"/>
        </w:rPr>
        <w:t xml:space="preserve"> rateMatchPatternGroup2</w:t>
      </w:r>
      <w:r w:rsidRPr="001D0766">
        <w:rPr>
          <w:rFonts w:eastAsia="宋体" w:hint="eastAsia"/>
          <w:sz w:val="20"/>
          <w:szCs w:val="22"/>
          <w:lang w:val="en-GB"/>
        </w:rPr>
        <w:t xml:space="preserve"> when </w:t>
      </w:r>
      <w:r w:rsidRPr="001D0766">
        <w:rPr>
          <w:rFonts w:eastAsia="宋体"/>
          <w:sz w:val="20"/>
          <w:szCs w:val="22"/>
          <w:lang w:val="en-GB"/>
        </w:rPr>
        <w:t>there are two groups</w:t>
      </w:r>
      <w:r w:rsidRPr="001D0766">
        <w:rPr>
          <w:rFonts w:eastAsia="宋体" w:hint="eastAsia"/>
          <w:sz w:val="20"/>
          <w:szCs w:val="20"/>
          <w:lang w:val="en-GB"/>
        </w:rPr>
        <w:t>.</w:t>
      </w:r>
      <w:r w:rsidRPr="001D0766">
        <w:rPr>
          <w:rFonts w:eastAsia="宋体"/>
          <w:sz w:val="20"/>
          <w:szCs w:val="20"/>
          <w:lang w:val="en-GB"/>
        </w:rPr>
        <w:t xml:space="preserve"> </w:t>
      </w:r>
      <w:ins w:id="260" w:author="Huawei" w:date="2024-09-30T11:06: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rateMatchListDCI-1-3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‘Rate matching indicator’ index for each cell in the scheduled cell set</w:t>
        </w:r>
        <w:r w:rsidRPr="001D0766">
          <w:rPr>
            <w:rFonts w:eastAsia="宋体"/>
            <w:color w:val="000000"/>
            <w:sz w:val="20"/>
            <w:szCs w:val="20"/>
            <w:lang w:val="en-GB" w:eastAsia="en-US"/>
          </w:rPr>
          <w:t xml:space="preserve"> is assumed to be zero.</w:t>
        </w:r>
      </w:ins>
    </w:p>
    <w:p w14:paraId="51ADB8EC"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t>ZP CSI-RS trigger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zp-CSI-RSListDCI-1-3</w:t>
      </w:r>
      <w:ins w:id="261"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zp-CSI-RSListDCI-1-3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zp-CSI-RSListDCI-1-3</w:t>
      </w:r>
      <w:r w:rsidRPr="001D0766">
        <w:rPr>
          <w:rFonts w:eastAsia="宋体"/>
          <w:sz w:val="20"/>
          <w:szCs w:val="20"/>
          <w:lang w:val="en-GB"/>
        </w:rPr>
        <w:t xml:space="preserve"> contains the ‘ZP CSI-RS trigger’ index for each cell configured with</w:t>
      </w:r>
      <w:r w:rsidRPr="001D0766">
        <w:rPr>
          <w:rFonts w:eastAsia="宋体"/>
          <w:i/>
          <w:sz w:val="20"/>
          <w:szCs w:val="20"/>
          <w:lang w:val="en-GB" w:eastAsia="en-US"/>
        </w:rPr>
        <w:t xml:space="preserve">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sz w:val="20"/>
          <w:szCs w:val="20"/>
          <w:lang w:val="en-GB"/>
        </w:rPr>
        <w:t xml:space="preserve"> on at least one DL BWP in the </w:t>
      </w:r>
      <w:r w:rsidRPr="001D0766">
        <w:rPr>
          <w:rFonts w:eastAsia="宋体"/>
          <w:sz w:val="20"/>
          <w:szCs w:val="20"/>
          <w:lang w:val="en-GB"/>
        </w:rPr>
        <w:lastRenderedPageBreak/>
        <w:t xml:space="preserve">scheduled cell set, where the ‘ZP CSI-RS trigger’ indexes for all the cells are placed according to an ascending order of a serving cell index. Each ‘ZP CSI-RS trigger’ index is defined by the following:  </w:t>
      </w:r>
    </w:p>
    <w:p w14:paraId="109C0CA8" w14:textId="77777777" w:rsidR="001D0766" w:rsidRPr="001D0766" w:rsidRDefault="001D0766" w:rsidP="00B759B0">
      <w:pPr>
        <w:spacing w:after="180"/>
        <w:ind w:left="851" w:hanging="284"/>
        <w:rPr>
          <w:rFonts w:eastAsia="宋体"/>
          <w:color w:val="FF0000"/>
          <w:sz w:val="20"/>
          <w:szCs w:val="20"/>
          <w:u w:val="single"/>
          <w:lang w:val="en-GB" w:eastAsia="en-US"/>
        </w:rPr>
      </w:pPr>
      <w:r w:rsidRPr="001D0766">
        <w:rPr>
          <w:rFonts w:eastAsia="宋体" w:hint="eastAsia"/>
          <w:sz w:val="20"/>
          <w:szCs w:val="20"/>
          <w:lang w:val="en-GB"/>
        </w:rPr>
        <w:t>-</w:t>
      </w:r>
      <w:r w:rsidRPr="001D0766">
        <w:rPr>
          <w:rFonts w:eastAsia="宋体" w:hint="eastAsia"/>
          <w:sz w:val="20"/>
          <w:szCs w:val="20"/>
          <w:lang w:val="en-GB"/>
        </w:rPr>
        <w:tab/>
        <w:t>0, 1, or 2 bits as defined in Clause 5.1.4.2 of [6, TS</w:t>
      </w:r>
      <w:r w:rsidRPr="001D0766">
        <w:rPr>
          <w:rFonts w:eastAsia="宋体"/>
          <w:sz w:val="20"/>
          <w:szCs w:val="20"/>
          <w:lang w:val="en-GB"/>
        </w:rPr>
        <w:t xml:space="preserve"> </w:t>
      </w:r>
      <w:r w:rsidRPr="001D0766">
        <w:rPr>
          <w:rFonts w:eastAsia="宋体" w:hint="eastAsia"/>
          <w:sz w:val="20"/>
          <w:szCs w:val="20"/>
          <w:lang w:val="en-GB"/>
        </w:rPr>
        <w:t xml:space="preserve">38.214]. The </w:t>
      </w:r>
      <w:proofErr w:type="spellStart"/>
      <w:r w:rsidRPr="001D0766">
        <w:rPr>
          <w:rFonts w:eastAsia="宋体" w:hint="eastAsia"/>
          <w:sz w:val="20"/>
          <w:szCs w:val="20"/>
          <w:lang w:val="en-GB"/>
        </w:rPr>
        <w:t>bitwidth</w:t>
      </w:r>
      <w:proofErr w:type="spellEnd"/>
      <w:r w:rsidRPr="001D0766">
        <w:rPr>
          <w:rFonts w:eastAsia="宋体" w:hint="eastAsia"/>
          <w:sz w:val="20"/>
          <w:szCs w:val="20"/>
          <w:lang w:val="en-GB"/>
        </w:rPr>
        <w:t xml:space="preserve"> for this field is determined as</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rPr>
            </m:ctrlPr>
          </m:dPr>
          <m:e>
            <m:func>
              <m:funcPr>
                <m:ctrlPr>
                  <w:rPr>
                    <w:rFonts w:ascii="Cambria Math" w:eastAsia="宋体" w:hAnsi="Cambria Math"/>
                    <w:sz w:val="20"/>
                    <w:szCs w:val="20"/>
                    <w:lang w:val="en-GB"/>
                  </w:rPr>
                </m:ctrlPr>
              </m:funcPr>
              <m:fName>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r>
                  <w:rPr>
                    <w:rFonts w:ascii="Cambria Math" w:eastAsia="宋体" w:hAnsi="Cambria Math"/>
                    <w:sz w:val="20"/>
                    <w:szCs w:val="20"/>
                    <w:lang w:val="en-GB"/>
                  </w:rPr>
                  <m:t>+1)</m:t>
                </m:r>
              </m:e>
            </m:func>
          </m:e>
        </m:d>
      </m:oMath>
      <w:r w:rsidRPr="001D0766">
        <w:rPr>
          <w:rFonts w:eastAsia="宋体" w:hint="eastAsia"/>
          <w:sz w:val="20"/>
          <w:szCs w:val="20"/>
          <w:lang w:val="en-GB"/>
        </w:rPr>
        <w:t xml:space="preserve"> </w:t>
      </w:r>
      <w:r w:rsidRPr="001D0766">
        <w:rPr>
          <w:rFonts w:eastAsia="宋体"/>
          <w:sz w:val="20"/>
          <w:szCs w:val="20"/>
          <w:lang w:val="en-GB" w:eastAsia="en-US"/>
        </w:rPr>
        <w:t xml:space="preserve">bits,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oMath>
      <w:r w:rsidRPr="001D0766">
        <w:rPr>
          <w:rFonts w:eastAsia="宋体"/>
          <w:sz w:val="20"/>
          <w:szCs w:val="20"/>
          <w:lang w:val="en-GB" w:eastAsia="en-US"/>
        </w:rPr>
        <w:t xml:space="preserve"> is the number of </w:t>
      </w:r>
      <w:r w:rsidRPr="001D0766">
        <w:rPr>
          <w:rFonts w:eastAsia="宋体" w:hint="eastAsia"/>
          <w:sz w:val="20"/>
          <w:szCs w:val="20"/>
          <w:lang w:val="en-GB"/>
        </w:rPr>
        <w:t>aperiodic ZP CSI-RS resource sets configured by higher layer</w:t>
      </w:r>
      <w:r w:rsidRPr="001D0766">
        <w:rPr>
          <w:rFonts w:eastAsia="宋体"/>
          <w:sz w:val="20"/>
          <w:szCs w:val="20"/>
          <w:lang w:val="en-GB"/>
        </w:rPr>
        <w:t xml:space="preserve"> parameter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hint="eastAsia"/>
          <w:sz w:val="20"/>
          <w:szCs w:val="20"/>
          <w:lang w:val="en-GB"/>
        </w:rPr>
        <w:t>.</w:t>
      </w:r>
      <w:r w:rsidRPr="001D0766">
        <w:rPr>
          <w:rFonts w:eastAsia="宋体"/>
          <w:sz w:val="20"/>
          <w:szCs w:val="20"/>
          <w:lang w:val="en-GB"/>
        </w:rPr>
        <w:t xml:space="preserve"> </w:t>
      </w:r>
      <w:ins w:id="262" w:author="Huawei" w:date="2024-09-30T11:06:00Z">
        <w:r w:rsidRPr="001D0766">
          <w:rPr>
            <w:rFonts w:eastAsia="Calibri"/>
            <w:color w:val="000000"/>
            <w:sz w:val="20"/>
            <w:szCs w:val="20"/>
            <w:lang w:val="en-GB" w:eastAsia="en-GB"/>
          </w:rPr>
          <w:t>W</w:t>
        </w:r>
        <w:r w:rsidRPr="001D0766">
          <w:rPr>
            <w:rFonts w:eastAsia="宋体"/>
            <w:color w:val="000000"/>
            <w:sz w:val="20"/>
            <w:szCs w:val="20"/>
            <w:lang w:val="en-GB" w:eastAsia="en-US"/>
          </w:rPr>
          <w:t xml:space="preserve">hen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w:t>
        </w:r>
        <w:r w:rsidRPr="001D0766">
          <w:rPr>
            <w:rFonts w:eastAsia="宋体" w:hint="eastAsia"/>
            <w:color w:val="000000"/>
            <w:sz w:val="20"/>
            <w:szCs w:val="20"/>
            <w:lang w:val="en-GB"/>
          </w:rPr>
          <w:t>ZP CSI-RS trigger</w:t>
        </w:r>
        <w:r w:rsidRPr="001D0766">
          <w:rPr>
            <w:rFonts w:eastAsia="宋体"/>
            <w:color w:val="000000"/>
            <w:sz w:val="20"/>
            <w:szCs w:val="20"/>
            <w:lang w:val="en-GB"/>
          </w:rPr>
          <w:t xml:space="preserve">’ indexes for each cell in the scheduled cell set </w:t>
        </w:r>
        <w:r w:rsidRPr="001D0766">
          <w:rPr>
            <w:rFonts w:eastAsia="宋体"/>
            <w:color w:val="000000"/>
            <w:sz w:val="20"/>
            <w:szCs w:val="20"/>
            <w:lang w:val="en-GB" w:eastAsia="en-US"/>
          </w:rPr>
          <w:t>is assumed to be zero.</w:t>
        </w:r>
      </w:ins>
    </w:p>
    <w:p w14:paraId="4D9E311E"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48CF2C8E"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T</w:t>
      </w:r>
      <w:r w:rsidRPr="001D0766">
        <w:rPr>
          <w:rFonts w:eastAsia="宋体" w:hint="eastAsia"/>
          <w:sz w:val="20"/>
          <w:szCs w:val="20"/>
          <w:lang w:val="en-GB"/>
        </w:rPr>
        <w:t>ransmission configuration indication</w:t>
      </w:r>
      <w:r w:rsidRPr="001D0766">
        <w:rPr>
          <w:rFonts w:eastAsia="宋体"/>
          <w:sz w:val="20"/>
          <w:szCs w:val="20"/>
          <w:lang w:val="en-GB"/>
        </w:rPr>
        <w:t xml:space="preserve"> </w:t>
      </w:r>
      <w:r w:rsidRPr="001D0766">
        <w:rPr>
          <w:rFonts w:eastAsia="宋体"/>
          <w:sz w:val="20"/>
          <w:szCs w:val="20"/>
          <w:lang w:val="en-GB" w:eastAsia="en-US"/>
        </w:rPr>
        <w:t>-</w:t>
      </w:r>
      <w:r w:rsidRPr="001D0766">
        <w:rPr>
          <w:rFonts w:eastAsia="宋体" w:hint="eastAsia"/>
          <w:sz w:val="20"/>
          <w:szCs w:val="20"/>
          <w:lang w:val="en-GB"/>
        </w:rPr>
        <w:t xml:space="preserve"> number of</w:t>
      </w:r>
      <w:r w:rsidRPr="001D0766">
        <w:rPr>
          <w:rFonts w:eastAsia="宋体"/>
          <w:sz w:val="20"/>
          <w:szCs w:val="20"/>
          <w:lang w:val="en-GB" w:eastAsia="en-US"/>
        </w:rPr>
        <w:t xml:space="preserve"> bits</w:t>
      </w:r>
      <w:r w:rsidRPr="001D0766">
        <w:rPr>
          <w:rFonts w:eastAsia="宋体" w:hint="eastAsia"/>
          <w:sz w:val="20"/>
          <w:szCs w:val="20"/>
          <w:lang w:val="en-GB"/>
        </w:rPr>
        <w:t xml:space="preserve"> determined by the following</w:t>
      </w:r>
      <w:r w:rsidRPr="001D0766">
        <w:rPr>
          <w:rFonts w:eastAsia="宋体"/>
          <w:sz w:val="20"/>
          <w:szCs w:val="20"/>
          <w:lang w:val="en-GB"/>
        </w:rPr>
        <w:t>:</w:t>
      </w:r>
      <w:r w:rsidRPr="001D0766">
        <w:rPr>
          <w:rFonts w:eastAsia="宋体"/>
          <w:sz w:val="20"/>
          <w:szCs w:val="20"/>
          <w:lang w:val="en-GB" w:eastAsia="en-US"/>
        </w:rPr>
        <w:t xml:space="preserve"> </w:t>
      </w:r>
    </w:p>
    <w:p w14:paraId="4EED2990" w14:textId="77777777" w:rsidR="001D0766" w:rsidRPr="001D0766" w:rsidRDefault="001D0766" w:rsidP="00B759B0">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 xml:space="preserve">0 bit </w:t>
      </w:r>
      <w:r w:rsidRPr="001D0766">
        <w:rPr>
          <w:rFonts w:eastAsia="宋体" w:hint="eastAsia"/>
          <w:sz w:val="20"/>
          <w:szCs w:val="20"/>
          <w:lang w:val="en-GB"/>
        </w:rPr>
        <w:t xml:space="preserve">if higher layer parameter </w:t>
      </w:r>
      <w:proofErr w:type="spellStart"/>
      <w:r w:rsidRPr="001D0766">
        <w:rPr>
          <w:rFonts w:eastAsia="宋体"/>
          <w:i/>
          <w:sz w:val="20"/>
          <w:szCs w:val="20"/>
          <w:lang w:val="en-GB" w:eastAsia="en-US"/>
        </w:rPr>
        <w:t>tci-PresentInDCI</w:t>
      </w:r>
      <w:proofErr w:type="spellEnd"/>
      <w:r w:rsidRPr="001D0766">
        <w:rPr>
          <w:rFonts w:eastAsia="宋体" w:hint="eastAsia"/>
          <w:sz w:val="20"/>
          <w:szCs w:val="20"/>
          <w:lang w:val="en-GB"/>
        </w:rPr>
        <w:t xml:space="preserve"> is not enabled</w:t>
      </w:r>
      <w:ins w:id="263" w:author="Huawei" w:date="2024-09-30T11:06:00Z">
        <w:r w:rsidRPr="001D0766">
          <w:rPr>
            <w:rFonts w:eastAsia="宋体"/>
            <w:color w:val="000000"/>
            <w:sz w:val="20"/>
            <w:szCs w:val="20"/>
            <w:lang w:val="en-GB"/>
          </w:rPr>
          <w:t xml:space="preserve"> or </w:t>
        </w:r>
        <w:r w:rsidRPr="001D0766">
          <w:rPr>
            <w:rFonts w:eastAsia="宋体"/>
            <w:color w:val="000000"/>
            <w:sz w:val="20"/>
            <w:szCs w:val="20"/>
            <w:lang w:val="en-GB" w:eastAsia="en-US"/>
          </w:rPr>
          <w:t>higher layer parameter</w:t>
        </w:r>
        <w:r w:rsidRPr="001D0766">
          <w:rPr>
            <w:rFonts w:eastAsia="宋体"/>
            <w:i/>
            <w:color w:val="000000"/>
            <w:sz w:val="20"/>
            <w:szCs w:val="20"/>
            <w:lang w:val="en-GB" w:eastAsia="en-US"/>
          </w:rPr>
          <w:t xml:space="preserve"> tci-ListDCI-1-3</w:t>
        </w:r>
        <w:r w:rsidRPr="001D0766">
          <w:rPr>
            <w:rFonts w:eastAsia="宋体"/>
            <w:iCs/>
            <w:color w:val="000000"/>
            <w:sz w:val="20"/>
            <w:szCs w:val="20"/>
            <w:lang w:val="en-GB" w:eastAsia="en-US"/>
          </w:rPr>
          <w:t xml:space="preserve"> is not configured</w:t>
        </w:r>
      </w:ins>
      <w:r w:rsidRPr="001D0766">
        <w:rPr>
          <w:rFonts w:eastAsia="宋体" w:hint="eastAsia"/>
          <w:sz w:val="20"/>
          <w:szCs w:val="20"/>
          <w:lang w:val="en-GB"/>
        </w:rPr>
        <w:t xml:space="preserve">; </w:t>
      </w:r>
    </w:p>
    <w:p w14:paraId="7B605B51" w14:textId="77777777" w:rsidR="001D0766" w:rsidRPr="001D0766" w:rsidRDefault="001D0766" w:rsidP="00B759B0">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t>otherwise</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tci-ListDCI-1-3</w:t>
      </w:r>
      <w:r w:rsidRPr="001D0766">
        <w:rPr>
          <w:rFonts w:eastAsia="宋体"/>
          <w:color w:val="000000"/>
          <w:sz w:val="20"/>
          <w:szCs w:val="20"/>
          <w:lang w:val="en-GB" w:eastAsia="en-US"/>
        </w:rPr>
        <w:t>.</w:t>
      </w:r>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tci-ListDCI-1-3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tci-ListDCI-1-3</w:t>
      </w:r>
      <w:r w:rsidRPr="001D0766">
        <w:rPr>
          <w:rFonts w:eastAsia="宋体"/>
          <w:sz w:val="20"/>
          <w:szCs w:val="20"/>
          <w:lang w:val="en-GB"/>
        </w:rPr>
        <w:t xml:space="preserve"> contains the ‘T</w:t>
      </w:r>
      <w:r w:rsidRPr="001D0766">
        <w:rPr>
          <w:rFonts w:eastAsia="宋体" w:hint="eastAsia"/>
          <w:sz w:val="20"/>
          <w:szCs w:val="20"/>
          <w:lang w:val="en-GB"/>
        </w:rPr>
        <w:t>ransmission configuration indication</w:t>
      </w:r>
      <w:r w:rsidRPr="001D0766">
        <w:rPr>
          <w:rFonts w:eastAsia="宋体"/>
          <w:sz w:val="20"/>
          <w:szCs w:val="20"/>
          <w:lang w:val="en-GB"/>
        </w:rPr>
        <w:t>’ index for each cell in the scheduled cell set, where the ‘T</w:t>
      </w:r>
      <w:r w:rsidRPr="001D0766">
        <w:rPr>
          <w:rFonts w:eastAsia="宋体" w:hint="eastAsia"/>
          <w:sz w:val="20"/>
          <w:szCs w:val="20"/>
          <w:lang w:val="en-GB"/>
        </w:rPr>
        <w:t>ransmission configuration indication</w:t>
      </w:r>
      <w:r w:rsidRPr="001D0766">
        <w:rPr>
          <w:rFonts w:eastAsia="宋体"/>
          <w:sz w:val="20"/>
          <w:szCs w:val="20"/>
          <w:lang w:val="en-GB"/>
        </w:rPr>
        <w:t>’ indexes for all the cells are placed according to an ascending order of a serving cell index. Each ‘T</w:t>
      </w:r>
      <w:r w:rsidRPr="001D0766">
        <w:rPr>
          <w:rFonts w:eastAsia="宋体" w:hint="eastAsia"/>
          <w:sz w:val="20"/>
          <w:szCs w:val="20"/>
          <w:lang w:val="en-GB"/>
        </w:rPr>
        <w:t>ransmission configuration indication</w:t>
      </w:r>
      <w:r w:rsidRPr="001D0766">
        <w:rPr>
          <w:rFonts w:eastAsia="宋体"/>
          <w:sz w:val="20"/>
          <w:szCs w:val="20"/>
          <w:lang w:val="en-GB"/>
        </w:rPr>
        <w:t xml:space="preserve">’ index is </w:t>
      </w:r>
      <w:r w:rsidRPr="001D0766">
        <w:rPr>
          <w:rFonts w:eastAsia="宋体" w:hint="eastAsia"/>
          <w:sz w:val="20"/>
          <w:szCs w:val="20"/>
          <w:lang w:val="en-GB"/>
        </w:rPr>
        <w:t>3</w:t>
      </w:r>
      <w:r w:rsidRPr="001D0766">
        <w:rPr>
          <w:rFonts w:eastAsia="宋体"/>
          <w:sz w:val="20"/>
          <w:szCs w:val="20"/>
          <w:lang w:val="en-GB" w:eastAsia="en-US"/>
        </w:rPr>
        <w:t xml:space="preserve"> bit</w:t>
      </w:r>
      <w:r w:rsidRPr="001D0766">
        <w:rPr>
          <w:rFonts w:eastAsia="宋体" w:hint="eastAsia"/>
          <w:sz w:val="20"/>
          <w:szCs w:val="20"/>
          <w:lang w:val="en-GB"/>
        </w:rPr>
        <w:t>s as defined in Clause 5.1.5 of [6, TS38.214]</w:t>
      </w:r>
      <w:r w:rsidRPr="001D0766">
        <w:rPr>
          <w:rFonts w:eastAsia="宋体"/>
          <w:sz w:val="20"/>
          <w:szCs w:val="20"/>
          <w:lang w:val="en-GB"/>
        </w:rPr>
        <w:t xml:space="preserve">. </w:t>
      </w:r>
    </w:p>
    <w:p w14:paraId="3A9C22BE" w14:textId="77777777" w:rsidR="001D0766" w:rsidRPr="001D0766" w:rsidRDefault="001D0766" w:rsidP="00B759B0">
      <w:pPr>
        <w:spacing w:after="180"/>
        <w:ind w:left="568" w:hanging="1"/>
        <w:rPr>
          <w:rFonts w:eastAsia="宋体"/>
          <w:sz w:val="20"/>
          <w:szCs w:val="20"/>
          <w:lang w:val="en-GB"/>
        </w:rPr>
      </w:pPr>
      <w:r w:rsidRPr="001D0766">
        <w:rPr>
          <w:rFonts w:eastAsia="宋体"/>
          <w:sz w:val="20"/>
          <w:szCs w:val="20"/>
          <w:lang w:val="en-GB"/>
        </w:rPr>
        <w:t xml:space="preserve">If "Bandwidth part indicator" field indicates a bandwidth part other than the active bandwidth part, </w:t>
      </w:r>
    </w:p>
    <w:p w14:paraId="12EDB7A8"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i</w:t>
      </w:r>
      <w:r w:rsidRPr="001D0766">
        <w:rPr>
          <w:rFonts w:eastAsia="宋体" w:hint="eastAsia"/>
          <w:sz w:val="20"/>
          <w:szCs w:val="20"/>
          <w:lang w:val="en-GB"/>
        </w:rPr>
        <w:t xml:space="preserve">f the higher layer parameter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the CORESET used for the PDCCH carrying the DCI </w:t>
      </w:r>
      <w:r w:rsidRPr="001D0766">
        <w:rPr>
          <w:rFonts w:eastAsia="宋体"/>
          <w:sz w:val="20"/>
          <w:szCs w:val="20"/>
          <w:lang w:val="en-GB"/>
        </w:rPr>
        <w:t>format</w:t>
      </w:r>
      <w:r w:rsidRPr="001D0766">
        <w:rPr>
          <w:rFonts w:eastAsia="宋体" w:hint="eastAsia"/>
          <w:sz w:val="20"/>
          <w:szCs w:val="20"/>
          <w:lang w:val="en-GB"/>
        </w:rPr>
        <w:t xml:space="preserve"> 1_</w:t>
      </w:r>
      <w:r w:rsidRPr="001D0766">
        <w:rPr>
          <w:rFonts w:eastAsia="宋体"/>
          <w:sz w:val="20"/>
          <w:szCs w:val="20"/>
          <w:lang w:val="en-GB"/>
        </w:rPr>
        <w:t>3,</w:t>
      </w:r>
    </w:p>
    <w:p w14:paraId="44AB5956" w14:textId="77777777" w:rsidR="001D0766" w:rsidRPr="001D0766" w:rsidRDefault="001D0766" w:rsidP="00B759B0">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all CORESETs in the indicated bandwidth part;</w:t>
      </w:r>
    </w:p>
    <w:p w14:paraId="7C8EFFA5"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o</w:t>
      </w:r>
      <w:r w:rsidRPr="001D0766">
        <w:rPr>
          <w:rFonts w:eastAsia="宋体" w:hint="eastAsia"/>
          <w:sz w:val="20"/>
          <w:szCs w:val="20"/>
          <w:lang w:val="en-GB"/>
        </w:rPr>
        <w:t>therwise,</w:t>
      </w:r>
    </w:p>
    <w:p w14:paraId="14F2611E" w14:textId="77777777" w:rsidR="001D0766" w:rsidRPr="001D0766" w:rsidRDefault="001D0766" w:rsidP="00B759B0">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enabled for all CORESETs in the indicated bandwidth part.</w:t>
      </w:r>
    </w:p>
    <w:p w14:paraId="31847F43"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srs-RequestListDCI-1-3</w:t>
      </w:r>
      <w:ins w:id="264" w:author="Huawei" w:date="2024-09-30T11:06:00Z">
        <w:r w:rsidRPr="001D0766">
          <w:rPr>
            <w:rFonts w:eastAsia="宋体"/>
            <w:color w:val="000000"/>
            <w:sz w:val="20"/>
            <w:szCs w:val="20"/>
            <w:lang w:val="en-GB"/>
          </w:rPr>
          <w:t xml:space="preserve"> or 0 bit </w:t>
        </w:r>
        <w:r w:rsidRPr="001D0766">
          <w:rPr>
            <w:rFonts w:eastAsia="宋体"/>
            <w:color w:val="000000"/>
            <w:sz w:val="20"/>
            <w:szCs w:val="20"/>
            <w:lang w:val="en-GB" w:eastAsia="en-US"/>
          </w:rPr>
          <w:t xml:space="preserve">if the higher layer parameter </w:t>
        </w:r>
        <w:r w:rsidRPr="001D0766">
          <w:rPr>
            <w:rFonts w:eastAsia="宋体"/>
            <w:i/>
            <w:color w:val="000000"/>
            <w:sz w:val="20"/>
            <w:szCs w:val="20"/>
            <w:lang w:val="en-GB"/>
          </w:rPr>
          <w:t>srs-RequestListDCI-1-3</w:t>
        </w:r>
        <w:r w:rsidRPr="001D0766">
          <w:rPr>
            <w:rFonts w:eastAsia="宋体"/>
            <w:color w:val="000000"/>
            <w:sz w:val="20"/>
            <w:szCs w:val="20"/>
            <w:lang w:val="en-GB" w:eastAsia="en-US"/>
          </w:rPr>
          <w:t xml:space="preserve"> 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srs-RequestListDCI-1-3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7.3.1.2.4-6</w:t>
      </w:r>
      <w:r w:rsidRPr="001D0766">
        <w:rPr>
          <w:rFonts w:eastAsia="宋体"/>
          <w:sz w:val="20"/>
          <w:szCs w:val="20"/>
          <w:lang w:val="en-GB"/>
        </w:rPr>
        <w:t xml:space="preserve">. Each entry in the higher layer parameter </w:t>
      </w:r>
      <w:r w:rsidRPr="001D0766">
        <w:rPr>
          <w:rFonts w:eastAsia="宋体"/>
          <w:i/>
          <w:sz w:val="20"/>
          <w:szCs w:val="20"/>
          <w:lang w:val="en-GB"/>
        </w:rPr>
        <w:t>srs-RequestListDCI-1-3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1D0766">
        <w:rPr>
          <w:rFonts w:eastAsia="宋体"/>
          <w:sz w:val="20"/>
          <w:szCs w:val="20"/>
          <w:lang w:val="en-GB" w:eastAsia="en-US"/>
        </w:rPr>
        <w:t xml:space="preserve">  </w:t>
      </w:r>
    </w:p>
    <w:p w14:paraId="4312EC21"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ins w:id="265" w:author="Huawei" w:date="2024-09-30T11:06:00Z">
        <w:r w:rsidRPr="001D0766">
          <w:rPr>
            <w:rFonts w:eastAsia="宋体"/>
            <w:sz w:val="20"/>
            <w:szCs w:val="20"/>
            <w:lang w:val="en-GB"/>
          </w:rPr>
          <w:t xml:space="preserve"> </w:t>
        </w:r>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47F99012"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srs-OffsetListDCI-1-3</w:t>
      </w:r>
      <w:ins w:id="266"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rPr>
          <w:t xml:space="preserve">srs-OffsetListDCI-1-3 </w:t>
        </w:r>
        <w:r w:rsidRPr="001D0766">
          <w:rPr>
            <w:rFonts w:eastAsia="宋体"/>
            <w:color w:val="000000"/>
            <w:sz w:val="20"/>
            <w:szCs w:val="20"/>
            <w:lang w:val="en-GB" w:eastAsia="en-US"/>
          </w:rPr>
          <w:t>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srs-OffsetListDCI-1-3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7.3.1.2.4-7</w:t>
      </w:r>
      <w:r w:rsidRPr="001D0766">
        <w:rPr>
          <w:rFonts w:eastAsia="宋体"/>
          <w:sz w:val="20"/>
          <w:szCs w:val="20"/>
          <w:lang w:val="en-GB"/>
        </w:rPr>
        <w:t xml:space="preserve">. Each entry in the higher layer parameter </w:t>
      </w:r>
      <w:r w:rsidRPr="001D0766">
        <w:rPr>
          <w:rFonts w:eastAsia="宋体"/>
          <w:i/>
          <w:sz w:val="20"/>
          <w:szCs w:val="20"/>
          <w:lang w:val="en-GB"/>
        </w:rPr>
        <w:t>srs-OffsetListDCI-1-3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C18D376"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bookmarkStart w:id="267" w:name="OLE_LINK8"/>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w:t>
      </w:r>
      <w:bookmarkEnd w:id="267"/>
      <w:r w:rsidRPr="001D0766">
        <w:rPr>
          <w:rFonts w:eastAsia="宋体"/>
          <w:sz w:val="20"/>
          <w:szCs w:val="20"/>
          <w:lang w:val="en-GB"/>
        </w:rPr>
        <w:t>configured for all aperiodic SRS resource set(s) is 1;</w:t>
      </w:r>
    </w:p>
    <w:p w14:paraId="6F75364C"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lastRenderedPageBreak/>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7EB0F90B" w14:textId="77777777" w:rsidR="001D0766" w:rsidRPr="001D0766" w:rsidRDefault="001D0766" w:rsidP="00B759B0">
      <w:pPr>
        <w:spacing w:after="180"/>
        <w:ind w:left="567"/>
        <w:rPr>
          <w:rFonts w:eastAsia="宋体"/>
          <w:color w:val="FF0000"/>
          <w:sz w:val="20"/>
          <w:szCs w:val="20"/>
          <w:lang w:val="en-GB"/>
        </w:rPr>
      </w:pPr>
      <w:ins w:id="268" w:author="Huawei" w:date="2024-09-30T11:07: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46D5FB59"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A18691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5835B96" w14:textId="77777777" w:rsidR="00CE4F26" w:rsidRDefault="00CE4F26" w:rsidP="00B759B0"/>
    <w:p w14:paraId="0B5D5BFE" w14:textId="77777777" w:rsidR="00CE4F26" w:rsidRDefault="00CE4F26" w:rsidP="00B759B0">
      <w:pPr>
        <w:pStyle w:val="Heading2"/>
      </w:pPr>
      <w:r>
        <w:t xml:space="preserve">Moderator summary and proposals </w:t>
      </w:r>
    </w:p>
    <w:p w14:paraId="179ED23A" w14:textId="77777777" w:rsidR="00CE4F26" w:rsidRDefault="00CE4F26" w:rsidP="00B759B0">
      <w:pPr>
        <w:spacing w:after="120"/>
        <w:rPr>
          <w:sz w:val="20"/>
          <w:szCs w:val="20"/>
          <w:lang w:eastAsia="en-US"/>
        </w:rPr>
      </w:pPr>
    </w:p>
    <w:p w14:paraId="42F3C254" w14:textId="40ADAB9F"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5</w:t>
      </w:r>
      <w:r>
        <w:rPr>
          <w:rFonts w:eastAsia="宋体"/>
          <w:b/>
          <w:bCs/>
          <w:sz w:val="20"/>
          <w:szCs w:val="20"/>
          <w:lang w:val="en-GB"/>
        </w:rPr>
        <w:t>:</w:t>
      </w:r>
    </w:p>
    <w:p w14:paraId="1C72E064"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E1727ED" w14:textId="77777777" w:rsidR="00CE4F26" w:rsidRDefault="00CE4F26" w:rsidP="00B759B0">
      <w:pPr>
        <w:pStyle w:val="ListParagraph"/>
        <w:ind w:left="360"/>
        <w:rPr>
          <w:lang w:eastAsia="en-US"/>
        </w:rPr>
      </w:pPr>
    </w:p>
    <w:p w14:paraId="5963B9DD" w14:textId="77777777" w:rsidR="00CE4F26" w:rsidRDefault="00CE4F26" w:rsidP="00B759B0">
      <w:pPr>
        <w:rPr>
          <w:lang w:eastAsia="en-US"/>
        </w:rPr>
      </w:pPr>
    </w:p>
    <w:p w14:paraId="61DE3C68" w14:textId="77777777" w:rsidR="00CE4F26" w:rsidRDefault="00CE4F26" w:rsidP="00B759B0">
      <w:pPr>
        <w:rPr>
          <w:sz w:val="20"/>
          <w:szCs w:val="20"/>
        </w:rPr>
      </w:pPr>
    </w:p>
    <w:p w14:paraId="25C05BEB"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670AA519" w14:textId="77777777" w:rsidTr="0064376B">
        <w:tc>
          <w:tcPr>
            <w:tcW w:w="2009" w:type="dxa"/>
            <w:tcBorders>
              <w:top w:val="single" w:sz="4" w:space="0" w:color="auto"/>
              <w:left w:val="single" w:sz="4" w:space="0" w:color="auto"/>
              <w:bottom w:val="single" w:sz="4" w:space="0" w:color="auto"/>
              <w:right w:val="single" w:sz="4" w:space="0" w:color="auto"/>
            </w:tcBorders>
          </w:tcPr>
          <w:p w14:paraId="5F92FCB1"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4F50697" w14:textId="77777777" w:rsidR="00CE4F26" w:rsidRDefault="00CE4F26" w:rsidP="00B759B0">
            <w:pPr>
              <w:wordWrap/>
              <w:jc w:val="center"/>
              <w:rPr>
                <w:b/>
                <w:sz w:val="20"/>
                <w:szCs w:val="20"/>
              </w:rPr>
            </w:pPr>
            <w:r>
              <w:rPr>
                <w:b/>
                <w:sz w:val="20"/>
                <w:szCs w:val="20"/>
              </w:rPr>
              <w:t>Comment</w:t>
            </w:r>
          </w:p>
        </w:tc>
      </w:tr>
      <w:tr w:rsidR="00CE4F26" w14:paraId="6AFF444E" w14:textId="77777777" w:rsidTr="0064376B">
        <w:tc>
          <w:tcPr>
            <w:tcW w:w="2009" w:type="dxa"/>
            <w:tcBorders>
              <w:top w:val="single" w:sz="4" w:space="0" w:color="auto"/>
              <w:left w:val="single" w:sz="4" w:space="0" w:color="auto"/>
              <w:bottom w:val="single" w:sz="4" w:space="0" w:color="auto"/>
              <w:right w:val="single" w:sz="4" w:space="0" w:color="auto"/>
            </w:tcBorders>
          </w:tcPr>
          <w:p w14:paraId="1E6C8C8C" w14:textId="372F11E2"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DC87794" w14:textId="5A19260D" w:rsidR="002855EB" w:rsidRPr="002855EB" w:rsidRDefault="002855EB" w:rsidP="00B759B0">
            <w:pPr>
              <w:wordWrap/>
              <w:jc w:val="left"/>
              <w:rPr>
                <w:rFonts w:eastAsia="MS Mincho"/>
                <w:bCs/>
                <w:sz w:val="20"/>
                <w:szCs w:val="20"/>
                <w:lang w:eastAsia="ja-JP"/>
              </w:rPr>
            </w:pPr>
            <w:r w:rsidRPr="002855EB">
              <w:rPr>
                <w:rFonts w:eastAsia="MS Mincho"/>
                <w:bCs/>
                <w:sz w:val="20"/>
                <w:szCs w:val="20"/>
                <w:lang w:eastAsia="ja-JP"/>
              </w:rPr>
              <w:t xml:space="preserve">The </w:t>
            </w:r>
            <w:r>
              <w:rPr>
                <w:rFonts w:eastAsia="MS Mincho"/>
                <w:bCs/>
                <w:sz w:val="20"/>
                <w:szCs w:val="20"/>
                <w:lang w:eastAsia="ja-JP"/>
              </w:rPr>
              <w:t xml:space="preserve">first </w:t>
            </w:r>
            <w:r w:rsidRPr="002855EB">
              <w:rPr>
                <w:rFonts w:eastAsia="MS Mincho"/>
                <w:bCs/>
                <w:sz w:val="20"/>
                <w:szCs w:val="20"/>
                <w:lang w:eastAsia="ja-JP"/>
              </w:rPr>
              <w:t xml:space="preserve">change (i.e. for each of them - 0 bit if RRC parameter not configured) could be fine. </w:t>
            </w:r>
            <w:r w:rsidRPr="002855EB">
              <w:rPr>
                <w:rFonts w:eastAsia="MS Mincho"/>
                <w:bCs/>
                <w:sz w:val="20"/>
                <w:szCs w:val="20"/>
                <w:lang w:eastAsia="ja-JP"/>
              </w:rPr>
              <w:br/>
            </w:r>
            <w:r w:rsidRPr="002855EB">
              <w:rPr>
                <w:rFonts w:eastAsia="MS Mincho"/>
                <w:bCs/>
                <w:sz w:val="20"/>
                <w:szCs w:val="20"/>
                <w:lang w:eastAsia="ja-JP"/>
              </w:rPr>
              <w:br/>
              <w:t>But the additional proposed modifications</w:t>
            </w:r>
            <w:r>
              <w:rPr>
                <w:rFonts w:eastAsia="MS Mincho"/>
                <w:bCs/>
                <w:sz w:val="20"/>
                <w:szCs w:val="20"/>
                <w:lang w:eastAsia="ja-JP"/>
              </w:rPr>
              <w:t xml:space="preserve"> (2</w:t>
            </w:r>
            <w:r w:rsidRPr="002855EB">
              <w:rPr>
                <w:rFonts w:eastAsia="MS Mincho"/>
                <w:bCs/>
                <w:sz w:val="20"/>
                <w:szCs w:val="20"/>
                <w:vertAlign w:val="superscript"/>
                <w:lang w:eastAsia="ja-JP"/>
              </w:rPr>
              <w:t>nd</w:t>
            </w:r>
            <w:r>
              <w:rPr>
                <w:rFonts w:eastAsia="MS Mincho"/>
                <w:bCs/>
                <w:sz w:val="20"/>
                <w:szCs w:val="20"/>
                <w:lang w:eastAsia="ja-JP"/>
              </w:rPr>
              <w:t xml:space="preserve"> </w:t>
            </w:r>
            <w:proofErr w:type="gramStart"/>
            <w:r>
              <w:rPr>
                <w:rFonts w:eastAsia="MS Mincho"/>
                <w:bCs/>
                <w:sz w:val="20"/>
                <w:szCs w:val="20"/>
                <w:lang w:eastAsia="ja-JP"/>
              </w:rPr>
              <w:t xml:space="preserve">change) </w:t>
            </w:r>
            <w:r w:rsidRPr="002855EB">
              <w:rPr>
                <w:rFonts w:eastAsia="MS Mincho"/>
                <w:bCs/>
                <w:sz w:val="20"/>
                <w:szCs w:val="20"/>
                <w:lang w:eastAsia="ja-JP"/>
              </w:rPr>
              <w:t xml:space="preserve"> –</w:t>
            </w:r>
            <w:proofErr w:type="gramEnd"/>
            <w:r w:rsidRPr="002855EB">
              <w:rPr>
                <w:rFonts w:eastAsia="MS Mincho"/>
                <w:bCs/>
                <w:sz w:val="20"/>
                <w:szCs w:val="20"/>
                <w:lang w:eastAsia="ja-JP"/>
              </w:rPr>
              <w:t xml:space="preserve"> i.e. “…the XXX for each cell in the scheduled cell set is assumed to be zero” seems to be not needed: </w:t>
            </w:r>
            <w:r w:rsidRPr="002855EB">
              <w:rPr>
                <w:rFonts w:eastAsia="MS Mincho"/>
                <w:bCs/>
                <w:sz w:val="20"/>
                <w:szCs w:val="20"/>
                <w:lang w:eastAsia="ja-JP"/>
              </w:rPr>
              <w:br/>
              <w:t>- SRS request: currently 214 assumes (as for DCI format 0_1/1_1) that the SRS resource field is present if multiple SRS resource sets (i.e. List) is configured. The same is assumed for 0_3/1_3 according to 214 - only for 0_2 the presence of the field can be configured. Therefore, there is no need for change and gNB needs to configure the 0_3/1_3 list (with at least 2 entries). If we would change this for 0_3/1_3 here (i.e. the presence is configurable through not configuring it) then we would actually not need to change 38.212 - but 38.214 and also say there as for 0_2/1_2 "(if SRS request field is present)"</w:t>
            </w:r>
            <w:r w:rsidRPr="002855EB">
              <w:rPr>
                <w:rFonts w:eastAsia="MS Mincho"/>
                <w:bCs/>
                <w:sz w:val="20"/>
                <w:szCs w:val="20"/>
                <w:lang w:eastAsia="ja-JP"/>
              </w:rPr>
              <w:br/>
              <w:t>- SRS offset indicator: also for DCI format 0_2 it is assumed that indicator is present if "</w:t>
            </w:r>
            <w:proofErr w:type="spellStart"/>
            <w:r w:rsidRPr="002855EB">
              <w:rPr>
                <w:rFonts w:eastAsia="MS Mincho"/>
                <w:bCs/>
                <w:sz w:val="20"/>
                <w:szCs w:val="20"/>
                <w:lang w:eastAsia="ja-JP"/>
              </w:rPr>
              <w:t>AvailableSlotOffset</w:t>
            </w:r>
            <w:proofErr w:type="spellEnd"/>
            <w:r w:rsidRPr="002855EB">
              <w:rPr>
                <w:rFonts w:eastAsia="MS Mincho"/>
                <w:bCs/>
                <w:sz w:val="20"/>
                <w:szCs w:val="20"/>
                <w:lang w:eastAsia="ja-JP"/>
              </w:rPr>
              <w:t>" is configured. So also here the assumption would be that the gNB needs to configure the related list!</w:t>
            </w:r>
            <w:r w:rsidRPr="002855EB">
              <w:rPr>
                <w:rFonts w:eastAsia="MS Mincho"/>
                <w:bCs/>
                <w:sz w:val="20"/>
                <w:szCs w:val="20"/>
                <w:lang w:eastAsia="ja-JP"/>
              </w:rPr>
              <w:br/>
              <w:t xml:space="preserve">- Rate Matching indicator: Same thing here - if </w:t>
            </w:r>
            <w:proofErr w:type="spellStart"/>
            <w:r w:rsidRPr="002855EB">
              <w:rPr>
                <w:rFonts w:eastAsia="MS Mincho"/>
                <w:bCs/>
                <w:sz w:val="20"/>
                <w:szCs w:val="20"/>
                <w:lang w:eastAsia="ja-JP"/>
              </w:rPr>
              <w:t>ratematching</w:t>
            </w:r>
            <w:proofErr w:type="spellEnd"/>
            <w:r w:rsidRPr="002855EB">
              <w:rPr>
                <w:rFonts w:eastAsia="MS Mincho"/>
                <w:bCs/>
                <w:sz w:val="20"/>
                <w:szCs w:val="20"/>
                <w:lang w:eastAsia="ja-JP"/>
              </w:rPr>
              <w:t xml:space="preserve"> group configured for 1_1, there needs to be the indicator also for 1_3 and gNB needs to configure the table. UE expects configuration if some groups configured for at least one cell!</w:t>
            </w:r>
            <w:r w:rsidRPr="002855EB">
              <w:rPr>
                <w:rFonts w:eastAsia="MS Mincho"/>
                <w:bCs/>
                <w:sz w:val="20"/>
                <w:szCs w:val="20"/>
                <w:lang w:eastAsia="ja-JP"/>
              </w:rPr>
              <w:br/>
              <w:t xml:space="preserve">-ZP-CSI-RS trigger: same thing here again - if </w:t>
            </w:r>
            <w:proofErr w:type="spellStart"/>
            <w:r w:rsidRPr="002855EB">
              <w:rPr>
                <w:rFonts w:eastAsia="MS Mincho"/>
                <w:bCs/>
                <w:sz w:val="20"/>
                <w:szCs w:val="20"/>
                <w:lang w:eastAsia="ja-JP"/>
              </w:rPr>
              <w:t>aperiodicZP</w:t>
            </w:r>
            <w:proofErr w:type="spellEnd"/>
            <w:r w:rsidRPr="002855EB">
              <w:rPr>
                <w:rFonts w:eastAsia="MS Mincho"/>
                <w:bCs/>
                <w:sz w:val="20"/>
                <w:szCs w:val="20"/>
                <w:lang w:eastAsia="ja-JP"/>
              </w:rPr>
              <w:t>-CSI-RS-</w:t>
            </w:r>
            <w:proofErr w:type="spellStart"/>
            <w:r w:rsidRPr="002855EB">
              <w:rPr>
                <w:rFonts w:eastAsia="MS Mincho"/>
                <w:bCs/>
                <w:sz w:val="20"/>
                <w:szCs w:val="20"/>
                <w:lang w:eastAsia="ja-JP"/>
              </w:rPr>
              <w:t>ResourceSetsToAddModList</w:t>
            </w:r>
            <w:proofErr w:type="spellEnd"/>
            <w:r w:rsidRPr="002855EB">
              <w:rPr>
                <w:rFonts w:eastAsia="MS Mincho"/>
                <w:bCs/>
                <w:sz w:val="20"/>
                <w:szCs w:val="20"/>
                <w:lang w:eastAsia="ja-JP"/>
              </w:rPr>
              <w:t xml:space="preserve"> is configured (used by 1_1), the gNB needs to configure the table for 1_3 with at least 2 entries. </w:t>
            </w:r>
            <w:r w:rsidRPr="002855EB">
              <w:rPr>
                <w:rFonts w:eastAsia="MS Mincho"/>
                <w:bCs/>
                <w:sz w:val="20"/>
                <w:szCs w:val="20"/>
                <w:lang w:eastAsia="ja-JP"/>
              </w:rPr>
              <w:br/>
              <w:t xml:space="preserve">- TCI: also here, if </w:t>
            </w:r>
            <w:proofErr w:type="spellStart"/>
            <w:r w:rsidRPr="002855EB">
              <w:rPr>
                <w:rFonts w:eastAsia="MS Mincho"/>
                <w:bCs/>
                <w:sz w:val="20"/>
                <w:szCs w:val="20"/>
                <w:lang w:eastAsia="ja-JP"/>
              </w:rPr>
              <w:t>TCIpresent</w:t>
            </w:r>
            <w:proofErr w:type="spellEnd"/>
            <w:r w:rsidRPr="002855EB">
              <w:rPr>
                <w:rFonts w:eastAsia="MS Mincho"/>
                <w:bCs/>
                <w:sz w:val="20"/>
                <w:szCs w:val="20"/>
                <w:lang w:eastAsia="ja-JP"/>
              </w:rPr>
              <w:t xml:space="preserve"> is configured (according to 214) the DCI field needs to be there and gNB needs to configure the TCI table!</w:t>
            </w:r>
          </w:p>
          <w:p w14:paraId="10D174E0" w14:textId="77777777" w:rsidR="002855EB" w:rsidRPr="002855EB" w:rsidRDefault="002855EB" w:rsidP="00B759B0">
            <w:pPr>
              <w:wordWrap/>
              <w:jc w:val="left"/>
              <w:rPr>
                <w:rFonts w:eastAsia="MS Mincho"/>
                <w:bCs/>
                <w:sz w:val="20"/>
                <w:szCs w:val="20"/>
                <w:lang w:eastAsia="ja-JP"/>
              </w:rPr>
            </w:pPr>
          </w:p>
          <w:p w14:paraId="3C6E61E5" w14:textId="1EBB7662" w:rsidR="002855EB" w:rsidRPr="002855EB" w:rsidRDefault="002855EB" w:rsidP="00B759B0">
            <w:pPr>
              <w:wordWrap/>
              <w:jc w:val="left"/>
              <w:rPr>
                <w:rFonts w:eastAsia="MS Mincho"/>
                <w:bCs/>
                <w:sz w:val="20"/>
                <w:szCs w:val="20"/>
                <w:lang w:eastAsia="ja-JP"/>
              </w:rPr>
            </w:pPr>
            <w:r w:rsidRPr="002855EB">
              <w:rPr>
                <w:rFonts w:eastAsia="MS Mincho"/>
                <w:bCs/>
                <w:sz w:val="20"/>
                <w:szCs w:val="20"/>
                <w:lang w:eastAsia="ja-JP"/>
              </w:rPr>
              <w:t xml:space="preserve">As only the first change seems to be needed (which seems to be editorial), this could go the 38.212 </w:t>
            </w:r>
            <w:proofErr w:type="spellStart"/>
            <w:r w:rsidRPr="002855EB">
              <w:rPr>
                <w:rFonts w:eastAsia="MS Mincho"/>
                <w:bCs/>
                <w:sz w:val="20"/>
                <w:szCs w:val="20"/>
                <w:lang w:eastAsia="ja-JP"/>
              </w:rPr>
              <w:t>anlignment</w:t>
            </w:r>
            <w:proofErr w:type="spellEnd"/>
            <w:r w:rsidRPr="002855EB">
              <w:rPr>
                <w:rFonts w:eastAsia="MS Mincho"/>
                <w:bCs/>
                <w:sz w:val="20"/>
                <w:szCs w:val="20"/>
                <w:lang w:eastAsia="ja-JP"/>
              </w:rPr>
              <w:t xml:space="preserve"> CR. </w:t>
            </w:r>
          </w:p>
          <w:p w14:paraId="71948D57" w14:textId="415FBC4D" w:rsidR="00CE4F26" w:rsidRDefault="00CE4F26" w:rsidP="00B759B0">
            <w:pPr>
              <w:pStyle w:val="ListParagraph1"/>
              <w:wordWrap/>
              <w:jc w:val="left"/>
              <w:rPr>
                <w:rFonts w:eastAsia="MS Mincho"/>
                <w:bCs/>
                <w:sz w:val="20"/>
                <w:szCs w:val="20"/>
                <w:lang w:eastAsia="ja-JP"/>
              </w:rPr>
            </w:pPr>
          </w:p>
        </w:tc>
      </w:tr>
      <w:tr w:rsidR="00CE4F26" w14:paraId="4E37CF76" w14:textId="77777777" w:rsidTr="0064376B">
        <w:tc>
          <w:tcPr>
            <w:tcW w:w="2009" w:type="dxa"/>
            <w:tcBorders>
              <w:top w:val="single" w:sz="4" w:space="0" w:color="auto"/>
              <w:left w:val="single" w:sz="4" w:space="0" w:color="auto"/>
              <w:bottom w:val="single" w:sz="4" w:space="0" w:color="auto"/>
              <w:right w:val="single" w:sz="4" w:space="0" w:color="auto"/>
            </w:tcBorders>
          </w:tcPr>
          <w:p w14:paraId="5DEC4E5C" w14:textId="0EABEDB6" w:rsidR="00CE4F26" w:rsidRDefault="000E4540"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D86FA29" w14:textId="0FBE2D20" w:rsidR="00CE4F26" w:rsidRPr="002F46E8" w:rsidRDefault="000E4540" w:rsidP="00B759B0">
            <w:pPr>
              <w:wordWrap/>
              <w:rPr>
                <w:rFonts w:eastAsia="MS Mincho"/>
                <w:bCs/>
                <w:sz w:val="20"/>
                <w:szCs w:val="20"/>
                <w:lang w:eastAsia="ja-JP"/>
              </w:rPr>
            </w:pPr>
            <w:r>
              <w:rPr>
                <w:rFonts w:eastAsia="MS Mincho" w:hint="eastAsia"/>
                <w:bCs/>
                <w:sz w:val="20"/>
                <w:szCs w:val="20"/>
                <w:lang w:eastAsia="ja-JP"/>
              </w:rPr>
              <w:t xml:space="preserve">OK with the CR. </w:t>
            </w:r>
          </w:p>
        </w:tc>
      </w:tr>
      <w:tr w:rsidR="00CE4F26" w14:paraId="1B39DBD4" w14:textId="77777777" w:rsidTr="0064376B">
        <w:tc>
          <w:tcPr>
            <w:tcW w:w="2009" w:type="dxa"/>
            <w:tcBorders>
              <w:right w:val="single" w:sz="4" w:space="0" w:color="auto"/>
            </w:tcBorders>
          </w:tcPr>
          <w:p w14:paraId="4E1EB02B" w14:textId="6849843E" w:rsidR="00CE4F26"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0A593458" w14:textId="205FB94E" w:rsidR="00CE4F26" w:rsidRDefault="008F1987" w:rsidP="00B759B0">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 with Nokia.</w:t>
            </w:r>
          </w:p>
        </w:tc>
      </w:tr>
      <w:tr w:rsidR="00285163" w14:paraId="3E2A67FB" w14:textId="77777777" w:rsidTr="0064376B">
        <w:tc>
          <w:tcPr>
            <w:tcW w:w="2009" w:type="dxa"/>
          </w:tcPr>
          <w:p w14:paraId="15B30EEA" w14:textId="75878569" w:rsidR="00285163" w:rsidRDefault="00285163" w:rsidP="00B759B0">
            <w:pPr>
              <w:wordWrap/>
              <w:rPr>
                <w:rFonts w:eastAsiaTheme="minorEastAsia"/>
                <w:bCs/>
                <w:sz w:val="20"/>
                <w:szCs w:val="20"/>
              </w:rPr>
            </w:pPr>
            <w:r>
              <w:rPr>
                <w:rFonts w:eastAsiaTheme="minorEastAsia"/>
                <w:bCs/>
                <w:sz w:val="20"/>
                <w:szCs w:val="20"/>
              </w:rPr>
              <w:t>ZTE</w:t>
            </w:r>
          </w:p>
        </w:tc>
        <w:tc>
          <w:tcPr>
            <w:tcW w:w="7353" w:type="dxa"/>
          </w:tcPr>
          <w:p w14:paraId="114FD1A5" w14:textId="6B15F6CB" w:rsidR="00285163" w:rsidRDefault="00285163" w:rsidP="00B759B0">
            <w:pPr>
              <w:wordWrap/>
              <w:rPr>
                <w:rFonts w:eastAsiaTheme="minorEastAsia"/>
                <w:bCs/>
                <w:sz w:val="20"/>
                <w:szCs w:val="20"/>
              </w:rPr>
            </w:pPr>
            <w:r>
              <w:rPr>
                <w:rFonts w:eastAsiaTheme="minorEastAsia"/>
                <w:bCs/>
                <w:sz w:val="20"/>
                <w:szCs w:val="20"/>
              </w:rPr>
              <w:t>We agree with Nokia that the last change is not needed. For the other changes, they seem reasonable.</w:t>
            </w:r>
          </w:p>
        </w:tc>
      </w:tr>
      <w:tr w:rsidR="003124D3" w14:paraId="02CA4C8B" w14:textId="77777777" w:rsidTr="0064376B">
        <w:tc>
          <w:tcPr>
            <w:tcW w:w="2009" w:type="dxa"/>
          </w:tcPr>
          <w:p w14:paraId="7BE3D522" w14:textId="0CDABEE1" w:rsidR="003124D3" w:rsidRDefault="003124D3" w:rsidP="00B759B0">
            <w:pPr>
              <w:wordWrap/>
              <w:rPr>
                <w:rFonts w:eastAsia="MS Mincho"/>
                <w:bCs/>
                <w:sz w:val="20"/>
                <w:szCs w:val="20"/>
                <w:lang w:eastAsia="ja-JP"/>
              </w:rPr>
            </w:pPr>
            <w:r>
              <w:rPr>
                <w:rFonts w:eastAsia="MS Mincho"/>
                <w:bCs/>
                <w:sz w:val="20"/>
                <w:szCs w:val="20"/>
                <w:lang w:eastAsia="ja-JP"/>
              </w:rPr>
              <w:t xml:space="preserve">Samsung </w:t>
            </w:r>
          </w:p>
        </w:tc>
        <w:tc>
          <w:tcPr>
            <w:tcW w:w="7353" w:type="dxa"/>
          </w:tcPr>
          <w:p w14:paraId="6E746818" w14:textId="3ED97F60" w:rsidR="003124D3" w:rsidRDefault="003124D3" w:rsidP="00B759B0">
            <w:pPr>
              <w:wordWrap/>
              <w:rPr>
                <w:rFonts w:eastAsiaTheme="minorEastAsia"/>
                <w:bCs/>
                <w:sz w:val="20"/>
                <w:szCs w:val="20"/>
              </w:rPr>
            </w:pPr>
            <w:r w:rsidRPr="00187A66">
              <w:rPr>
                <w:rFonts w:eastAsia="MS Mincho"/>
                <w:bCs/>
                <w:sz w:val="20"/>
                <w:szCs w:val="20"/>
                <w:lang w:eastAsia="ja-JP"/>
              </w:rPr>
              <w:t xml:space="preserve">Agree with Nokia. It is also understood from the corresponding descriptions for SC-DCI </w:t>
            </w:r>
            <w:r w:rsidRPr="00187A66">
              <w:rPr>
                <w:rFonts w:eastAsia="MS Mincho"/>
                <w:bCs/>
                <w:sz w:val="20"/>
                <w:szCs w:val="20"/>
                <w:lang w:eastAsia="ja-JP"/>
              </w:rPr>
              <w:lastRenderedPageBreak/>
              <w:t>that a field mentioned in the draft CR has 0 bits if the RRC parameter is not provided (i.e. no need for text such as “</w:t>
            </w:r>
            <w:ins w:id="269"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r w:rsidRPr="00187A66">
              <w:rPr>
                <w:rFonts w:eastAsia="宋体"/>
                <w:sz w:val="20"/>
                <w:szCs w:val="20"/>
                <w:lang w:val="en-GB" w:eastAsia="en-US"/>
              </w:rPr>
              <w:t>”</w:t>
            </w:r>
            <w:r>
              <w:rPr>
                <w:rFonts w:eastAsia="宋体"/>
                <w:sz w:val="20"/>
                <w:szCs w:val="20"/>
                <w:lang w:val="en-GB" w:eastAsia="en-US"/>
              </w:rPr>
              <w:t>).</w:t>
            </w:r>
          </w:p>
        </w:tc>
      </w:tr>
      <w:tr w:rsidR="00FF0A08" w14:paraId="5F8EC9F3" w14:textId="77777777" w:rsidTr="0064376B">
        <w:tc>
          <w:tcPr>
            <w:tcW w:w="2009" w:type="dxa"/>
          </w:tcPr>
          <w:p w14:paraId="25E732A9" w14:textId="744D90FA" w:rsidR="00FF0A08" w:rsidRDefault="00FF0A08" w:rsidP="00B759B0">
            <w:pPr>
              <w:wordWrap/>
              <w:rPr>
                <w:rFonts w:eastAsia="Malgun Gothic"/>
                <w:bCs/>
                <w:sz w:val="20"/>
                <w:szCs w:val="20"/>
                <w:lang w:eastAsia="ko-KR"/>
              </w:rPr>
            </w:pPr>
            <w:r>
              <w:rPr>
                <w:rFonts w:eastAsia="MS Mincho" w:hint="eastAsia"/>
                <w:bCs/>
                <w:sz w:val="20"/>
                <w:szCs w:val="20"/>
                <w:lang w:eastAsia="ja-JP"/>
              </w:rPr>
              <w:lastRenderedPageBreak/>
              <w:t>NTT DOCOMO</w:t>
            </w:r>
          </w:p>
        </w:tc>
        <w:tc>
          <w:tcPr>
            <w:tcW w:w="7353" w:type="dxa"/>
          </w:tcPr>
          <w:p w14:paraId="318F3FC9" w14:textId="5EBFBA22" w:rsidR="00FF0A08" w:rsidRDefault="00FF0A08" w:rsidP="00B759B0">
            <w:pPr>
              <w:wordWrap/>
              <w:rPr>
                <w:rFonts w:eastAsia="Malgun Gothic"/>
                <w:bCs/>
                <w:sz w:val="20"/>
                <w:szCs w:val="20"/>
                <w:lang w:eastAsia="ko-KR"/>
              </w:rPr>
            </w:pPr>
            <w:r>
              <w:rPr>
                <w:rFonts w:eastAsia="MS Mincho" w:hint="eastAsia"/>
                <w:bCs/>
                <w:sz w:val="20"/>
                <w:szCs w:val="20"/>
                <w:lang w:eastAsia="ja-JP"/>
              </w:rPr>
              <w:t>Fine with CR</w:t>
            </w:r>
          </w:p>
        </w:tc>
      </w:tr>
      <w:tr w:rsidR="00285163" w14:paraId="41D08670" w14:textId="77777777" w:rsidTr="0064376B">
        <w:tc>
          <w:tcPr>
            <w:tcW w:w="2009" w:type="dxa"/>
          </w:tcPr>
          <w:p w14:paraId="03E65782" w14:textId="54F088FA" w:rsidR="00285163" w:rsidRDefault="002B64FF" w:rsidP="00B759B0">
            <w:pPr>
              <w:wordWrap/>
              <w:rPr>
                <w:rFonts w:eastAsiaTheme="minorEastAsia"/>
                <w:bCs/>
                <w:sz w:val="20"/>
                <w:szCs w:val="20"/>
              </w:rPr>
            </w:pPr>
            <w:r>
              <w:rPr>
                <w:rFonts w:eastAsiaTheme="minorEastAsia" w:hint="eastAsia"/>
                <w:bCs/>
                <w:sz w:val="20"/>
                <w:szCs w:val="20"/>
              </w:rPr>
              <w:t>CATT</w:t>
            </w:r>
          </w:p>
        </w:tc>
        <w:tc>
          <w:tcPr>
            <w:tcW w:w="7353" w:type="dxa"/>
          </w:tcPr>
          <w:p w14:paraId="36B7BCBE" w14:textId="7E03B745" w:rsidR="00285163" w:rsidRDefault="002B64FF" w:rsidP="00B759B0">
            <w:pPr>
              <w:wordWrap/>
              <w:rPr>
                <w:rFonts w:eastAsiaTheme="minorEastAsia"/>
                <w:bCs/>
                <w:sz w:val="20"/>
                <w:szCs w:val="20"/>
              </w:rPr>
            </w:pPr>
            <w:r>
              <w:rPr>
                <w:rFonts w:eastAsiaTheme="minorEastAsia" w:hint="eastAsia"/>
                <w:bCs/>
                <w:sz w:val="20"/>
                <w:szCs w:val="20"/>
              </w:rPr>
              <w:t>OK with the CR</w:t>
            </w:r>
          </w:p>
        </w:tc>
      </w:tr>
      <w:tr w:rsidR="00954D5B" w14:paraId="3455DBE4" w14:textId="77777777" w:rsidTr="0064376B">
        <w:tc>
          <w:tcPr>
            <w:tcW w:w="2009" w:type="dxa"/>
            <w:shd w:val="clear" w:color="auto" w:fill="auto"/>
          </w:tcPr>
          <w:p w14:paraId="77C2401D" w14:textId="2B86319B"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shd w:val="clear" w:color="auto" w:fill="auto"/>
          </w:tcPr>
          <w:p w14:paraId="5629E126" w14:textId="77777777" w:rsidR="00954D5B" w:rsidRDefault="00954D5B" w:rsidP="00B759B0">
            <w:pPr>
              <w:wordWrap/>
              <w:rPr>
                <w:rFonts w:eastAsiaTheme="minorEastAsia"/>
                <w:bCs/>
                <w:sz w:val="20"/>
                <w:szCs w:val="20"/>
              </w:rPr>
            </w:pPr>
            <w:r>
              <w:rPr>
                <w:rFonts w:eastAsiaTheme="minorEastAsia"/>
                <w:bCs/>
                <w:sz w:val="20"/>
                <w:szCs w:val="20"/>
              </w:rPr>
              <w:t xml:space="preserve">RRC parameters related to Type-1B field (i.e., </w:t>
            </w:r>
            <w:r w:rsidRPr="00D80440">
              <w:rPr>
                <w:rFonts w:eastAsiaTheme="minorEastAsia"/>
                <w:bCs/>
                <w:sz w:val="20"/>
                <w:szCs w:val="20"/>
              </w:rPr>
              <w:t>srs-RequestListDCI-1-3</w:t>
            </w:r>
            <w:r>
              <w:rPr>
                <w:rFonts w:eastAsiaTheme="minorEastAsia"/>
                <w:bCs/>
                <w:sz w:val="20"/>
                <w:szCs w:val="20"/>
              </w:rPr>
              <w:t xml:space="preserve">) is optional, and there is no restriction that it must be configured in the scheduling cell when the related RRC parameter (i.e., </w:t>
            </w:r>
            <w:r w:rsidRPr="00D80440">
              <w:rPr>
                <w:rFonts w:eastAsiaTheme="minorEastAsia"/>
                <w:bCs/>
                <w:sz w:val="20"/>
                <w:szCs w:val="20"/>
              </w:rPr>
              <w:t>SRS-</w:t>
            </w:r>
            <w:proofErr w:type="spellStart"/>
            <w:proofErr w:type="gramStart"/>
            <w:r w:rsidRPr="00D80440">
              <w:rPr>
                <w:rFonts w:eastAsiaTheme="minorEastAsia"/>
                <w:bCs/>
                <w:sz w:val="20"/>
                <w:szCs w:val="20"/>
              </w:rPr>
              <w:t>ResourceSet</w:t>
            </w:r>
            <w:proofErr w:type="spellEnd"/>
            <w:r w:rsidRPr="00D80440">
              <w:rPr>
                <w:rFonts w:eastAsiaTheme="minorEastAsia"/>
                <w:bCs/>
                <w:sz w:val="20"/>
                <w:szCs w:val="20"/>
              </w:rPr>
              <w:t xml:space="preserve"> </w:t>
            </w:r>
            <w:r>
              <w:rPr>
                <w:rFonts w:eastAsiaTheme="minorEastAsia"/>
                <w:bCs/>
                <w:sz w:val="20"/>
                <w:szCs w:val="20"/>
              </w:rPr>
              <w:t>)</w:t>
            </w:r>
            <w:proofErr w:type="gramEnd"/>
            <w:r>
              <w:rPr>
                <w:rFonts w:eastAsiaTheme="minorEastAsia"/>
                <w:bCs/>
                <w:sz w:val="20"/>
                <w:szCs w:val="20"/>
              </w:rPr>
              <w:t xml:space="preserve"> is configured in the scheduled cell. Therefore, </w:t>
            </w:r>
            <w:proofErr w:type="spellStart"/>
            <w:r>
              <w:rPr>
                <w:rFonts w:eastAsiaTheme="minorEastAsia"/>
                <w:bCs/>
                <w:sz w:val="20"/>
                <w:szCs w:val="20"/>
              </w:rPr>
              <w:t>therelated</w:t>
            </w:r>
            <w:proofErr w:type="spellEnd"/>
            <w:r>
              <w:rPr>
                <w:rFonts w:eastAsiaTheme="minorEastAsia"/>
                <w:bCs/>
                <w:sz w:val="20"/>
                <w:szCs w:val="20"/>
              </w:rPr>
              <w:t xml:space="preserve"> UE behavior is not clear when these RRC parameters related to type-1B are absent. </w:t>
            </w:r>
            <w:proofErr w:type="spellStart"/>
            <w:r>
              <w:rPr>
                <w:rFonts w:eastAsiaTheme="minorEastAsia"/>
                <w:bCs/>
                <w:sz w:val="20"/>
                <w:szCs w:val="20"/>
              </w:rPr>
              <w:t>Simielar</w:t>
            </w:r>
            <w:proofErr w:type="spellEnd"/>
            <w:r>
              <w:rPr>
                <w:rFonts w:eastAsiaTheme="minorEastAsia"/>
                <w:bCs/>
                <w:sz w:val="20"/>
                <w:szCs w:val="20"/>
              </w:rPr>
              <w:t xml:space="preserve"> handling has been done for DCI format x_2.</w:t>
            </w:r>
          </w:p>
          <w:p w14:paraId="1FAF407B" w14:textId="77777777" w:rsidR="00954D5B" w:rsidRDefault="00954D5B" w:rsidP="00B759B0">
            <w:pPr>
              <w:wordWrap/>
              <w:rPr>
                <w:rFonts w:eastAsiaTheme="minorEastAsia"/>
                <w:bCs/>
                <w:sz w:val="20"/>
                <w:szCs w:val="20"/>
              </w:rPr>
            </w:pPr>
          </w:p>
          <w:p w14:paraId="72229909" w14:textId="214961B6" w:rsidR="00954D5B" w:rsidRDefault="00954D5B" w:rsidP="00B759B0">
            <w:pPr>
              <w:wordWrap/>
              <w:rPr>
                <w:rFonts w:eastAsiaTheme="minorEastAsia"/>
                <w:bCs/>
                <w:sz w:val="20"/>
                <w:szCs w:val="20"/>
              </w:rPr>
            </w:pPr>
            <w:r w:rsidRPr="007C554E">
              <w:rPr>
                <w:rFonts w:eastAsiaTheme="minorEastAsia"/>
                <w:bCs/>
                <w:sz w:val="20"/>
                <w:szCs w:val="20"/>
              </w:rPr>
              <w:t>Take SRS request as an example. In DCI format 0_1, the SRS request field is always present and has a size of either 2 bits or 3 bits. In DCI format 0_2, SRS request field can be absent if higher layer parameter srs-RequestDCI-0-2 is not configured. In DCI format 1_</w:t>
            </w:r>
            <w:proofErr w:type="gramStart"/>
            <w:r w:rsidRPr="007C554E">
              <w:rPr>
                <w:rFonts w:eastAsiaTheme="minorEastAsia"/>
                <w:bCs/>
                <w:sz w:val="20"/>
                <w:szCs w:val="20"/>
              </w:rPr>
              <w:t>3,  the</w:t>
            </w:r>
            <w:proofErr w:type="gramEnd"/>
            <w:r w:rsidRPr="007C554E">
              <w:rPr>
                <w:rFonts w:eastAsiaTheme="minorEastAsia"/>
                <w:bCs/>
                <w:sz w:val="20"/>
                <w:szCs w:val="20"/>
              </w:rPr>
              <w:t xml:space="preserve"> size of SRS request field depends on </w:t>
            </w:r>
            <w:r w:rsidRPr="007C554E">
              <w:rPr>
                <w:rFonts w:ascii="Cambria" w:hAnsi="Cambria" w:cs="Cambria"/>
                <w:sz w:val="20"/>
                <w:szCs w:val="20"/>
              </w:rPr>
              <w:t>⌈</w:t>
            </w:r>
            <w:r w:rsidRPr="007C554E">
              <w:rPr>
                <w:sz w:val="20"/>
                <w:szCs w:val="20"/>
              </w:rPr>
              <w:t>log2(</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w:t>
            </w:r>
            <w:r w:rsidRPr="007C554E">
              <w:rPr>
                <w:rFonts w:ascii="Cambria" w:hAnsi="Cambria" w:cs="Cambria"/>
                <w:sz w:val="20"/>
                <w:szCs w:val="20"/>
              </w:rPr>
              <w:t>⌉</w:t>
            </w:r>
            <w:r w:rsidRPr="007C554E">
              <w:rPr>
                <w:rFonts w:eastAsiaTheme="minorEastAsia"/>
                <w:bCs/>
                <w:sz w:val="20"/>
                <w:szCs w:val="20"/>
              </w:rPr>
              <w:t xml:space="preserve">, and </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 xml:space="preserve"> is the number of entries in the higher layer parameter </w:t>
            </w:r>
            <w:r w:rsidRPr="00F56193">
              <w:rPr>
                <w:iCs/>
                <w:sz w:val="20"/>
                <w:szCs w:val="20"/>
              </w:rPr>
              <w:t>srs-RequestListDCI-0-3</w:t>
            </w:r>
            <w:r w:rsidRPr="007C554E">
              <w:rPr>
                <w:i/>
                <w:sz w:val="20"/>
                <w:szCs w:val="20"/>
              </w:rPr>
              <w:t>.</w:t>
            </w:r>
            <w:r>
              <w:rPr>
                <w:iCs/>
                <w:sz w:val="20"/>
                <w:szCs w:val="20"/>
              </w:rPr>
              <w:t xml:space="preserve"> This shall be corrected for the optionally configurable case.</w:t>
            </w:r>
          </w:p>
        </w:tc>
      </w:tr>
      <w:tr w:rsidR="00C502A3" w14:paraId="743D2391" w14:textId="77777777" w:rsidTr="0064376B">
        <w:tc>
          <w:tcPr>
            <w:tcW w:w="2009" w:type="dxa"/>
            <w:shd w:val="clear" w:color="auto" w:fill="auto"/>
          </w:tcPr>
          <w:p w14:paraId="5CE189C6" w14:textId="1963AC82" w:rsidR="00C502A3" w:rsidRPr="00357645" w:rsidRDefault="00C502A3" w:rsidP="00B759B0">
            <w:pPr>
              <w:wordWrap/>
              <w:rPr>
                <w:rFonts w:eastAsiaTheme="minorEastAsia"/>
                <w:bCs/>
                <w:sz w:val="20"/>
                <w:szCs w:val="20"/>
              </w:rPr>
            </w:pPr>
            <w:r w:rsidRPr="00357645">
              <w:rPr>
                <w:rFonts w:eastAsia="MS Mincho"/>
                <w:bCs/>
                <w:sz w:val="20"/>
                <w:szCs w:val="20"/>
                <w:lang w:eastAsia="ja-JP"/>
              </w:rPr>
              <w:t>Ericsson</w:t>
            </w:r>
          </w:p>
        </w:tc>
        <w:tc>
          <w:tcPr>
            <w:tcW w:w="7353" w:type="dxa"/>
            <w:shd w:val="clear" w:color="auto" w:fill="auto"/>
          </w:tcPr>
          <w:p w14:paraId="1FDDB3C5" w14:textId="77777777" w:rsidR="00C502A3" w:rsidRPr="00357645" w:rsidRDefault="00C502A3" w:rsidP="00B759B0">
            <w:pPr>
              <w:pStyle w:val="ListParagraph1"/>
              <w:wordWrap/>
              <w:rPr>
                <w:rFonts w:eastAsia="MS Mincho"/>
                <w:bCs/>
                <w:sz w:val="20"/>
                <w:szCs w:val="20"/>
                <w:lang w:eastAsia="ja-JP"/>
              </w:rPr>
            </w:pPr>
            <w:r w:rsidRPr="00357645">
              <w:rPr>
                <w:rFonts w:eastAsia="MS Mincho"/>
                <w:bCs/>
                <w:sz w:val="20"/>
                <w:szCs w:val="20"/>
                <w:lang w:eastAsia="ja-JP"/>
              </w:rPr>
              <w:t>Agree with Nokia that the first change could be okay (</w:t>
            </w:r>
            <w:r w:rsidRPr="00357645">
              <w:rPr>
                <w:rFonts w:eastAsia="MS Mincho"/>
                <w:bCs/>
                <w:color w:val="FF0000"/>
                <w:sz w:val="20"/>
                <w:szCs w:val="20"/>
                <w:lang w:eastAsia="ja-JP"/>
              </w:rPr>
              <w:t>except for the change to the TCI field – see question below</w:t>
            </w:r>
            <w:r w:rsidRPr="00357645">
              <w:rPr>
                <w:rFonts w:eastAsia="MS Mincho"/>
                <w:bCs/>
                <w:sz w:val="20"/>
                <w:szCs w:val="20"/>
                <w:lang w:eastAsia="ja-JP"/>
              </w:rPr>
              <w:t>). The 2</w:t>
            </w:r>
            <w:r w:rsidRPr="00357645">
              <w:rPr>
                <w:rFonts w:eastAsia="MS Mincho"/>
                <w:bCs/>
                <w:sz w:val="20"/>
                <w:szCs w:val="20"/>
                <w:vertAlign w:val="superscript"/>
                <w:lang w:eastAsia="ja-JP"/>
              </w:rPr>
              <w:t>nd</w:t>
            </w:r>
            <w:r w:rsidRPr="00357645">
              <w:rPr>
                <w:rFonts w:eastAsia="MS Mincho"/>
                <w:bCs/>
                <w:sz w:val="20"/>
                <w:szCs w:val="20"/>
                <w:lang w:eastAsia="ja-JP"/>
              </w:rPr>
              <w:t xml:space="preserve"> change not needed.</w:t>
            </w:r>
          </w:p>
          <w:p w14:paraId="17465D6B" w14:textId="77777777" w:rsidR="00C502A3" w:rsidRPr="00357645" w:rsidRDefault="00C502A3" w:rsidP="00B759B0">
            <w:pPr>
              <w:pStyle w:val="ListParagraph1"/>
              <w:wordWrap/>
              <w:rPr>
                <w:rFonts w:eastAsia="MS Mincho"/>
                <w:bCs/>
                <w:sz w:val="20"/>
                <w:szCs w:val="20"/>
                <w:lang w:eastAsia="ja-JP"/>
              </w:rPr>
            </w:pPr>
          </w:p>
          <w:p w14:paraId="017A84FA" w14:textId="77777777" w:rsidR="00C502A3" w:rsidRPr="00357645" w:rsidRDefault="00C502A3" w:rsidP="00B759B0">
            <w:pPr>
              <w:pStyle w:val="ListParagraph1"/>
              <w:wordWrap/>
              <w:rPr>
                <w:rFonts w:eastAsia="MS Mincho"/>
                <w:bCs/>
                <w:sz w:val="20"/>
                <w:szCs w:val="20"/>
                <w:lang w:eastAsia="ja-JP"/>
              </w:rPr>
            </w:pPr>
            <w:r w:rsidRPr="00357645">
              <w:rPr>
                <w:rFonts w:eastAsia="MS Mincho"/>
                <w:bCs/>
                <w:sz w:val="20"/>
                <w:szCs w:val="20"/>
                <w:lang w:eastAsia="ja-JP"/>
              </w:rPr>
              <w:t>Regarding the following proposed change for the TCI field in DCI:</w:t>
            </w:r>
          </w:p>
          <w:p w14:paraId="544C19A6" w14:textId="77777777" w:rsidR="00C502A3" w:rsidRPr="00357645" w:rsidRDefault="00C502A3" w:rsidP="00B759B0">
            <w:pPr>
              <w:pStyle w:val="ListParagraph1"/>
              <w:wordWrap/>
              <w:rPr>
                <w:rFonts w:eastAsia="MS Mincho"/>
                <w:bCs/>
                <w:sz w:val="20"/>
                <w:szCs w:val="20"/>
                <w:lang w:eastAsia="ja-JP"/>
              </w:rPr>
            </w:pPr>
          </w:p>
          <w:p w14:paraId="0680E34E" w14:textId="77777777" w:rsidR="00C502A3" w:rsidRPr="00357645" w:rsidRDefault="00C502A3" w:rsidP="00B759B0">
            <w:pPr>
              <w:wordWrap/>
              <w:spacing w:after="180"/>
              <w:ind w:left="568" w:hanging="284"/>
              <w:rPr>
                <w:rFonts w:eastAsia="宋体"/>
                <w:sz w:val="20"/>
                <w:szCs w:val="20"/>
                <w:lang w:val="en-GB" w:eastAsia="en-US"/>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T</w:t>
            </w:r>
            <w:r w:rsidRPr="00357645">
              <w:rPr>
                <w:rFonts w:eastAsia="宋体" w:hint="eastAsia"/>
                <w:sz w:val="20"/>
                <w:szCs w:val="20"/>
                <w:lang w:val="en-GB"/>
              </w:rPr>
              <w:t>ransmission configuration indication</w:t>
            </w:r>
            <w:r w:rsidRPr="00357645">
              <w:rPr>
                <w:rFonts w:eastAsia="宋体"/>
                <w:sz w:val="20"/>
                <w:szCs w:val="20"/>
                <w:lang w:val="en-GB"/>
              </w:rPr>
              <w:t xml:space="preserve"> </w:t>
            </w:r>
            <w:r w:rsidRPr="00357645">
              <w:rPr>
                <w:rFonts w:eastAsia="宋体"/>
                <w:sz w:val="20"/>
                <w:szCs w:val="20"/>
                <w:lang w:val="en-GB" w:eastAsia="en-US"/>
              </w:rPr>
              <w:t>-</w:t>
            </w:r>
            <w:r w:rsidRPr="00357645">
              <w:rPr>
                <w:rFonts w:eastAsia="宋体" w:hint="eastAsia"/>
                <w:sz w:val="20"/>
                <w:szCs w:val="20"/>
                <w:lang w:val="en-GB"/>
              </w:rPr>
              <w:t xml:space="preserve"> number of</w:t>
            </w:r>
            <w:r w:rsidRPr="00357645">
              <w:rPr>
                <w:rFonts w:eastAsia="宋体"/>
                <w:sz w:val="20"/>
                <w:szCs w:val="20"/>
                <w:lang w:val="en-GB" w:eastAsia="en-US"/>
              </w:rPr>
              <w:t xml:space="preserve"> bits</w:t>
            </w:r>
            <w:r w:rsidRPr="00357645">
              <w:rPr>
                <w:rFonts w:eastAsia="宋体" w:hint="eastAsia"/>
                <w:sz w:val="20"/>
                <w:szCs w:val="20"/>
                <w:lang w:val="en-GB"/>
              </w:rPr>
              <w:t xml:space="preserve"> determined by the following</w:t>
            </w:r>
            <w:r w:rsidRPr="00357645">
              <w:rPr>
                <w:rFonts w:eastAsia="宋体"/>
                <w:sz w:val="20"/>
                <w:szCs w:val="20"/>
                <w:lang w:val="en-GB"/>
              </w:rPr>
              <w:t>:</w:t>
            </w:r>
            <w:r w:rsidRPr="00357645">
              <w:rPr>
                <w:rFonts w:eastAsia="宋体"/>
                <w:sz w:val="20"/>
                <w:szCs w:val="20"/>
                <w:lang w:val="en-GB" w:eastAsia="en-US"/>
              </w:rPr>
              <w:t xml:space="preserve"> </w:t>
            </w:r>
          </w:p>
          <w:p w14:paraId="199CD8CB" w14:textId="77777777" w:rsidR="00C502A3" w:rsidRPr="00357645" w:rsidRDefault="00C502A3" w:rsidP="00B759B0">
            <w:pPr>
              <w:wordWrap/>
              <w:spacing w:after="180"/>
              <w:ind w:left="851" w:hanging="284"/>
              <w:rPr>
                <w:rFonts w:eastAsia="宋体"/>
                <w:sz w:val="20"/>
                <w:szCs w:val="20"/>
                <w:lang w:val="en-GB"/>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 xml:space="preserve">0 bit </w:t>
            </w:r>
            <w:r w:rsidRPr="00357645">
              <w:rPr>
                <w:rFonts w:eastAsia="宋体" w:hint="eastAsia"/>
                <w:sz w:val="20"/>
                <w:szCs w:val="20"/>
                <w:lang w:val="en-GB"/>
              </w:rPr>
              <w:t xml:space="preserve">if higher layer parameter </w:t>
            </w:r>
            <w:proofErr w:type="spellStart"/>
            <w:r w:rsidRPr="00357645">
              <w:rPr>
                <w:rFonts w:eastAsia="宋体"/>
                <w:i/>
                <w:sz w:val="20"/>
                <w:szCs w:val="20"/>
                <w:lang w:val="en-GB" w:eastAsia="en-US"/>
              </w:rPr>
              <w:t>tci-PresentInDCI</w:t>
            </w:r>
            <w:proofErr w:type="spellEnd"/>
            <w:r w:rsidRPr="00357645">
              <w:rPr>
                <w:rFonts w:eastAsia="宋体" w:hint="eastAsia"/>
                <w:sz w:val="20"/>
                <w:szCs w:val="20"/>
                <w:lang w:val="en-GB"/>
              </w:rPr>
              <w:t xml:space="preserve"> is not enabled</w:t>
            </w:r>
            <w:ins w:id="270" w:author="Huawei" w:date="2024-09-30T11:06:00Z">
              <w:r w:rsidRPr="00357645">
                <w:rPr>
                  <w:rFonts w:eastAsia="宋体"/>
                  <w:sz w:val="20"/>
                  <w:szCs w:val="20"/>
                  <w:lang w:val="en-GB"/>
                </w:rPr>
                <w:t xml:space="preserve"> or </w:t>
              </w:r>
              <w:r w:rsidRPr="00357645">
                <w:rPr>
                  <w:rFonts w:eastAsia="宋体"/>
                  <w:sz w:val="20"/>
                  <w:szCs w:val="20"/>
                  <w:lang w:val="en-GB" w:eastAsia="en-US"/>
                </w:rPr>
                <w:t>higher layer parameter</w:t>
              </w:r>
              <w:r w:rsidRPr="00357645">
                <w:rPr>
                  <w:rFonts w:eastAsia="宋体"/>
                  <w:i/>
                  <w:sz w:val="20"/>
                  <w:szCs w:val="20"/>
                  <w:lang w:val="en-GB" w:eastAsia="en-US"/>
                </w:rPr>
                <w:t xml:space="preserve"> tci-ListDCI-1-3</w:t>
              </w:r>
              <w:r w:rsidRPr="00357645">
                <w:rPr>
                  <w:rFonts w:eastAsia="宋体"/>
                  <w:iCs/>
                  <w:sz w:val="20"/>
                  <w:szCs w:val="20"/>
                  <w:lang w:val="en-GB" w:eastAsia="en-US"/>
                </w:rPr>
                <w:t xml:space="preserve"> is not configured</w:t>
              </w:r>
            </w:ins>
            <w:r w:rsidRPr="00357645">
              <w:rPr>
                <w:rFonts w:eastAsia="宋体" w:hint="eastAsia"/>
                <w:sz w:val="20"/>
                <w:szCs w:val="20"/>
                <w:lang w:val="en-GB"/>
              </w:rPr>
              <w:t xml:space="preserve">; </w:t>
            </w:r>
          </w:p>
          <w:p w14:paraId="313592BA" w14:textId="77777777" w:rsidR="00C502A3" w:rsidRPr="00357645" w:rsidRDefault="00C502A3" w:rsidP="00B759B0">
            <w:pPr>
              <w:wordWrap/>
              <w:spacing w:after="180"/>
              <w:ind w:left="851" w:hanging="284"/>
              <w:rPr>
                <w:rFonts w:eastAsia="宋体"/>
                <w:sz w:val="20"/>
                <w:szCs w:val="20"/>
                <w:lang w:val="en-GB"/>
              </w:rPr>
            </w:pPr>
            <w:r w:rsidRPr="00357645">
              <w:rPr>
                <w:rFonts w:eastAsia="宋体" w:hint="eastAsia"/>
                <w:sz w:val="20"/>
                <w:szCs w:val="20"/>
                <w:lang w:val="en-GB"/>
              </w:rPr>
              <w:t>-</w:t>
            </w:r>
            <w:r w:rsidRPr="00357645">
              <w:rPr>
                <w:rFonts w:eastAsia="宋体" w:hint="eastAsia"/>
                <w:sz w:val="20"/>
                <w:szCs w:val="20"/>
                <w:lang w:val="en-GB"/>
              </w:rPr>
              <w:tab/>
              <w:t>otherwise</w:t>
            </w:r>
            <w:r w:rsidRPr="00357645">
              <w:rPr>
                <w:rFonts w:eastAsia="宋体"/>
                <w:sz w:val="20"/>
                <w:szCs w:val="20"/>
                <w:lang w:val="en-GB"/>
              </w:rPr>
              <w:t xml:space="preserve"> </w:t>
            </w:r>
            <m:oMath>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357645">
              <w:rPr>
                <w:rFonts w:eastAsia="宋体"/>
                <w:sz w:val="20"/>
                <w:szCs w:val="20"/>
                <w:lang w:val="en-GB"/>
              </w:rPr>
              <w:t xml:space="preserve">bits, </w:t>
            </w:r>
            <w:r w:rsidRPr="00357645">
              <w:rPr>
                <w:rFonts w:eastAsia="宋体"/>
                <w:sz w:val="20"/>
                <w:szCs w:val="20"/>
                <w:lang w:val="en-GB" w:eastAsia="en-US"/>
              </w:rPr>
              <w:t>where</w:t>
            </w:r>
            <w:r w:rsidRPr="00357645">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oMath>
            <w:r w:rsidRPr="00357645">
              <w:rPr>
                <w:rFonts w:eastAsia="宋体"/>
                <w:sz w:val="20"/>
                <w:szCs w:val="20"/>
                <w:lang w:val="en-GB" w:eastAsia="en-US"/>
              </w:rPr>
              <w:t xml:space="preserve"> is the number of entries in the higher layer parameter </w:t>
            </w:r>
            <w:r w:rsidRPr="00357645">
              <w:rPr>
                <w:rFonts w:eastAsia="宋体"/>
                <w:i/>
                <w:sz w:val="20"/>
                <w:szCs w:val="20"/>
                <w:lang w:val="en-GB" w:eastAsia="en-US"/>
              </w:rPr>
              <w:t>tci-ListDCI-1-3</w:t>
            </w:r>
            <w:r w:rsidRPr="00357645">
              <w:rPr>
                <w:rFonts w:eastAsia="宋体"/>
                <w:sz w:val="20"/>
                <w:szCs w:val="20"/>
                <w:lang w:val="en-GB" w:eastAsia="en-US"/>
              </w:rPr>
              <w:t xml:space="preserve">. This field is used to indicate an entry in the higher layer parameter </w:t>
            </w:r>
            <w:r w:rsidRPr="00357645">
              <w:rPr>
                <w:rFonts w:eastAsia="宋体"/>
                <w:i/>
                <w:sz w:val="20"/>
                <w:szCs w:val="20"/>
                <w:lang w:val="en-GB" w:eastAsia="en-US"/>
              </w:rPr>
              <w:t>tci-ListDCI-1-3</w:t>
            </w:r>
            <w:r w:rsidRPr="00357645">
              <w:rPr>
                <w:rFonts w:eastAsia="Batang"/>
                <w:i/>
                <w:sz w:val="20"/>
                <w:szCs w:val="20"/>
                <w:lang w:val="en-GB" w:eastAsia="en-US"/>
              </w:rPr>
              <w:t xml:space="preserve"> </w:t>
            </w:r>
            <w:r w:rsidRPr="00357645">
              <w:rPr>
                <w:rFonts w:eastAsia="宋体"/>
                <w:sz w:val="20"/>
                <w:szCs w:val="20"/>
                <w:lang w:val="en-GB" w:eastAsia="en-US"/>
              </w:rPr>
              <w:t>according to Table 7.3.1.2.4-5</w:t>
            </w:r>
            <w:r w:rsidRPr="00357645">
              <w:rPr>
                <w:rFonts w:eastAsia="宋体"/>
                <w:sz w:val="20"/>
                <w:szCs w:val="20"/>
                <w:lang w:val="en-GB"/>
              </w:rPr>
              <w:t xml:space="preserve">. Each entry in the higher layer parameter </w:t>
            </w:r>
            <w:r w:rsidRPr="00357645">
              <w:rPr>
                <w:rFonts w:eastAsia="宋体"/>
                <w:i/>
                <w:sz w:val="20"/>
                <w:szCs w:val="20"/>
                <w:lang w:val="en-GB" w:eastAsia="en-US"/>
              </w:rPr>
              <w:t>tci-ListDCI-1-3</w:t>
            </w:r>
            <w:r w:rsidRPr="00357645">
              <w:rPr>
                <w:rFonts w:eastAsia="宋体"/>
                <w:sz w:val="20"/>
                <w:szCs w:val="20"/>
                <w:lang w:val="en-GB"/>
              </w:rPr>
              <w:t xml:space="preserve"> contains the ‘T</w:t>
            </w:r>
            <w:r w:rsidRPr="00357645">
              <w:rPr>
                <w:rFonts w:eastAsia="宋体" w:hint="eastAsia"/>
                <w:sz w:val="20"/>
                <w:szCs w:val="20"/>
                <w:lang w:val="en-GB"/>
              </w:rPr>
              <w:t>ransmission configuration indication</w:t>
            </w:r>
            <w:r w:rsidRPr="00357645">
              <w:rPr>
                <w:rFonts w:eastAsia="宋体"/>
                <w:sz w:val="20"/>
                <w:szCs w:val="20"/>
                <w:lang w:val="en-GB"/>
              </w:rPr>
              <w:t>’ index for each cell in the scheduled cell set, where the ‘T</w:t>
            </w:r>
            <w:r w:rsidRPr="00357645">
              <w:rPr>
                <w:rFonts w:eastAsia="宋体" w:hint="eastAsia"/>
                <w:sz w:val="20"/>
                <w:szCs w:val="20"/>
                <w:lang w:val="en-GB"/>
              </w:rPr>
              <w:t>ransmission configuration indication</w:t>
            </w:r>
            <w:r w:rsidRPr="00357645">
              <w:rPr>
                <w:rFonts w:eastAsia="宋体"/>
                <w:sz w:val="20"/>
                <w:szCs w:val="20"/>
                <w:lang w:val="en-GB"/>
              </w:rPr>
              <w:t>’ indexes for all the cells are placed according to an ascending order of a serving cell index. Each ‘T</w:t>
            </w:r>
            <w:r w:rsidRPr="00357645">
              <w:rPr>
                <w:rFonts w:eastAsia="宋体" w:hint="eastAsia"/>
                <w:sz w:val="20"/>
                <w:szCs w:val="20"/>
                <w:lang w:val="en-GB"/>
              </w:rPr>
              <w:t>ransmission configuration indication</w:t>
            </w:r>
            <w:r w:rsidRPr="00357645">
              <w:rPr>
                <w:rFonts w:eastAsia="宋体"/>
                <w:sz w:val="20"/>
                <w:szCs w:val="20"/>
                <w:lang w:val="en-GB"/>
              </w:rPr>
              <w:t xml:space="preserve">’ index is </w:t>
            </w:r>
            <w:r w:rsidRPr="00357645">
              <w:rPr>
                <w:rFonts w:eastAsia="宋体" w:hint="eastAsia"/>
                <w:sz w:val="20"/>
                <w:szCs w:val="20"/>
                <w:lang w:val="en-GB"/>
              </w:rPr>
              <w:t>3</w:t>
            </w:r>
            <w:r w:rsidRPr="00357645">
              <w:rPr>
                <w:rFonts w:eastAsia="宋体"/>
                <w:sz w:val="20"/>
                <w:szCs w:val="20"/>
                <w:lang w:val="en-GB" w:eastAsia="en-US"/>
              </w:rPr>
              <w:t xml:space="preserve"> bit</w:t>
            </w:r>
            <w:r w:rsidRPr="00357645">
              <w:rPr>
                <w:rFonts w:eastAsia="宋体" w:hint="eastAsia"/>
                <w:sz w:val="20"/>
                <w:szCs w:val="20"/>
                <w:lang w:val="en-GB"/>
              </w:rPr>
              <w:t>s as defined in Clause 5.1.5 of [6, TS38.214]</w:t>
            </w:r>
            <w:r w:rsidRPr="00357645">
              <w:rPr>
                <w:rFonts w:eastAsia="宋体"/>
                <w:sz w:val="20"/>
                <w:szCs w:val="20"/>
                <w:lang w:val="en-GB"/>
              </w:rPr>
              <w:t xml:space="preserve">. </w:t>
            </w:r>
          </w:p>
          <w:p w14:paraId="6F4ABF23" w14:textId="77777777" w:rsidR="00C502A3" w:rsidRPr="00357645" w:rsidRDefault="00C502A3" w:rsidP="00B759B0">
            <w:pPr>
              <w:wordWrap/>
              <w:spacing w:after="180"/>
              <w:rPr>
                <w:rFonts w:eastAsia="宋体"/>
                <w:sz w:val="20"/>
                <w:szCs w:val="20"/>
                <w:lang w:val="en-GB"/>
              </w:rPr>
            </w:pPr>
            <w:r w:rsidRPr="00357645">
              <w:rPr>
                <w:rFonts w:eastAsia="宋体"/>
                <w:sz w:val="20"/>
                <w:szCs w:val="20"/>
                <w:lang w:val="en-GB"/>
              </w:rPr>
              <w:t xml:space="preserve">We don’t think it is valid to not configure </w:t>
            </w:r>
            <w:r w:rsidRPr="00357645">
              <w:rPr>
                <w:rFonts w:eastAsia="宋体"/>
                <w:i/>
                <w:iCs/>
                <w:sz w:val="20"/>
                <w:szCs w:val="20"/>
                <w:lang w:val="en-GB"/>
              </w:rPr>
              <w:t>tci-ListDCI-1-3</w:t>
            </w:r>
            <w:r w:rsidRPr="00357645">
              <w:rPr>
                <w:rFonts w:eastAsia="宋体"/>
                <w:sz w:val="20"/>
                <w:szCs w:val="20"/>
                <w:lang w:val="en-GB"/>
              </w:rPr>
              <w:t xml:space="preserve">. TCI states always need to be configured, regardless of whether or not DCI includes a TCI field. </w:t>
            </w:r>
          </w:p>
          <w:p w14:paraId="21938C31" w14:textId="77777777" w:rsidR="00C502A3" w:rsidRPr="00357645" w:rsidRDefault="00C502A3" w:rsidP="00B759B0">
            <w:pPr>
              <w:wordWrap/>
              <w:spacing w:after="180"/>
              <w:rPr>
                <w:rFonts w:eastAsia="宋体"/>
                <w:sz w:val="20"/>
                <w:szCs w:val="20"/>
                <w:lang w:val="en-GB"/>
              </w:rPr>
            </w:pPr>
            <w:r w:rsidRPr="00357645">
              <w:rPr>
                <w:rFonts w:eastAsia="宋体"/>
                <w:sz w:val="20"/>
                <w:szCs w:val="20"/>
                <w:lang w:val="en-GB"/>
              </w:rPr>
              <w:t>Hence, the following change is needed:</w:t>
            </w:r>
          </w:p>
          <w:p w14:paraId="536F69DD" w14:textId="3475EBA0" w:rsidR="00C502A3" w:rsidRPr="00357645" w:rsidRDefault="00C502A3" w:rsidP="00B759B0">
            <w:pPr>
              <w:wordWrap/>
              <w:rPr>
                <w:rFonts w:eastAsiaTheme="minorEastAsia"/>
                <w:bCs/>
                <w:sz w:val="20"/>
                <w:szCs w:val="20"/>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 xml:space="preserve">0 bit </w:t>
            </w:r>
            <w:r w:rsidRPr="00357645">
              <w:rPr>
                <w:rFonts w:eastAsia="宋体" w:hint="eastAsia"/>
                <w:sz w:val="20"/>
                <w:szCs w:val="20"/>
                <w:lang w:val="en-GB"/>
              </w:rPr>
              <w:t xml:space="preserve">if higher layer parameter </w:t>
            </w:r>
            <w:proofErr w:type="spellStart"/>
            <w:r w:rsidRPr="00357645">
              <w:rPr>
                <w:rFonts w:eastAsia="宋体"/>
                <w:i/>
                <w:sz w:val="20"/>
                <w:szCs w:val="20"/>
                <w:lang w:val="en-GB" w:eastAsia="en-US"/>
              </w:rPr>
              <w:t>tci-PresentInDCI</w:t>
            </w:r>
            <w:proofErr w:type="spellEnd"/>
            <w:r w:rsidRPr="00357645">
              <w:rPr>
                <w:rFonts w:eastAsia="宋体" w:hint="eastAsia"/>
                <w:sz w:val="20"/>
                <w:szCs w:val="20"/>
                <w:lang w:val="en-GB"/>
              </w:rPr>
              <w:t xml:space="preserve"> is not enabled</w:t>
            </w:r>
            <w:r w:rsidRPr="00357645">
              <w:rPr>
                <w:rFonts w:eastAsia="宋体"/>
                <w:sz w:val="20"/>
                <w:szCs w:val="20"/>
                <w:lang w:val="en-GB"/>
              </w:rPr>
              <w:t xml:space="preserve"> </w:t>
            </w:r>
            <w:r w:rsidRPr="00357645">
              <w:rPr>
                <w:rFonts w:eastAsia="宋体"/>
                <w:strike/>
                <w:color w:val="FF0000"/>
                <w:sz w:val="20"/>
                <w:szCs w:val="20"/>
                <w:lang w:val="en-GB"/>
              </w:rPr>
              <w:t xml:space="preserve">or </w:t>
            </w:r>
            <w:r w:rsidRPr="00357645">
              <w:rPr>
                <w:rFonts w:eastAsia="宋体"/>
                <w:strike/>
                <w:color w:val="FF0000"/>
                <w:sz w:val="20"/>
                <w:szCs w:val="20"/>
                <w:lang w:val="en-GB" w:eastAsia="en-US"/>
              </w:rPr>
              <w:t>higher layer parameter</w:t>
            </w:r>
            <w:r w:rsidRPr="00357645">
              <w:rPr>
                <w:rFonts w:eastAsia="宋体"/>
                <w:i/>
                <w:strike/>
                <w:color w:val="FF0000"/>
                <w:sz w:val="20"/>
                <w:szCs w:val="20"/>
                <w:lang w:val="en-GB" w:eastAsia="en-US"/>
              </w:rPr>
              <w:t xml:space="preserve"> tci-ListDCI-1-3</w:t>
            </w:r>
            <w:r w:rsidRPr="00357645">
              <w:rPr>
                <w:rFonts w:eastAsia="宋体"/>
                <w:iCs/>
                <w:strike/>
                <w:color w:val="FF0000"/>
                <w:sz w:val="20"/>
                <w:szCs w:val="20"/>
                <w:lang w:val="en-GB" w:eastAsia="en-US"/>
              </w:rPr>
              <w:t xml:space="preserve"> is not configured</w:t>
            </w:r>
            <w:r w:rsidRPr="00357645">
              <w:rPr>
                <w:rFonts w:eastAsia="宋体" w:hint="eastAsia"/>
                <w:strike/>
                <w:color w:val="FF0000"/>
                <w:sz w:val="20"/>
                <w:szCs w:val="20"/>
                <w:lang w:val="en-GB"/>
              </w:rPr>
              <w:t xml:space="preserve">; </w:t>
            </w:r>
          </w:p>
        </w:tc>
      </w:tr>
    </w:tbl>
    <w:p w14:paraId="688A5B2C" w14:textId="77777777" w:rsidR="00CE4F26" w:rsidRDefault="00CE4F26" w:rsidP="00B759B0">
      <w:pPr>
        <w:rPr>
          <w:sz w:val="20"/>
          <w:szCs w:val="20"/>
          <w:lang w:eastAsia="en-US"/>
        </w:rPr>
      </w:pPr>
    </w:p>
    <w:p w14:paraId="1ED89D99" w14:textId="77777777" w:rsidR="00CE4F26" w:rsidRDefault="00CE4F26" w:rsidP="00B759B0">
      <w:pPr>
        <w:rPr>
          <w:sz w:val="20"/>
          <w:szCs w:val="20"/>
          <w:lang w:eastAsia="en-US"/>
        </w:rPr>
      </w:pPr>
    </w:p>
    <w:p w14:paraId="7722BEA9" w14:textId="77777777" w:rsidR="00CE4F26" w:rsidRDefault="00CE4F26" w:rsidP="00B759B0">
      <w:pPr>
        <w:rPr>
          <w:sz w:val="20"/>
          <w:szCs w:val="20"/>
          <w:lang w:eastAsia="en-US"/>
        </w:rPr>
      </w:pPr>
    </w:p>
    <w:p w14:paraId="34593CCE" w14:textId="1D91D65F"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BC30D2" w:rsidRPr="00BC30D2">
        <w:rPr>
          <w:lang w:val="en-US"/>
        </w:rPr>
        <w:t>8972</w:t>
      </w:r>
    </w:p>
    <w:p w14:paraId="5E7E7A69" w14:textId="77777777" w:rsidR="00CE4F26" w:rsidRDefault="00CE4F26" w:rsidP="00B759B0">
      <w:pPr>
        <w:pStyle w:val="Heading2"/>
      </w:pPr>
      <w:r>
        <w:t>Companies’ inputs</w:t>
      </w:r>
    </w:p>
    <w:p w14:paraId="352AE43D"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390D0F33" w14:textId="19B1026B" w:rsidR="00CE4F26" w:rsidRDefault="00BC30D2" w:rsidP="00B759B0">
      <w:pPr>
        <w:rPr>
          <w:sz w:val="20"/>
          <w:szCs w:val="20"/>
        </w:rPr>
      </w:pPr>
      <w:r w:rsidRPr="00BC30D2">
        <w:rPr>
          <w:sz w:val="20"/>
          <w:szCs w:val="20"/>
        </w:rPr>
        <w:t>R1-2408972</w:t>
      </w:r>
      <w:r w:rsidRPr="00BC30D2">
        <w:rPr>
          <w:sz w:val="20"/>
          <w:szCs w:val="20"/>
        </w:rPr>
        <w:tab/>
        <w:t xml:space="preserve">Corrections on determination of DCI format 0_3 </w:t>
      </w:r>
      <w:proofErr w:type="gramStart"/>
      <w:r w:rsidRPr="00BC30D2">
        <w:rPr>
          <w:sz w:val="20"/>
          <w:szCs w:val="20"/>
        </w:rPr>
        <w:t>for  unpaired</w:t>
      </w:r>
      <w:proofErr w:type="gramEnd"/>
      <w:r w:rsidRPr="00BC30D2">
        <w:rPr>
          <w:sz w:val="20"/>
          <w:szCs w:val="20"/>
        </w:rPr>
        <w:t xml:space="preserve"> spectrum operation</w:t>
      </w:r>
      <w:r w:rsidRPr="00BC30D2">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BC30D2" w14:paraId="1F0942E4" w14:textId="77777777" w:rsidTr="00BC30D2">
        <w:tc>
          <w:tcPr>
            <w:tcW w:w="2684" w:type="dxa"/>
            <w:tcBorders>
              <w:top w:val="single" w:sz="4" w:space="0" w:color="auto"/>
              <w:left w:val="single" w:sz="4" w:space="0" w:color="auto"/>
            </w:tcBorders>
          </w:tcPr>
          <w:p w14:paraId="450CF962"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Reason for change:</w:t>
            </w:r>
          </w:p>
        </w:tc>
        <w:tc>
          <w:tcPr>
            <w:tcW w:w="6956" w:type="dxa"/>
            <w:tcBorders>
              <w:top w:val="single" w:sz="4" w:space="0" w:color="auto"/>
              <w:right w:val="single" w:sz="4" w:space="0" w:color="auto"/>
            </w:tcBorders>
            <w:shd w:val="pct30" w:color="FFFF00" w:fill="auto"/>
          </w:tcPr>
          <w:p w14:paraId="2DB54AF4" w14:textId="39545580" w:rsidR="00BC30D2" w:rsidRPr="00BC30D2" w:rsidRDefault="00BC30D2" w:rsidP="00B759B0">
            <w:pPr>
              <w:spacing w:after="180"/>
              <w:jc w:val="both"/>
              <w:rPr>
                <w:rFonts w:eastAsia="DengXian"/>
                <w:sz w:val="20"/>
                <w:szCs w:val="20"/>
              </w:rPr>
            </w:pPr>
            <w:r w:rsidRPr="00BC30D2">
              <w:rPr>
                <w:noProof/>
                <w:sz w:val="20"/>
                <w:szCs w:val="20"/>
              </w:rPr>
              <w:t>In TDD, DL and UL switch BWP simultaneously since the DL and UL BWPs are linked. If the active DL BWP switches to a DL dormant BWP, the active UL BWP will switch to the UL BWP with the same BWP-Id as the DL 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p>
        </w:tc>
      </w:tr>
      <w:tr w:rsidR="00BC30D2" w14:paraId="5C54B80C" w14:textId="77777777" w:rsidTr="00BC30D2">
        <w:tc>
          <w:tcPr>
            <w:tcW w:w="2684" w:type="dxa"/>
            <w:tcBorders>
              <w:left w:val="single" w:sz="4" w:space="0" w:color="auto"/>
            </w:tcBorders>
          </w:tcPr>
          <w:p w14:paraId="4157ECE9" w14:textId="77777777" w:rsidR="00BC30D2" w:rsidRDefault="00BC30D2" w:rsidP="00B759B0">
            <w:pPr>
              <w:rPr>
                <w:rFonts w:ascii="Arial" w:eastAsia="MS Mincho" w:hAnsi="Arial"/>
                <w:b/>
                <w:i/>
                <w:sz w:val="8"/>
                <w:szCs w:val="8"/>
                <w:lang w:val="en-GB" w:eastAsia="en-US"/>
              </w:rPr>
            </w:pPr>
          </w:p>
        </w:tc>
        <w:tc>
          <w:tcPr>
            <w:tcW w:w="6956" w:type="dxa"/>
            <w:tcBorders>
              <w:right w:val="single" w:sz="4" w:space="0" w:color="auto"/>
            </w:tcBorders>
          </w:tcPr>
          <w:p w14:paraId="65287671" w14:textId="77777777" w:rsidR="00BC30D2" w:rsidRPr="00BC30D2" w:rsidRDefault="00BC30D2" w:rsidP="00B759B0">
            <w:pPr>
              <w:rPr>
                <w:rFonts w:eastAsia="MS Mincho"/>
                <w:sz w:val="20"/>
                <w:szCs w:val="20"/>
                <w:lang w:val="en-GB" w:eastAsia="en-US"/>
              </w:rPr>
            </w:pPr>
          </w:p>
        </w:tc>
      </w:tr>
      <w:tr w:rsidR="00BC30D2" w14:paraId="77665C7C" w14:textId="77777777" w:rsidTr="00BC30D2">
        <w:tc>
          <w:tcPr>
            <w:tcW w:w="2684" w:type="dxa"/>
            <w:tcBorders>
              <w:left w:val="single" w:sz="4" w:space="0" w:color="auto"/>
            </w:tcBorders>
          </w:tcPr>
          <w:p w14:paraId="39258CE3"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6E7A11" w14:textId="77777777" w:rsidR="00BC30D2" w:rsidRPr="00BC30D2" w:rsidRDefault="00BC30D2" w:rsidP="00B759B0">
            <w:pPr>
              <w:pStyle w:val="ListParagraph"/>
              <w:numPr>
                <w:ilvl w:val="0"/>
                <w:numId w:val="66"/>
              </w:numPr>
              <w:spacing w:line="276" w:lineRule="auto"/>
              <w:rPr>
                <w:rFonts w:eastAsiaTheme="minorEastAsia"/>
                <w:sz w:val="20"/>
                <w:szCs w:val="20"/>
              </w:rPr>
            </w:pPr>
            <w:r w:rsidRPr="00BC30D2">
              <w:rPr>
                <w:rFonts w:eastAsiaTheme="minorEastAsia"/>
                <w:sz w:val="20"/>
                <w:szCs w:val="20"/>
              </w:rPr>
              <w:t xml:space="preserve">Change that for FDD, if an SCell within the scheduled cell set is deactivated, the UE determines the </w:t>
            </w:r>
            <w:proofErr w:type="spellStart"/>
            <w:r w:rsidRPr="00BC30D2">
              <w:rPr>
                <w:rFonts w:eastAsiaTheme="minorEastAsia"/>
                <w:sz w:val="20"/>
                <w:szCs w:val="20"/>
              </w:rPr>
              <w:t>bitwidth</w:t>
            </w:r>
            <w:proofErr w:type="spellEnd"/>
            <w:r w:rsidRPr="00BC30D2">
              <w:rPr>
                <w:rFonts w:eastAsiaTheme="minorEastAsia"/>
                <w:sz w:val="20"/>
                <w:szCs w:val="20"/>
              </w:rPr>
              <w:t xml:space="preserve"> of the fields in DCI format 0_3 based on a UL BWP provided by </w:t>
            </w:r>
            <w:proofErr w:type="spellStart"/>
            <w:r w:rsidRPr="00BC30D2">
              <w:rPr>
                <w:rFonts w:eastAsiaTheme="minorEastAsia"/>
                <w:sz w:val="20"/>
                <w:szCs w:val="20"/>
              </w:rPr>
              <w:t>firstActiveUplinkBWP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p w14:paraId="714DD815" w14:textId="77777777" w:rsidR="00BC30D2" w:rsidRPr="00BC30D2" w:rsidRDefault="00BC30D2" w:rsidP="00B759B0">
            <w:pPr>
              <w:pStyle w:val="ListParagraph"/>
              <w:numPr>
                <w:ilvl w:val="0"/>
                <w:numId w:val="66"/>
              </w:numPr>
              <w:spacing w:line="276" w:lineRule="auto"/>
              <w:rPr>
                <w:rFonts w:eastAsiaTheme="minorEastAsia"/>
                <w:sz w:val="20"/>
                <w:szCs w:val="20"/>
              </w:rPr>
            </w:pPr>
            <w:r w:rsidRPr="00BC30D2">
              <w:rPr>
                <w:rFonts w:eastAsiaTheme="minorEastAsia"/>
                <w:sz w:val="20"/>
                <w:szCs w:val="20"/>
              </w:rPr>
              <w:t>Add the TDD scenarios:</w:t>
            </w:r>
          </w:p>
          <w:p w14:paraId="709AA2D9" w14:textId="52678BC6" w:rsidR="00BC30D2" w:rsidRPr="00BC30D2" w:rsidRDefault="00BC30D2" w:rsidP="00B759B0">
            <w:pPr>
              <w:rPr>
                <w:sz w:val="20"/>
                <w:szCs w:val="20"/>
              </w:rPr>
            </w:pPr>
            <w:r w:rsidRPr="00BC30D2">
              <w:rPr>
                <w:rFonts w:eastAsiaTheme="minorEastAsia"/>
                <w:sz w:val="20"/>
                <w:szCs w:val="20"/>
              </w:rPr>
              <w:t xml:space="preserve">if SCell within the cell set is dormant or the SCell within cell set is deactivated and the </w:t>
            </w:r>
            <w:proofErr w:type="spellStart"/>
            <w:r w:rsidRPr="00BC30D2">
              <w:rPr>
                <w:rFonts w:eastAsiaTheme="minorEastAsia"/>
                <w:sz w:val="20"/>
                <w:szCs w:val="20"/>
              </w:rPr>
              <w:t>firstActiveDownlinkBWP</w:t>
            </w:r>
            <w:proofErr w:type="spellEnd"/>
            <w:r w:rsidRPr="00BC30D2">
              <w:rPr>
                <w:rFonts w:eastAsiaTheme="minorEastAsia"/>
                <w:sz w:val="20"/>
                <w:szCs w:val="20"/>
              </w:rPr>
              <w:t xml:space="preserve">-Id corresponding to the SCell is set to dormant BWP, the UE determines the sizes of fields in DCI format 0_3 based on the UL BWP provided by BWP-Id which is equal to </w:t>
            </w:r>
            <w:proofErr w:type="spellStart"/>
            <w:r w:rsidRPr="00BC30D2">
              <w:rPr>
                <w:rFonts w:eastAsiaTheme="minorEastAsia"/>
                <w:sz w:val="20"/>
                <w:szCs w:val="20"/>
              </w:rPr>
              <w:t>firstWithinActiveTimeBWP</w:t>
            </w:r>
            <w:proofErr w:type="spellEnd"/>
            <w:r w:rsidRPr="00BC30D2">
              <w:rPr>
                <w:rFonts w:eastAsiaTheme="minorEastAsia"/>
                <w:sz w:val="20"/>
                <w:szCs w:val="20"/>
              </w:rPr>
              <w:t xml:space="preserve">-Id if provided; otherwise, based on a UL BWP provided by BWP-Id which is equal to </w:t>
            </w:r>
            <w:proofErr w:type="spellStart"/>
            <w:r w:rsidRPr="00BC30D2">
              <w:rPr>
                <w:rFonts w:eastAsiaTheme="minorEastAsia"/>
                <w:sz w:val="20"/>
                <w:szCs w:val="20"/>
              </w:rPr>
              <w:t>firstOutsideActiveTimeBWP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tc>
      </w:tr>
      <w:tr w:rsidR="00BC30D2" w14:paraId="63FDC1A4" w14:textId="77777777" w:rsidTr="00BC30D2">
        <w:tc>
          <w:tcPr>
            <w:tcW w:w="2684" w:type="dxa"/>
            <w:tcBorders>
              <w:left w:val="single" w:sz="4" w:space="0" w:color="auto"/>
            </w:tcBorders>
          </w:tcPr>
          <w:p w14:paraId="2CF6F26A" w14:textId="77777777" w:rsidR="00BC30D2" w:rsidRDefault="00BC30D2" w:rsidP="00B759B0">
            <w:pPr>
              <w:rPr>
                <w:rFonts w:ascii="Arial" w:eastAsia="MS Mincho" w:hAnsi="Arial"/>
                <w:b/>
                <w:i/>
                <w:sz w:val="8"/>
                <w:szCs w:val="8"/>
                <w:lang w:val="en-GB" w:eastAsia="en-US"/>
              </w:rPr>
            </w:pPr>
          </w:p>
        </w:tc>
        <w:tc>
          <w:tcPr>
            <w:tcW w:w="6956" w:type="dxa"/>
            <w:tcBorders>
              <w:right w:val="single" w:sz="4" w:space="0" w:color="auto"/>
            </w:tcBorders>
          </w:tcPr>
          <w:p w14:paraId="18BE9F9B" w14:textId="77777777" w:rsidR="00BC30D2" w:rsidRPr="00BC30D2" w:rsidRDefault="00BC30D2" w:rsidP="00B759B0">
            <w:pPr>
              <w:rPr>
                <w:sz w:val="20"/>
                <w:szCs w:val="20"/>
              </w:rPr>
            </w:pPr>
          </w:p>
        </w:tc>
      </w:tr>
      <w:tr w:rsidR="00BC30D2" w14:paraId="03FC3527" w14:textId="77777777" w:rsidTr="00BC30D2">
        <w:tc>
          <w:tcPr>
            <w:tcW w:w="2684" w:type="dxa"/>
            <w:tcBorders>
              <w:left w:val="single" w:sz="4" w:space="0" w:color="auto"/>
              <w:bottom w:val="single" w:sz="4" w:space="0" w:color="auto"/>
            </w:tcBorders>
          </w:tcPr>
          <w:p w14:paraId="18FAA399"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262D116" w14:textId="235CCA35" w:rsidR="00BC30D2" w:rsidRPr="00BC30D2" w:rsidRDefault="00BC30D2" w:rsidP="00B759B0">
            <w:pPr>
              <w:rPr>
                <w:sz w:val="20"/>
                <w:szCs w:val="20"/>
              </w:rPr>
            </w:pPr>
            <w:r w:rsidRPr="00BC30D2">
              <w:rPr>
                <w:sz w:val="20"/>
                <w:szCs w:val="20"/>
              </w:rPr>
              <w:t>The UE may fail to detect DCI format 0_3 due to the uncertainty in determining the size of DCI format 0_3 in TDD.</w:t>
            </w:r>
          </w:p>
        </w:tc>
      </w:tr>
    </w:tbl>
    <w:p w14:paraId="7D8FCBD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785AAC72" w14:textId="77777777" w:rsidR="00BC30D2" w:rsidRPr="00BC30D2" w:rsidRDefault="00BC30D2" w:rsidP="00B759B0">
      <w:pPr>
        <w:spacing w:after="180"/>
        <w:rPr>
          <w:rFonts w:ascii="Arial" w:eastAsia="宋体" w:hAnsi="Arial"/>
          <w:sz w:val="22"/>
          <w:szCs w:val="20"/>
          <w:lang w:val="en-GB"/>
        </w:rPr>
      </w:pPr>
      <w:r w:rsidRPr="00BC30D2">
        <w:rPr>
          <w:rFonts w:ascii="Arial" w:eastAsia="宋体" w:hAnsi="Arial" w:hint="eastAsia"/>
          <w:sz w:val="22"/>
          <w:szCs w:val="20"/>
          <w:lang w:val="en-GB"/>
        </w:rPr>
        <w:t>7.3.1.1.</w:t>
      </w:r>
      <w:r w:rsidRPr="00BC30D2">
        <w:rPr>
          <w:rFonts w:ascii="Arial" w:eastAsia="宋体" w:hAnsi="Arial"/>
          <w:sz w:val="22"/>
          <w:szCs w:val="20"/>
          <w:lang w:val="en-GB"/>
        </w:rPr>
        <w:t>4</w:t>
      </w:r>
      <w:r w:rsidRPr="00BC30D2">
        <w:rPr>
          <w:rFonts w:ascii="Arial" w:eastAsia="宋体" w:hAnsi="Arial" w:hint="eastAsia"/>
          <w:sz w:val="22"/>
          <w:szCs w:val="20"/>
          <w:lang w:val="en-GB"/>
        </w:rPr>
        <w:tab/>
        <w:t>Format 0_</w:t>
      </w:r>
      <w:r w:rsidRPr="00BC30D2">
        <w:rPr>
          <w:rFonts w:ascii="Arial" w:eastAsia="宋体" w:hAnsi="Arial"/>
          <w:sz w:val="22"/>
          <w:szCs w:val="20"/>
          <w:lang w:val="en-GB"/>
        </w:rPr>
        <w:t>3</w:t>
      </w:r>
    </w:p>
    <w:p w14:paraId="49967E5C" w14:textId="77777777" w:rsidR="00BC30D2" w:rsidRPr="00BC30D2" w:rsidRDefault="00BC30D2" w:rsidP="00B759B0">
      <w:pPr>
        <w:spacing w:after="180"/>
        <w:jc w:val="center"/>
        <w:rPr>
          <w:rFonts w:eastAsia="宋体"/>
          <w:color w:val="FF0000"/>
          <w:sz w:val="20"/>
          <w:szCs w:val="20"/>
          <w:lang w:val="en-GB" w:eastAsia="en-US"/>
        </w:rPr>
      </w:pPr>
      <w:r w:rsidRPr="00BC30D2">
        <w:rPr>
          <w:rFonts w:eastAsia="宋体"/>
          <w:color w:val="FF0000"/>
          <w:sz w:val="20"/>
          <w:szCs w:val="20"/>
          <w:lang w:val="en-GB" w:eastAsia="en-US"/>
        </w:rPr>
        <w:t>&lt; Unchanged parts are omitted &gt;</w:t>
      </w:r>
    </w:p>
    <w:p w14:paraId="2D7A6D75" w14:textId="77777777" w:rsidR="00BC30D2" w:rsidRPr="00BC30D2" w:rsidRDefault="00BC30D2" w:rsidP="00B759B0">
      <w:pPr>
        <w:spacing w:after="180"/>
        <w:rPr>
          <w:rFonts w:ascii="Times" w:eastAsia="宋体" w:hAnsi="Times" w:cs="Tahoma"/>
          <w:sz w:val="20"/>
          <w:szCs w:val="20"/>
          <w:lang w:val="en-GB" w:eastAsia="en-US"/>
        </w:rPr>
      </w:pPr>
      <w:r w:rsidRPr="00BC30D2">
        <w:rPr>
          <w:rFonts w:eastAsia="宋体"/>
          <w:sz w:val="20"/>
          <w:szCs w:val="20"/>
          <w:lang w:val="en-GB"/>
        </w:rPr>
        <w:t xml:space="preserve">If </w:t>
      </w:r>
      <w:r w:rsidRPr="00BC30D2">
        <w:rPr>
          <w:rFonts w:eastAsia="DengXian"/>
          <w:i/>
          <w:sz w:val="20"/>
          <w:szCs w:val="20"/>
          <w:lang w:val="en-GB"/>
        </w:rPr>
        <w:t>scheduledCellComboListDCI-0-3</w:t>
      </w:r>
      <w:r w:rsidRPr="00BC30D2">
        <w:rPr>
          <w:rFonts w:eastAsia="宋体"/>
          <w:i/>
          <w:sz w:val="20"/>
          <w:szCs w:val="20"/>
          <w:lang w:val="en-GB" w:eastAsia="en-US"/>
        </w:rPr>
        <w:t xml:space="preserve"> </w:t>
      </w:r>
      <w:r w:rsidRPr="00BC30D2">
        <w:rPr>
          <w:rFonts w:eastAsia="宋体"/>
          <w:sz w:val="20"/>
          <w:szCs w:val="20"/>
          <w:lang w:val="en-GB"/>
        </w:rPr>
        <w:t xml:space="preserve">for the cell set is configured, </w:t>
      </w:r>
      <w:r w:rsidRPr="00BC30D2">
        <w:rPr>
          <w:rFonts w:eastAsia="宋体" w:hint="eastAsia"/>
          <w:sz w:val="20"/>
          <w:szCs w:val="20"/>
          <w:lang w:val="en-GB"/>
        </w:rPr>
        <w:t xml:space="preserve">zeros shall be appended to DCI format </w:t>
      </w:r>
      <w:r w:rsidRPr="00BC30D2">
        <w:rPr>
          <w:rFonts w:eastAsia="宋体"/>
          <w:sz w:val="20"/>
          <w:szCs w:val="20"/>
          <w:lang w:val="en-GB"/>
        </w:rPr>
        <w:t>0</w:t>
      </w:r>
      <w:r w:rsidRPr="00BC30D2">
        <w:rPr>
          <w:rFonts w:eastAsia="宋体" w:hint="eastAsia"/>
          <w:sz w:val="20"/>
          <w:szCs w:val="20"/>
          <w:lang w:val="en-GB"/>
        </w:rPr>
        <w:t>_</w:t>
      </w:r>
      <w:r w:rsidRPr="00BC30D2">
        <w:rPr>
          <w:rFonts w:eastAsia="宋体"/>
          <w:sz w:val="20"/>
          <w:szCs w:val="20"/>
          <w:lang w:val="en-GB"/>
        </w:rPr>
        <w:t>3</w:t>
      </w:r>
      <w:r w:rsidRPr="00BC30D2">
        <w:rPr>
          <w:rFonts w:eastAsia="宋体" w:hint="eastAsia"/>
          <w:sz w:val="20"/>
          <w:szCs w:val="20"/>
          <w:lang w:val="en-GB"/>
        </w:rPr>
        <w:t xml:space="preserve"> </w:t>
      </w:r>
      <w:r w:rsidRPr="00BC30D2">
        <w:rPr>
          <w:rFonts w:eastAsia="宋体"/>
          <w:sz w:val="20"/>
          <w:szCs w:val="20"/>
          <w:lang w:val="en-GB"/>
        </w:rPr>
        <w:t xml:space="preserve">if needed </w:t>
      </w:r>
      <w:r w:rsidRPr="00BC30D2">
        <w:rPr>
          <w:rFonts w:eastAsia="宋体" w:hint="eastAsia"/>
          <w:sz w:val="20"/>
          <w:szCs w:val="20"/>
          <w:lang w:val="en-GB"/>
        </w:rPr>
        <w:t xml:space="preserve">until the payload size equals </w:t>
      </w:r>
      <w:r w:rsidRPr="00BC30D2">
        <w:rPr>
          <w:rFonts w:eastAsia="宋体"/>
          <w:sz w:val="20"/>
          <w:szCs w:val="20"/>
          <w:lang w:val="en-GB"/>
        </w:rPr>
        <w:t>the size</w:t>
      </w:r>
      <w:r w:rsidRPr="00BC30D2">
        <w:rPr>
          <w:rFonts w:eastAsia="宋体" w:hint="eastAsia"/>
          <w:sz w:val="20"/>
          <w:szCs w:val="20"/>
          <w:lang w:val="en-GB"/>
        </w:rPr>
        <w:t xml:space="preserve"> of </w:t>
      </w:r>
      <w:r w:rsidRPr="00BC30D2">
        <w:rPr>
          <w:rFonts w:eastAsia="宋体"/>
          <w:sz w:val="20"/>
          <w:szCs w:val="20"/>
          <w:lang w:val="en-GB"/>
        </w:rPr>
        <w:t xml:space="preserve">DCI format 0_3 that is determined </w:t>
      </w:r>
      <w:r w:rsidRPr="00BC30D2">
        <w:rPr>
          <w:rFonts w:ascii="Times" w:eastAsia="宋体" w:hAnsi="Times" w:cs="Tahoma"/>
          <w:sz w:val="20"/>
          <w:szCs w:val="20"/>
          <w:lang w:val="en-GB" w:eastAsia="en-US"/>
        </w:rPr>
        <w:t xml:space="preserve">by the configuration of the corresponding active bandwidth part(s) of the scheduled cells in the entry which results in the largest size among the entries in the higher layer parameter </w:t>
      </w:r>
      <w:r w:rsidRPr="00BC30D2">
        <w:rPr>
          <w:rFonts w:eastAsia="DengXian"/>
          <w:i/>
          <w:sz w:val="20"/>
          <w:szCs w:val="20"/>
          <w:lang w:val="en-GB"/>
        </w:rPr>
        <w:t>scheduledCellComboListDCI-0-3</w:t>
      </w:r>
      <w:r w:rsidRPr="00BC30D2">
        <w:rPr>
          <w:rFonts w:ascii="Times" w:eastAsia="宋体" w:hAnsi="Times" w:cs="Tahoma"/>
          <w:sz w:val="20"/>
          <w:szCs w:val="20"/>
          <w:lang w:val="en-GB" w:eastAsia="en-US"/>
        </w:rPr>
        <w:t xml:space="preserve">. </w:t>
      </w:r>
    </w:p>
    <w:p w14:paraId="4CC5F9C5" w14:textId="77777777" w:rsidR="00BC30D2" w:rsidRPr="00BC30D2" w:rsidRDefault="00BC30D2" w:rsidP="00B759B0">
      <w:pPr>
        <w:spacing w:after="180"/>
        <w:rPr>
          <w:ins w:id="271" w:author="Huawei" w:date="2024-09-29T22:27:00Z"/>
          <w:rFonts w:eastAsia="DengXian"/>
          <w:sz w:val="20"/>
          <w:szCs w:val="20"/>
          <w:lang w:val="en-GB" w:eastAsia="en-US"/>
        </w:rPr>
      </w:pPr>
      <w:ins w:id="272" w:author="Huawei" w:date="2024-09-29T22:26:00Z">
        <w:r w:rsidRPr="00BC30D2">
          <w:rPr>
            <w:rFonts w:eastAsia="MS Mincho"/>
            <w:sz w:val="20"/>
            <w:szCs w:val="20"/>
            <w:lang w:val="en-GB" w:eastAsia="en-US"/>
          </w:rPr>
          <w:t xml:space="preserve">For paired spectrum operation, </w:t>
        </w:r>
      </w:ins>
      <w:del w:id="273" w:author="Huawei" w:date="2024-09-29T22:26:00Z">
        <w:r w:rsidRPr="00BC30D2" w:rsidDel="00C4733E">
          <w:rPr>
            <w:rFonts w:ascii="Times" w:eastAsia="宋体" w:hAnsi="Times" w:cs="Tahoma"/>
            <w:sz w:val="20"/>
            <w:szCs w:val="20"/>
            <w:lang w:val="en-GB" w:eastAsia="en-US"/>
          </w:rPr>
          <w:delText>I</w:delText>
        </w:r>
        <w:r w:rsidRPr="00BC30D2" w:rsidDel="00C4733E">
          <w:rPr>
            <w:rFonts w:eastAsia="DengXian"/>
            <w:sz w:val="20"/>
            <w:szCs w:val="20"/>
            <w:lang w:val="en-GB" w:eastAsia="en-US"/>
          </w:rPr>
          <w:delText xml:space="preserve">f </w:delText>
        </w:r>
      </w:del>
      <w:ins w:id="274" w:author="Huawei" w:date="2024-09-29T22:26:00Z">
        <w:r w:rsidRPr="00BC30D2">
          <w:rPr>
            <w:rFonts w:ascii="Times" w:eastAsia="宋体" w:hAnsi="Times" w:cs="Tahoma"/>
            <w:sz w:val="20"/>
            <w:szCs w:val="20"/>
            <w:lang w:val="en-GB" w:eastAsia="en-US"/>
          </w:rPr>
          <w:t>i</w:t>
        </w:r>
        <w:r w:rsidRPr="00BC30D2">
          <w:rPr>
            <w:rFonts w:eastAsia="DengXian"/>
            <w:sz w:val="20"/>
            <w:szCs w:val="20"/>
            <w:lang w:val="en-GB" w:eastAsia="en-US"/>
          </w:rPr>
          <w:t xml:space="preserve">f </w:t>
        </w:r>
      </w:ins>
      <w:r w:rsidRPr="00BC30D2">
        <w:rPr>
          <w:rFonts w:eastAsia="DengXian"/>
          <w:sz w:val="20"/>
          <w:szCs w:val="20"/>
          <w:lang w:val="en-GB"/>
        </w:rPr>
        <w:t>an SCel</w:t>
      </w:r>
      <w:r w:rsidRPr="00BC30D2">
        <w:rPr>
          <w:rFonts w:eastAsia="DengXian"/>
          <w:sz w:val="20"/>
          <w:szCs w:val="20"/>
          <w:lang w:val="en-GB" w:eastAsia="en-US"/>
        </w:rPr>
        <w:t xml:space="preserve">l within the scheduled cell set is deactivated, the UE determines the </w:t>
      </w:r>
      <w:proofErr w:type="spellStart"/>
      <w:r w:rsidRPr="00BC30D2">
        <w:rPr>
          <w:rFonts w:eastAsia="DengXian"/>
          <w:sz w:val="20"/>
          <w:szCs w:val="20"/>
          <w:lang w:val="en-GB" w:eastAsia="en-US"/>
        </w:rPr>
        <w:t>bitwidth</w:t>
      </w:r>
      <w:proofErr w:type="spellEnd"/>
      <w:r w:rsidRPr="00BC30D2">
        <w:rPr>
          <w:rFonts w:eastAsia="DengXian"/>
          <w:sz w:val="20"/>
          <w:szCs w:val="20"/>
          <w:lang w:val="en-GB" w:eastAsia="en-US"/>
        </w:rPr>
        <w:t xml:space="preserve"> of the fields in DCI format 0_3 based on a UL BWP provided by </w:t>
      </w:r>
      <w:proofErr w:type="spellStart"/>
      <w:r w:rsidRPr="00BC30D2">
        <w:rPr>
          <w:rFonts w:eastAsia="DengXian"/>
          <w:i/>
          <w:sz w:val="20"/>
          <w:szCs w:val="20"/>
          <w:lang w:val="en-GB" w:eastAsia="en-US"/>
        </w:rPr>
        <w:t>firstActiveUplinkBWP</w:t>
      </w:r>
      <w:proofErr w:type="spellEnd"/>
      <w:r w:rsidRPr="00BC30D2">
        <w:rPr>
          <w:rFonts w:eastAsia="DengXian"/>
          <w:i/>
          <w:sz w:val="20"/>
          <w:szCs w:val="20"/>
          <w:lang w:val="en-GB" w:eastAsia="en-US"/>
        </w:rPr>
        <w:t>-Id</w:t>
      </w:r>
      <w:r w:rsidRPr="00BC30D2">
        <w:rPr>
          <w:rFonts w:eastAsia="DengXian"/>
          <w:sz w:val="20"/>
          <w:szCs w:val="20"/>
          <w:lang w:val="en-GB" w:eastAsia="en-US"/>
        </w:rPr>
        <w:t xml:space="preserve"> for the </w:t>
      </w:r>
      <w:proofErr w:type="spellStart"/>
      <w:r w:rsidRPr="00BC30D2">
        <w:rPr>
          <w:rFonts w:eastAsia="DengXian"/>
          <w:sz w:val="20"/>
          <w:szCs w:val="20"/>
          <w:lang w:val="en-GB" w:eastAsia="en-US"/>
        </w:rPr>
        <w:t>SCell</w:t>
      </w:r>
      <w:proofErr w:type="spellEnd"/>
      <w:r w:rsidRPr="00BC30D2">
        <w:rPr>
          <w:rFonts w:eastAsia="DengXian"/>
          <w:sz w:val="20"/>
          <w:szCs w:val="20"/>
          <w:lang w:val="en-GB" w:eastAsia="en-US"/>
        </w:rPr>
        <w:t>.</w:t>
      </w:r>
    </w:p>
    <w:p w14:paraId="620BD35B" w14:textId="77777777" w:rsidR="00BC30D2" w:rsidRPr="00BC30D2" w:rsidRDefault="00BC30D2" w:rsidP="00B759B0">
      <w:pPr>
        <w:spacing w:after="180" w:line="240" w:lineRule="atLeast"/>
        <w:rPr>
          <w:rFonts w:eastAsia="宋体"/>
          <w:sz w:val="20"/>
          <w:szCs w:val="20"/>
          <w:lang w:val="en-GB" w:eastAsia="en-US"/>
        </w:rPr>
      </w:pPr>
      <w:ins w:id="275" w:author="Huawei" w:date="2024-09-29T22:27:00Z">
        <w:r w:rsidRPr="00BC30D2">
          <w:rPr>
            <w:rFonts w:eastAsia="MS Mincho"/>
            <w:sz w:val="20"/>
            <w:szCs w:val="20"/>
            <w:lang w:val="en-GB" w:eastAsia="en-US"/>
          </w:rPr>
          <w:t>For unpaired spectrum operation, i</w:t>
        </w:r>
        <w:r w:rsidRPr="00BC30D2">
          <w:rPr>
            <w:rFonts w:eastAsia="DengXian"/>
            <w:sz w:val="20"/>
            <w:szCs w:val="20"/>
            <w:lang w:val="en-GB" w:eastAsia="en-US"/>
          </w:rPr>
          <w:t xml:space="preserve">f </w:t>
        </w:r>
        <w:r w:rsidRPr="00BC30D2">
          <w:rPr>
            <w:rFonts w:eastAsia="宋体"/>
            <w:sz w:val="20"/>
            <w:szCs w:val="20"/>
            <w:lang w:val="en-GB" w:eastAsia="en-US"/>
          </w:rPr>
          <w:t xml:space="preserve">the active DL BWP of the SCell </w:t>
        </w:r>
        <w:r w:rsidRPr="00BC30D2">
          <w:rPr>
            <w:rFonts w:eastAsia="DengXian"/>
            <w:sz w:val="20"/>
            <w:szCs w:val="20"/>
            <w:lang w:val="en-GB" w:eastAsia="en-US"/>
          </w:rPr>
          <w:t>within the scheduled cell set</w:t>
        </w:r>
        <w:r w:rsidRPr="00BC30D2">
          <w:rPr>
            <w:rFonts w:eastAsia="宋体"/>
            <w:sz w:val="20"/>
            <w:szCs w:val="20"/>
            <w:lang w:val="en-GB" w:eastAsia="en-US"/>
          </w:rPr>
          <w:t xml:space="preserve"> is a dormant DL BWP, or if an SCell within the scheduled cell set is deactivated and the </w:t>
        </w:r>
        <w:proofErr w:type="spellStart"/>
        <w:r w:rsidRPr="00BC30D2">
          <w:rPr>
            <w:rFonts w:eastAsia="宋体"/>
            <w:i/>
            <w:iCs/>
            <w:sz w:val="20"/>
            <w:szCs w:val="20"/>
            <w:lang w:val="en-GB" w:eastAsia="en-US"/>
          </w:rPr>
          <w:t>firstActiveDownlinkBWP</w:t>
        </w:r>
        <w:proofErr w:type="spellEnd"/>
        <w:r w:rsidRPr="00BC30D2">
          <w:rPr>
            <w:rFonts w:eastAsia="宋体"/>
            <w:i/>
            <w:iCs/>
            <w:sz w:val="20"/>
            <w:szCs w:val="20"/>
            <w:lang w:val="en-GB" w:eastAsia="en-US"/>
          </w:rPr>
          <w:t xml:space="preserve">-Id </w:t>
        </w:r>
        <w:r w:rsidRPr="00BC30D2">
          <w:rPr>
            <w:rFonts w:eastAsia="宋体"/>
            <w:sz w:val="20"/>
            <w:szCs w:val="20"/>
            <w:lang w:val="en-GB" w:eastAsia="en-US"/>
          </w:rPr>
          <w:t xml:space="preserve">corresponding to the SCell is set to dormant BWP, </w:t>
        </w:r>
        <w:r w:rsidRPr="00BC30D2">
          <w:rPr>
            <w:rFonts w:eastAsia="宋体"/>
            <w:sz w:val="20"/>
            <w:szCs w:val="20"/>
          </w:rPr>
          <w:t xml:space="preserve">the UE determines the sizes of fields in DCI format 0_3 </w:t>
        </w:r>
        <w:r w:rsidRPr="00BC30D2">
          <w:rPr>
            <w:rFonts w:eastAsia="DengXian"/>
            <w:sz w:val="20"/>
            <w:szCs w:val="20"/>
            <w:lang w:val="en-GB" w:eastAsia="en-US"/>
          </w:rPr>
          <w:t>based on</w:t>
        </w:r>
        <w:r w:rsidRPr="00BC30D2">
          <w:rPr>
            <w:rFonts w:eastAsia="宋体"/>
            <w:sz w:val="20"/>
            <w:szCs w:val="20"/>
          </w:rPr>
          <w:t xml:space="preserve"> the UL BWP provided by </w:t>
        </w:r>
        <w:r w:rsidRPr="00BC30D2">
          <w:rPr>
            <w:rFonts w:eastAsia="宋体"/>
            <w:i/>
            <w:iCs/>
            <w:sz w:val="20"/>
            <w:szCs w:val="20"/>
          </w:rPr>
          <w:t>BWP-Id</w:t>
        </w:r>
        <w:r w:rsidRPr="00BC30D2">
          <w:rPr>
            <w:rFonts w:eastAsia="宋体"/>
            <w:sz w:val="20"/>
            <w:szCs w:val="20"/>
          </w:rPr>
          <w:t xml:space="preserve"> which is equal to </w:t>
        </w:r>
        <w:proofErr w:type="spellStart"/>
        <w:r w:rsidRPr="00BC30D2">
          <w:rPr>
            <w:rFonts w:eastAsia="宋体"/>
            <w:i/>
            <w:iCs/>
            <w:sz w:val="20"/>
            <w:szCs w:val="20"/>
          </w:rPr>
          <w:t>firstWithinActiveTimeBWP</w:t>
        </w:r>
        <w:proofErr w:type="spellEnd"/>
        <w:r w:rsidRPr="00BC30D2">
          <w:rPr>
            <w:rFonts w:eastAsia="宋体"/>
            <w:i/>
            <w:iCs/>
            <w:sz w:val="20"/>
            <w:szCs w:val="20"/>
          </w:rPr>
          <w:t>-Id</w:t>
        </w:r>
        <w:r w:rsidRPr="00BC30D2">
          <w:rPr>
            <w:rFonts w:eastAsia="宋体"/>
            <w:sz w:val="20"/>
            <w:szCs w:val="20"/>
          </w:rPr>
          <w:t xml:space="preserve"> if provided;</w:t>
        </w:r>
        <w:r w:rsidRPr="00BC30D2">
          <w:rPr>
            <w:rFonts w:eastAsia="宋体"/>
            <w:sz w:val="20"/>
            <w:szCs w:val="20"/>
            <w:lang w:val="en-GB" w:eastAsia="en-US"/>
          </w:rPr>
          <w:t xml:space="preserve"> otherwise, based on a UL BWP </w:t>
        </w:r>
        <w:r w:rsidRPr="00BC30D2">
          <w:rPr>
            <w:rFonts w:eastAsia="宋体"/>
            <w:sz w:val="20"/>
            <w:szCs w:val="20"/>
          </w:rPr>
          <w:t xml:space="preserve">provided by </w:t>
        </w:r>
        <w:r w:rsidRPr="00BC30D2">
          <w:rPr>
            <w:rFonts w:eastAsia="宋体"/>
            <w:i/>
            <w:iCs/>
            <w:sz w:val="20"/>
            <w:szCs w:val="20"/>
          </w:rPr>
          <w:t>BWP-Id</w:t>
        </w:r>
        <w:r w:rsidRPr="00BC30D2">
          <w:rPr>
            <w:rFonts w:eastAsia="宋体"/>
            <w:sz w:val="20"/>
            <w:szCs w:val="20"/>
            <w:lang w:val="en-GB" w:eastAsia="en-US"/>
          </w:rPr>
          <w:t xml:space="preserve"> which is equal to </w:t>
        </w:r>
        <w:proofErr w:type="spellStart"/>
        <w:r w:rsidRPr="00BC30D2">
          <w:rPr>
            <w:rFonts w:eastAsia="宋体"/>
            <w:i/>
            <w:iCs/>
            <w:sz w:val="20"/>
            <w:szCs w:val="20"/>
            <w:lang w:val="en-GB" w:eastAsia="en-US"/>
          </w:rPr>
          <w:t>firstOutsideActiveTimeBWP</w:t>
        </w:r>
        <w:proofErr w:type="spellEnd"/>
        <w:r w:rsidRPr="00BC30D2">
          <w:rPr>
            <w:rFonts w:eastAsia="宋体"/>
            <w:i/>
            <w:iCs/>
            <w:sz w:val="20"/>
            <w:szCs w:val="20"/>
            <w:lang w:val="en-GB" w:eastAsia="en-US"/>
          </w:rPr>
          <w:t>-Id</w:t>
        </w:r>
        <w:r w:rsidRPr="00BC30D2">
          <w:rPr>
            <w:rFonts w:eastAsia="宋体"/>
            <w:sz w:val="20"/>
            <w:szCs w:val="20"/>
            <w:lang w:val="en-GB" w:eastAsia="en-US"/>
          </w:rPr>
          <w:t xml:space="preserve"> for the </w:t>
        </w:r>
        <w:proofErr w:type="spellStart"/>
        <w:r w:rsidRPr="00BC30D2">
          <w:rPr>
            <w:rFonts w:eastAsia="宋体"/>
            <w:sz w:val="20"/>
            <w:szCs w:val="20"/>
            <w:lang w:val="en-GB" w:eastAsia="en-US"/>
          </w:rPr>
          <w:t>SCell</w:t>
        </w:r>
        <w:proofErr w:type="spellEnd"/>
        <w:r w:rsidRPr="00BC30D2">
          <w:rPr>
            <w:rFonts w:eastAsia="宋体"/>
            <w:sz w:val="20"/>
            <w:szCs w:val="20"/>
            <w:lang w:val="en-GB" w:eastAsia="en-US"/>
          </w:rPr>
          <w:t>.</w:t>
        </w:r>
      </w:ins>
    </w:p>
    <w:p w14:paraId="2E831A7E"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69C2A76"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6015F723" w14:textId="77777777" w:rsidR="00CE4F26" w:rsidRDefault="00CE4F26" w:rsidP="00B759B0"/>
    <w:p w14:paraId="45B6E6BC" w14:textId="77777777" w:rsidR="00CE4F26" w:rsidRDefault="00CE4F26" w:rsidP="00B759B0">
      <w:pPr>
        <w:pStyle w:val="Heading2"/>
      </w:pPr>
      <w:r>
        <w:t xml:space="preserve">Moderator summary and proposals </w:t>
      </w:r>
    </w:p>
    <w:p w14:paraId="14BE9F27" w14:textId="77777777" w:rsidR="00CE4F26" w:rsidRDefault="00CE4F26" w:rsidP="00B759B0">
      <w:pPr>
        <w:spacing w:after="120"/>
        <w:rPr>
          <w:sz w:val="20"/>
          <w:szCs w:val="20"/>
          <w:lang w:eastAsia="en-US"/>
        </w:rPr>
      </w:pPr>
    </w:p>
    <w:p w14:paraId="6FEC6160" w14:textId="547BEC8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F23F19">
        <w:rPr>
          <w:rFonts w:eastAsia="Batang"/>
          <w:b/>
          <w:bCs/>
          <w:snapToGrid w:val="0"/>
          <w:kern w:val="2"/>
          <w:sz w:val="20"/>
          <w:szCs w:val="20"/>
          <w:lang w:eastAsia="en-US"/>
        </w:rPr>
        <w:t>6</w:t>
      </w:r>
      <w:r>
        <w:rPr>
          <w:rFonts w:eastAsia="宋体"/>
          <w:b/>
          <w:bCs/>
          <w:sz w:val="20"/>
          <w:szCs w:val="20"/>
          <w:lang w:val="en-GB"/>
        </w:rPr>
        <w:t>:</w:t>
      </w:r>
    </w:p>
    <w:p w14:paraId="5A608148"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34C8617" w14:textId="77777777" w:rsidR="00CE4F26" w:rsidRDefault="00CE4F26" w:rsidP="00B759B0">
      <w:pPr>
        <w:pStyle w:val="ListParagraph"/>
        <w:ind w:left="360"/>
        <w:rPr>
          <w:lang w:eastAsia="en-US"/>
        </w:rPr>
      </w:pPr>
    </w:p>
    <w:p w14:paraId="69C0FF83" w14:textId="77777777" w:rsidR="00CE4F26" w:rsidRDefault="00CE4F26" w:rsidP="00B759B0">
      <w:pPr>
        <w:rPr>
          <w:lang w:eastAsia="en-US"/>
        </w:rPr>
      </w:pPr>
    </w:p>
    <w:p w14:paraId="2C1738A8" w14:textId="77777777" w:rsidR="00CE4F26" w:rsidRDefault="00CE4F26" w:rsidP="00B759B0">
      <w:pPr>
        <w:rPr>
          <w:sz w:val="20"/>
          <w:szCs w:val="20"/>
        </w:rPr>
      </w:pPr>
    </w:p>
    <w:p w14:paraId="11E5465F"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5118DBA6" w14:textId="77777777" w:rsidTr="0064376B">
        <w:tc>
          <w:tcPr>
            <w:tcW w:w="2009" w:type="dxa"/>
            <w:tcBorders>
              <w:top w:val="single" w:sz="4" w:space="0" w:color="auto"/>
              <w:left w:val="single" w:sz="4" w:space="0" w:color="auto"/>
              <w:bottom w:val="single" w:sz="4" w:space="0" w:color="auto"/>
              <w:right w:val="single" w:sz="4" w:space="0" w:color="auto"/>
            </w:tcBorders>
          </w:tcPr>
          <w:p w14:paraId="23C96CFA"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666AB9" w14:textId="77777777" w:rsidR="00CE4F26" w:rsidRDefault="00CE4F26" w:rsidP="00B759B0">
            <w:pPr>
              <w:wordWrap/>
              <w:jc w:val="center"/>
              <w:rPr>
                <w:b/>
                <w:sz w:val="20"/>
                <w:szCs w:val="20"/>
              </w:rPr>
            </w:pPr>
            <w:r>
              <w:rPr>
                <w:b/>
                <w:sz w:val="20"/>
                <w:szCs w:val="20"/>
              </w:rPr>
              <w:t>Comment</w:t>
            </w:r>
          </w:p>
        </w:tc>
      </w:tr>
      <w:tr w:rsidR="00CE4F26" w14:paraId="47972E1E" w14:textId="77777777" w:rsidTr="0064376B">
        <w:tc>
          <w:tcPr>
            <w:tcW w:w="2009" w:type="dxa"/>
            <w:tcBorders>
              <w:top w:val="single" w:sz="4" w:space="0" w:color="auto"/>
              <w:left w:val="single" w:sz="4" w:space="0" w:color="auto"/>
              <w:bottom w:val="single" w:sz="4" w:space="0" w:color="auto"/>
              <w:right w:val="single" w:sz="4" w:space="0" w:color="auto"/>
            </w:tcBorders>
          </w:tcPr>
          <w:p w14:paraId="41AF6219" w14:textId="2AE1A4EC" w:rsidR="00CE4F26" w:rsidRDefault="002F46E8"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05FD5BB" w14:textId="072062DC" w:rsidR="00CE4F26" w:rsidRDefault="00066621" w:rsidP="00B759B0">
            <w:pPr>
              <w:pStyle w:val="ListParagraph1"/>
              <w:wordWrap/>
              <w:rPr>
                <w:rFonts w:eastAsia="MS Mincho"/>
                <w:bCs/>
                <w:sz w:val="20"/>
                <w:szCs w:val="20"/>
                <w:lang w:eastAsia="ja-JP"/>
              </w:rPr>
            </w:pPr>
            <w:r>
              <w:rPr>
                <w:rFonts w:eastAsia="MS Mincho" w:hint="eastAsia"/>
                <w:bCs/>
                <w:sz w:val="20"/>
                <w:szCs w:val="20"/>
                <w:lang w:eastAsia="ja-JP"/>
              </w:rPr>
              <w:t xml:space="preserve">We are </w:t>
            </w:r>
            <w:r w:rsidR="00E825E8">
              <w:rPr>
                <w:rFonts w:eastAsia="MS Mincho" w:hint="eastAsia"/>
                <w:bCs/>
                <w:sz w:val="20"/>
                <w:szCs w:val="20"/>
                <w:lang w:eastAsia="ja-JP"/>
              </w:rPr>
              <w:t>OK to resolve the ambiguity. We can discuss if there is a simpler resolution.</w:t>
            </w:r>
          </w:p>
        </w:tc>
      </w:tr>
      <w:tr w:rsidR="00285163" w14:paraId="75F2B57A" w14:textId="77777777" w:rsidTr="0064376B">
        <w:tc>
          <w:tcPr>
            <w:tcW w:w="2009" w:type="dxa"/>
            <w:tcBorders>
              <w:top w:val="single" w:sz="4" w:space="0" w:color="auto"/>
              <w:left w:val="single" w:sz="4" w:space="0" w:color="auto"/>
              <w:bottom w:val="single" w:sz="4" w:space="0" w:color="auto"/>
              <w:right w:val="single" w:sz="4" w:space="0" w:color="auto"/>
            </w:tcBorders>
          </w:tcPr>
          <w:p w14:paraId="0DD10C2D" w14:textId="7AF17CEE" w:rsidR="00285163" w:rsidRDefault="00285163" w:rsidP="00B759B0">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7CCC6C8" w14:textId="1D52A1FC" w:rsidR="00285163" w:rsidRDefault="00285163" w:rsidP="00B759B0">
            <w:pPr>
              <w:wordWrap/>
              <w:rPr>
                <w:rFonts w:eastAsia="MS Mincho"/>
                <w:bCs/>
                <w:sz w:val="20"/>
                <w:szCs w:val="20"/>
                <w:lang w:eastAsia="ja-JP"/>
              </w:rPr>
            </w:pPr>
            <w:r>
              <w:rPr>
                <w:rFonts w:eastAsia="MS Mincho"/>
                <w:bCs/>
                <w:sz w:val="20"/>
                <w:szCs w:val="20"/>
                <w:lang w:eastAsia="ja-JP"/>
              </w:rPr>
              <w:t>The issue seems valid. We wonder whether this can be resolved by implementation.</w:t>
            </w:r>
          </w:p>
        </w:tc>
      </w:tr>
      <w:tr w:rsidR="00770417" w14:paraId="022C0839" w14:textId="77777777" w:rsidTr="0064376B">
        <w:tc>
          <w:tcPr>
            <w:tcW w:w="2009" w:type="dxa"/>
            <w:tcBorders>
              <w:right w:val="single" w:sz="4" w:space="0" w:color="auto"/>
            </w:tcBorders>
          </w:tcPr>
          <w:p w14:paraId="7B290CD1" w14:textId="3D955045" w:rsidR="00770417" w:rsidRDefault="00770417" w:rsidP="00B759B0">
            <w:pPr>
              <w:wordWrap/>
              <w:rPr>
                <w:rFonts w:eastAsiaTheme="minorEastAsia"/>
                <w:bCs/>
                <w:sz w:val="20"/>
                <w:szCs w:val="20"/>
              </w:rPr>
            </w:pPr>
            <w:r>
              <w:rPr>
                <w:rFonts w:eastAsia="MS Mincho"/>
                <w:bCs/>
                <w:sz w:val="20"/>
                <w:szCs w:val="20"/>
                <w:lang w:eastAsia="ja-JP"/>
              </w:rPr>
              <w:t>Samsung</w:t>
            </w:r>
          </w:p>
        </w:tc>
        <w:tc>
          <w:tcPr>
            <w:tcW w:w="7353" w:type="dxa"/>
            <w:tcBorders>
              <w:left w:val="single" w:sz="4" w:space="0" w:color="auto"/>
              <w:right w:val="single" w:sz="4" w:space="0" w:color="auto"/>
            </w:tcBorders>
          </w:tcPr>
          <w:p w14:paraId="24354208" w14:textId="77777777" w:rsidR="00770417" w:rsidRDefault="00770417" w:rsidP="00B759B0">
            <w:pPr>
              <w:pStyle w:val="ListParagraph1"/>
              <w:wordWrap/>
              <w:rPr>
                <w:rFonts w:eastAsia="MS Mincho"/>
                <w:bCs/>
                <w:sz w:val="20"/>
                <w:szCs w:val="20"/>
                <w:lang w:eastAsia="ja-JP"/>
              </w:rPr>
            </w:pPr>
            <w:r w:rsidRPr="00D93067">
              <w:rPr>
                <w:rFonts w:eastAsia="MS Mincho"/>
                <w:bCs/>
                <w:sz w:val="20"/>
                <w:szCs w:val="20"/>
                <w:lang w:eastAsia="ja-JP"/>
              </w:rPr>
              <w:t xml:space="preserve">There is no issue with the current specs for the case an SCell is deactivated – there is no need to differentiate paired and unpaired spectrum as the linking of the BWP indexes for unpaired spectrum is not relevant. </w:t>
            </w:r>
          </w:p>
          <w:p w14:paraId="2A32F404" w14:textId="77777777" w:rsidR="00770417" w:rsidRPr="00D93067" w:rsidRDefault="00770417" w:rsidP="00B759B0">
            <w:pPr>
              <w:pStyle w:val="ListParagraph1"/>
              <w:wordWrap/>
              <w:rPr>
                <w:rFonts w:eastAsia="MS Mincho"/>
                <w:bCs/>
                <w:sz w:val="20"/>
                <w:szCs w:val="20"/>
                <w:lang w:eastAsia="ja-JP"/>
              </w:rPr>
            </w:pPr>
          </w:p>
          <w:p w14:paraId="70DDA5BC" w14:textId="7FC7FF63" w:rsidR="00770417" w:rsidRDefault="00770417" w:rsidP="00B759B0">
            <w:pPr>
              <w:wordWrap/>
              <w:rPr>
                <w:rFonts w:eastAsiaTheme="minorEastAsia"/>
                <w:bCs/>
                <w:sz w:val="20"/>
                <w:szCs w:val="20"/>
              </w:rPr>
            </w:pPr>
            <w:r>
              <w:rPr>
                <w:rFonts w:eastAsia="MS Mincho"/>
                <w:bCs/>
                <w:sz w:val="20"/>
                <w:szCs w:val="20"/>
                <w:lang w:eastAsia="ja-JP"/>
              </w:rPr>
              <w:t>Regarding a change for dormancy, i</w:t>
            </w:r>
            <w:r w:rsidRPr="002004F1">
              <w:rPr>
                <w:rFonts w:eastAsia="MS Mincho"/>
                <w:bCs/>
                <w:sz w:val="20"/>
                <w:szCs w:val="20"/>
                <w:lang w:eastAsia="ja-JP"/>
              </w:rPr>
              <w:t>f the need is identified, there</w:t>
            </w:r>
            <w:r w:rsidRPr="00D93067">
              <w:rPr>
                <w:rFonts w:eastAsia="MS Mincho"/>
                <w:bCs/>
                <w:sz w:val="20"/>
                <w:szCs w:val="20"/>
                <w:lang w:eastAsia="ja-JP"/>
              </w:rPr>
              <w:t xml:space="preserve"> is existing text in 38.212 that captures the case of dormant DL BWP and can be re-used for UL (also note that there is no paired/unpaired spectrum differentiation in that text either).</w:t>
            </w:r>
          </w:p>
        </w:tc>
      </w:tr>
      <w:tr w:rsidR="00FF0A08" w14:paraId="6E33567B" w14:textId="77777777" w:rsidTr="0064376B">
        <w:tc>
          <w:tcPr>
            <w:tcW w:w="2009" w:type="dxa"/>
          </w:tcPr>
          <w:p w14:paraId="6E442DF9" w14:textId="1C41F791" w:rsidR="00FF0A08" w:rsidRDefault="00FF0A08"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48A49D4C" w14:textId="29C32B40" w:rsidR="00FF0A08" w:rsidRDefault="00FF0A08" w:rsidP="00B759B0">
            <w:pPr>
              <w:wordWrap/>
              <w:rPr>
                <w:rFonts w:eastAsiaTheme="minorEastAsia"/>
                <w:bCs/>
                <w:sz w:val="20"/>
                <w:szCs w:val="20"/>
              </w:rPr>
            </w:pPr>
            <w:r>
              <w:rPr>
                <w:rFonts w:eastAsia="MS Mincho" w:hint="eastAsia"/>
                <w:bCs/>
                <w:sz w:val="20"/>
                <w:szCs w:val="20"/>
                <w:lang w:eastAsia="ja-JP"/>
              </w:rPr>
              <w:t>Not sure whether it is essential issue and current spec does not work.</w:t>
            </w:r>
          </w:p>
        </w:tc>
      </w:tr>
      <w:tr w:rsidR="00285163" w14:paraId="42CB7F3D" w14:textId="77777777" w:rsidTr="0064376B">
        <w:tc>
          <w:tcPr>
            <w:tcW w:w="2009" w:type="dxa"/>
          </w:tcPr>
          <w:p w14:paraId="42899FC6" w14:textId="45F60580" w:rsidR="00285163" w:rsidRPr="002B64FF" w:rsidRDefault="002B64FF" w:rsidP="00B759B0">
            <w:pPr>
              <w:wordWrap/>
              <w:rPr>
                <w:rFonts w:eastAsiaTheme="minorEastAsia"/>
                <w:bCs/>
                <w:sz w:val="20"/>
                <w:szCs w:val="20"/>
              </w:rPr>
            </w:pPr>
            <w:r>
              <w:rPr>
                <w:rFonts w:eastAsiaTheme="minorEastAsia" w:hint="eastAsia"/>
                <w:bCs/>
                <w:sz w:val="20"/>
                <w:szCs w:val="20"/>
              </w:rPr>
              <w:t>CATT</w:t>
            </w:r>
          </w:p>
        </w:tc>
        <w:tc>
          <w:tcPr>
            <w:tcW w:w="7353" w:type="dxa"/>
          </w:tcPr>
          <w:p w14:paraId="34C348C5" w14:textId="52DBCEB0" w:rsidR="00285163" w:rsidRDefault="002B64FF" w:rsidP="00B759B0">
            <w:pPr>
              <w:wordWrap/>
              <w:rPr>
                <w:rFonts w:eastAsiaTheme="minorEastAsia"/>
                <w:bCs/>
                <w:sz w:val="20"/>
                <w:szCs w:val="20"/>
              </w:rPr>
            </w:pPr>
            <w:r>
              <w:rPr>
                <w:rFonts w:eastAsiaTheme="minorEastAsia" w:hint="eastAsia"/>
                <w:bCs/>
                <w:sz w:val="20"/>
                <w:szCs w:val="20"/>
              </w:rPr>
              <w:t>WE are ok with the CR.</w:t>
            </w:r>
          </w:p>
        </w:tc>
      </w:tr>
      <w:tr w:rsidR="00954D5B" w14:paraId="3929FA88" w14:textId="77777777" w:rsidTr="0064376B">
        <w:tc>
          <w:tcPr>
            <w:tcW w:w="2009" w:type="dxa"/>
          </w:tcPr>
          <w:p w14:paraId="13DD208D" w14:textId="573FD42D"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tcPr>
          <w:p w14:paraId="25368F73" w14:textId="46BBAB49" w:rsidR="00954D5B" w:rsidRDefault="00954D5B" w:rsidP="00B759B0">
            <w:pPr>
              <w:wordWrap/>
              <w:rPr>
                <w:rFonts w:eastAsia="Malgun Gothic"/>
                <w:bCs/>
                <w:sz w:val="20"/>
                <w:szCs w:val="20"/>
                <w:lang w:eastAsia="ko-KR"/>
              </w:rPr>
            </w:pPr>
            <w:r>
              <w:rPr>
                <w:rFonts w:eastAsiaTheme="minorEastAsia" w:hint="eastAsia"/>
                <w:bCs/>
                <w:sz w:val="20"/>
                <w:szCs w:val="20"/>
              </w:rPr>
              <w:t>A</w:t>
            </w:r>
            <w:r>
              <w:rPr>
                <w:rFonts w:eastAsiaTheme="minorEastAsia"/>
                <w:bCs/>
                <w:sz w:val="20"/>
                <w:szCs w:val="20"/>
              </w:rPr>
              <w:t>gee with all that something needs to be clarified. We are open to discuss whether there is other solution.</w:t>
            </w:r>
          </w:p>
        </w:tc>
      </w:tr>
      <w:tr w:rsidR="00954D5B" w14:paraId="60E9F090" w14:textId="77777777" w:rsidTr="0064376B">
        <w:tc>
          <w:tcPr>
            <w:tcW w:w="2009" w:type="dxa"/>
          </w:tcPr>
          <w:p w14:paraId="1A7CFF63" w14:textId="77777777" w:rsidR="00954D5B" w:rsidRDefault="00954D5B" w:rsidP="00B759B0">
            <w:pPr>
              <w:wordWrap/>
              <w:rPr>
                <w:rFonts w:eastAsiaTheme="minorEastAsia"/>
                <w:bCs/>
                <w:sz w:val="20"/>
                <w:szCs w:val="20"/>
              </w:rPr>
            </w:pPr>
          </w:p>
        </w:tc>
        <w:tc>
          <w:tcPr>
            <w:tcW w:w="7353" w:type="dxa"/>
          </w:tcPr>
          <w:p w14:paraId="485E337C" w14:textId="77777777" w:rsidR="00954D5B" w:rsidRDefault="00954D5B" w:rsidP="00B759B0">
            <w:pPr>
              <w:wordWrap/>
              <w:rPr>
                <w:rFonts w:eastAsiaTheme="minorEastAsia"/>
                <w:bCs/>
                <w:sz w:val="20"/>
                <w:szCs w:val="20"/>
              </w:rPr>
            </w:pPr>
          </w:p>
        </w:tc>
      </w:tr>
      <w:tr w:rsidR="00954D5B" w14:paraId="66C722A3" w14:textId="77777777" w:rsidTr="0064376B">
        <w:tc>
          <w:tcPr>
            <w:tcW w:w="2009" w:type="dxa"/>
            <w:shd w:val="clear" w:color="auto" w:fill="auto"/>
          </w:tcPr>
          <w:p w14:paraId="09BEC053" w14:textId="77777777" w:rsidR="00954D5B" w:rsidRDefault="00954D5B" w:rsidP="00B759B0">
            <w:pPr>
              <w:wordWrap/>
              <w:rPr>
                <w:rFonts w:eastAsiaTheme="minorEastAsia"/>
                <w:bCs/>
                <w:sz w:val="20"/>
                <w:szCs w:val="20"/>
              </w:rPr>
            </w:pPr>
          </w:p>
        </w:tc>
        <w:tc>
          <w:tcPr>
            <w:tcW w:w="7353" w:type="dxa"/>
            <w:shd w:val="clear" w:color="auto" w:fill="auto"/>
          </w:tcPr>
          <w:p w14:paraId="75E4D4DD" w14:textId="77777777" w:rsidR="00954D5B" w:rsidRDefault="00954D5B" w:rsidP="00B759B0">
            <w:pPr>
              <w:wordWrap/>
              <w:rPr>
                <w:rFonts w:eastAsiaTheme="minorEastAsia"/>
                <w:bCs/>
                <w:sz w:val="20"/>
                <w:szCs w:val="20"/>
              </w:rPr>
            </w:pPr>
          </w:p>
        </w:tc>
      </w:tr>
      <w:tr w:rsidR="00954D5B" w14:paraId="28E89A57" w14:textId="77777777" w:rsidTr="0064376B">
        <w:tc>
          <w:tcPr>
            <w:tcW w:w="2009" w:type="dxa"/>
            <w:shd w:val="clear" w:color="auto" w:fill="auto"/>
          </w:tcPr>
          <w:p w14:paraId="0088A6E7" w14:textId="77777777" w:rsidR="00954D5B" w:rsidRDefault="00954D5B" w:rsidP="00B759B0">
            <w:pPr>
              <w:wordWrap/>
              <w:rPr>
                <w:rFonts w:eastAsiaTheme="minorEastAsia"/>
                <w:bCs/>
                <w:sz w:val="20"/>
                <w:szCs w:val="20"/>
              </w:rPr>
            </w:pPr>
          </w:p>
        </w:tc>
        <w:tc>
          <w:tcPr>
            <w:tcW w:w="7353" w:type="dxa"/>
            <w:shd w:val="clear" w:color="auto" w:fill="auto"/>
          </w:tcPr>
          <w:p w14:paraId="15779DAC" w14:textId="77777777" w:rsidR="00954D5B" w:rsidRDefault="00954D5B" w:rsidP="00B759B0">
            <w:pPr>
              <w:wordWrap/>
              <w:rPr>
                <w:rFonts w:eastAsiaTheme="minorEastAsia"/>
                <w:bCs/>
                <w:sz w:val="20"/>
                <w:szCs w:val="20"/>
              </w:rPr>
            </w:pPr>
          </w:p>
        </w:tc>
      </w:tr>
    </w:tbl>
    <w:p w14:paraId="7E75CC30" w14:textId="77777777" w:rsidR="00CE4F26" w:rsidRDefault="00CE4F26" w:rsidP="00B759B0">
      <w:pPr>
        <w:rPr>
          <w:sz w:val="20"/>
          <w:szCs w:val="20"/>
          <w:lang w:eastAsia="en-US"/>
        </w:rPr>
      </w:pPr>
    </w:p>
    <w:p w14:paraId="08274810" w14:textId="77777777" w:rsidR="00CE4F26" w:rsidRDefault="00CE4F26" w:rsidP="00B759B0">
      <w:pPr>
        <w:rPr>
          <w:sz w:val="20"/>
          <w:szCs w:val="20"/>
          <w:lang w:eastAsia="en-US"/>
        </w:rPr>
      </w:pPr>
    </w:p>
    <w:p w14:paraId="660437FF" w14:textId="77777777" w:rsidR="00CE4F26" w:rsidRDefault="00CE4F26" w:rsidP="00B759B0">
      <w:pPr>
        <w:rPr>
          <w:sz w:val="20"/>
          <w:szCs w:val="20"/>
          <w:lang w:eastAsia="en-US"/>
        </w:rPr>
      </w:pPr>
    </w:p>
    <w:p w14:paraId="07AC1341" w14:textId="39AD82DB"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F23F19" w:rsidRPr="00F23F19">
        <w:rPr>
          <w:lang w:val="en-US"/>
        </w:rPr>
        <w:t>8973</w:t>
      </w:r>
    </w:p>
    <w:p w14:paraId="6F6B637A" w14:textId="77777777" w:rsidR="00CE4F26" w:rsidRDefault="00CE4F26" w:rsidP="00B759B0">
      <w:pPr>
        <w:pStyle w:val="Heading2"/>
      </w:pPr>
      <w:r>
        <w:t>Companies’ inputs</w:t>
      </w:r>
    </w:p>
    <w:p w14:paraId="05D42860"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04624A9D" w14:textId="6006A1E2" w:rsidR="00CE4F26" w:rsidRDefault="00F23F19" w:rsidP="00B759B0">
      <w:pPr>
        <w:rPr>
          <w:sz w:val="20"/>
          <w:szCs w:val="20"/>
        </w:rPr>
      </w:pPr>
      <w:r w:rsidRPr="00F23F19">
        <w:rPr>
          <w:sz w:val="20"/>
          <w:szCs w:val="20"/>
        </w:rPr>
        <w:t>R1-2408973</w:t>
      </w:r>
      <w:r w:rsidRPr="00F23F19">
        <w:rPr>
          <w:sz w:val="20"/>
          <w:szCs w:val="20"/>
        </w:rPr>
        <w:tab/>
        <w:t>Corrections on default QCL assumption for DCI format 1_3 in 38.214</w:t>
      </w:r>
      <w:r w:rsidRPr="00F23F19">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2629BF26" w14:textId="77777777" w:rsidTr="00037257">
        <w:tc>
          <w:tcPr>
            <w:tcW w:w="2684" w:type="dxa"/>
            <w:tcBorders>
              <w:top w:val="single" w:sz="4" w:space="0" w:color="auto"/>
              <w:left w:val="single" w:sz="4" w:space="0" w:color="auto"/>
            </w:tcBorders>
          </w:tcPr>
          <w:p w14:paraId="49D52E58"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06B69975" w14:textId="133DFF8A" w:rsidR="00037257" w:rsidRPr="00037257" w:rsidRDefault="00037257" w:rsidP="00B759B0">
            <w:pPr>
              <w:spacing w:after="180"/>
              <w:jc w:val="both"/>
              <w:rPr>
                <w:rFonts w:eastAsia="DengXian"/>
                <w:sz w:val="20"/>
                <w:szCs w:val="20"/>
              </w:rPr>
            </w:pPr>
            <w:r w:rsidRPr="00037257">
              <w:rPr>
                <w:noProof/>
                <w:sz w:val="20"/>
                <w:szCs w:val="20"/>
              </w:rPr>
              <w:t>In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format 1_3 to explicitly indicate the QCL for the scheduled PDSCH, otherwise the UE does not know how to determine the QCL for the PDSCH. In addition, the determination of the QCL assumption in cases of cross-carrier AP CSI-RS triggering should also be extended to multi-carrier scheduling. Therefore, the current specification is incomplete and needs to be modified.</w:t>
            </w:r>
          </w:p>
        </w:tc>
      </w:tr>
      <w:tr w:rsidR="00037257" w14:paraId="3230D83F" w14:textId="77777777" w:rsidTr="00037257">
        <w:tc>
          <w:tcPr>
            <w:tcW w:w="2684" w:type="dxa"/>
            <w:tcBorders>
              <w:left w:val="single" w:sz="4" w:space="0" w:color="auto"/>
            </w:tcBorders>
          </w:tcPr>
          <w:p w14:paraId="2A96DDA3"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78C17EF8" w14:textId="77777777" w:rsidR="00037257" w:rsidRPr="00037257" w:rsidRDefault="00037257" w:rsidP="00B759B0">
            <w:pPr>
              <w:rPr>
                <w:rFonts w:eastAsia="MS Mincho"/>
                <w:sz w:val="20"/>
                <w:szCs w:val="20"/>
                <w:lang w:val="en-GB" w:eastAsia="en-US"/>
              </w:rPr>
            </w:pPr>
          </w:p>
        </w:tc>
      </w:tr>
      <w:tr w:rsidR="00037257" w14:paraId="655D8FC7" w14:textId="77777777" w:rsidTr="00037257">
        <w:tc>
          <w:tcPr>
            <w:tcW w:w="2684" w:type="dxa"/>
            <w:tcBorders>
              <w:left w:val="single" w:sz="4" w:space="0" w:color="auto"/>
            </w:tcBorders>
          </w:tcPr>
          <w:p w14:paraId="16E4AEF3"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5E184D62" w14:textId="0BCE8F88" w:rsidR="00037257" w:rsidRPr="00037257" w:rsidRDefault="00037257" w:rsidP="00B759B0">
            <w:pPr>
              <w:rPr>
                <w:sz w:val="20"/>
                <w:szCs w:val="20"/>
              </w:rPr>
            </w:pPr>
            <w:r w:rsidRPr="00037257">
              <w:rPr>
                <w:rFonts w:eastAsiaTheme="minorEastAsia"/>
                <w:sz w:val="20"/>
                <w:szCs w:val="20"/>
              </w:rPr>
              <w:t xml:space="preserve">Add RRC parameter </w:t>
            </w:r>
            <w:proofErr w:type="spellStart"/>
            <w:r w:rsidRPr="00037257">
              <w:rPr>
                <w:rFonts w:eastAsiaTheme="minorEastAsia"/>
                <w:sz w:val="20"/>
                <w:szCs w:val="20"/>
              </w:rPr>
              <w:t>enabledDefaultBeamFormultiCellScheduling</w:t>
            </w:r>
            <w:proofErr w:type="spellEnd"/>
            <w:r w:rsidRPr="00037257">
              <w:rPr>
                <w:rFonts w:eastAsiaTheme="minorEastAsia"/>
                <w:sz w:val="20"/>
                <w:szCs w:val="20"/>
              </w:rPr>
              <w:t xml:space="preserve"> to the section of the specification relating to the default QCL assumption for the scheduled PDSCH and the triggered AP CSI-RS.</w:t>
            </w:r>
          </w:p>
        </w:tc>
      </w:tr>
      <w:tr w:rsidR="00037257" w14:paraId="791BD3E5" w14:textId="77777777" w:rsidTr="00037257">
        <w:tc>
          <w:tcPr>
            <w:tcW w:w="2684" w:type="dxa"/>
            <w:tcBorders>
              <w:left w:val="single" w:sz="4" w:space="0" w:color="auto"/>
            </w:tcBorders>
          </w:tcPr>
          <w:p w14:paraId="5161A3B4"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29D20523" w14:textId="77777777" w:rsidR="00037257" w:rsidRPr="00037257" w:rsidRDefault="00037257" w:rsidP="00B759B0">
            <w:pPr>
              <w:rPr>
                <w:sz w:val="20"/>
                <w:szCs w:val="20"/>
              </w:rPr>
            </w:pPr>
          </w:p>
        </w:tc>
      </w:tr>
      <w:tr w:rsidR="00037257" w14:paraId="711610A4" w14:textId="77777777" w:rsidTr="00037257">
        <w:tc>
          <w:tcPr>
            <w:tcW w:w="2684" w:type="dxa"/>
            <w:tcBorders>
              <w:left w:val="single" w:sz="4" w:space="0" w:color="auto"/>
              <w:bottom w:val="single" w:sz="4" w:space="0" w:color="auto"/>
            </w:tcBorders>
          </w:tcPr>
          <w:p w14:paraId="3B9D03A2"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1A1390B" w14:textId="52B5F440" w:rsidR="00037257" w:rsidRPr="00037257" w:rsidRDefault="00037257" w:rsidP="00B759B0">
            <w:pPr>
              <w:rPr>
                <w:sz w:val="20"/>
                <w:szCs w:val="20"/>
              </w:rPr>
            </w:pPr>
            <w:r w:rsidRPr="00037257">
              <w:rPr>
                <w:sz w:val="20"/>
                <w:szCs w:val="20"/>
              </w:rPr>
              <w:t>The specification regarding the default QCL assumption for scheduled PDSCH(s) and triggered AP CSI-RS(s) in multi-cell scheduling is incomplete.</w:t>
            </w:r>
          </w:p>
        </w:tc>
      </w:tr>
    </w:tbl>
    <w:p w14:paraId="768965E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FA6031B" w14:textId="77777777" w:rsidR="00037257" w:rsidRPr="00037257" w:rsidRDefault="00037257" w:rsidP="00B759B0">
      <w:pPr>
        <w:spacing w:after="180"/>
        <w:rPr>
          <w:rFonts w:ascii="Arial" w:eastAsia="宋体" w:hAnsi="Arial" w:cs="Arial"/>
          <w:sz w:val="28"/>
          <w:szCs w:val="28"/>
          <w:lang w:val="en-GB" w:eastAsia="en-US"/>
        </w:rPr>
      </w:pPr>
      <w:bookmarkStart w:id="276" w:name="_Toc11352096"/>
      <w:bookmarkStart w:id="277" w:name="_Toc20317986"/>
      <w:bookmarkStart w:id="278" w:name="_Toc27299884"/>
      <w:bookmarkStart w:id="279" w:name="_Toc29673149"/>
      <w:bookmarkStart w:id="280" w:name="_Toc29673290"/>
      <w:bookmarkStart w:id="281" w:name="_Toc29674283"/>
      <w:bookmarkStart w:id="282" w:name="_Toc36645513"/>
      <w:bookmarkStart w:id="283" w:name="_Toc45810558"/>
      <w:bookmarkStart w:id="284" w:name="_Toc169793715"/>
      <w:r w:rsidRPr="00037257">
        <w:rPr>
          <w:rFonts w:ascii="Arial" w:eastAsia="宋体" w:hAnsi="Arial" w:cs="Arial"/>
          <w:sz w:val="28"/>
          <w:szCs w:val="28"/>
          <w:lang w:val="en-GB" w:eastAsia="en-US"/>
        </w:rPr>
        <w:t>5.1.5</w:t>
      </w:r>
      <w:r w:rsidRPr="00037257">
        <w:rPr>
          <w:rFonts w:ascii="Arial" w:eastAsia="宋体" w:hAnsi="Arial" w:cs="Arial"/>
          <w:sz w:val="28"/>
          <w:szCs w:val="28"/>
          <w:lang w:val="en-GB" w:eastAsia="en-US"/>
        </w:rPr>
        <w:tab/>
        <w:t>Antenna ports quasi co-location</w:t>
      </w:r>
      <w:bookmarkEnd w:id="276"/>
      <w:bookmarkEnd w:id="277"/>
      <w:bookmarkEnd w:id="278"/>
      <w:bookmarkEnd w:id="279"/>
      <w:bookmarkEnd w:id="280"/>
      <w:bookmarkEnd w:id="281"/>
      <w:bookmarkEnd w:id="282"/>
      <w:bookmarkEnd w:id="283"/>
      <w:bookmarkEnd w:id="284"/>
    </w:p>
    <w:p w14:paraId="5ED1EB90"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646DB77" w14:textId="77777777" w:rsidR="00037257" w:rsidRPr="00037257" w:rsidRDefault="00037257" w:rsidP="00B759B0">
      <w:pPr>
        <w:spacing w:after="180"/>
        <w:rPr>
          <w:rFonts w:eastAsia="宋体"/>
          <w:i/>
          <w:sz w:val="20"/>
          <w:szCs w:val="20"/>
          <w:lang w:val="en-GB" w:eastAsia="en-US"/>
        </w:rPr>
      </w:pPr>
      <w:r w:rsidRPr="00037257">
        <w:rPr>
          <w:rFonts w:eastAsia="宋体"/>
          <w:color w:val="000000"/>
          <w:sz w:val="20"/>
          <w:szCs w:val="20"/>
          <w:lang w:val="en-GB" w:eastAsia="en-US"/>
        </w:rPr>
        <w:t xml:space="preserve">If </w:t>
      </w:r>
      <w:r w:rsidRPr="00037257">
        <w:rPr>
          <w:rFonts w:eastAsia="宋体"/>
          <w:sz w:val="20"/>
          <w:szCs w:val="20"/>
          <w:lang w:val="en-GB" w:eastAsia="en-US"/>
        </w:rPr>
        <w:t xml:space="preserve">a UE is not provided </w:t>
      </w:r>
      <w:r w:rsidRPr="00037257">
        <w:rPr>
          <w:rFonts w:eastAsia="宋体"/>
          <w:i/>
          <w:iCs/>
          <w:color w:val="000000"/>
          <w:sz w:val="20"/>
          <w:szCs w:val="20"/>
          <w:lang w:val="en-GB" w:eastAsia="en-US"/>
        </w:rPr>
        <w:t>dl-OrJointTCI-StateList-r17</w:t>
      </w:r>
      <w:r w:rsidRPr="00037257">
        <w:rPr>
          <w:rFonts w:eastAsia="宋体"/>
          <w:sz w:val="20"/>
          <w:szCs w:val="20"/>
          <w:lang w:val="en-GB" w:eastAsia="en-US"/>
        </w:rPr>
        <w:t>, and</w:t>
      </w:r>
      <w:r w:rsidRPr="00037257">
        <w:rPr>
          <w:rFonts w:eastAsia="宋体"/>
          <w:color w:val="000000"/>
          <w:sz w:val="20"/>
          <w:szCs w:val="20"/>
          <w:lang w:val="en-GB" w:eastAsia="en-US"/>
        </w:rPr>
        <w:t xml:space="preserve"> if a PDSCH is scheduled by a DCI format having the TCI field present, the TCI field in DCI in the scheduling component carrier points to the activated TCI states in the scheduled component carrier or DL BWP, the UE shall use the </w:t>
      </w:r>
      <w:r w:rsidRPr="00037257">
        <w:rPr>
          <w:rFonts w:eastAsia="宋体"/>
          <w:i/>
          <w:color w:val="000000"/>
          <w:sz w:val="20"/>
          <w:szCs w:val="20"/>
          <w:lang w:val="en-GB" w:eastAsia="en-US"/>
        </w:rPr>
        <w:t>TCI-State</w:t>
      </w:r>
      <w:r w:rsidRPr="00037257">
        <w:rPr>
          <w:rFonts w:eastAsia="宋体"/>
          <w:color w:val="000000"/>
          <w:sz w:val="20"/>
          <w:szCs w:val="20"/>
          <w:lang w:val="en-GB" w:eastAsia="en-US"/>
        </w:rPr>
        <w:t xml:space="preserve"> according to the value of the '</w:t>
      </w:r>
      <w:r w:rsidRPr="00037257">
        <w:rPr>
          <w:rFonts w:eastAsia="宋体"/>
          <w:i/>
          <w:color w:val="000000"/>
          <w:sz w:val="20"/>
          <w:szCs w:val="20"/>
          <w:lang w:val="en-GB" w:eastAsia="en-US"/>
        </w:rPr>
        <w:t>Transmission Configuration Indication</w:t>
      </w:r>
      <w:r w:rsidRPr="00037257">
        <w:rPr>
          <w:rFonts w:eastAsia="宋体"/>
          <w:color w:val="000000"/>
          <w:sz w:val="20"/>
          <w:szCs w:val="20"/>
          <w:lang w:val="en-GB" w:eastAsia="en-US"/>
        </w:rPr>
        <w:t xml:space="preserve">' field in the detected PDCCH with DCI for determining PDSCH antenna port quasi co-location. The UE may assume that the DM-RS ports of PDSCH of a serving cell are quasi co-located with the RS(s) </w:t>
      </w:r>
      <w:r w:rsidRPr="00037257">
        <w:rPr>
          <w:rFonts w:eastAsia="宋体"/>
          <w:color w:val="000000"/>
          <w:sz w:val="20"/>
          <w:szCs w:val="20"/>
          <w:lang w:val="en-GB" w:eastAsia="en-US"/>
        </w:rPr>
        <w:lastRenderedPageBreak/>
        <w:t xml:space="preserve">in the TCI state with respect to the QCL type parameter(s) given by the indicated TCI state if the time offset between the reception of the DL DCI and the corresponding PDSCH is equal to or greater than a threshold </w:t>
      </w:r>
      <w:proofErr w:type="spellStart"/>
      <w:r w:rsidRPr="00037257">
        <w:rPr>
          <w:rFonts w:eastAsia="宋体"/>
          <w:i/>
          <w:color w:val="000000"/>
          <w:sz w:val="20"/>
          <w:szCs w:val="20"/>
          <w:lang w:val="en-GB" w:eastAsia="en-US"/>
        </w:rPr>
        <w:t>timeDurationForQCL</w:t>
      </w:r>
      <w:proofErr w:type="spellEnd"/>
      <w:r w:rsidRPr="00037257">
        <w:rPr>
          <w:rFonts w:eastAsia="宋体"/>
          <w:color w:val="000000"/>
          <w:sz w:val="20"/>
          <w:szCs w:val="20"/>
          <w:lang w:val="en-GB" w:eastAsia="en-US"/>
        </w:rPr>
        <w:t xml:space="preserve">, where the threshold is based on reported UE capability [13, TS 38.306]. For a single slot PDSCH, the indicated TCI state(s) </w:t>
      </w:r>
      <w:r w:rsidRPr="00037257">
        <w:rPr>
          <w:rFonts w:eastAsia="宋体"/>
          <w:sz w:val="20"/>
          <w:szCs w:val="20"/>
          <w:lang w:val="en-GB" w:eastAsia="en-US"/>
        </w:rPr>
        <w:t xml:space="preserve">should be based on the activated TCI states in the slot with the scheduled PDSCH. </w:t>
      </w:r>
      <w:bookmarkStart w:id="285" w:name="_Hlk530421126"/>
      <w:r w:rsidRPr="00037257">
        <w:rPr>
          <w:rFonts w:eastAsia="宋体"/>
          <w:sz w:val="20"/>
          <w:szCs w:val="20"/>
          <w:lang w:val="en-GB" w:eastAsia="en-US"/>
        </w:rPr>
        <w:t xml:space="preserve">For a multi-slot PDSCH or the UE is configured with higher layer parameter </w:t>
      </w:r>
      <w:proofErr w:type="spellStart"/>
      <w:r w:rsidRPr="00037257">
        <w:rPr>
          <w:rFonts w:eastAsia="宋体"/>
          <w:i/>
          <w:iCs/>
          <w:sz w:val="20"/>
          <w:szCs w:val="20"/>
          <w:lang w:val="en-GB" w:eastAsia="en-US"/>
        </w:rPr>
        <w:t>pdsch-TimeDomainAllocationListForMultiPDSCH</w:t>
      </w:r>
      <w:proofErr w:type="spellEnd"/>
      <w:r w:rsidRPr="00037257">
        <w:rPr>
          <w:rFonts w:eastAsia="宋体"/>
          <w:sz w:val="20"/>
          <w:szCs w:val="20"/>
          <w:lang w:val="en-GB" w:eastAsia="en-US"/>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037257">
        <w:rPr>
          <w:rFonts w:eastAsia="宋体"/>
          <w:i/>
          <w:sz w:val="20"/>
          <w:szCs w:val="20"/>
          <w:lang w:val="en-GB" w:eastAsia="en-US"/>
        </w:rPr>
        <w:t>enableDefaultBeamForCCS</w:t>
      </w:r>
      <w:proofErr w:type="spellEnd"/>
      <w:r w:rsidRPr="00037257">
        <w:rPr>
          <w:rFonts w:eastAsia="宋体"/>
          <w:sz w:val="20"/>
          <w:szCs w:val="20"/>
          <w:lang w:val="en-GB" w:eastAsia="en-US"/>
        </w:rPr>
        <w:t xml:space="preserve">, </w:t>
      </w:r>
      <w:ins w:id="286" w:author="Huawei" w:date="2024-09-30T10:43:00Z">
        <w:r w:rsidRPr="00037257">
          <w:rPr>
            <w:rFonts w:eastAsia="宋体"/>
            <w:sz w:val="20"/>
            <w:szCs w:val="20"/>
            <w:lang w:val="en-GB" w:eastAsia="en-US"/>
          </w:rPr>
          <w:t xml:space="preserve">or when the UE is configured with CORESET associated with a search space set for DCI format 1_3 and the UE is not configured with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rPr>
          <w:t xml:space="preserve">, </w:t>
        </w:r>
      </w:ins>
      <w:r w:rsidRPr="00037257">
        <w:rPr>
          <w:rFonts w:eastAsia="宋体"/>
          <w:sz w:val="20"/>
          <w:szCs w:val="20"/>
          <w:lang w:val="en-GB" w:eastAsia="en-US"/>
        </w:rPr>
        <w:t xml:space="preserve">the UE expects </w:t>
      </w:r>
      <w:proofErr w:type="spellStart"/>
      <w:r w:rsidRPr="00037257">
        <w:rPr>
          <w:rFonts w:eastAsia="宋体"/>
          <w:i/>
          <w:sz w:val="20"/>
          <w:szCs w:val="20"/>
          <w:lang w:val="en-GB" w:eastAsia="en-US"/>
        </w:rPr>
        <w:t>tci-PresentInDCI</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is set as 'enabled' or </w:t>
      </w:r>
      <w:r w:rsidRPr="00037257">
        <w:rPr>
          <w:rFonts w:eastAsia="宋体"/>
          <w:i/>
          <w:sz w:val="20"/>
          <w:szCs w:val="20"/>
          <w:lang w:val="en-GB" w:eastAsia="en-US"/>
        </w:rPr>
        <w:t xml:space="preserve">tci-PresentDCI-1-2 </w:t>
      </w:r>
      <w:r w:rsidRPr="00037257">
        <w:rPr>
          <w:rFonts w:eastAsia="宋体"/>
          <w:sz w:val="20"/>
          <w:szCs w:val="20"/>
          <w:lang w:val="en-GB" w:eastAsia="en-US"/>
        </w:rPr>
        <w:t xml:space="preserve">is configured for the CORESET, and if one or more of the TCI states configured for the serving cell scheduled by the search space set contains </w:t>
      </w:r>
      <w:proofErr w:type="spellStart"/>
      <w:r w:rsidRPr="00037257">
        <w:rPr>
          <w:rFonts w:eastAsia="宋体"/>
          <w:i/>
          <w:color w:val="000000"/>
          <w:sz w:val="20"/>
          <w:szCs w:val="20"/>
          <w:lang w:val="en-GB" w:eastAsia="en-US"/>
        </w:rPr>
        <w:t>qcl</w:t>
      </w:r>
      <w:proofErr w:type="spellEnd"/>
      <w:r w:rsidRPr="00037257">
        <w:rPr>
          <w:rFonts w:eastAsia="宋体"/>
          <w:i/>
          <w:color w:val="000000"/>
          <w:sz w:val="20"/>
          <w:szCs w:val="20"/>
          <w:lang w:val="en-GB" w:eastAsia="en-US"/>
        </w:rPr>
        <w:t>-Type</w:t>
      </w:r>
      <w:r w:rsidRPr="00037257">
        <w:rPr>
          <w:rFonts w:eastAsia="宋体"/>
          <w:color w:val="000000"/>
          <w:sz w:val="20"/>
          <w:szCs w:val="20"/>
          <w:lang w:val="en-GB" w:eastAsia="en-US"/>
        </w:rPr>
        <w:t xml:space="preserve"> set to</w:t>
      </w:r>
      <w:r w:rsidRPr="00037257">
        <w:rPr>
          <w:rFonts w:eastAsia="宋体"/>
          <w:sz w:val="20"/>
          <w:szCs w:val="20"/>
          <w:lang w:val="en-GB" w:eastAsia="en-US"/>
        </w:rPr>
        <w:t xml:space="preserve"> '</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the UE expects the time offset</w:t>
      </w:r>
      <w:ins w:id="287"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between the reception of the detected PDCCH in the search space set and </w:t>
      </w:r>
      <w:ins w:id="288" w:author="Huawei" w:date="2024-09-30T10:43:00Z">
        <w:del w:id="289" w:author="Huawei" w:date="2024-09-30T10:43:00Z">
          <w:r w:rsidRPr="00037257" w:rsidDel="00E00E2B">
            <w:rPr>
              <w:rFonts w:eastAsia="宋体"/>
              <w:sz w:val="20"/>
              <w:szCs w:val="20"/>
              <w:lang w:val="en-GB" w:eastAsia="en-US"/>
            </w:rPr>
            <w:delText xml:space="preserve">a </w:delText>
          </w:r>
        </w:del>
      </w:ins>
      <w:r w:rsidRPr="00037257">
        <w:rPr>
          <w:rFonts w:eastAsia="宋体"/>
          <w:sz w:val="20"/>
          <w:szCs w:val="20"/>
          <w:lang w:val="en-GB" w:eastAsia="en-US"/>
        </w:rPr>
        <w:t>corresponding PDSCH</w:t>
      </w:r>
      <w:ins w:id="290"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is larger than or equal to the threshold </w:t>
      </w:r>
      <w:proofErr w:type="spellStart"/>
      <w:r w:rsidRPr="00037257">
        <w:rPr>
          <w:rFonts w:eastAsia="宋体"/>
          <w:i/>
          <w:color w:val="000000"/>
          <w:sz w:val="20"/>
          <w:szCs w:val="20"/>
          <w:lang w:val="en-GB" w:eastAsia="en-US"/>
        </w:rPr>
        <w:t>timeDurationForQCL</w:t>
      </w:r>
      <w:proofErr w:type="spellEnd"/>
      <w:r w:rsidRPr="00037257">
        <w:rPr>
          <w:rFonts w:eastAsia="宋体"/>
          <w:i/>
          <w:sz w:val="20"/>
          <w:szCs w:val="20"/>
          <w:lang w:val="en-GB" w:eastAsia="en-US"/>
        </w:rPr>
        <w:t>.</w:t>
      </w:r>
      <w:bookmarkEnd w:id="285"/>
    </w:p>
    <w:p w14:paraId="575E2A23"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52836C9C" w14:textId="77777777" w:rsidR="00037257" w:rsidRPr="00037257" w:rsidRDefault="00037257" w:rsidP="00B759B0">
      <w:pPr>
        <w:spacing w:after="180"/>
        <w:rPr>
          <w:rFonts w:ascii="Arial" w:eastAsia="宋体" w:hAnsi="Arial" w:cs="Arial"/>
          <w:sz w:val="22"/>
          <w:szCs w:val="22"/>
          <w:lang w:val="en-GB" w:eastAsia="en-US"/>
        </w:rPr>
      </w:pPr>
      <w:bookmarkStart w:id="291" w:name="_Toc11352117"/>
      <w:bookmarkStart w:id="292" w:name="_Toc20318007"/>
      <w:bookmarkStart w:id="293" w:name="_Toc27299905"/>
      <w:bookmarkStart w:id="294" w:name="_Toc29673173"/>
      <w:bookmarkStart w:id="295" w:name="_Toc29673314"/>
      <w:bookmarkStart w:id="296" w:name="_Toc29674307"/>
      <w:bookmarkStart w:id="297" w:name="_Toc36645537"/>
      <w:bookmarkStart w:id="298" w:name="_Toc45810582"/>
      <w:bookmarkStart w:id="299" w:name="_Toc169793744"/>
      <w:r w:rsidRPr="00037257">
        <w:rPr>
          <w:rFonts w:ascii="Arial" w:eastAsia="宋体" w:hAnsi="Arial" w:cs="Arial"/>
          <w:sz w:val="22"/>
          <w:szCs w:val="22"/>
          <w:lang w:val="en-GB" w:eastAsia="en-US"/>
        </w:rPr>
        <w:t>5.2.1.5.1</w:t>
      </w:r>
      <w:r w:rsidRPr="00037257">
        <w:rPr>
          <w:rFonts w:ascii="Arial" w:eastAsia="宋体" w:hAnsi="Arial" w:cs="Arial"/>
          <w:sz w:val="22"/>
          <w:szCs w:val="22"/>
          <w:lang w:val="en-GB" w:eastAsia="en-US"/>
        </w:rPr>
        <w:tab/>
        <w:t>Aperiodic CSI Reporting/Aperiodic CSI-RS</w:t>
      </w:r>
      <w:bookmarkEnd w:id="291"/>
      <w:bookmarkEnd w:id="292"/>
      <w:bookmarkEnd w:id="293"/>
      <w:r w:rsidRPr="00037257">
        <w:rPr>
          <w:rFonts w:ascii="Arial" w:eastAsia="宋体" w:hAnsi="Arial" w:cs="Arial"/>
          <w:sz w:val="22"/>
          <w:szCs w:val="22"/>
          <w:lang w:val="en-GB" w:eastAsia="en-US"/>
        </w:rPr>
        <w:t xml:space="preserve"> when the triggering PDCCH and the CSI-RS have the same numerology</w:t>
      </w:r>
      <w:bookmarkEnd w:id="294"/>
      <w:bookmarkEnd w:id="295"/>
      <w:bookmarkEnd w:id="296"/>
      <w:bookmarkEnd w:id="297"/>
      <w:bookmarkEnd w:id="298"/>
      <w:bookmarkEnd w:id="299"/>
    </w:p>
    <w:p w14:paraId="16EA8C18"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F0D2C04" w14:textId="77777777" w:rsidR="00037257" w:rsidRPr="00037257" w:rsidRDefault="00037257" w:rsidP="00B759B0">
      <w:pPr>
        <w:spacing w:after="180"/>
        <w:rPr>
          <w:rFonts w:eastAsia="宋体"/>
          <w:color w:val="000000"/>
          <w:sz w:val="20"/>
          <w:szCs w:val="20"/>
          <w:lang w:eastAsia="en-US"/>
        </w:rPr>
      </w:pPr>
      <w:r w:rsidRPr="00037257">
        <w:rPr>
          <w:rFonts w:eastAsia="宋体"/>
          <w:color w:val="000000"/>
          <w:sz w:val="20"/>
          <w:szCs w:val="20"/>
          <w:lang w:eastAsia="en-US"/>
        </w:rPr>
        <w:t xml:space="preserve">A trigger state is initiated using the </w:t>
      </w:r>
      <w:r w:rsidRPr="00037257">
        <w:rPr>
          <w:rFonts w:eastAsia="宋体"/>
          <w:i/>
          <w:color w:val="000000"/>
          <w:sz w:val="20"/>
          <w:szCs w:val="20"/>
          <w:lang w:eastAsia="en-US"/>
        </w:rPr>
        <w:t>CSI request</w:t>
      </w:r>
      <w:r w:rsidRPr="00037257">
        <w:rPr>
          <w:rFonts w:eastAsia="宋体"/>
          <w:color w:val="000000"/>
          <w:sz w:val="20"/>
          <w:szCs w:val="20"/>
          <w:lang w:eastAsia="en-US"/>
        </w:rPr>
        <w:t xml:space="preserve"> field in DCI.</w:t>
      </w:r>
    </w:p>
    <w:p w14:paraId="775E713D"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all the bits of </w:t>
      </w:r>
      <w:r w:rsidRPr="00037257">
        <w:rPr>
          <w:rFonts w:eastAsia="宋体"/>
          <w:i/>
          <w:sz w:val="20"/>
          <w:szCs w:val="20"/>
          <w:lang w:eastAsia="en-US"/>
        </w:rPr>
        <w:t>CSI request</w:t>
      </w:r>
      <w:r w:rsidRPr="00037257">
        <w:rPr>
          <w:rFonts w:eastAsia="宋体"/>
          <w:sz w:val="20"/>
          <w:szCs w:val="20"/>
          <w:lang w:eastAsia="en-US"/>
        </w:rPr>
        <w:t xml:space="preserve"> field in DCI are set to zero, no CSI is requested.</w:t>
      </w:r>
    </w:p>
    <w:p w14:paraId="7D2B1E8D"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configured CSI triggering states in </w:t>
      </w:r>
      <w:r w:rsidRPr="00037257">
        <w:rPr>
          <w:rFonts w:eastAsia="宋体"/>
          <w:i/>
          <w:color w:val="000000"/>
          <w:sz w:val="20"/>
          <w:szCs w:val="20"/>
          <w:lang w:eastAsia="en-US"/>
        </w:rPr>
        <w:t>CSI-</w:t>
      </w:r>
      <w:proofErr w:type="spellStart"/>
      <w:r w:rsidRPr="00037257">
        <w:rPr>
          <w:rFonts w:eastAsia="宋体"/>
          <w:i/>
          <w:color w:val="000000"/>
          <w:sz w:val="20"/>
          <w:szCs w:val="20"/>
          <w:lang w:eastAsia="en-US"/>
        </w:rPr>
        <w:t>AperiodicTriggerStateList</w:t>
      </w:r>
      <w:proofErr w:type="spellEnd"/>
      <w:r w:rsidRPr="00037257">
        <w:rPr>
          <w:rFonts w:eastAsia="宋体"/>
          <w:sz w:val="20"/>
          <w:szCs w:val="20"/>
          <w:lang w:eastAsia="en-US"/>
        </w:rPr>
        <w:t xml:space="preserve"> is greater than </w:t>
      </w:r>
      <w:r w:rsidRPr="00037257">
        <w:rPr>
          <w:rFonts w:eastAsia="宋体"/>
          <w:position w:val="-4"/>
          <w:sz w:val="20"/>
          <w:szCs w:val="20"/>
          <w:lang w:eastAsia="en-US"/>
        </w:rPr>
        <w:object w:dxaOrig="660" w:dyaOrig="279" w14:anchorId="6CEA968E">
          <v:shape id="_x0000_i1047" type="#_x0000_t75" style="width:37pt;height:14.5pt" o:ole="">
            <v:imagedata r:id="rId31" o:title=""/>
          </v:shape>
          <o:OLEObject Type="Embed" ProgID="Equation.DSMT4" ShapeID="_x0000_i1047" DrawAspect="Content" ObjectID="_1790571834" r:id="rId32"/>
        </w:object>
      </w:r>
      <w:r w:rsidRPr="00037257">
        <w:rPr>
          <w:rFonts w:eastAsia="宋体"/>
          <w:sz w:val="20"/>
          <w:szCs w:val="20"/>
          <w:lang w:eastAsia="en-US"/>
        </w:rPr>
        <w:t xml:space="preserve">, where </w:t>
      </w:r>
      <w:r w:rsidRPr="00037257">
        <w:rPr>
          <w:rFonts w:eastAsia="宋体"/>
          <w:position w:val="-10"/>
          <w:sz w:val="20"/>
          <w:szCs w:val="20"/>
          <w:lang w:eastAsia="en-US"/>
        </w:rPr>
        <w:object w:dxaOrig="400" w:dyaOrig="300" w14:anchorId="7E9EAA70">
          <v:shape id="_x0000_i1048" type="#_x0000_t75" style="width:21.5pt;height:14.5pt" o:ole="">
            <v:imagedata r:id="rId33" o:title=""/>
          </v:shape>
          <o:OLEObject Type="Embed" ProgID="Equation.DSMT4" ShapeID="_x0000_i1048" DrawAspect="Content" ObjectID="_1790571835" r:id="rId34"/>
        </w:object>
      </w:r>
      <w:r w:rsidRPr="00037257">
        <w:rPr>
          <w:rFonts w:eastAsia="宋体"/>
          <w:sz w:val="20"/>
          <w:szCs w:val="20"/>
          <w:lang w:eastAsia="en-US"/>
        </w:rPr>
        <w:t xml:space="preserve"> is the number of bits in the DCI </w:t>
      </w:r>
      <w:r w:rsidRPr="00037257">
        <w:rPr>
          <w:rFonts w:eastAsia="宋体"/>
          <w:i/>
          <w:sz w:val="20"/>
          <w:szCs w:val="20"/>
          <w:lang w:eastAsia="en-US"/>
        </w:rPr>
        <w:t>CSI request</w:t>
      </w:r>
      <w:r w:rsidRPr="00037257">
        <w:rPr>
          <w:rFonts w:eastAsia="宋体"/>
          <w:sz w:val="20"/>
          <w:szCs w:val="20"/>
          <w:lang w:eastAsia="en-US"/>
        </w:rPr>
        <w:t xml:space="preserve"> field, the UE receives a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as described in clause 6.1.3.13 of [10, TS 38.321], used to map up to </w:t>
      </w:r>
      <w:r w:rsidRPr="00037257">
        <w:rPr>
          <w:rFonts w:eastAsia="宋体"/>
          <w:position w:val="-4"/>
          <w:sz w:val="20"/>
          <w:szCs w:val="20"/>
          <w:lang w:eastAsia="en-US"/>
        </w:rPr>
        <w:object w:dxaOrig="660" w:dyaOrig="279" w14:anchorId="27FD7769">
          <v:shape id="_x0000_i1049" type="#_x0000_t75" style="width:37pt;height:14.5pt" o:ole="">
            <v:imagedata r:id="rId31" o:title=""/>
          </v:shape>
          <o:OLEObject Type="Embed" ProgID="Equation.DSMT4" ShapeID="_x0000_i1049" DrawAspect="Content" ObjectID="_1790571836" r:id="rId35"/>
        </w:object>
      </w:r>
      <w:r w:rsidRPr="00037257">
        <w:rPr>
          <w:rFonts w:eastAsia="宋体"/>
          <w:sz w:val="20"/>
          <w:szCs w:val="20"/>
          <w:lang w:eastAsia="en-US"/>
        </w:rPr>
        <w:t xml:space="preserve"> trigger states to the codepoints of the </w:t>
      </w:r>
      <w:r w:rsidRPr="00037257">
        <w:rPr>
          <w:rFonts w:eastAsia="宋体"/>
          <w:i/>
          <w:sz w:val="20"/>
          <w:szCs w:val="20"/>
          <w:lang w:eastAsia="en-US"/>
        </w:rPr>
        <w:t>CSI request</w:t>
      </w:r>
      <w:r w:rsidRPr="00037257">
        <w:rPr>
          <w:rFonts w:eastAsia="宋体"/>
          <w:sz w:val="20"/>
          <w:szCs w:val="20"/>
          <w:lang w:eastAsia="en-US"/>
        </w:rPr>
        <w:t xml:space="preserve"> field in DCI. </w:t>
      </w:r>
      <w:bookmarkStart w:id="300" w:name="_Hlk498207844"/>
      <w:r w:rsidRPr="00037257">
        <w:rPr>
          <w:rFonts w:eastAsia="宋体"/>
          <w:position w:val="-10"/>
          <w:sz w:val="20"/>
          <w:szCs w:val="20"/>
          <w:lang w:eastAsia="en-US"/>
        </w:rPr>
        <w:object w:dxaOrig="400" w:dyaOrig="300" w14:anchorId="41DAC033">
          <v:shape id="_x0000_i1050" type="#_x0000_t75" style="width:21.5pt;height:14.5pt" o:ole="">
            <v:imagedata r:id="rId33" o:title=""/>
          </v:shape>
          <o:OLEObject Type="Embed" ProgID="Equation.DSMT4" ShapeID="_x0000_i1050" DrawAspect="Content" ObjectID="_1790571837" r:id="rId36"/>
        </w:object>
      </w:r>
      <w:bookmarkEnd w:id="300"/>
      <w:r w:rsidRPr="00037257">
        <w:rPr>
          <w:rFonts w:eastAsia="宋体"/>
          <w:sz w:val="20"/>
          <w:szCs w:val="20"/>
          <w:lang w:eastAsia="en-US"/>
        </w:rPr>
        <w:t xml:space="preserve"> is configured by the higher layer parameter </w:t>
      </w:r>
      <w:proofErr w:type="spellStart"/>
      <w:r w:rsidRPr="00037257">
        <w:rPr>
          <w:rFonts w:eastAsia="宋体"/>
          <w:i/>
          <w:sz w:val="20"/>
          <w:szCs w:val="20"/>
          <w:lang w:eastAsia="en-US"/>
        </w:rPr>
        <w:t>reportTriggerSize</w:t>
      </w:r>
      <w:proofErr w:type="spellEnd"/>
      <w:r w:rsidRPr="00037257">
        <w:rPr>
          <w:rFonts w:eastAsia="宋体"/>
          <w:sz w:val="20"/>
          <w:szCs w:val="20"/>
          <w:lang w:eastAsia="en-US"/>
        </w:rPr>
        <w:t xml:space="preserve"> where </w:t>
      </w:r>
      <w:r w:rsidRPr="00037257">
        <w:rPr>
          <w:rFonts w:eastAsia="宋体"/>
          <w:position w:val="-10"/>
          <w:sz w:val="20"/>
          <w:szCs w:val="20"/>
          <w:lang w:eastAsia="en-US"/>
        </w:rPr>
        <w:object w:dxaOrig="1780" w:dyaOrig="300" w14:anchorId="000C4231">
          <v:shape id="_x0000_i1051" type="#_x0000_t75" style="width:86.5pt;height:14.5pt" o:ole="">
            <v:imagedata r:id="rId37" o:title=""/>
          </v:shape>
          <o:OLEObject Type="Embed" ProgID="Equation.3" ShapeID="_x0000_i1051" DrawAspect="Content" ObjectID="_1790571838" r:id="rId38"/>
        </w:object>
      </w:r>
      <w:r w:rsidRPr="00037257">
        <w:rPr>
          <w:rFonts w:eastAsia="宋体"/>
          <w:sz w:val="20"/>
          <w:szCs w:val="20"/>
          <w:lang w:eastAsia="en-US"/>
        </w:rPr>
        <w:t xml:space="preserve">. When the </w:t>
      </w:r>
      <w:r w:rsidRPr="00037257">
        <w:rPr>
          <w:rFonts w:eastAsia="宋体" w:hint="eastAsia"/>
          <w:sz w:val="20"/>
          <w:szCs w:val="20"/>
        </w:rPr>
        <w:t xml:space="preserve">UE would transmit a PUCCH with </w:t>
      </w:r>
      <w:r w:rsidRPr="00037257">
        <w:rPr>
          <w:rFonts w:eastAsia="宋体"/>
          <w:sz w:val="20"/>
          <w:szCs w:val="20"/>
          <w:lang w:eastAsia="en-US"/>
        </w:rPr>
        <w:t xml:space="preserve">HARQ-ACK </w:t>
      </w:r>
      <w:r w:rsidRPr="00037257">
        <w:rPr>
          <w:rFonts w:eastAsia="宋体" w:hint="eastAsia"/>
          <w:sz w:val="20"/>
          <w:szCs w:val="20"/>
        </w:rPr>
        <w:t xml:space="preserve">information in slot </w:t>
      </w:r>
      <w:r w:rsidRPr="00037257">
        <w:rPr>
          <w:rFonts w:eastAsia="宋体" w:hint="eastAsia"/>
          <w:i/>
          <w:sz w:val="20"/>
          <w:szCs w:val="20"/>
        </w:rPr>
        <w:t>n</w:t>
      </w:r>
      <w:r w:rsidRPr="00037257">
        <w:rPr>
          <w:rFonts w:eastAsia="宋体"/>
          <w:sz w:val="20"/>
          <w:szCs w:val="20"/>
          <w:lang w:eastAsia="en-US"/>
        </w:rPr>
        <w:t xml:space="preserve"> corresponding to the PDSCH carrying the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宋体" w:hAnsi="Cambria Math"/>
            <w:sz w:val="20"/>
            <w:szCs w:val="20"/>
            <w:lang w:eastAsia="en-US"/>
          </w:rPr>
          <m:t>n</m:t>
        </m:r>
        <m:r>
          <m:rPr>
            <m:sty m:val="p"/>
          </m:rPr>
          <w:rPr>
            <w:rFonts w:ascii="Cambria Math" w:eastAsia="宋体" w:hAnsi="Cambria Math"/>
            <w:sz w:val="20"/>
            <w:szCs w:val="20"/>
            <w:lang w:eastAsia="en-US"/>
          </w:rPr>
          <m:t>+</m:t>
        </m:r>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3N</m:t>
            </m:r>
          </m:e>
          <m:sub>
            <m:r>
              <w:rPr>
                <w:rFonts w:ascii="Cambria Math" w:eastAsia="宋体" w:hAnsi="Cambria Math"/>
                <w:sz w:val="20"/>
                <w:szCs w:val="20"/>
                <w:lang w:eastAsia="en-US"/>
              </w:rPr>
              <m:t>slot</m:t>
            </m:r>
          </m:sub>
          <m:sup>
            <m:r>
              <w:rPr>
                <w:rFonts w:ascii="Cambria Math" w:eastAsia="宋体" w:hAnsi="Cambria Math"/>
                <w:sz w:val="20"/>
                <w:szCs w:val="20"/>
                <w:lang w:eastAsia="en-US"/>
              </w:rPr>
              <m:t>subframe,µ</m:t>
            </m:r>
          </m:sup>
        </m:sSubSup>
        <m:r>
          <w:rPr>
            <w:rFonts w:ascii="Cambria Math" w:eastAsia="宋体" w:hAnsi="Cambria Math"/>
            <w:sz w:val="20"/>
            <w:szCs w:val="20"/>
            <w:lang w:eastAsia="en-US"/>
          </w:rPr>
          <m:t>+</m:t>
        </m:r>
        <m:sSub>
          <m:sSubPr>
            <m:ctrlPr>
              <w:rPr>
                <w:rFonts w:ascii="Cambria Math" w:eastAsia="宋体" w:hAnsi="Cambria Math"/>
                <w:i/>
                <w:sz w:val="20"/>
                <w:szCs w:val="20"/>
                <w:lang w:val="en-GB" w:eastAsia="en-US"/>
              </w:rPr>
            </m:ctrlPr>
          </m:sSubPr>
          <m:e>
            <m:f>
              <m:fPr>
                <m:ctrlPr>
                  <w:rPr>
                    <w:rFonts w:ascii="Cambria Math" w:eastAsia="宋体" w:hAnsi="Cambria Math" w:cs="Arial"/>
                    <w:sz w:val="20"/>
                    <w:szCs w:val="20"/>
                    <w:lang w:val="en-GB" w:eastAsia="en-US"/>
                  </w:rPr>
                </m:ctrlPr>
              </m:fPr>
              <m:num>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r>
                      <w:rPr>
                        <w:rFonts w:ascii="Cambria Math" w:eastAsia="宋体" w:hAnsi="Cambria Math" w:cs="Arial"/>
                        <w:sz w:val="20"/>
                        <w:szCs w:val="20"/>
                        <w:lang w:eastAsia="en-US"/>
                      </w:rPr>
                      <m:t>μ</m:t>
                    </m:r>
                  </m:sup>
                </m:sSup>
              </m:num>
              <m:den>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sup>
                </m:sSup>
              </m:den>
            </m:f>
            <m:r>
              <w:rPr>
                <w:rFonts w:ascii="Cambria Math" w:eastAsia="MS Mincho" w:hAnsi="Cambria Math"/>
                <w:kern w:val="2"/>
                <w:sz w:val="20"/>
                <w:szCs w:val="20"/>
                <w:lang w:val="en-GB" w:eastAsia="en-US"/>
              </w:rPr>
              <m:t>∙</m:t>
            </m:r>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mac</m:t>
            </m:r>
          </m:sub>
        </m:sSub>
      </m:oMath>
      <w:r w:rsidRPr="00037257">
        <w:rPr>
          <w:rFonts w:eastAsia="宋体"/>
          <w:sz w:val="20"/>
          <w:szCs w:val="20"/>
          <w:lang w:eastAsia="en-US"/>
        </w:rPr>
        <w:t xml:space="preserve"> </w:t>
      </w:r>
      <w:r w:rsidRPr="00037257">
        <w:rPr>
          <w:rFonts w:eastAsia="宋体"/>
          <w:sz w:val="20"/>
          <w:szCs w:val="20"/>
          <w:lang w:val="en-GB" w:eastAsia="en-US"/>
        </w:rPr>
        <w:t xml:space="preserve">where </w:t>
      </w:r>
      <w:r w:rsidRPr="00037257">
        <w:rPr>
          <w:rFonts w:ascii="Symbol" w:eastAsia="宋体" w:hAnsi="Symbol"/>
          <w:i/>
          <w:sz w:val="20"/>
          <w:szCs w:val="20"/>
          <w:lang w:val="en-GB" w:eastAsia="en-US"/>
        </w:rPr>
        <w:t></w:t>
      </w:r>
      <w:r w:rsidRPr="00037257">
        <w:rPr>
          <w:rFonts w:eastAsia="宋体"/>
          <w:sz w:val="20"/>
          <w:szCs w:val="20"/>
          <w:lang w:val="en-GB" w:eastAsia="en-US"/>
        </w:rPr>
        <w:t xml:space="preserve"> is the SCS configuration for the PUCCH </w:t>
      </w:r>
      <w:r w:rsidRPr="00037257">
        <w:rPr>
          <w:rFonts w:eastAsia="宋体"/>
          <w:sz w:val="20"/>
          <w:szCs w:val="20"/>
          <w:lang w:eastAsia="en-US"/>
        </w:rPr>
        <w:t>and</w:t>
      </w:r>
      <w:r w:rsidRPr="00037257">
        <w:rPr>
          <w:rFonts w:eastAsia="MS Mincho"/>
          <w:sz w:val="20"/>
          <w:szCs w:val="20"/>
          <w:lang w:eastAsia="ja-JP"/>
        </w:rPr>
        <w:t xml:space="preserve"> </w:t>
      </w:r>
      <m:oMath>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r>
          <w:rPr>
            <w:rFonts w:ascii="Cambria Math" w:eastAsia="宋体" w:hAnsi="Cambria Math" w:cs="Arial"/>
            <w:sz w:val="20"/>
            <w:szCs w:val="20"/>
            <w:lang w:eastAsia="en-US"/>
          </w:rPr>
          <m:t xml:space="preserve"> </m:t>
        </m:r>
      </m:oMath>
      <w:r w:rsidRPr="00037257">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sidRPr="00037257">
        <w:rPr>
          <w:rFonts w:eastAsia="宋体"/>
          <w:sz w:val="20"/>
          <w:szCs w:val="20"/>
        </w:rPr>
        <w:t xml:space="preserve"> with a value of 0 for frequency range 1 and for FR2-NTN,</w:t>
      </w:r>
      <w:r w:rsidRPr="00037257">
        <w:rPr>
          <w:rFonts w:eastAsia="宋体"/>
          <w:sz w:val="20"/>
          <w:szCs w:val="20"/>
          <w:lang w:eastAsia="en-US"/>
        </w:rPr>
        <w:t xml:space="preserve"> and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oMath>
      <w:r w:rsidRPr="00037257">
        <w:rPr>
          <w:rFonts w:eastAsia="宋体"/>
          <w:sz w:val="20"/>
          <w:szCs w:val="20"/>
          <w:lang w:eastAsia="en-US"/>
        </w:rPr>
        <w:t xml:space="preserve"> is provided by </w:t>
      </w:r>
      <w:r w:rsidRPr="00037257">
        <w:rPr>
          <w:rFonts w:eastAsia="宋体"/>
          <w:i/>
          <w:iCs/>
          <w:sz w:val="20"/>
          <w:szCs w:val="20"/>
          <w:lang w:eastAsia="en-US"/>
        </w:rPr>
        <w:t>K-Mac</w:t>
      </w:r>
      <w:r w:rsidRPr="00037257">
        <w:rPr>
          <w:rFonts w:eastAsia="宋体"/>
          <w:sz w:val="20"/>
          <w:szCs w:val="20"/>
          <w:lang w:eastAsia="en-US"/>
        </w:rPr>
        <w:t xml:space="preserve"> or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r>
          <w:rPr>
            <w:rFonts w:ascii="Cambria Math" w:eastAsia="宋体" w:hAnsi="Cambria Math"/>
            <w:sz w:val="20"/>
            <w:szCs w:val="20"/>
            <w:lang w:eastAsia="en-US"/>
          </w:rPr>
          <m:t>=0</m:t>
        </m:r>
      </m:oMath>
      <w:r w:rsidRPr="00037257">
        <w:rPr>
          <w:rFonts w:eastAsia="宋体"/>
          <w:sz w:val="20"/>
          <w:szCs w:val="20"/>
          <w:lang w:eastAsia="en-US"/>
        </w:rPr>
        <w:t xml:space="preserve"> if </w:t>
      </w:r>
      <w:r w:rsidRPr="00037257">
        <w:rPr>
          <w:rFonts w:eastAsia="宋体"/>
          <w:i/>
          <w:iCs/>
          <w:sz w:val="20"/>
          <w:szCs w:val="20"/>
          <w:lang w:eastAsia="en-US"/>
        </w:rPr>
        <w:t>K-Mac</w:t>
      </w:r>
      <w:r w:rsidRPr="00037257">
        <w:rPr>
          <w:rFonts w:eastAsia="宋体"/>
          <w:sz w:val="20"/>
          <w:szCs w:val="20"/>
          <w:lang w:eastAsia="en-US"/>
        </w:rPr>
        <w:t xml:space="preserve"> is not provided..</w:t>
      </w:r>
    </w:p>
    <w:p w14:paraId="7A400EEA"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CSI triggering states in </w:t>
      </w:r>
      <w:r w:rsidRPr="00037257">
        <w:rPr>
          <w:rFonts w:eastAsia="宋体"/>
          <w:i/>
          <w:sz w:val="20"/>
          <w:szCs w:val="20"/>
          <w:lang w:eastAsia="en-US"/>
        </w:rPr>
        <w:t>CSI-</w:t>
      </w:r>
      <w:proofErr w:type="spellStart"/>
      <w:r w:rsidRPr="00037257">
        <w:rPr>
          <w:rFonts w:eastAsia="宋体"/>
          <w:i/>
          <w:sz w:val="20"/>
          <w:szCs w:val="20"/>
          <w:lang w:eastAsia="en-US"/>
        </w:rPr>
        <w:t>AperiodicTriggerStateList</w:t>
      </w:r>
      <w:proofErr w:type="spellEnd"/>
      <w:r w:rsidRPr="00037257">
        <w:rPr>
          <w:rFonts w:eastAsia="宋体"/>
          <w:sz w:val="20"/>
          <w:szCs w:val="20"/>
          <w:lang w:eastAsia="en-US"/>
        </w:rPr>
        <w:t xml:space="preserve"> is less than or equal to </w:t>
      </w:r>
      <w:r w:rsidRPr="00037257">
        <w:rPr>
          <w:rFonts w:eastAsia="宋体"/>
          <w:position w:val="-4"/>
          <w:sz w:val="20"/>
          <w:szCs w:val="20"/>
          <w:lang w:eastAsia="en-US"/>
        </w:rPr>
        <w:object w:dxaOrig="660" w:dyaOrig="279" w14:anchorId="71540739">
          <v:shape id="_x0000_i1052" type="#_x0000_t75" style="width:37pt;height:14.5pt" o:ole="">
            <v:imagedata r:id="rId31" o:title=""/>
          </v:shape>
          <o:OLEObject Type="Embed" ProgID="Equation.DSMT4" ShapeID="_x0000_i1052" DrawAspect="Content" ObjectID="_1790571839" r:id="rId39"/>
        </w:object>
      </w:r>
      <w:r w:rsidRPr="00037257">
        <w:rPr>
          <w:rFonts w:eastAsia="宋体"/>
          <w:sz w:val="20"/>
          <w:szCs w:val="20"/>
          <w:lang w:eastAsia="en-US"/>
        </w:rPr>
        <w:t xml:space="preserve">, the </w:t>
      </w:r>
      <w:r w:rsidRPr="00037257">
        <w:rPr>
          <w:rFonts w:eastAsia="宋体"/>
          <w:i/>
          <w:sz w:val="20"/>
          <w:szCs w:val="20"/>
          <w:lang w:eastAsia="en-US"/>
        </w:rPr>
        <w:t>CSI request</w:t>
      </w:r>
      <w:r w:rsidRPr="00037257">
        <w:rPr>
          <w:rFonts w:eastAsia="宋体"/>
          <w:sz w:val="20"/>
          <w:szCs w:val="20"/>
          <w:lang w:eastAsia="en-US"/>
        </w:rPr>
        <w:t xml:space="preserve"> field in DCI directly indicates the triggering state.</w:t>
      </w:r>
    </w:p>
    <w:p w14:paraId="0689256A" w14:textId="77777777" w:rsidR="00037257" w:rsidRPr="00037257" w:rsidRDefault="00037257" w:rsidP="00B759B0">
      <w:pPr>
        <w:spacing w:after="180"/>
        <w:ind w:left="568"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037257">
        <w:rPr>
          <w:rFonts w:eastAsia="宋体"/>
          <w:sz w:val="20"/>
          <w:szCs w:val="20"/>
          <w:lang w:val="en-GB" w:eastAsia="en-US"/>
        </w:rPr>
        <w:t xml:space="preserve"> higher layer signaling of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-info</w:t>
      </w:r>
      <w:r w:rsidRPr="00037257">
        <w:rPr>
          <w:rFonts w:eastAsia="宋体"/>
          <w:sz w:val="20"/>
          <w:szCs w:val="20"/>
          <w:lang w:val="en-GB" w:eastAsia="en-US"/>
        </w:rPr>
        <w:t xml:space="preserve"> which contains a list of references to </w:t>
      </w:r>
      <w:r w:rsidRPr="00037257">
        <w:rPr>
          <w:rFonts w:eastAsia="宋体"/>
          <w:i/>
          <w:sz w:val="20"/>
          <w:szCs w:val="20"/>
          <w:lang w:val="en-GB" w:eastAsia="en-US"/>
        </w:rPr>
        <w:t>TCI-State's</w:t>
      </w:r>
      <w:r w:rsidRPr="00037257">
        <w:rPr>
          <w:rFonts w:eastAsia="宋体"/>
          <w:sz w:val="20"/>
          <w:szCs w:val="20"/>
          <w:lang w:val="en-GB" w:eastAsia="en-US"/>
        </w:rPr>
        <w:t xml:space="preserve"> for the aperiodic CSI-RS resources associated with the CSI triggering state. If a </w:t>
      </w:r>
      <w:r w:rsidRPr="00037257">
        <w:rPr>
          <w:rFonts w:eastAsia="宋体"/>
          <w:i/>
          <w:sz w:val="20"/>
          <w:szCs w:val="20"/>
          <w:lang w:val="en-GB" w:eastAsia="en-US"/>
        </w:rPr>
        <w:t xml:space="preserve">State </w:t>
      </w:r>
      <w:r w:rsidRPr="00037257">
        <w:rPr>
          <w:rFonts w:eastAsia="宋体"/>
          <w:sz w:val="20"/>
          <w:szCs w:val="20"/>
          <w:lang w:val="en-GB" w:eastAsia="en-US"/>
        </w:rPr>
        <w:t>referred to</w:t>
      </w:r>
      <w:r w:rsidRPr="00037257">
        <w:rPr>
          <w:rFonts w:eastAsia="宋体"/>
          <w:i/>
          <w:sz w:val="20"/>
          <w:szCs w:val="20"/>
          <w:lang w:val="en-GB" w:eastAsia="en-US"/>
        </w:rPr>
        <w:t xml:space="preserve"> </w:t>
      </w:r>
      <w:r w:rsidRPr="00037257">
        <w:rPr>
          <w:rFonts w:eastAsia="宋体"/>
          <w:sz w:val="20"/>
          <w:szCs w:val="20"/>
          <w:lang w:val="en-GB" w:eastAsia="en-US"/>
        </w:rPr>
        <w:t xml:space="preserve">in the list is configured with a reference to an RS configured with </w:t>
      </w:r>
      <w:proofErr w:type="spellStart"/>
      <w:r w:rsidRPr="00037257">
        <w:rPr>
          <w:rFonts w:eastAsia="宋体"/>
          <w:i/>
          <w:iCs/>
          <w:sz w:val="20"/>
          <w:szCs w:val="20"/>
          <w:lang w:val="en-GB" w:eastAsia="en-US"/>
        </w:rPr>
        <w:t>qcl</w:t>
      </w:r>
      <w:proofErr w:type="spellEnd"/>
      <w:r w:rsidRPr="00037257">
        <w:rPr>
          <w:rFonts w:eastAsia="宋体"/>
          <w:i/>
          <w:iCs/>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w:t>
      </w:r>
      <w:r w:rsidRPr="00037257">
        <w:rPr>
          <w:rFonts w:eastAsia="宋体"/>
          <w:iCs/>
          <w:sz w:val="20"/>
          <w:szCs w:val="20"/>
          <w:lang w:eastAsia="en-US"/>
        </w:rPr>
        <w:t>t</w:t>
      </w:r>
      <w:proofErr w:type="spellStart"/>
      <w:r w:rsidRPr="00037257">
        <w:rPr>
          <w:rFonts w:eastAsia="宋体"/>
          <w:iCs/>
          <w:sz w:val="20"/>
          <w:szCs w:val="20"/>
          <w:lang w:val="en-GB" w:eastAsia="en-US"/>
        </w:rPr>
        <w:t>ypeD</w:t>
      </w:r>
      <w:proofErr w:type="spellEnd"/>
      <w:r w:rsidRPr="00037257">
        <w:rPr>
          <w:rFonts w:eastAsia="宋体"/>
          <w:sz w:val="20"/>
          <w:szCs w:val="20"/>
          <w:lang w:val="en-GB" w:eastAsia="en-US"/>
        </w:rPr>
        <w:t>', that RS may be an SS/PBCH block located in the same or different CC/DL BWP or a CSI-RS resource configured as periodic or semi-persistent located in the same or different CC/DL BWP.</w:t>
      </w:r>
    </w:p>
    <w:p w14:paraId="566D1777" w14:textId="77777777" w:rsidR="00037257" w:rsidRPr="00037257" w:rsidRDefault="00037257" w:rsidP="00B759B0">
      <w:pPr>
        <w:spacing w:after="180"/>
        <w:ind w:left="851"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r>
      <w:r w:rsidRPr="00037257">
        <w:rPr>
          <w:rFonts w:eastAsia="宋体"/>
          <w:sz w:val="20"/>
          <w:szCs w:val="20"/>
          <w:lang w:val="en-GB" w:eastAsia="en-US"/>
        </w:rPr>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the UE reported threshold </w:t>
      </w:r>
      <w:proofErr w:type="spellStart"/>
      <w:r w:rsidRPr="00037257">
        <w:rPr>
          <w:rFonts w:eastAsia="宋体"/>
          <w:i/>
          <w:sz w:val="20"/>
          <w:szCs w:val="20"/>
          <w:lang w:val="en-GB" w:eastAsia="en-US"/>
        </w:rPr>
        <w:t>beamSwitchTiming</w:t>
      </w:r>
      <w:proofErr w:type="spellEnd"/>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eastAsia="en-US"/>
        </w:rPr>
        <w:t>,</w:t>
      </w:r>
      <w:r w:rsidRPr="00037257">
        <w:rPr>
          <w:rFonts w:eastAsia="宋体"/>
          <w:sz w:val="20"/>
          <w:szCs w:val="20"/>
          <w:lang w:val="en-GB"/>
        </w:rPr>
        <w:t xml:space="preserve">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the UE reported threshold </w:t>
      </w:r>
      <w:r w:rsidRPr="00037257">
        <w:rPr>
          <w:rFonts w:eastAsia="宋体"/>
          <w:i/>
          <w:sz w:val="20"/>
          <w:szCs w:val="20"/>
          <w:lang w:val="en-GB" w:eastAsia="en-US"/>
        </w:rPr>
        <w:t>beamSwitchTiming-r16,</w:t>
      </w:r>
      <w:r w:rsidRPr="00037257">
        <w:rPr>
          <w:rFonts w:eastAsia="宋体"/>
          <w:iCs/>
          <w:sz w:val="20"/>
          <w:szCs w:val="20"/>
          <w:lang w:val="en-GB" w:eastAsia="en-US"/>
        </w:rPr>
        <w:t xml:space="preserve"> when </w:t>
      </w:r>
      <w:proofErr w:type="spellStart"/>
      <w:r w:rsidRPr="00037257">
        <w:rPr>
          <w:rFonts w:eastAsia="宋体"/>
          <w:i/>
          <w:iCs/>
          <w:sz w:val="20"/>
          <w:szCs w:val="20"/>
          <w:lang w:val="en-GB"/>
        </w:rPr>
        <w:lastRenderedPageBreak/>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w:t>
      </w:r>
    </w:p>
    <w:p w14:paraId="322A26C5" w14:textId="77777777" w:rsidR="00037257" w:rsidRPr="00037257" w:rsidRDefault="00037257" w:rsidP="00B759B0">
      <w:pPr>
        <w:spacing w:after="180"/>
        <w:ind w:left="1135" w:hanging="284"/>
        <w:rPr>
          <w:rFonts w:eastAsia="宋体"/>
          <w:i/>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If </w:t>
      </w:r>
      <w:r w:rsidRPr="00037257">
        <w:rPr>
          <w:rFonts w:eastAsia="宋体"/>
          <w:sz w:val="20"/>
          <w:szCs w:val="20"/>
          <w:lang w:val="en-GB"/>
        </w:rPr>
        <w:t xml:space="preserve">a UE is configured with </w:t>
      </w:r>
      <w:proofErr w:type="spellStart"/>
      <w:r w:rsidRPr="00037257">
        <w:rPr>
          <w:rFonts w:eastAsia="宋体"/>
          <w:i/>
          <w:sz w:val="20"/>
          <w:szCs w:val="20"/>
          <w:lang w:val="en-GB" w:eastAsia="en-US"/>
        </w:rPr>
        <w:t>enableDefaultTCI-StatePerCoresetPoolIndex</w:t>
      </w:r>
      <w:proofErr w:type="spellEnd"/>
      <w:r w:rsidRPr="00037257">
        <w:rPr>
          <w:rFonts w:eastAsia="宋体"/>
          <w:sz w:val="20"/>
          <w:szCs w:val="20"/>
          <w:lang w:val="en-GB"/>
        </w:rPr>
        <w:t xml:space="preserve"> and the UE is configured by higher layer parameter </w:t>
      </w:r>
      <w:r w:rsidRPr="00037257">
        <w:rPr>
          <w:rFonts w:eastAsia="宋体"/>
          <w:i/>
          <w:sz w:val="20"/>
          <w:szCs w:val="20"/>
          <w:lang w:val="en-GB"/>
        </w:rPr>
        <w:t xml:space="preserve">PDCCH-Config </w:t>
      </w:r>
      <w:r w:rsidRPr="00037257">
        <w:rPr>
          <w:rFonts w:eastAsia="宋体"/>
          <w:sz w:val="20"/>
          <w:szCs w:val="20"/>
          <w:lang w:val="en-GB"/>
        </w:rPr>
        <w:t xml:space="preserve">that contains two different values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in </w:t>
      </w:r>
      <w:proofErr w:type="spellStart"/>
      <w:r w:rsidRPr="00037257">
        <w:rPr>
          <w:rFonts w:eastAsia="宋体"/>
          <w:i/>
          <w:sz w:val="20"/>
          <w:szCs w:val="20"/>
          <w:lang w:val="en-GB"/>
        </w:rPr>
        <w:t>ControlResourceSet</w:t>
      </w:r>
      <w:proofErr w:type="spellEnd"/>
    </w:p>
    <w:p w14:paraId="161E14AF"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w:t>
      </w:r>
      <w:r w:rsidRPr="00037257">
        <w:rPr>
          <w:rFonts w:eastAsia="宋体" w:hint="eastAsia"/>
          <w:sz w:val="20"/>
          <w:szCs w:val="20"/>
          <w:lang w:val="en-GB"/>
        </w:rPr>
        <w:t xml:space="preserve">scheduled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p>
    <w:p w14:paraId="1B0C2B22"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else, </w:t>
      </w:r>
      <w:r w:rsidRPr="00037257">
        <w:rPr>
          <w:rFonts w:eastAsia="宋体"/>
          <w:sz w:val="20"/>
          <w:szCs w:val="20"/>
          <w:lang w:val="en-GB"/>
        </w:rPr>
        <w:t xml:space="preserve">the UE applies the QCL parameter(s) of the CORESET associated with a monitored search space with the lowest </w:t>
      </w:r>
      <w:proofErr w:type="spellStart"/>
      <w:r w:rsidRPr="00037257">
        <w:rPr>
          <w:rFonts w:eastAsia="宋体"/>
          <w:i/>
          <w:sz w:val="20"/>
          <w:szCs w:val="20"/>
          <w:lang w:val="en-GB"/>
        </w:rPr>
        <w:t>controlResourceSetId</w:t>
      </w:r>
      <w:proofErr w:type="spellEnd"/>
      <w:r w:rsidRPr="00037257">
        <w:rPr>
          <w:rFonts w:eastAsia="宋体"/>
          <w:sz w:val="20"/>
          <w:szCs w:val="20"/>
          <w:lang w:val="en-GB"/>
        </w:rPr>
        <w:t xml:space="preserve"> among CORESETs, which are configured with the 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 in the latest slot in which one or more CORESETs </w:t>
      </w:r>
      <w:r w:rsidRPr="00037257">
        <w:rPr>
          <w:rFonts w:eastAsia="宋体"/>
          <w:sz w:val="20"/>
          <w:szCs w:val="20"/>
          <w:lang w:val="en-GB" w:eastAsia="en-US"/>
        </w:rPr>
        <w:t xml:space="preserve">are </w:t>
      </w:r>
      <w:r w:rsidRPr="00037257">
        <w:rPr>
          <w:rFonts w:eastAsia="宋体"/>
          <w:sz w:val="20"/>
          <w:szCs w:val="20"/>
          <w:lang w:val="en-GB"/>
        </w:rPr>
        <w:t xml:space="preserve">associated with the 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w:t>
      </w:r>
    </w:p>
    <w:p w14:paraId="3CDF7B9D" w14:textId="77777777" w:rsidR="00037257" w:rsidRPr="00037257" w:rsidRDefault="00037257" w:rsidP="00B759B0">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a UE is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at least one TCI codepoint </w:t>
      </w:r>
      <w:r w:rsidRPr="00037257">
        <w:rPr>
          <w:rFonts w:eastAsia="宋体"/>
          <w:bCs/>
          <w:sz w:val="20"/>
          <w:szCs w:val="20"/>
          <w:lang w:val="en-GB" w:eastAsia="en-US"/>
        </w:rPr>
        <w:t>is mapped to</w:t>
      </w:r>
      <w:r w:rsidRPr="00037257">
        <w:rPr>
          <w:rFonts w:eastAsia="宋体"/>
          <w:bCs/>
          <w:sz w:val="20"/>
          <w:szCs w:val="20"/>
          <w:lang w:val="en-GB"/>
        </w:rPr>
        <w:t xml:space="preserve"> two TCI states</w:t>
      </w:r>
    </w:p>
    <w:p w14:paraId="6495FBB7"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r w:rsidRPr="00037257">
        <w:rPr>
          <w:rFonts w:eastAsia="宋体" w:hint="eastAsia"/>
          <w:sz w:val="20"/>
          <w:szCs w:val="20"/>
          <w:lang w:val="en-GB"/>
        </w:rPr>
        <w:t>. If</w:t>
      </w:r>
      <w:r w:rsidRPr="00037257">
        <w:rPr>
          <w:rFonts w:eastAsia="宋体"/>
          <w:sz w:val="20"/>
          <w:szCs w:val="20"/>
          <w:lang w:val="en-GB"/>
        </w:rPr>
        <w:t xml:space="preserve"> </w:t>
      </w:r>
      <w:r w:rsidRPr="00037257">
        <w:rPr>
          <w:rFonts w:eastAsia="宋体"/>
          <w:sz w:val="20"/>
          <w:szCs w:val="20"/>
          <w:lang w:val="en-GB" w:eastAsia="en-US"/>
        </w:rPr>
        <w:t xml:space="preserve">there is </w:t>
      </w:r>
      <w:r w:rsidRPr="00037257">
        <w:rPr>
          <w:rFonts w:eastAsia="宋体" w:hint="eastAsia"/>
          <w:sz w:val="20"/>
          <w:szCs w:val="20"/>
          <w:lang w:val="en-GB"/>
        </w:rPr>
        <w:t xml:space="preserve">a PDSCH </w:t>
      </w:r>
      <w:r w:rsidRPr="00037257">
        <w:rPr>
          <w:rFonts w:eastAsia="宋体"/>
          <w:sz w:val="20"/>
          <w:szCs w:val="20"/>
          <w:lang w:val="en-GB" w:eastAsia="en-US"/>
        </w:rPr>
        <w:t xml:space="preserve">indicated with two TCI states in the same symbols as the CSI-RS, the UE applies </w:t>
      </w:r>
      <w:r w:rsidRPr="00037257">
        <w:rPr>
          <w:rFonts w:eastAsia="宋体"/>
          <w:sz w:val="20"/>
          <w:szCs w:val="20"/>
          <w:lang w:val="en-GB"/>
        </w:rPr>
        <w:t xml:space="preserve">the first TCI state of </w:t>
      </w:r>
      <w:r w:rsidRPr="00037257">
        <w:rPr>
          <w:rFonts w:eastAsia="宋体" w:hint="eastAsia"/>
          <w:sz w:val="20"/>
          <w:szCs w:val="20"/>
          <w:lang w:val="en-GB"/>
        </w:rPr>
        <w:t>the</w:t>
      </w:r>
      <w:r w:rsidRPr="00037257">
        <w:rPr>
          <w:rFonts w:eastAsia="宋体"/>
          <w:sz w:val="20"/>
          <w:szCs w:val="20"/>
          <w:lang w:val="en-GB"/>
        </w:rPr>
        <w:t xml:space="preserve"> two TCI states</w:t>
      </w:r>
      <w:r w:rsidRPr="00037257">
        <w:rPr>
          <w:rFonts w:eastAsia="宋体"/>
          <w:sz w:val="20"/>
          <w:szCs w:val="20"/>
          <w:lang w:val="en-GB" w:eastAsia="en-US"/>
        </w:rPr>
        <w:t xml:space="preserve"> when receiving the aperiodic CSI-RS.</w:t>
      </w:r>
    </w:p>
    <w:p w14:paraId="68E698D5"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eastAsia="en-US"/>
        </w:rPr>
        <w:t xml:space="preserve">, </w:t>
      </w:r>
      <w:r w:rsidRPr="00037257">
        <w:rPr>
          <w:rFonts w:eastAsia="宋体"/>
          <w:sz w:val="20"/>
          <w:szCs w:val="20"/>
          <w:lang w:val="en-GB"/>
        </w:rPr>
        <w:t xml:space="preserve">the UE applies the first one of two TCI states corresponding to the lowest </w:t>
      </w:r>
      <w:r w:rsidRPr="00037257">
        <w:rPr>
          <w:rFonts w:eastAsia="宋体"/>
          <w:sz w:val="20"/>
          <w:szCs w:val="20"/>
          <w:lang w:val="en-GB" w:eastAsia="en-US"/>
        </w:rPr>
        <w:t>TCI</w:t>
      </w:r>
      <w:r w:rsidRPr="00037257">
        <w:rPr>
          <w:rFonts w:eastAsia="宋体"/>
          <w:sz w:val="20"/>
          <w:szCs w:val="20"/>
          <w:lang w:val="en-GB"/>
        </w:rPr>
        <w:t xml:space="preserve"> codepoint among those </w:t>
      </w:r>
      <w:r w:rsidRPr="00037257">
        <w:rPr>
          <w:rFonts w:eastAsia="宋体"/>
          <w:bCs/>
          <w:sz w:val="20"/>
          <w:szCs w:val="20"/>
          <w:lang w:val="en-GB"/>
        </w:rPr>
        <w:t>mapped to two TCI states</w:t>
      </w:r>
      <w:r w:rsidRPr="00037257">
        <w:rPr>
          <w:rFonts w:eastAsia="宋体"/>
          <w:sz w:val="20"/>
          <w:szCs w:val="20"/>
          <w:lang w:val="en-GB" w:eastAsia="en-US"/>
        </w:rPr>
        <w:t xml:space="preserve"> </w:t>
      </w:r>
      <w:r w:rsidRPr="00037257">
        <w:rPr>
          <w:rFonts w:eastAsia="宋体" w:hint="eastAsia"/>
          <w:sz w:val="20"/>
          <w:szCs w:val="20"/>
          <w:lang w:val="en-GB"/>
        </w:rPr>
        <w:t xml:space="preserve">and </w:t>
      </w:r>
      <w:r w:rsidRPr="00037257">
        <w:rPr>
          <w:rFonts w:eastAsia="宋体"/>
          <w:sz w:val="20"/>
          <w:szCs w:val="20"/>
          <w:lang w:val="en-GB" w:eastAsia="en-US"/>
        </w:rPr>
        <w:t>applicable to the PDSCH within the active BWP of the cell in which the CSI-RS is to be received when receiving the aperiodic CSI-RS.</w:t>
      </w:r>
    </w:p>
    <w:p w14:paraId="71821F28" w14:textId="77777777" w:rsidR="00037257" w:rsidRPr="00037257" w:rsidRDefault="00037257" w:rsidP="00B759B0">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 xml:space="preserve">a UE is configured with </w:t>
      </w:r>
      <w:proofErr w:type="spellStart"/>
      <w:r w:rsidRPr="00037257">
        <w:rPr>
          <w:rFonts w:eastAsia="宋体"/>
          <w:bCs/>
          <w:i/>
          <w:iCs/>
          <w:sz w:val="20"/>
          <w:szCs w:val="20"/>
          <w:lang w:val="en-GB"/>
        </w:rPr>
        <w:t>sfnSchemePdcch</w:t>
      </w:r>
      <w:proofErr w:type="spellEnd"/>
      <w:r w:rsidRPr="00037257">
        <w:rPr>
          <w:rFonts w:eastAsia="宋体"/>
          <w:bCs/>
          <w:i/>
          <w:iCs/>
          <w:sz w:val="20"/>
          <w:szCs w:val="20"/>
          <w:lang w:val="en-GB"/>
        </w:rPr>
        <w:t xml:space="preserve"> </w:t>
      </w:r>
      <w:r w:rsidRPr="00037257">
        <w:rPr>
          <w:rFonts w:eastAsia="宋体"/>
          <w:bCs/>
          <w:sz w:val="20"/>
          <w:szCs w:val="20"/>
          <w:lang w:val="en-GB"/>
        </w:rPr>
        <w:t xml:space="preserve">set to </w:t>
      </w:r>
      <w:r w:rsidRPr="00037257">
        <w:rPr>
          <w:rFonts w:eastAsia="宋体"/>
          <w:bCs/>
          <w:i/>
          <w:iCs/>
          <w:sz w:val="20"/>
          <w:szCs w:val="20"/>
          <w:lang w:val="en-GB"/>
        </w:rPr>
        <w:t>'</w:t>
      </w:r>
      <w:proofErr w:type="spellStart"/>
      <w:r w:rsidRPr="00037257">
        <w:rPr>
          <w:rFonts w:eastAsia="宋体"/>
          <w:bCs/>
          <w:sz w:val="20"/>
          <w:szCs w:val="20"/>
          <w:lang w:val="en-GB"/>
        </w:rPr>
        <w:t>sfnSchemeA</w:t>
      </w:r>
      <w:proofErr w:type="spellEnd"/>
      <w:r w:rsidRPr="00037257">
        <w:rPr>
          <w:rFonts w:eastAsia="宋体"/>
          <w:bCs/>
          <w:sz w:val="20"/>
          <w:szCs w:val="20"/>
          <w:lang w:val="en-GB"/>
        </w:rPr>
        <w:t>' or '</w:t>
      </w:r>
      <w:proofErr w:type="spellStart"/>
      <w:r w:rsidRPr="00037257">
        <w:rPr>
          <w:rFonts w:eastAsia="宋体"/>
          <w:bCs/>
          <w:sz w:val="20"/>
          <w:szCs w:val="20"/>
          <w:lang w:val="en-GB"/>
        </w:rPr>
        <w:t>sfnSchemeB</w:t>
      </w:r>
      <w:proofErr w:type="spellEnd"/>
      <w:r w:rsidRPr="00037257">
        <w:rPr>
          <w:rFonts w:eastAsia="宋体"/>
          <w:bCs/>
          <w:sz w:val="20"/>
          <w:szCs w:val="20"/>
          <w:lang w:val="en-GB"/>
        </w:rPr>
        <w:t>', it is not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the two TCI states are activated for the CORESET by the activation command as described in clause 6.1.3.44 of [10, </w:t>
      </w:r>
      <w:r w:rsidRPr="00037257">
        <w:rPr>
          <w:rFonts w:eastAsia="宋体"/>
          <w:sz w:val="20"/>
          <w:szCs w:val="20"/>
          <w:lang w:val="en-GB" w:eastAsia="en-US"/>
        </w:rPr>
        <w:t>TS 38.321</w:t>
      </w:r>
      <w:r w:rsidRPr="00037257">
        <w:rPr>
          <w:rFonts w:eastAsia="宋体"/>
          <w:bCs/>
          <w:sz w:val="20"/>
          <w:szCs w:val="20"/>
          <w:lang w:val="en-GB"/>
        </w:rPr>
        <w:t>]</w:t>
      </w:r>
    </w:p>
    <w:p w14:paraId="27F2446F" w14:textId="77777777" w:rsidR="00037257" w:rsidRPr="00037257" w:rsidRDefault="00037257" w:rsidP="00B759B0">
      <w:pPr>
        <w:spacing w:after="180"/>
        <w:ind w:left="1418" w:hanging="284"/>
        <w:rPr>
          <w:rFonts w:eastAsia="宋体"/>
          <w:sz w:val="20"/>
          <w:szCs w:val="20"/>
          <w:lang w:eastAsia="en-US"/>
        </w:rPr>
      </w:pPr>
      <w:r w:rsidRPr="00037257">
        <w:rPr>
          <w:rFonts w:eastAsia="宋体"/>
          <w:bCs/>
          <w:sz w:val="20"/>
          <w:szCs w:val="20"/>
          <w:lang w:val="en-GB"/>
        </w:rPr>
        <w:t>-</w:t>
      </w:r>
      <w:r w:rsidRPr="00037257">
        <w:rPr>
          <w:rFonts w:eastAsia="宋体"/>
          <w:bCs/>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 when the </w:t>
      </w:r>
      <w:r w:rsidRPr="00037257">
        <w:rPr>
          <w:rFonts w:eastAsia="宋体"/>
          <w:sz w:val="20"/>
          <w:szCs w:val="20"/>
          <w:lang w:val="en-GB" w:eastAsia="en-US"/>
        </w:rPr>
        <w:lastRenderedPageBreak/>
        <w:t xml:space="preserve">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14381664"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rPr>
        <w:t xml:space="preserve">, the UE applies the first one of TCI states indicated for the CORESET with the lowest CORESET ID in the latest slot </w:t>
      </w:r>
      <w:r w:rsidRPr="00037257">
        <w:rPr>
          <w:rFonts w:eastAsia="宋体"/>
          <w:sz w:val="20"/>
          <w:szCs w:val="20"/>
          <w:lang w:val="en-GB" w:eastAsia="en-US"/>
        </w:rPr>
        <w:t xml:space="preserve">within the active BWP of the cell in which the CSI-RS is to be received when receiving the aperiodic CSI-RS, </w:t>
      </w:r>
      <w:r w:rsidRPr="00037257">
        <w:rPr>
          <w:rFonts w:eastAsia="宋体"/>
          <w:sz w:val="20"/>
          <w:szCs w:val="20"/>
          <w:lang w:val="en-GB"/>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46BFB96B" w14:textId="77777777" w:rsidR="00037257" w:rsidRPr="00037257" w:rsidRDefault="00037257" w:rsidP="00B759B0">
      <w:pPr>
        <w:spacing w:after="180"/>
        <w:ind w:left="1135"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val="en-GB" w:eastAsia="en-US"/>
        </w:rPr>
        <w:tab/>
      </w:r>
      <w:r w:rsidRPr="00037257">
        <w:rPr>
          <w:rFonts w:eastAsia="宋体"/>
          <w:sz w:val="20"/>
          <w:szCs w:val="20"/>
          <w:lang w:eastAsia="en-US"/>
        </w:rPr>
        <w:t xml:space="preserve">else </w:t>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44391576"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not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r w:rsidRPr="00037257">
        <w:rPr>
          <w:rFonts w:eastAsia="宋体"/>
          <w:sz w:val="20"/>
          <w:szCs w:val="20"/>
          <w:lang w:eastAsia="en-US"/>
        </w:rPr>
        <w:t>;</w:t>
      </w:r>
      <w:r w:rsidRPr="00037257">
        <w:rPr>
          <w:rFonts w:eastAsia="宋体"/>
          <w:sz w:val="20"/>
          <w:szCs w:val="20"/>
          <w:lang w:val="en-GB" w:eastAsia="en-US"/>
        </w:rPr>
        <w:t xml:space="preserve"> </w:t>
      </w:r>
    </w:p>
    <w:p w14:paraId="5CF936AB"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i/>
          <w:iCs/>
          <w:color w:val="000000"/>
          <w:sz w:val="20"/>
          <w:szCs w:val="20"/>
          <w:lang w:val="en-GB" w:eastAsia="en-US"/>
        </w:rPr>
        <w:t xml:space="preserve"> </w:t>
      </w:r>
      <w:r w:rsidRPr="00037257">
        <w:rPr>
          <w:rFonts w:eastAsia="宋体"/>
          <w:sz w:val="20"/>
          <w:szCs w:val="20"/>
          <w:lang w:val="en-GB" w:eastAsia="en-US"/>
        </w:rPr>
        <w:t xml:space="preserve">and if the indicated TCI state is associated with a PCI different from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iCs/>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 In the CA case, if </w:t>
      </w:r>
      <w:r w:rsidRPr="00037257">
        <w:rPr>
          <w:rFonts w:eastAsia="宋体" w:hint="eastAsia"/>
          <w:sz w:val="20"/>
          <w:szCs w:val="20"/>
          <w:lang w:val="en-GB" w:eastAsia="en-US"/>
        </w:rPr>
        <w:t>the 'QCL-</w:t>
      </w:r>
      <w:proofErr w:type="spellStart"/>
      <w:r w:rsidRPr="00037257">
        <w:rPr>
          <w:rFonts w:eastAsia="宋体" w:hint="eastAsia"/>
          <w:sz w:val="20"/>
          <w:szCs w:val="20"/>
          <w:lang w:val="en-GB" w:eastAsia="en-US"/>
        </w:rPr>
        <w:t>TypeD</w:t>
      </w:r>
      <w:proofErr w:type="spellEnd"/>
      <w:r w:rsidRPr="00037257">
        <w:rPr>
          <w:rFonts w:eastAsia="宋体" w:hint="eastAsia"/>
          <w:sz w:val="20"/>
          <w:szCs w:val="20"/>
          <w:lang w:val="en-GB" w:eastAsia="en-US"/>
        </w:rPr>
        <w:t xml:space="preserve">' </w:t>
      </w:r>
      <w:r w:rsidRPr="00037257">
        <w:rPr>
          <w:rFonts w:eastAsia="宋体"/>
          <w:sz w:val="20"/>
          <w:szCs w:val="20"/>
          <w:lang w:val="en-GB" w:eastAsia="en-US"/>
        </w:rPr>
        <w:t xml:space="preserve">of the aperiodic CSI-RSs from respective CCs in a band are different in a slot, </w:t>
      </w:r>
      <w:r w:rsidRPr="00037257">
        <w:rPr>
          <w:rFonts w:eastAsia="宋体" w:hint="eastAsia"/>
          <w:sz w:val="20"/>
          <w:szCs w:val="20"/>
          <w:lang w:val="en-GB" w:eastAsia="en-US"/>
        </w:rPr>
        <w:t>the</w:t>
      </w:r>
      <w:r w:rsidRPr="00037257">
        <w:rPr>
          <w:rFonts w:eastAsia="宋体"/>
          <w:sz w:val="20"/>
          <w:szCs w:val="20"/>
          <w:lang w:val="en-GB" w:eastAsia="en-US"/>
        </w:rPr>
        <w:t xml:space="preserve"> QCL</w:t>
      </w:r>
      <w:r w:rsidRPr="00037257">
        <w:rPr>
          <w:rFonts w:eastAsia="宋体" w:hint="eastAsia"/>
          <w:sz w:val="20"/>
          <w:szCs w:val="20"/>
          <w:lang w:val="en-GB"/>
        </w:rPr>
        <w:t>-</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xml:space="preserve"> assumption of the CSI-RS in the CC with lowest CC ID in the band is applied to all the aperiodic CSI-RSs in the CCs in the band;</w:t>
      </w:r>
    </w:p>
    <w:p w14:paraId="5FB3200D"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the indicated TCI state is associated with the PCI of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the indicated TCI state is applied to the aperiodic CSI-RS;</w:t>
      </w:r>
    </w:p>
    <w:p w14:paraId="75E17C12" w14:textId="77777777" w:rsidR="00037257" w:rsidRPr="00037257" w:rsidRDefault="00037257" w:rsidP="00B759B0">
      <w:pPr>
        <w:spacing w:after="180"/>
        <w:ind w:left="1134"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configured with </w:t>
      </w:r>
      <w:proofErr w:type="spellStart"/>
      <w:r w:rsidRPr="00037257">
        <w:rPr>
          <w:rFonts w:eastAsia="宋体"/>
          <w:i/>
          <w:iCs/>
          <w:sz w:val="20"/>
          <w:szCs w:val="20"/>
          <w:lang w:val="en-GB" w:eastAsia="en-US"/>
        </w:rPr>
        <w:t>enableDefaultBeamForCCS</w:t>
      </w:r>
      <w:proofErr w:type="spellEnd"/>
      <w:r w:rsidRPr="00037257">
        <w:rPr>
          <w:rFonts w:eastAsia="宋体"/>
          <w:sz w:val="20"/>
          <w:szCs w:val="20"/>
          <w:lang w:val="en-GB" w:eastAsia="en-US"/>
        </w:rPr>
        <w:t xml:space="preserve"> </w:t>
      </w:r>
      <w:ins w:id="301" w:author="Huawei" w:date="2024-09-30T10:44:00Z">
        <w:r w:rsidRPr="00037257">
          <w:rPr>
            <w:rFonts w:eastAsia="宋体"/>
            <w:sz w:val="20"/>
            <w:szCs w:val="20"/>
            <w:lang w:val="en-GB" w:eastAsia="en-US"/>
          </w:rPr>
          <w:t xml:space="preserve">or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eastAsia="en-US"/>
          </w:rPr>
          <w:t xml:space="preserve"> </w:t>
        </w:r>
      </w:ins>
      <w:r w:rsidRPr="00037257">
        <w:rPr>
          <w:rFonts w:eastAsia="宋体"/>
          <w:sz w:val="20"/>
          <w:szCs w:val="20"/>
          <w:lang w:val="en-GB" w:eastAsia="en-US"/>
        </w:rPr>
        <w:t>and when receiving the aperiodic CSI-RS, the UE applies the QCL assumption of the lowest-ID activated TCI state applicable to the PDSCH within the active BWP of the cell in which the CSI-RS is to be received.</w:t>
      </w:r>
    </w:p>
    <w:p w14:paraId="6661A736"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B58B961" w14:textId="77777777" w:rsidR="00037257" w:rsidRPr="00037257" w:rsidRDefault="00037257" w:rsidP="00B759B0">
      <w:pPr>
        <w:spacing w:after="180"/>
        <w:rPr>
          <w:rFonts w:ascii="Arial" w:eastAsia="宋体" w:hAnsi="Arial" w:cs="Arial"/>
          <w:sz w:val="22"/>
          <w:szCs w:val="22"/>
          <w:lang w:val="en-GB" w:eastAsia="en-US"/>
        </w:rPr>
      </w:pPr>
      <w:bookmarkStart w:id="302" w:name="_Toc29673174"/>
      <w:bookmarkStart w:id="303" w:name="_Toc29673315"/>
      <w:bookmarkStart w:id="304" w:name="_Toc29674308"/>
      <w:bookmarkStart w:id="305" w:name="_Toc36645538"/>
      <w:bookmarkStart w:id="306" w:name="_Toc45810583"/>
      <w:bookmarkStart w:id="307" w:name="_Toc169793745"/>
      <w:r w:rsidRPr="00037257">
        <w:rPr>
          <w:rFonts w:ascii="Arial" w:eastAsia="宋体" w:hAnsi="Arial" w:cs="Arial"/>
          <w:sz w:val="22"/>
          <w:szCs w:val="22"/>
          <w:lang w:val="en-GB" w:eastAsia="en-US"/>
        </w:rPr>
        <w:t>5.2.1.5.1a</w:t>
      </w:r>
      <w:r w:rsidRPr="00037257">
        <w:rPr>
          <w:rFonts w:ascii="Arial" w:eastAsia="宋体" w:hAnsi="Arial" w:cs="Arial"/>
          <w:sz w:val="22"/>
          <w:szCs w:val="22"/>
          <w:lang w:val="en-GB" w:eastAsia="en-US"/>
        </w:rPr>
        <w:tab/>
        <w:t>Aperiodic CSI Reporting/Aperiodic CSI-RS when the triggering PDCCH and the CSI-RS have different numerologies</w:t>
      </w:r>
      <w:bookmarkEnd w:id="302"/>
      <w:bookmarkEnd w:id="303"/>
      <w:bookmarkEnd w:id="304"/>
      <w:bookmarkEnd w:id="305"/>
      <w:bookmarkEnd w:id="306"/>
      <w:bookmarkEnd w:id="307"/>
    </w:p>
    <w:p w14:paraId="25CC9442" w14:textId="77777777" w:rsidR="00037257" w:rsidRPr="00037257" w:rsidRDefault="00037257" w:rsidP="00B759B0">
      <w:pPr>
        <w:spacing w:after="180"/>
        <w:rPr>
          <w:rFonts w:eastAsia="宋体"/>
          <w:sz w:val="20"/>
          <w:szCs w:val="20"/>
          <w:lang w:val="en-GB" w:eastAsia="en-US"/>
        </w:rPr>
      </w:pPr>
      <w:r w:rsidRPr="00037257">
        <w:rPr>
          <w:rFonts w:eastAsia="宋体"/>
          <w:sz w:val="20"/>
          <w:szCs w:val="20"/>
          <w:lang w:eastAsia="en-US"/>
        </w:rPr>
        <w:t>When the triggering PDCCH and the triggered aperiodic CSI-RS are of different numerologies, the behavior defined in 5.2.1.5.1 for the case where the numerologies are the same applies with the following exceptions:</w:t>
      </w:r>
    </w:p>
    <w:p w14:paraId="34606F89" w14:textId="77777777" w:rsidR="00037257" w:rsidRPr="00037257" w:rsidRDefault="00037257" w:rsidP="00B759B0">
      <w:pPr>
        <w:spacing w:after="180"/>
        <w:rPr>
          <w:rFonts w:eastAsia="宋体"/>
          <w:sz w:val="20"/>
          <w:szCs w:val="20"/>
          <w:lang w:eastAsia="en-US"/>
        </w:rPr>
      </w:pPr>
      <w:r w:rsidRPr="00037257">
        <w:rPr>
          <w:rFonts w:eastAsia="宋体"/>
          <w:sz w:val="20"/>
          <w:szCs w:val="20"/>
          <w:lang w:eastAsia="en-US"/>
        </w:rPr>
        <w:lastRenderedPageBreak/>
        <w:t>Beam switch timing:</w:t>
      </w:r>
    </w:p>
    <w:p w14:paraId="72A3A026" w14:textId="77777777" w:rsidR="00037257" w:rsidRPr="00037257" w:rsidRDefault="00037257" w:rsidP="00B759B0">
      <w:pPr>
        <w:spacing w:after="180"/>
        <w:ind w:left="56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w:t>
      </w:r>
      <w:proofErr w:type="spellStart"/>
      <w:r w:rsidRPr="00037257">
        <w:rPr>
          <w:rFonts w:eastAsia="宋体"/>
          <w:i/>
          <w:iCs/>
          <w:sz w:val="20"/>
          <w:szCs w:val="20"/>
          <w:lang w:val="en-GB"/>
        </w:rPr>
        <w:t>beamSwitchTiming</w:t>
      </w:r>
      <w:proofErr w:type="spellEnd"/>
      <w:r w:rsidRPr="00037257">
        <w:rPr>
          <w:rFonts w:eastAsia="宋体"/>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eastAsia="en-US"/>
        </w:rPr>
        <w:t xml:space="preserve"> </w:t>
      </w:r>
      <w:r w:rsidRPr="00037257">
        <w:rPr>
          <w:rFonts w:eastAsia="宋体"/>
          <w:sz w:val="20"/>
          <w:szCs w:val="20"/>
          <w:lang w:val="en-GB"/>
        </w:rPr>
        <w:t>in CSI-RS symbols</w:t>
      </w:r>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eastAsia="en-US"/>
        </w:rPr>
        <w:t xml:space="preserve"> </w:t>
      </w:r>
      <w:r w:rsidRPr="00037257">
        <w:rPr>
          <w:rFonts w:eastAsia="宋体"/>
          <w:sz w:val="20"/>
          <w:szCs w:val="20"/>
          <w:lang w:val="fi-FI" w:eastAsia="en-US"/>
        </w:rPr>
        <w:t xml:space="preserve">and </w:t>
      </w:r>
      <w:r w:rsidRPr="00037257">
        <w:rPr>
          <w:rFonts w:eastAsia="宋体"/>
          <w:i/>
          <w:iCs/>
          <w:sz w:val="20"/>
          <w:szCs w:val="20"/>
          <w:lang w:val="fi-FI" w:eastAsia="en-US"/>
        </w:rPr>
        <w:t>enableBeamSwitchTiming</w:t>
      </w:r>
      <w:r w:rsidRPr="00037257">
        <w:rPr>
          <w:rFonts w:eastAsia="宋体"/>
          <w:sz w:val="20"/>
          <w:szCs w:val="20"/>
          <w:lang w:val="fi-FI" w:eastAsia="en-US"/>
        </w:rPr>
        <w:t xml:space="preserve"> is not provided</w:t>
      </w:r>
      <w:r w:rsidRPr="00037257">
        <w:rPr>
          <w:rFonts w:eastAsia="宋体"/>
          <w:sz w:val="20"/>
          <w:szCs w:val="20"/>
          <w:lang w:val="en-GB" w:eastAsia="en-US"/>
        </w:rPr>
        <w:t>,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 xml:space="preserve"> </w:t>
      </w:r>
      <w:r w:rsidRPr="00037257">
        <w:rPr>
          <w:rFonts w:eastAsia="宋体"/>
          <w:sz w:val="20"/>
          <w:szCs w:val="20"/>
          <w:lang w:val="en-GB" w:eastAsia="en-US"/>
        </w:rPr>
        <w:t xml:space="preserve">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and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provided</w:t>
      </w:r>
      <w:r w:rsidRPr="00037257">
        <w:rPr>
          <w:rFonts w:eastAsia="宋体"/>
          <w:sz w:val="20"/>
          <w:szCs w:val="20"/>
          <w:lang w:eastAsia="en-US"/>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w:t>
      </w:r>
      <w:r w:rsidRPr="00037257">
        <w:rPr>
          <w:rFonts w:eastAsia="宋体"/>
          <w:i/>
          <w:sz w:val="20"/>
          <w:szCs w:val="20"/>
          <w:lang w:val="en-GB" w:eastAsia="en-US"/>
        </w:rPr>
        <w:t xml:space="preserve">beamSwitchTiming-r16 +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w:t>
      </w:r>
      <w:r w:rsidRPr="00037257">
        <w:rPr>
          <w:rFonts w:eastAsia="宋体"/>
          <w:iCs/>
          <w:sz w:val="20"/>
          <w:szCs w:val="20"/>
          <w:lang w:val="en-GB" w:eastAsia="en-US"/>
        </w:rPr>
        <w:t xml:space="preserve">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 where if the µ</w:t>
      </w:r>
      <w:r w:rsidRPr="00037257">
        <w:rPr>
          <w:rFonts w:eastAsia="宋体"/>
          <w:sz w:val="20"/>
          <w:szCs w:val="20"/>
          <w:vertAlign w:val="subscript"/>
          <w:lang w:val="en-GB" w:eastAsia="en-US"/>
        </w:rPr>
        <w:t>PDCCH</w:t>
      </w:r>
      <w:r w:rsidRPr="00037257">
        <w:rPr>
          <w:rFonts w:eastAsia="宋体"/>
          <w:sz w:val="20"/>
          <w:szCs w:val="20"/>
          <w:lang w:val="en-GB" w:eastAsia="en-US"/>
        </w:rPr>
        <w:t xml:space="preserve"> &lt; µ</w:t>
      </w:r>
      <w:r w:rsidRPr="00037257">
        <w:rPr>
          <w:rFonts w:eastAsia="宋体"/>
          <w:sz w:val="20"/>
          <w:szCs w:val="20"/>
          <w:vertAlign w:val="subscript"/>
          <w:lang w:val="en-GB" w:eastAsia="en-US"/>
        </w:rPr>
        <w:t>CSIRS,</w:t>
      </w:r>
      <w:r w:rsidRPr="00037257">
        <w:rPr>
          <w:rFonts w:eastAsia="宋体"/>
          <w:sz w:val="20"/>
          <w:szCs w:val="20"/>
          <w:lang w:val="en-GB" w:eastAsia="en-US"/>
        </w:rPr>
        <w:t xml:space="preserve"> the beam switching timing delay </w:t>
      </w:r>
      <w:r w:rsidRPr="00037257">
        <w:rPr>
          <w:rFonts w:eastAsia="宋体"/>
          <w:i/>
          <w:sz w:val="20"/>
          <w:szCs w:val="20"/>
          <w:lang w:val="en-GB" w:eastAsia="en-US"/>
        </w:rPr>
        <w:t>d</w:t>
      </w:r>
      <w:r w:rsidRPr="00037257">
        <w:rPr>
          <w:rFonts w:eastAsia="宋体"/>
          <w:sz w:val="20"/>
          <w:szCs w:val="20"/>
          <w:lang w:val="en-GB" w:eastAsia="en-US"/>
        </w:rPr>
        <w:t xml:space="preserve"> is defined in Table 5.2.1.5.1a-1,</w:t>
      </w:r>
      <w:r w:rsidRPr="00037257">
        <w:rPr>
          <w:rFonts w:eastAsia="宋体"/>
          <w:sz w:val="20"/>
          <w:szCs w:val="20"/>
          <w:lang w:eastAsia="en-US"/>
        </w:rPr>
        <w:t xml:space="preserve"> </w:t>
      </w:r>
      <w:r w:rsidRPr="00037257">
        <w:rPr>
          <w:rFonts w:eastAsia="宋体"/>
          <w:sz w:val="20"/>
          <w:szCs w:val="20"/>
          <w:lang w:val="en-GB" w:eastAsia="en-US"/>
        </w:rPr>
        <w:t xml:space="preserve">else </w:t>
      </w:r>
      <w:proofErr w:type="spellStart"/>
      <w:r w:rsidRPr="00037257">
        <w:rPr>
          <w:rFonts w:eastAsia="宋体"/>
          <w:i/>
          <w:sz w:val="20"/>
          <w:szCs w:val="20"/>
          <w:lang w:val="en-GB" w:eastAsia="en-US"/>
        </w:rPr>
        <w:t>d</w:t>
      </w:r>
      <w:proofErr w:type="spellEnd"/>
      <w:r w:rsidRPr="00037257">
        <w:rPr>
          <w:rFonts w:eastAsia="宋体"/>
          <w:sz w:val="20"/>
          <w:szCs w:val="20"/>
          <w:lang w:val="en-GB" w:eastAsia="en-US"/>
        </w:rPr>
        <w:t xml:space="preserve"> is zero</w:t>
      </w:r>
    </w:p>
    <w:p w14:paraId="0A43D9A7" w14:textId="77777777" w:rsidR="00037257" w:rsidRPr="00037257" w:rsidRDefault="00037257" w:rsidP="00B759B0">
      <w:pPr>
        <w:spacing w:after="180"/>
        <w:ind w:left="851"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one of the associated trigger states has the higher layer parameter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t</w:t>
      </w:r>
      <w:proofErr w:type="spellStart"/>
      <w:r w:rsidRPr="00037257">
        <w:rPr>
          <w:rFonts w:eastAsia="宋体"/>
          <w:sz w:val="20"/>
          <w:szCs w:val="20"/>
          <w:lang w:val="en-GB" w:eastAsia="en-US"/>
        </w:rPr>
        <w:t>ypeD</w:t>
      </w:r>
      <w:proofErr w:type="spellEnd"/>
      <w:r w:rsidRPr="00037257">
        <w:rPr>
          <w:rFonts w:eastAsia="宋体"/>
          <w:sz w:val="20"/>
          <w:szCs w:val="20"/>
          <w:lang w:val="en-GB" w:eastAsia="en-US"/>
        </w:rPr>
        <w:t>',</w:t>
      </w:r>
    </w:p>
    <w:p w14:paraId="68019B48" w14:textId="77777777" w:rsidR="00037257" w:rsidRPr="00037257" w:rsidRDefault="00037257" w:rsidP="00B759B0">
      <w:pPr>
        <w:spacing w:after="180"/>
        <w:ind w:left="1135" w:hanging="284"/>
        <w:rPr>
          <w:rFonts w:eastAsia="宋体"/>
          <w:sz w:val="20"/>
          <w:szCs w:val="20"/>
          <w:lang w:eastAsia="en-US"/>
        </w:rPr>
      </w:pPr>
      <w:r w:rsidRPr="00037257">
        <w:rPr>
          <w:rFonts w:eastAsia="宋体"/>
          <w:sz w:val="20"/>
          <w:szCs w:val="20"/>
          <w:lang w:val="en-GB" w:eastAsia="en-US"/>
        </w:rPr>
        <w:t>-</w:t>
      </w:r>
      <w:r w:rsidRPr="00037257">
        <w:rPr>
          <w:rFonts w:eastAsia="宋体"/>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scheduled with offset larger than or equal to </w:t>
      </w:r>
      <w:proofErr w:type="spellStart"/>
      <w:r w:rsidRPr="00037257">
        <w:rPr>
          <w:rFonts w:eastAsia="宋体"/>
          <w:i/>
          <w:iCs/>
          <w:sz w:val="20"/>
          <w:szCs w:val="20"/>
          <w:lang w:val="en-GB"/>
        </w:rPr>
        <w:t>beamSwitchTiming</w:t>
      </w:r>
      <w:proofErr w:type="spellEnd"/>
      <w:r w:rsidRPr="00037257">
        <w:rPr>
          <w:rFonts w:eastAsia="宋体"/>
          <w:i/>
          <w:iCs/>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fi-FI"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when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 xml:space="preserve">repetition </w:t>
      </w:r>
      <w:r w:rsidRPr="00037257">
        <w:rPr>
          <w:rFonts w:eastAsia="宋体"/>
          <w:iCs/>
          <w:sz w:val="20"/>
          <w:szCs w:val="20"/>
          <w:lang w:val="en-GB"/>
        </w:rPr>
        <w:t xml:space="preserve">and </w:t>
      </w:r>
      <w:proofErr w:type="spellStart"/>
      <w:r w:rsidRPr="00037257">
        <w:rPr>
          <w:rFonts w:eastAsia="宋体"/>
          <w:i/>
          <w:iCs/>
          <w:sz w:val="20"/>
          <w:szCs w:val="20"/>
          <w:lang w:val="en-GB"/>
        </w:rPr>
        <w:t>trs</w:t>
      </w:r>
      <w:proofErr w:type="spellEnd"/>
      <w:r w:rsidRPr="00037257">
        <w:rPr>
          <w:rFonts w:eastAsia="宋体"/>
          <w:i/>
          <w:iCs/>
          <w:sz w:val="20"/>
          <w:szCs w:val="20"/>
          <w:lang w:val="en-GB"/>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m:rPr>
                    <m:sty m:val="p"/>
                  </m:rPr>
                  <w:rPr>
                    <w:rFonts w:ascii="Cambria Math" w:eastAsia="宋体" w:hAnsi="Cambria Math"/>
                    <w:sz w:val="20"/>
                    <w:szCs w:val="20"/>
                    <w:lang w:val="en-GB" w:eastAsia="en-US"/>
                  </w:rPr>
                  <m:t>max⁡</m:t>
                </m:r>
                <m:r>
                  <w:rPr>
                    <w:rFonts w:ascii="Cambria Math" w:eastAsia="宋体" w:hAnsi="Cambria Math"/>
                    <w:sz w:val="20"/>
                    <w:szCs w:val="20"/>
                    <w:lang w:val="en-GB" w:eastAsia="en-US"/>
                  </w:rPr>
                  <m:t>(0,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rPr>
          <m:t>d</m:t>
        </m:r>
        <m:r>
          <m:rPr>
            <m:sty m:val="p"/>
          </m:rPr>
          <w:rPr>
            <w:rFonts w:ascii="Cambria Math" w:eastAsia="宋体" w:hAnsi="Cambria Math"/>
            <w:sz w:val="20"/>
            <w:szCs w:val="20"/>
            <w:lang w:val="en-GB"/>
          </w:rPr>
          <m:t>∙</m:t>
        </m:r>
        <m:sSup>
          <m:sSupPr>
            <m:ctrlPr>
              <w:rPr>
                <w:rFonts w:ascii="Cambria Math" w:eastAsia="宋体" w:hAnsi="Cambria Math"/>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CSIRS</m:t>
                </m:r>
              </m:sub>
            </m:sSub>
          </m:sup>
        </m:sSup>
        <m:r>
          <w:rPr>
            <w:rFonts w:ascii="Cambria Math" w:eastAsia="宋体" w:hAnsi="Cambria Math"/>
            <w:sz w:val="20"/>
            <w:szCs w:val="20"/>
            <w:lang w:val="en-GB"/>
          </w:rPr>
          <m:t>/</m:t>
        </m:r>
        <m:sSup>
          <m:sSupPr>
            <m:ctrlPr>
              <w:rPr>
                <w:rFonts w:ascii="Cambria Math" w:eastAsia="宋体" w:hAnsi="Cambria Math"/>
                <w:i/>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PDCCH</m:t>
                </m:r>
              </m:sub>
            </m:sSub>
          </m:sup>
        </m:sSup>
      </m:oMath>
      <w:r w:rsidRPr="00037257">
        <w:rPr>
          <w:rFonts w:eastAsia="宋体"/>
          <w:sz w:val="20"/>
          <w:szCs w:val="20"/>
          <w:lang w:val="en-GB" w:eastAsia="en-US"/>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w:t>
      </w:r>
      <w:r w:rsidRPr="00037257">
        <w:rPr>
          <w:rFonts w:eastAsia="宋体"/>
          <w:sz w:val="20"/>
          <w:szCs w:val="20"/>
          <w:lang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t>
      </w:r>
      <w:proofErr w:type="spellStart"/>
      <w:r w:rsidRPr="00037257">
        <w:rPr>
          <w:rFonts w:eastAsia="宋体"/>
          <w:i/>
          <w:iCs/>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and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i/>
          <w:sz w:val="20"/>
          <w:szCs w:val="20"/>
          <w:lang w:val="en-GB" w:eastAsia="en-US"/>
        </w:rPr>
        <w:t xml:space="preserve">beamSwitchTiming-r16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 xml:space="preserve">d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i/>
          <w:sz w:val="20"/>
          <w:szCs w:val="20"/>
          <w:lang w:val="en-GB" w:eastAsia="en-US"/>
        </w:rPr>
        <w:t xml:space="preserve"> </w:t>
      </w:r>
      <w:r w:rsidRPr="00037257">
        <w:rPr>
          <w:rFonts w:eastAsia="宋体"/>
          <w:iCs/>
          <w:sz w:val="20"/>
          <w:szCs w:val="20"/>
          <w:lang w:val="en-GB" w:eastAsia="en-US"/>
        </w:rPr>
        <w:t xml:space="preserve">in CSI-RS symbols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20AEFB2A"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else,</w:t>
      </w:r>
    </w:p>
    <w:p w14:paraId="73E64436"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p>
    <w:p w14:paraId="63D3B02B"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configured with </w:t>
      </w:r>
      <w:proofErr w:type="spellStart"/>
      <w:r w:rsidRPr="00037257">
        <w:rPr>
          <w:rFonts w:eastAsia="宋体"/>
          <w:i/>
          <w:iCs/>
          <w:sz w:val="20"/>
          <w:szCs w:val="20"/>
          <w:lang w:val="en-GB" w:eastAsia="en-US"/>
        </w:rPr>
        <w:t>enableDefaultBeamForCCS</w:t>
      </w:r>
      <w:proofErr w:type="spellEnd"/>
      <w:ins w:id="308" w:author="Huawei" w:date="2024-09-30T10:44:00Z">
        <w:r w:rsidRPr="00037257">
          <w:rPr>
            <w:rFonts w:eastAsia="宋体"/>
            <w:sz w:val="20"/>
            <w:szCs w:val="20"/>
            <w:lang w:val="en-GB" w:eastAsia="en-US"/>
          </w:rPr>
          <w:t xml:space="preserve"> or </w:t>
        </w:r>
        <w:proofErr w:type="spellStart"/>
        <w:r w:rsidRPr="00037257">
          <w:rPr>
            <w:rFonts w:eastAsia="宋体"/>
            <w:i/>
            <w:iCs/>
            <w:sz w:val="20"/>
            <w:szCs w:val="20"/>
            <w:lang w:val="en-GB" w:eastAsia="en-US"/>
          </w:rPr>
          <w:t>enabledDefaultBeamFormultiCellScheduling</w:t>
        </w:r>
      </w:ins>
      <w:proofErr w:type="spellEnd"/>
      <w:r w:rsidRPr="00037257">
        <w:rPr>
          <w:rFonts w:eastAsia="宋体"/>
          <w:sz w:val="20"/>
          <w:szCs w:val="20"/>
          <w:lang w:val="en-GB" w:eastAsia="en-US"/>
        </w:rPr>
        <w:t xml:space="preserve">, when receiving the aperiodic CSI-RS, the UE applies the QCL assumption of the lowest-ID activated TCI state applicable to the PDSCH within the active BWP of the cell in which the CSI-RS is to be received. </w:t>
      </w:r>
    </w:p>
    <w:p w14:paraId="4B1A58D5"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1DCA19F"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8313371" w14:textId="77777777" w:rsidR="00CE4F26" w:rsidRDefault="00CE4F26" w:rsidP="00B759B0"/>
    <w:p w14:paraId="228F585C" w14:textId="77777777" w:rsidR="00CE4F26" w:rsidRDefault="00CE4F26" w:rsidP="00B759B0">
      <w:pPr>
        <w:pStyle w:val="Heading2"/>
      </w:pPr>
      <w:r>
        <w:t xml:space="preserve">Moderator summary and proposals </w:t>
      </w:r>
    </w:p>
    <w:p w14:paraId="703D80E2" w14:textId="77777777" w:rsidR="00CE4F26" w:rsidRDefault="00CE4F26" w:rsidP="00B759B0">
      <w:pPr>
        <w:spacing w:after="120"/>
        <w:rPr>
          <w:sz w:val="20"/>
          <w:szCs w:val="20"/>
          <w:lang w:eastAsia="en-US"/>
        </w:rPr>
      </w:pPr>
    </w:p>
    <w:p w14:paraId="0286588A" w14:textId="05C56D6C"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037257">
        <w:rPr>
          <w:rFonts w:eastAsia="Batang"/>
          <w:b/>
          <w:bCs/>
          <w:snapToGrid w:val="0"/>
          <w:kern w:val="2"/>
          <w:sz w:val="20"/>
          <w:szCs w:val="20"/>
          <w:lang w:eastAsia="en-US"/>
        </w:rPr>
        <w:t>7</w:t>
      </w:r>
      <w:r>
        <w:rPr>
          <w:rFonts w:eastAsia="宋体"/>
          <w:b/>
          <w:bCs/>
          <w:sz w:val="20"/>
          <w:szCs w:val="20"/>
          <w:lang w:val="en-GB"/>
        </w:rPr>
        <w:t>:</w:t>
      </w:r>
    </w:p>
    <w:p w14:paraId="76FF521D"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BFE1447" w14:textId="77777777" w:rsidR="00CE4F26" w:rsidRDefault="00CE4F26" w:rsidP="00B759B0">
      <w:pPr>
        <w:pStyle w:val="ListParagraph"/>
        <w:ind w:left="360"/>
        <w:rPr>
          <w:lang w:eastAsia="en-US"/>
        </w:rPr>
      </w:pPr>
    </w:p>
    <w:p w14:paraId="1D5CCE5F" w14:textId="77777777" w:rsidR="00CE4F26" w:rsidRDefault="00CE4F26" w:rsidP="00B759B0">
      <w:pPr>
        <w:rPr>
          <w:lang w:eastAsia="en-US"/>
        </w:rPr>
      </w:pPr>
    </w:p>
    <w:p w14:paraId="0C65DF8B" w14:textId="77777777" w:rsidR="00CE4F26" w:rsidRDefault="00CE4F26" w:rsidP="00B759B0">
      <w:pPr>
        <w:rPr>
          <w:sz w:val="20"/>
          <w:szCs w:val="20"/>
        </w:rPr>
      </w:pPr>
    </w:p>
    <w:p w14:paraId="3B3D807C"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7C729E13" w14:textId="77777777" w:rsidTr="0064376B">
        <w:tc>
          <w:tcPr>
            <w:tcW w:w="2009" w:type="dxa"/>
            <w:tcBorders>
              <w:top w:val="single" w:sz="4" w:space="0" w:color="auto"/>
              <w:left w:val="single" w:sz="4" w:space="0" w:color="auto"/>
              <w:bottom w:val="single" w:sz="4" w:space="0" w:color="auto"/>
              <w:right w:val="single" w:sz="4" w:space="0" w:color="auto"/>
            </w:tcBorders>
          </w:tcPr>
          <w:p w14:paraId="4176D63C"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70596B0" w14:textId="77777777" w:rsidR="00CE4F26" w:rsidRDefault="00CE4F26" w:rsidP="00B759B0">
            <w:pPr>
              <w:wordWrap/>
              <w:jc w:val="center"/>
              <w:rPr>
                <w:b/>
                <w:sz w:val="20"/>
                <w:szCs w:val="20"/>
              </w:rPr>
            </w:pPr>
            <w:r>
              <w:rPr>
                <w:b/>
                <w:sz w:val="20"/>
                <w:szCs w:val="20"/>
              </w:rPr>
              <w:t>Comment</w:t>
            </w:r>
          </w:p>
        </w:tc>
      </w:tr>
      <w:tr w:rsidR="00CE4F26" w14:paraId="731343A3" w14:textId="77777777" w:rsidTr="0064376B">
        <w:tc>
          <w:tcPr>
            <w:tcW w:w="2009" w:type="dxa"/>
            <w:tcBorders>
              <w:top w:val="single" w:sz="4" w:space="0" w:color="auto"/>
              <w:left w:val="single" w:sz="4" w:space="0" w:color="auto"/>
              <w:bottom w:val="single" w:sz="4" w:space="0" w:color="auto"/>
              <w:right w:val="single" w:sz="4" w:space="0" w:color="auto"/>
            </w:tcBorders>
          </w:tcPr>
          <w:p w14:paraId="54272B53" w14:textId="12E2FA29" w:rsidR="00CE4F26" w:rsidRDefault="004E514A"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BCD5374" w14:textId="5362CDC8" w:rsidR="004E514A" w:rsidRDefault="004E514A" w:rsidP="00B759B0">
            <w:pPr>
              <w:pStyle w:val="ListParagraph1"/>
              <w:wordWrap/>
              <w:rPr>
                <w:rFonts w:eastAsia="MS Mincho"/>
                <w:bCs/>
                <w:sz w:val="20"/>
                <w:szCs w:val="20"/>
                <w:lang w:eastAsia="ja-JP"/>
              </w:rPr>
            </w:pPr>
            <w:r>
              <w:rPr>
                <w:rFonts w:eastAsia="MS Mincho"/>
                <w:bCs/>
                <w:sz w:val="20"/>
                <w:szCs w:val="20"/>
                <w:lang w:eastAsia="ja-JP"/>
              </w:rPr>
              <w:t>T</w:t>
            </w:r>
            <w:r w:rsidRPr="004E514A">
              <w:rPr>
                <w:rFonts w:eastAsia="MS Mincho"/>
                <w:bCs/>
                <w:sz w:val="20"/>
                <w:szCs w:val="20"/>
                <w:lang w:eastAsia="ja-JP"/>
              </w:rPr>
              <w:t xml:space="preserve">he RRC parameter </w:t>
            </w:r>
            <w:r>
              <w:rPr>
                <w:rFonts w:eastAsia="MS Mincho"/>
                <w:bCs/>
                <w:sz w:val="20"/>
                <w:szCs w:val="20"/>
                <w:lang w:eastAsia="ja-JP"/>
              </w:rPr>
              <w:t xml:space="preserve">in the draft CR seems to be not existing in the current 331. </w:t>
            </w:r>
            <w:r w:rsidRPr="004E514A">
              <w:rPr>
                <w:rFonts w:eastAsia="MS Mincho"/>
                <w:bCs/>
                <w:sz w:val="20"/>
                <w:szCs w:val="20"/>
                <w:lang w:eastAsia="ja-JP"/>
              </w:rPr>
              <w:t xml:space="preserve">Therefore, </w:t>
            </w:r>
            <w:r>
              <w:rPr>
                <w:rFonts w:eastAsia="MS Mincho"/>
                <w:bCs/>
                <w:sz w:val="20"/>
                <w:szCs w:val="20"/>
                <w:lang w:eastAsia="ja-JP"/>
              </w:rPr>
              <w:t xml:space="preserve">if we </w:t>
            </w:r>
            <w:proofErr w:type="spellStart"/>
            <w:r w:rsidRPr="004E514A">
              <w:rPr>
                <w:rFonts w:eastAsia="MS Mincho"/>
                <w:bCs/>
                <w:sz w:val="20"/>
                <w:szCs w:val="20"/>
                <w:lang w:eastAsia="ja-JP"/>
              </w:rPr>
              <w:t>we</w:t>
            </w:r>
            <w:proofErr w:type="spellEnd"/>
            <w:r w:rsidRPr="004E514A">
              <w:rPr>
                <w:rFonts w:eastAsia="MS Mincho"/>
                <w:bCs/>
                <w:sz w:val="20"/>
                <w:szCs w:val="20"/>
                <w:lang w:eastAsia="ja-JP"/>
              </w:rPr>
              <w:t xml:space="preserve"> would </w:t>
            </w:r>
            <w:r>
              <w:rPr>
                <w:rFonts w:eastAsia="MS Mincho"/>
                <w:bCs/>
                <w:sz w:val="20"/>
                <w:szCs w:val="20"/>
                <w:lang w:eastAsia="ja-JP"/>
              </w:rPr>
              <w:t xml:space="preserve">like to make this change we would need to agree also on this RRC parameter. </w:t>
            </w:r>
          </w:p>
          <w:p w14:paraId="131A6D80" w14:textId="77777777" w:rsidR="004E514A" w:rsidRDefault="004E514A" w:rsidP="00B759B0">
            <w:pPr>
              <w:pStyle w:val="ListParagraph1"/>
              <w:wordWrap/>
              <w:rPr>
                <w:rFonts w:eastAsia="MS Mincho"/>
                <w:bCs/>
                <w:sz w:val="20"/>
                <w:szCs w:val="20"/>
                <w:lang w:eastAsia="ja-JP"/>
              </w:rPr>
            </w:pPr>
          </w:p>
          <w:p w14:paraId="45C6B4CF" w14:textId="60337C07" w:rsidR="00CE4F26" w:rsidRDefault="004E514A" w:rsidP="00B759B0">
            <w:pPr>
              <w:pStyle w:val="ListParagraph1"/>
              <w:wordWrap/>
              <w:rPr>
                <w:rFonts w:eastAsia="MS Mincho"/>
                <w:bCs/>
                <w:sz w:val="20"/>
                <w:szCs w:val="20"/>
                <w:lang w:eastAsia="ja-JP"/>
              </w:rPr>
            </w:pPr>
            <w:r>
              <w:rPr>
                <w:rFonts w:eastAsia="MS Mincho"/>
                <w:bCs/>
                <w:sz w:val="20"/>
                <w:szCs w:val="20"/>
                <w:lang w:eastAsia="ja-JP"/>
              </w:rPr>
              <w:t xml:space="preserve">Further discussions needed on how to solve this issue. </w:t>
            </w:r>
          </w:p>
        </w:tc>
      </w:tr>
      <w:tr w:rsidR="00CE4F26" w14:paraId="75939C28" w14:textId="77777777" w:rsidTr="0064376B">
        <w:tc>
          <w:tcPr>
            <w:tcW w:w="2009" w:type="dxa"/>
            <w:tcBorders>
              <w:top w:val="single" w:sz="4" w:space="0" w:color="auto"/>
              <w:left w:val="single" w:sz="4" w:space="0" w:color="auto"/>
              <w:bottom w:val="single" w:sz="4" w:space="0" w:color="auto"/>
              <w:right w:val="single" w:sz="4" w:space="0" w:color="auto"/>
            </w:tcBorders>
          </w:tcPr>
          <w:p w14:paraId="4516A745" w14:textId="0245A188" w:rsidR="00CE4F26" w:rsidRDefault="00F55498"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11BE101" w14:textId="447EC37E" w:rsidR="00F55498" w:rsidRDefault="00F55498" w:rsidP="00B759B0">
            <w:pPr>
              <w:wordWrap/>
              <w:rPr>
                <w:rFonts w:eastAsia="MS Mincho"/>
                <w:bCs/>
                <w:sz w:val="20"/>
                <w:szCs w:val="20"/>
                <w:lang w:eastAsia="ja-JP"/>
              </w:rPr>
            </w:pPr>
            <w:r>
              <w:rPr>
                <w:rFonts w:eastAsia="MS Mincho" w:hint="eastAsia"/>
                <w:bCs/>
                <w:sz w:val="20"/>
                <w:szCs w:val="20"/>
                <w:lang w:eastAsia="ja-JP"/>
              </w:rPr>
              <w:t>We support the CR with the new RRC parameter.</w:t>
            </w:r>
          </w:p>
        </w:tc>
      </w:tr>
      <w:tr w:rsidR="00CE4F26" w14:paraId="41494411" w14:textId="77777777" w:rsidTr="0064376B">
        <w:tc>
          <w:tcPr>
            <w:tcW w:w="2009" w:type="dxa"/>
            <w:tcBorders>
              <w:right w:val="single" w:sz="4" w:space="0" w:color="auto"/>
            </w:tcBorders>
          </w:tcPr>
          <w:p w14:paraId="3ADA9E99" w14:textId="02725361" w:rsidR="00CE4F26" w:rsidRDefault="0058211D"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700314FE" w14:textId="558F9EE9" w:rsidR="00CE4F26" w:rsidRDefault="0058211D" w:rsidP="00B759B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6CE09593" w14:textId="77777777" w:rsidTr="0064376B">
        <w:tc>
          <w:tcPr>
            <w:tcW w:w="2009" w:type="dxa"/>
          </w:tcPr>
          <w:p w14:paraId="32C51A51" w14:textId="31FAB204" w:rsidR="0076459F" w:rsidRDefault="0076459F" w:rsidP="00B759B0">
            <w:pPr>
              <w:wordWrap/>
              <w:rPr>
                <w:rFonts w:eastAsiaTheme="minorEastAsia"/>
                <w:bCs/>
                <w:sz w:val="20"/>
                <w:szCs w:val="20"/>
              </w:rPr>
            </w:pPr>
            <w:r>
              <w:rPr>
                <w:rFonts w:eastAsiaTheme="minorEastAsia"/>
                <w:bCs/>
                <w:sz w:val="20"/>
                <w:szCs w:val="20"/>
              </w:rPr>
              <w:t>ZTE</w:t>
            </w:r>
          </w:p>
        </w:tc>
        <w:tc>
          <w:tcPr>
            <w:tcW w:w="7353" w:type="dxa"/>
          </w:tcPr>
          <w:p w14:paraId="4E8F5C9B" w14:textId="798C1DF7" w:rsidR="0076459F" w:rsidRDefault="0076459F" w:rsidP="00B759B0">
            <w:pPr>
              <w:wordWrap/>
              <w:rPr>
                <w:rFonts w:eastAsiaTheme="minorEastAsia"/>
                <w:bCs/>
                <w:sz w:val="20"/>
                <w:szCs w:val="20"/>
              </w:rPr>
            </w:pPr>
            <w:r>
              <w:rPr>
                <w:rFonts w:eastAsiaTheme="minorEastAsia"/>
                <w:bCs/>
                <w:sz w:val="20"/>
                <w:szCs w:val="20"/>
              </w:rPr>
              <w:t>The issue seems valid. For the change with new RRC parameter, we can try to find other way without introducing RRC parameter at this stage.</w:t>
            </w:r>
          </w:p>
        </w:tc>
      </w:tr>
      <w:tr w:rsidR="00290780" w14:paraId="71410668" w14:textId="77777777" w:rsidTr="0064376B">
        <w:tc>
          <w:tcPr>
            <w:tcW w:w="2009" w:type="dxa"/>
          </w:tcPr>
          <w:p w14:paraId="7ED71E7C" w14:textId="214501B5" w:rsidR="00290780" w:rsidRDefault="00290780"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1DB98571" w14:textId="6F5F4129" w:rsidR="00290780" w:rsidRDefault="00290780" w:rsidP="00B759B0">
            <w:pPr>
              <w:wordWrap/>
              <w:rPr>
                <w:rFonts w:eastAsiaTheme="minorEastAsia"/>
                <w:bCs/>
                <w:sz w:val="20"/>
                <w:szCs w:val="20"/>
              </w:rPr>
            </w:pPr>
            <w:r w:rsidRPr="00097EDD">
              <w:rPr>
                <w:rFonts w:eastAsia="MS Mincho"/>
                <w:bCs/>
                <w:sz w:val="20"/>
                <w:szCs w:val="20"/>
                <w:lang w:eastAsia="ja-JP"/>
              </w:rPr>
              <w:t xml:space="preserve">There is no RRC parameter and none is needed as </w:t>
            </w:r>
            <w:proofErr w:type="spellStart"/>
            <w:r w:rsidRPr="00097EDD">
              <w:rPr>
                <w:rFonts w:eastAsia="宋体"/>
                <w:i/>
                <w:iCs/>
                <w:sz w:val="20"/>
                <w:szCs w:val="20"/>
                <w:lang w:val="en-GB" w:eastAsia="en-US"/>
              </w:rPr>
              <w:t>enableDefaultBeamForCCS</w:t>
            </w:r>
            <w:proofErr w:type="spellEnd"/>
            <w:r w:rsidRPr="00097EDD">
              <w:rPr>
                <w:rFonts w:eastAsia="MS Mincho"/>
                <w:bCs/>
                <w:sz w:val="20"/>
                <w:szCs w:val="20"/>
                <w:lang w:eastAsia="ja-JP"/>
              </w:rPr>
              <w:t xml:space="preserve"> does not need to depend on SC-DCI or MC-DCI. </w:t>
            </w:r>
          </w:p>
        </w:tc>
      </w:tr>
      <w:tr w:rsidR="0076459F" w14:paraId="161D2814" w14:textId="77777777" w:rsidTr="0064376B">
        <w:tc>
          <w:tcPr>
            <w:tcW w:w="2009" w:type="dxa"/>
          </w:tcPr>
          <w:p w14:paraId="669FB31F" w14:textId="57F7D0B7" w:rsidR="0076459F" w:rsidRPr="008E4FCC" w:rsidRDefault="008E4FCC"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7A7A978" w14:textId="49C2B001" w:rsidR="0076459F" w:rsidRPr="008E4FCC" w:rsidRDefault="008E4FCC" w:rsidP="00B759B0">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have to discuss </w:t>
            </w:r>
            <w:r>
              <w:rPr>
                <w:rFonts w:eastAsiaTheme="minorEastAsia"/>
                <w:bCs/>
                <w:sz w:val="20"/>
                <w:szCs w:val="20"/>
              </w:rPr>
              <w:t>the</w:t>
            </w:r>
            <w:r>
              <w:rPr>
                <w:rFonts w:eastAsiaTheme="minorEastAsia" w:hint="eastAsia"/>
                <w:bCs/>
                <w:sz w:val="20"/>
                <w:szCs w:val="20"/>
              </w:rPr>
              <w:t xml:space="preserve"> new parameter first</w:t>
            </w:r>
          </w:p>
        </w:tc>
      </w:tr>
      <w:tr w:rsidR="00FF0A08" w14:paraId="4FDA5617" w14:textId="77777777" w:rsidTr="0064376B">
        <w:tc>
          <w:tcPr>
            <w:tcW w:w="2009" w:type="dxa"/>
          </w:tcPr>
          <w:p w14:paraId="779745AE" w14:textId="5784ED01" w:rsidR="00FF0A08" w:rsidRDefault="00FF0A08"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015909D1" w14:textId="21851FE0" w:rsidR="00FF0A08" w:rsidRPr="008E4FCC" w:rsidRDefault="00FF0A08" w:rsidP="00B759B0">
            <w:pPr>
              <w:wordWrap/>
              <w:rPr>
                <w:rFonts w:eastAsiaTheme="minorEastAsia"/>
                <w:bCs/>
                <w:sz w:val="20"/>
                <w:szCs w:val="20"/>
              </w:rPr>
            </w:pPr>
            <w:r>
              <w:rPr>
                <w:rFonts w:eastAsia="MS Mincho" w:hint="eastAsia"/>
                <w:bCs/>
                <w:sz w:val="20"/>
                <w:szCs w:val="20"/>
                <w:lang w:eastAsia="ja-JP"/>
              </w:rPr>
              <w:t>Fine with CR</w:t>
            </w:r>
          </w:p>
        </w:tc>
      </w:tr>
      <w:tr w:rsidR="0076459F" w14:paraId="1AAED376" w14:textId="77777777" w:rsidTr="0064376B">
        <w:tc>
          <w:tcPr>
            <w:tcW w:w="2009" w:type="dxa"/>
            <w:shd w:val="clear" w:color="auto" w:fill="auto"/>
          </w:tcPr>
          <w:p w14:paraId="06258EEC" w14:textId="51994196" w:rsidR="0076459F" w:rsidRDefault="002B64FF"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9E89526" w14:textId="0A36D990" w:rsidR="0076459F" w:rsidRDefault="002B64FF" w:rsidP="00B759B0">
            <w:pPr>
              <w:wordWrap/>
              <w:rPr>
                <w:rFonts w:eastAsiaTheme="minorEastAsia"/>
                <w:bCs/>
                <w:sz w:val="20"/>
                <w:szCs w:val="20"/>
              </w:rPr>
            </w:pPr>
            <w:r>
              <w:rPr>
                <w:rFonts w:eastAsiaTheme="minorEastAsia" w:hint="eastAsia"/>
                <w:bCs/>
                <w:sz w:val="20"/>
                <w:szCs w:val="20"/>
              </w:rPr>
              <w:t xml:space="preserve">This RRC </w:t>
            </w:r>
            <w:r>
              <w:rPr>
                <w:rFonts w:eastAsiaTheme="minorEastAsia"/>
                <w:bCs/>
                <w:sz w:val="20"/>
                <w:szCs w:val="20"/>
              </w:rPr>
              <w:t>parameter</w:t>
            </w:r>
            <w:r>
              <w:rPr>
                <w:rFonts w:eastAsiaTheme="minorEastAsia" w:hint="eastAsia"/>
                <w:bCs/>
                <w:sz w:val="20"/>
                <w:szCs w:val="20"/>
              </w:rPr>
              <w:t xml:space="preserve"> can be found in TS 38.331, we are ok to further discuss this CR.</w:t>
            </w:r>
          </w:p>
        </w:tc>
      </w:tr>
      <w:tr w:rsidR="005A4E86" w14:paraId="06E0CBDC" w14:textId="77777777" w:rsidTr="0064376B">
        <w:tc>
          <w:tcPr>
            <w:tcW w:w="2009" w:type="dxa"/>
            <w:shd w:val="clear" w:color="auto" w:fill="auto"/>
          </w:tcPr>
          <w:p w14:paraId="3FF3049F" w14:textId="2985664F"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9052EC9" w14:textId="7DB2BEFC" w:rsidR="005A4E86" w:rsidRDefault="005A4E86" w:rsidP="00B759B0">
            <w:pPr>
              <w:wordWrap/>
              <w:rPr>
                <w:rFonts w:eastAsiaTheme="minorEastAsia"/>
                <w:bCs/>
                <w:sz w:val="20"/>
                <w:szCs w:val="20"/>
              </w:rPr>
            </w:pPr>
            <w:r>
              <w:rPr>
                <w:rFonts w:eastAsia="Malgun Gothic" w:hint="eastAsia"/>
                <w:bCs/>
                <w:sz w:val="20"/>
                <w:szCs w:val="20"/>
                <w:lang w:eastAsia="ko-KR"/>
              </w:rPr>
              <w:t>OK with the CR.</w:t>
            </w:r>
          </w:p>
        </w:tc>
      </w:tr>
      <w:tr w:rsidR="00954D5B" w14:paraId="52E2BB1D" w14:textId="77777777" w:rsidTr="0064376B">
        <w:tc>
          <w:tcPr>
            <w:tcW w:w="2009" w:type="dxa"/>
            <w:shd w:val="clear" w:color="auto" w:fill="auto"/>
          </w:tcPr>
          <w:p w14:paraId="6E77722C" w14:textId="79A43B8C"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77640362" w14:textId="2C8D6711" w:rsidR="00954D5B" w:rsidRDefault="00954D5B" w:rsidP="00B759B0">
            <w:pPr>
              <w:wordWrap/>
              <w:rPr>
                <w:rFonts w:eastAsia="Malgun Gothic"/>
                <w:bCs/>
                <w:sz w:val="20"/>
                <w:szCs w:val="20"/>
                <w:lang w:eastAsia="ko-KR"/>
              </w:rPr>
            </w:pPr>
            <w:r>
              <w:rPr>
                <w:rFonts w:eastAsiaTheme="minorEastAsia"/>
                <w:bCs/>
                <w:sz w:val="20"/>
                <w:szCs w:val="20"/>
              </w:rPr>
              <w:t xml:space="preserve">Agree some solution is needed. We are open if there are other simpler ones without impacting RRC however obviously with a new RRC this is the simplest and cleanest way. </w:t>
            </w:r>
          </w:p>
        </w:tc>
      </w:tr>
      <w:tr w:rsidR="00C502A3" w14:paraId="24CE1E0D" w14:textId="77777777" w:rsidTr="0064376B">
        <w:tc>
          <w:tcPr>
            <w:tcW w:w="2009" w:type="dxa"/>
            <w:shd w:val="clear" w:color="auto" w:fill="auto"/>
          </w:tcPr>
          <w:p w14:paraId="2BF963C0" w14:textId="573A41BB" w:rsidR="00C502A3" w:rsidRPr="00357645" w:rsidRDefault="00C502A3" w:rsidP="00B759B0">
            <w:pPr>
              <w:wordWrap/>
              <w:rPr>
                <w:rFonts w:eastAsiaTheme="minorEastAsia"/>
                <w:bCs/>
                <w:sz w:val="20"/>
                <w:szCs w:val="20"/>
              </w:rPr>
            </w:pPr>
            <w:r w:rsidRPr="00357645">
              <w:rPr>
                <w:rFonts w:eastAsiaTheme="minorEastAsia"/>
                <w:bCs/>
                <w:sz w:val="20"/>
                <w:szCs w:val="20"/>
              </w:rPr>
              <w:t>Ericsson</w:t>
            </w:r>
          </w:p>
        </w:tc>
        <w:tc>
          <w:tcPr>
            <w:tcW w:w="7353" w:type="dxa"/>
            <w:shd w:val="clear" w:color="auto" w:fill="auto"/>
          </w:tcPr>
          <w:p w14:paraId="70F88563" w14:textId="77777777" w:rsidR="00C502A3" w:rsidRPr="00357645" w:rsidRDefault="00C502A3" w:rsidP="00B759B0">
            <w:pPr>
              <w:wordWrap/>
              <w:rPr>
                <w:rFonts w:eastAsiaTheme="minorEastAsia"/>
                <w:bCs/>
                <w:sz w:val="20"/>
                <w:szCs w:val="20"/>
              </w:rPr>
            </w:pPr>
            <w:r w:rsidRPr="00357645">
              <w:rPr>
                <w:rFonts w:eastAsiaTheme="minorEastAsia"/>
                <w:bCs/>
                <w:sz w:val="20"/>
                <w:szCs w:val="20"/>
              </w:rPr>
              <w:t xml:space="preserve">It seems that the RRC parameter </w:t>
            </w:r>
            <w:proofErr w:type="spellStart"/>
            <w:ins w:id="309" w:author="Huawei" w:date="2024-09-30T10:44:00Z">
              <w:r w:rsidRPr="00357645">
                <w:rPr>
                  <w:rFonts w:eastAsia="宋体"/>
                  <w:i/>
                  <w:iCs/>
                  <w:sz w:val="20"/>
                  <w:szCs w:val="20"/>
                  <w:lang w:val="en-GB" w:eastAsia="en-US"/>
                </w:rPr>
                <w:t>enabledDefaultBeamFormultiCellScheduling</w:t>
              </w:r>
            </w:ins>
            <w:proofErr w:type="spellEnd"/>
            <w:r w:rsidRPr="00357645">
              <w:rPr>
                <w:rFonts w:eastAsiaTheme="minorEastAsia"/>
                <w:bCs/>
                <w:sz w:val="20"/>
                <w:szCs w:val="20"/>
              </w:rPr>
              <w:t xml:space="preserve"> was agreed as part of FG 49-13 (see R1-2407385 endorsed in RAN1#118), so we agree that UE behavior associated with this parameter needs to be captured in RAN1 specs.</w:t>
            </w:r>
          </w:p>
          <w:p w14:paraId="09221ABC" w14:textId="77777777" w:rsidR="00C502A3" w:rsidRPr="00357645" w:rsidRDefault="00C502A3" w:rsidP="00B759B0">
            <w:pPr>
              <w:wordWrap/>
              <w:rPr>
                <w:rFonts w:eastAsiaTheme="minorEastAsia"/>
                <w:bCs/>
                <w:sz w:val="20"/>
                <w:szCs w:val="20"/>
              </w:rPr>
            </w:pPr>
          </w:p>
          <w:p w14:paraId="19747C38" w14:textId="7C6843D5" w:rsidR="00C502A3" w:rsidRPr="00357645" w:rsidRDefault="00C502A3" w:rsidP="00B759B0">
            <w:pPr>
              <w:wordWrap/>
              <w:rPr>
                <w:rFonts w:eastAsiaTheme="minorEastAsia"/>
                <w:bCs/>
                <w:sz w:val="20"/>
                <w:szCs w:val="20"/>
              </w:rPr>
            </w:pPr>
            <w:r w:rsidRPr="00357645">
              <w:rPr>
                <w:rFonts w:eastAsiaTheme="minorEastAsia"/>
                <w:bCs/>
                <w:sz w:val="20"/>
                <w:szCs w:val="20"/>
              </w:rPr>
              <w:t>We agree with the CR.</w:t>
            </w:r>
          </w:p>
        </w:tc>
      </w:tr>
      <w:tr w:rsidR="00AE063C" w14:paraId="6FE9C275" w14:textId="77777777" w:rsidTr="0064376B">
        <w:tc>
          <w:tcPr>
            <w:tcW w:w="2009" w:type="dxa"/>
            <w:shd w:val="clear" w:color="auto" w:fill="auto"/>
          </w:tcPr>
          <w:p w14:paraId="288C9003" w14:textId="156E8D6D" w:rsidR="00AE063C" w:rsidRPr="00357645" w:rsidRDefault="00AE063C" w:rsidP="00B759B0">
            <w:pPr>
              <w:rPr>
                <w:rFonts w:eastAsiaTheme="minorEastAsia"/>
                <w:bCs/>
                <w:sz w:val="20"/>
                <w:szCs w:val="20"/>
              </w:rPr>
            </w:pPr>
            <w:r>
              <w:rPr>
                <w:rFonts w:eastAsiaTheme="minorEastAsia"/>
                <w:bCs/>
                <w:sz w:val="20"/>
                <w:szCs w:val="20"/>
              </w:rPr>
              <w:t>Moderator</w:t>
            </w:r>
          </w:p>
        </w:tc>
        <w:tc>
          <w:tcPr>
            <w:tcW w:w="7353" w:type="dxa"/>
            <w:shd w:val="clear" w:color="auto" w:fill="auto"/>
          </w:tcPr>
          <w:p w14:paraId="19F7F876" w14:textId="77777777" w:rsidR="00AE063C" w:rsidRDefault="00AE063C" w:rsidP="00B759B0">
            <w:pPr>
              <w:rPr>
                <w:rFonts w:eastAsiaTheme="minorEastAsia"/>
                <w:bCs/>
                <w:sz w:val="20"/>
                <w:szCs w:val="20"/>
              </w:rPr>
            </w:pPr>
            <w:r>
              <w:rPr>
                <w:rFonts w:eastAsiaTheme="minorEastAsia"/>
                <w:bCs/>
                <w:sz w:val="20"/>
                <w:szCs w:val="20"/>
              </w:rPr>
              <w:t>@All:</w:t>
            </w:r>
          </w:p>
          <w:p w14:paraId="337D7B23" w14:textId="2C51DB97" w:rsidR="00AE063C" w:rsidRPr="00357645" w:rsidRDefault="00AE063C" w:rsidP="00B759B0">
            <w:pPr>
              <w:rPr>
                <w:rFonts w:eastAsiaTheme="minorEastAsia"/>
                <w:bCs/>
                <w:sz w:val="20"/>
                <w:szCs w:val="20"/>
              </w:rPr>
            </w:pPr>
            <w:r>
              <w:rPr>
                <w:rFonts w:eastAsiaTheme="minorEastAsia"/>
                <w:bCs/>
                <w:sz w:val="20"/>
                <w:szCs w:val="20"/>
              </w:rPr>
              <w:t>Please check whether clarification from Ericsson is fine with you.</w:t>
            </w:r>
          </w:p>
        </w:tc>
      </w:tr>
    </w:tbl>
    <w:p w14:paraId="78F96D8B" w14:textId="77777777" w:rsidR="00CE4F26" w:rsidRDefault="00CE4F26" w:rsidP="00B759B0">
      <w:pPr>
        <w:rPr>
          <w:sz w:val="20"/>
          <w:szCs w:val="20"/>
          <w:lang w:eastAsia="en-US"/>
        </w:rPr>
      </w:pPr>
    </w:p>
    <w:p w14:paraId="13EC574C" w14:textId="77777777" w:rsidR="00CE4F26" w:rsidRDefault="00CE4F26" w:rsidP="00B759B0">
      <w:pPr>
        <w:rPr>
          <w:sz w:val="20"/>
          <w:szCs w:val="20"/>
          <w:lang w:eastAsia="en-US"/>
        </w:rPr>
      </w:pPr>
    </w:p>
    <w:p w14:paraId="6CDDC45D" w14:textId="77777777" w:rsidR="00CE4F26" w:rsidRDefault="00CE4F26" w:rsidP="00B759B0">
      <w:pPr>
        <w:rPr>
          <w:sz w:val="20"/>
          <w:szCs w:val="20"/>
          <w:lang w:eastAsia="en-US"/>
        </w:rPr>
      </w:pPr>
    </w:p>
    <w:p w14:paraId="671E29E0" w14:textId="0FA3599D" w:rsidR="00037257" w:rsidRDefault="00037257" w:rsidP="00B759B0">
      <w:pPr>
        <w:pStyle w:val="Heading1"/>
        <w:rPr>
          <w:rFonts w:eastAsiaTheme="minorEastAsia"/>
          <w:lang w:val="en-US" w:eastAsia="zh-CN"/>
        </w:rPr>
      </w:pPr>
      <w:r>
        <w:rPr>
          <w:lang w:val="en-US"/>
        </w:rPr>
        <w:t xml:space="preserve">On </w:t>
      </w:r>
      <w:r w:rsidRPr="00E73714">
        <w:rPr>
          <w:lang w:val="en-US"/>
        </w:rPr>
        <w:t>R1-240</w:t>
      </w:r>
      <w:r w:rsidRPr="00037257">
        <w:rPr>
          <w:lang w:val="en-US"/>
        </w:rPr>
        <w:t>8974</w:t>
      </w:r>
    </w:p>
    <w:p w14:paraId="0B396A11" w14:textId="77777777" w:rsidR="00037257" w:rsidRDefault="00037257" w:rsidP="00B759B0">
      <w:pPr>
        <w:pStyle w:val="Heading2"/>
      </w:pPr>
      <w:r>
        <w:t>Companies’ inputs</w:t>
      </w:r>
    </w:p>
    <w:p w14:paraId="34A6D309" w14:textId="77777777" w:rsidR="00037257" w:rsidRDefault="00037257" w:rsidP="00B759B0">
      <w:pPr>
        <w:pStyle w:val="ListParagraph1"/>
        <w:kinsoku w:val="0"/>
        <w:overflowPunct w:val="0"/>
        <w:adjustRightInd w:val="0"/>
        <w:spacing w:line="259" w:lineRule="auto"/>
        <w:textAlignment w:val="baseline"/>
        <w:rPr>
          <w:rFonts w:eastAsia="KaiTi"/>
          <w:b/>
          <w:bCs/>
          <w:sz w:val="20"/>
          <w:szCs w:val="20"/>
          <w:lang w:val="en-AU"/>
        </w:rPr>
      </w:pPr>
    </w:p>
    <w:p w14:paraId="7823DAA0" w14:textId="1B43F24D" w:rsidR="00037257" w:rsidRDefault="00037257" w:rsidP="00B759B0">
      <w:pPr>
        <w:rPr>
          <w:sz w:val="20"/>
          <w:szCs w:val="20"/>
        </w:rPr>
      </w:pPr>
      <w:r w:rsidRPr="00037257">
        <w:rPr>
          <w:sz w:val="20"/>
          <w:szCs w:val="20"/>
        </w:rPr>
        <w:t>R1-2408974</w:t>
      </w:r>
      <w:r w:rsidRPr="00037257">
        <w:rPr>
          <w:sz w:val="20"/>
          <w:szCs w:val="20"/>
        </w:rPr>
        <w:tab/>
        <w:t>Corrections on simultaneous configuration of mTRP and multi-carrier scheduling in 38.214</w:t>
      </w:r>
      <w:r w:rsidRPr="00037257">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443C279E" w14:textId="77777777" w:rsidTr="00037257">
        <w:tc>
          <w:tcPr>
            <w:tcW w:w="2684" w:type="dxa"/>
            <w:tcBorders>
              <w:top w:val="single" w:sz="4" w:space="0" w:color="auto"/>
              <w:left w:val="single" w:sz="4" w:space="0" w:color="auto"/>
            </w:tcBorders>
          </w:tcPr>
          <w:p w14:paraId="12872AFB"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7A51C50" w14:textId="2322EEF0" w:rsidR="00037257" w:rsidRPr="00037257" w:rsidRDefault="00037257" w:rsidP="00B759B0">
            <w:pPr>
              <w:spacing w:after="180"/>
              <w:jc w:val="both"/>
              <w:rPr>
                <w:rFonts w:eastAsia="DengXian"/>
                <w:sz w:val="20"/>
                <w:szCs w:val="20"/>
              </w:rPr>
            </w:pPr>
            <w:r w:rsidRPr="00037257">
              <w:rPr>
                <w:noProof/>
                <w:sz w:val="20"/>
                <w:szCs w:val="20"/>
              </w:rPr>
              <w:t>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tc>
      </w:tr>
      <w:tr w:rsidR="00037257" w14:paraId="16144578" w14:textId="77777777" w:rsidTr="00037257">
        <w:tc>
          <w:tcPr>
            <w:tcW w:w="2684" w:type="dxa"/>
            <w:tcBorders>
              <w:left w:val="single" w:sz="4" w:space="0" w:color="auto"/>
            </w:tcBorders>
          </w:tcPr>
          <w:p w14:paraId="52C8AA38"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77370DAB" w14:textId="77777777" w:rsidR="00037257" w:rsidRPr="00037257" w:rsidRDefault="00037257" w:rsidP="00B759B0">
            <w:pPr>
              <w:rPr>
                <w:rFonts w:eastAsia="MS Mincho"/>
                <w:sz w:val="20"/>
                <w:szCs w:val="20"/>
                <w:lang w:val="en-GB" w:eastAsia="en-US"/>
              </w:rPr>
            </w:pPr>
          </w:p>
        </w:tc>
      </w:tr>
      <w:tr w:rsidR="00037257" w14:paraId="2052A046" w14:textId="77777777" w:rsidTr="00037257">
        <w:tc>
          <w:tcPr>
            <w:tcW w:w="2684" w:type="dxa"/>
            <w:tcBorders>
              <w:left w:val="single" w:sz="4" w:space="0" w:color="auto"/>
            </w:tcBorders>
          </w:tcPr>
          <w:p w14:paraId="22B9D93F"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4ED018C2" w14:textId="2C06F3D2" w:rsidR="00037257" w:rsidRPr="00037257" w:rsidRDefault="00037257" w:rsidP="00B759B0">
            <w:pPr>
              <w:rPr>
                <w:sz w:val="20"/>
                <w:szCs w:val="20"/>
              </w:rPr>
            </w:pPr>
            <w:r w:rsidRPr="00037257">
              <w:rPr>
                <w:rFonts w:eastAsiaTheme="minorEastAsia"/>
                <w:sz w:val="20"/>
                <w:szCs w:val="20"/>
              </w:rPr>
              <w:t xml:space="preserve">For multi-carrier scheduling, the UE does not expect to receive an activation command mapping two </w:t>
            </w:r>
            <w:r w:rsidRPr="00037257">
              <w:rPr>
                <w:rFonts w:eastAsiaTheme="minorEastAsia"/>
                <w:i/>
                <w:iCs/>
                <w:sz w:val="20"/>
                <w:szCs w:val="20"/>
              </w:rPr>
              <w:t>TCI-State(s)</w:t>
            </w:r>
            <w:r w:rsidRPr="00037257">
              <w:rPr>
                <w:rFonts w:eastAsiaTheme="minorEastAsia"/>
                <w:sz w:val="20"/>
                <w:szCs w:val="20"/>
              </w:rPr>
              <w:t xml:space="preserve"> and/or </w:t>
            </w:r>
            <w:r w:rsidRPr="00037257">
              <w:rPr>
                <w:rFonts w:eastAsiaTheme="minorEastAsia"/>
                <w:i/>
                <w:iCs/>
                <w:sz w:val="20"/>
                <w:szCs w:val="20"/>
              </w:rPr>
              <w:t>two TCI-UL-State(s)</w:t>
            </w:r>
            <w:r w:rsidRPr="00037257">
              <w:rPr>
                <w:rFonts w:eastAsiaTheme="minorEastAsia"/>
                <w:sz w:val="20"/>
                <w:szCs w:val="20"/>
              </w:rPr>
              <w:t xml:space="preserve"> to only one TCI codepoint, nor CORESETs associated with two different values of </w:t>
            </w:r>
            <w:proofErr w:type="spellStart"/>
            <w:r w:rsidRPr="00037257">
              <w:rPr>
                <w:rFonts w:eastAsiaTheme="minorEastAsia"/>
                <w:i/>
                <w:iCs/>
                <w:sz w:val="20"/>
                <w:szCs w:val="20"/>
              </w:rPr>
              <w:t>coresetPoolIndex</w:t>
            </w:r>
            <w:proofErr w:type="spellEnd"/>
            <w:r w:rsidRPr="00037257">
              <w:rPr>
                <w:rFonts w:eastAsiaTheme="minorEastAsia"/>
                <w:sz w:val="20"/>
                <w:szCs w:val="20"/>
              </w:rPr>
              <w:t>.</w:t>
            </w:r>
          </w:p>
        </w:tc>
      </w:tr>
      <w:tr w:rsidR="00037257" w14:paraId="10D3CE3C" w14:textId="77777777" w:rsidTr="00037257">
        <w:tc>
          <w:tcPr>
            <w:tcW w:w="2684" w:type="dxa"/>
            <w:tcBorders>
              <w:left w:val="single" w:sz="4" w:space="0" w:color="auto"/>
            </w:tcBorders>
          </w:tcPr>
          <w:p w14:paraId="1CDB5015"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249C0761" w14:textId="77777777" w:rsidR="00037257" w:rsidRPr="00037257" w:rsidRDefault="00037257" w:rsidP="00B759B0">
            <w:pPr>
              <w:rPr>
                <w:sz w:val="20"/>
                <w:szCs w:val="20"/>
              </w:rPr>
            </w:pPr>
          </w:p>
        </w:tc>
      </w:tr>
      <w:tr w:rsidR="00037257" w14:paraId="6D1B5BD0" w14:textId="77777777" w:rsidTr="00037257">
        <w:tc>
          <w:tcPr>
            <w:tcW w:w="2684" w:type="dxa"/>
            <w:tcBorders>
              <w:left w:val="single" w:sz="4" w:space="0" w:color="auto"/>
              <w:bottom w:val="single" w:sz="4" w:space="0" w:color="auto"/>
            </w:tcBorders>
          </w:tcPr>
          <w:p w14:paraId="289B9DE7"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505730B" w14:textId="0D08661D" w:rsidR="00037257" w:rsidRPr="00037257" w:rsidRDefault="00037257" w:rsidP="00B759B0">
            <w:pPr>
              <w:rPr>
                <w:sz w:val="20"/>
                <w:szCs w:val="20"/>
              </w:rPr>
            </w:pPr>
            <w:r w:rsidRPr="00037257">
              <w:rPr>
                <w:noProof/>
                <w:sz w:val="20"/>
                <w:szCs w:val="20"/>
              </w:rPr>
              <w:t>The specification for no simultaneous configuration of mTRP and multi-cell scheduling is incomplete.</w:t>
            </w:r>
          </w:p>
        </w:tc>
      </w:tr>
    </w:tbl>
    <w:p w14:paraId="4D9E2D47" w14:textId="77777777" w:rsidR="00037257" w:rsidRDefault="00037257" w:rsidP="00B759B0">
      <w:pPr>
        <w:pStyle w:val="ListParagraph1"/>
        <w:kinsoku w:val="0"/>
        <w:overflowPunct w:val="0"/>
        <w:adjustRightInd w:val="0"/>
        <w:spacing w:line="259" w:lineRule="auto"/>
        <w:textAlignment w:val="baseline"/>
        <w:rPr>
          <w:rFonts w:ascii="Times" w:eastAsia="Times New Roman" w:hAnsi="Times" w:cs="Times"/>
          <w:lang w:val="en-GB"/>
        </w:rPr>
      </w:pPr>
    </w:p>
    <w:p w14:paraId="483BDA3A" w14:textId="77777777" w:rsidR="00037257" w:rsidRDefault="00037257" w:rsidP="00B759B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6DD7CDBF"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lastRenderedPageBreak/>
        <w:t>&lt; Unchanged parts are omitted &gt;</w:t>
      </w:r>
    </w:p>
    <w:p w14:paraId="0AFD1885" w14:textId="77777777" w:rsidR="00037257" w:rsidRPr="00037257" w:rsidRDefault="00037257" w:rsidP="00B759B0">
      <w:pPr>
        <w:spacing w:after="180"/>
        <w:rPr>
          <w:rFonts w:eastAsia="宋体"/>
          <w:color w:val="000000"/>
          <w:sz w:val="21"/>
          <w:szCs w:val="21"/>
          <w:lang w:val="en-GB" w:eastAsia="en-US"/>
        </w:rPr>
      </w:pPr>
      <w:r w:rsidRPr="00037257">
        <w:rPr>
          <w:rFonts w:eastAsia="宋体"/>
          <w:color w:val="000000"/>
          <w:sz w:val="21"/>
          <w:szCs w:val="21"/>
          <w:lang w:val="en-GB" w:eastAsia="en-US"/>
        </w:rPr>
        <w:t>When a UE supports two TCI states in a codepoint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is not expected to receive more than 8 TCI states in the activation command. </w:t>
      </w:r>
    </w:p>
    <w:p w14:paraId="2AA24ACF" w14:textId="77777777" w:rsidR="00037257" w:rsidRPr="00037257" w:rsidRDefault="00037257" w:rsidP="00B759B0">
      <w:pPr>
        <w:spacing w:after="180"/>
        <w:rPr>
          <w:ins w:id="310" w:author="Huawei" w:date="2024-09-30T10:47:00Z"/>
          <w:color w:val="000000"/>
          <w:sz w:val="20"/>
          <w:szCs w:val="20"/>
          <w:lang w:val="en-GB" w:eastAsia="en-US"/>
        </w:rPr>
      </w:pPr>
      <w:ins w:id="311" w:author="Huawei" w:date="2024-09-30T10:47:00Z">
        <w:r w:rsidRPr="00037257">
          <w:rPr>
            <w:color w:val="000000"/>
            <w:sz w:val="20"/>
            <w:szCs w:val="20"/>
            <w:lang w:val="en-GB" w:eastAsia="en-US"/>
          </w:rPr>
          <w:t xml:space="preserve">If a UE is provided </w:t>
        </w:r>
        <w:r w:rsidRPr="00037257">
          <w:rPr>
            <w:i/>
            <w:iCs/>
            <w:color w:val="000000"/>
            <w:sz w:val="20"/>
            <w:szCs w:val="20"/>
            <w:lang w:val="en-GB" w:eastAsia="en-US"/>
          </w:rPr>
          <w:t>mc-DCI-SetOfCellsToAddModList-r18</w:t>
        </w:r>
        <w:r w:rsidRPr="00037257">
          <w:rPr>
            <w:color w:val="000000"/>
            <w:sz w:val="20"/>
            <w:szCs w:val="20"/>
            <w:lang w:val="en-GB" w:eastAsia="en-US"/>
          </w:rPr>
          <w:t xml:space="preserve"> for scheduling by a DCI format PDSCH receptions or PUSCH transmissions on serving cells from a set of more than one serving cells, </w:t>
        </w:r>
        <w:r w:rsidRPr="00037257">
          <w:rPr>
            <w:color w:val="000000"/>
            <w:sz w:val="20"/>
            <w:szCs w:val="20"/>
            <w:lang w:val="en-GB"/>
          </w:rPr>
          <w:t>the UE does not expect to receive</w:t>
        </w:r>
        <w:r w:rsidRPr="00037257">
          <w:rPr>
            <w:color w:val="000000"/>
            <w:sz w:val="20"/>
            <w:szCs w:val="20"/>
            <w:lang w:val="en-GB" w:eastAsia="en-US"/>
          </w:rPr>
          <w:t xml:space="preserve"> an activation command mapping two </w:t>
        </w:r>
        <w:r w:rsidRPr="00037257">
          <w:rPr>
            <w:i/>
            <w:iCs/>
            <w:color w:val="000000"/>
            <w:sz w:val="20"/>
            <w:szCs w:val="20"/>
            <w:lang w:val="en-GB" w:eastAsia="en-US"/>
          </w:rPr>
          <w:t>TCI-State(s)</w:t>
        </w:r>
        <w:r w:rsidRPr="00037257">
          <w:rPr>
            <w:color w:val="000000"/>
            <w:sz w:val="20"/>
            <w:szCs w:val="20"/>
            <w:lang w:val="en-GB" w:eastAsia="en-US"/>
          </w:rPr>
          <w:t xml:space="preserve"> and/or two </w:t>
        </w:r>
        <w:r w:rsidRPr="00037257">
          <w:rPr>
            <w:i/>
            <w:iCs/>
            <w:color w:val="000000"/>
            <w:sz w:val="20"/>
            <w:szCs w:val="20"/>
            <w:lang w:val="en-GB" w:eastAsia="en-US"/>
          </w:rPr>
          <w:t>TCI-UL-State(s)</w:t>
        </w:r>
        <w:r w:rsidRPr="00037257">
          <w:rPr>
            <w:color w:val="000000"/>
            <w:sz w:val="20"/>
            <w:szCs w:val="20"/>
            <w:lang w:val="en-GB" w:eastAsia="en-US"/>
          </w:rPr>
          <w:t xml:space="preserve"> to only one TCI codepoint, </w:t>
        </w:r>
        <w:r w:rsidRPr="00037257">
          <w:rPr>
            <w:color w:val="000000"/>
            <w:sz w:val="20"/>
            <w:szCs w:val="20"/>
            <w:lang w:val="en-GB"/>
          </w:rPr>
          <w:t>nor CORESETs</w:t>
        </w:r>
        <w:r w:rsidRPr="00037257">
          <w:rPr>
            <w:rFonts w:eastAsia="宋体"/>
            <w:color w:val="000000"/>
            <w:sz w:val="20"/>
            <w:szCs w:val="20"/>
            <w:lang w:val="en-GB"/>
          </w:rPr>
          <w:t xml:space="preserve"> associated with two different values of </w:t>
        </w:r>
        <w:proofErr w:type="spellStart"/>
        <w:r w:rsidRPr="00037257">
          <w:rPr>
            <w:rFonts w:eastAsia="宋体"/>
            <w:i/>
            <w:iCs/>
            <w:color w:val="000000"/>
            <w:sz w:val="20"/>
            <w:szCs w:val="20"/>
            <w:lang w:val="en-GB"/>
          </w:rPr>
          <w:t>coresetPoolIndex</w:t>
        </w:r>
        <w:proofErr w:type="spellEnd"/>
        <w:r w:rsidRPr="00037257">
          <w:rPr>
            <w:color w:val="000000"/>
            <w:sz w:val="20"/>
            <w:szCs w:val="20"/>
            <w:lang w:val="en-GB"/>
          </w:rPr>
          <w:t>.</w:t>
        </w:r>
      </w:ins>
    </w:p>
    <w:p w14:paraId="2F1CAC49" w14:textId="77777777" w:rsidR="00037257" w:rsidRPr="00037257" w:rsidRDefault="00037257" w:rsidP="00B759B0">
      <w:pPr>
        <w:spacing w:after="180"/>
        <w:rPr>
          <w:sz w:val="21"/>
          <w:szCs w:val="21"/>
          <w:lang w:val="en-GB" w:eastAsia="en-US"/>
        </w:rPr>
      </w:pPr>
      <w:r w:rsidRPr="00037257">
        <w:rPr>
          <w:rFonts w:eastAsia="宋体"/>
          <w:sz w:val="21"/>
          <w:szCs w:val="21"/>
          <w:lang w:val="en-GB" w:eastAsia="en-US"/>
        </w:rPr>
        <w:t xml:space="preserve">When the DCI field </w:t>
      </w:r>
      <w:r w:rsidRPr="00037257">
        <w:rPr>
          <w:rFonts w:eastAsia="宋体"/>
          <w:i/>
          <w:sz w:val="21"/>
          <w:szCs w:val="21"/>
          <w:lang w:val="en-GB" w:eastAsia="en-US"/>
        </w:rPr>
        <w:t xml:space="preserve">'Transmission Configuration Indication' </w:t>
      </w:r>
      <w:r w:rsidRPr="00037257">
        <w:rPr>
          <w:rFonts w:eastAsia="宋体"/>
          <w:sz w:val="21"/>
          <w:szCs w:val="21"/>
          <w:lang w:val="en-GB" w:eastAsia="en-US"/>
        </w:rPr>
        <w:t xml:space="preserve">is present in DCI format 1_2 and when the number of codepoints S in the DCI field </w:t>
      </w:r>
      <w:r w:rsidRPr="00037257">
        <w:rPr>
          <w:rFonts w:eastAsia="宋体"/>
          <w:i/>
          <w:sz w:val="21"/>
          <w:szCs w:val="21"/>
          <w:lang w:val="en-GB" w:eastAsia="en-US"/>
        </w:rPr>
        <w:t>'Transmission Configuration Indication'</w:t>
      </w:r>
      <w:r w:rsidRPr="00037257">
        <w:rPr>
          <w:rFonts w:eastAsia="宋体"/>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A0A3220"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61BAC993" w14:textId="77777777" w:rsidR="00037257" w:rsidRDefault="00037257" w:rsidP="00B759B0">
      <w:pPr>
        <w:pStyle w:val="ListParagraph1"/>
        <w:kinsoku w:val="0"/>
        <w:overflowPunct w:val="0"/>
        <w:adjustRightInd w:val="0"/>
        <w:spacing w:line="259" w:lineRule="auto"/>
        <w:textAlignment w:val="baseline"/>
        <w:rPr>
          <w:rFonts w:ascii="Times" w:eastAsia="Times New Roman" w:hAnsi="Times" w:cs="Times"/>
          <w:lang w:val="en-GB"/>
        </w:rPr>
      </w:pPr>
    </w:p>
    <w:p w14:paraId="55D3FE11" w14:textId="77777777" w:rsidR="00037257" w:rsidRDefault="00037257" w:rsidP="00B759B0"/>
    <w:p w14:paraId="40C6C112" w14:textId="77777777" w:rsidR="00037257" w:rsidRDefault="00037257" w:rsidP="00B759B0">
      <w:pPr>
        <w:pStyle w:val="Heading2"/>
      </w:pPr>
      <w:r>
        <w:t xml:space="preserve">Moderator summary and proposals </w:t>
      </w:r>
    </w:p>
    <w:p w14:paraId="23E9A2C9" w14:textId="77777777" w:rsidR="00037257" w:rsidRDefault="00037257" w:rsidP="00B759B0">
      <w:pPr>
        <w:spacing w:after="120"/>
        <w:rPr>
          <w:sz w:val="20"/>
          <w:szCs w:val="20"/>
          <w:lang w:eastAsia="en-US"/>
        </w:rPr>
      </w:pPr>
    </w:p>
    <w:p w14:paraId="5516CB4A" w14:textId="223EF8B8" w:rsidR="00037257" w:rsidRDefault="00037257"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7C2B59">
        <w:rPr>
          <w:rFonts w:eastAsia="Batang"/>
          <w:b/>
          <w:bCs/>
          <w:snapToGrid w:val="0"/>
          <w:kern w:val="2"/>
          <w:sz w:val="20"/>
          <w:szCs w:val="20"/>
          <w:lang w:eastAsia="en-US"/>
        </w:rPr>
        <w:t>8</w:t>
      </w:r>
      <w:r>
        <w:rPr>
          <w:rFonts w:eastAsia="宋体"/>
          <w:b/>
          <w:bCs/>
          <w:sz w:val="20"/>
          <w:szCs w:val="20"/>
          <w:lang w:val="en-GB"/>
        </w:rPr>
        <w:t>:</w:t>
      </w:r>
    </w:p>
    <w:p w14:paraId="6681C0A7" w14:textId="77777777" w:rsidR="00037257" w:rsidRDefault="00037257"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1AC8C0A7" w14:textId="77777777" w:rsidR="00037257" w:rsidRDefault="00037257" w:rsidP="00B759B0">
      <w:pPr>
        <w:pStyle w:val="ListParagraph"/>
        <w:ind w:left="360"/>
        <w:rPr>
          <w:lang w:eastAsia="en-US"/>
        </w:rPr>
      </w:pPr>
    </w:p>
    <w:p w14:paraId="2293956B" w14:textId="77777777" w:rsidR="00037257" w:rsidRDefault="00037257" w:rsidP="00B759B0">
      <w:pPr>
        <w:rPr>
          <w:lang w:eastAsia="en-US"/>
        </w:rPr>
      </w:pPr>
    </w:p>
    <w:p w14:paraId="12D8000B" w14:textId="77777777" w:rsidR="00037257" w:rsidRDefault="00037257" w:rsidP="00B759B0">
      <w:pPr>
        <w:rPr>
          <w:sz w:val="20"/>
          <w:szCs w:val="20"/>
        </w:rPr>
      </w:pPr>
    </w:p>
    <w:p w14:paraId="03865521" w14:textId="77777777" w:rsidR="00037257" w:rsidRDefault="00037257"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37257" w14:paraId="09245735" w14:textId="77777777" w:rsidTr="0064376B">
        <w:tc>
          <w:tcPr>
            <w:tcW w:w="2009" w:type="dxa"/>
            <w:tcBorders>
              <w:top w:val="single" w:sz="4" w:space="0" w:color="auto"/>
              <w:left w:val="single" w:sz="4" w:space="0" w:color="auto"/>
              <w:bottom w:val="single" w:sz="4" w:space="0" w:color="auto"/>
              <w:right w:val="single" w:sz="4" w:space="0" w:color="auto"/>
            </w:tcBorders>
          </w:tcPr>
          <w:p w14:paraId="537C9021" w14:textId="77777777" w:rsidR="00037257" w:rsidRDefault="00037257"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CB22438" w14:textId="77777777" w:rsidR="00037257" w:rsidRDefault="00037257" w:rsidP="00B759B0">
            <w:pPr>
              <w:wordWrap/>
              <w:jc w:val="center"/>
              <w:rPr>
                <w:b/>
                <w:sz w:val="20"/>
                <w:szCs w:val="20"/>
              </w:rPr>
            </w:pPr>
            <w:r>
              <w:rPr>
                <w:b/>
                <w:sz w:val="20"/>
                <w:szCs w:val="20"/>
              </w:rPr>
              <w:t>Comment</w:t>
            </w:r>
          </w:p>
        </w:tc>
      </w:tr>
      <w:tr w:rsidR="00037257" w14:paraId="3C1D4E46" w14:textId="77777777" w:rsidTr="0064376B">
        <w:tc>
          <w:tcPr>
            <w:tcW w:w="2009" w:type="dxa"/>
            <w:tcBorders>
              <w:top w:val="single" w:sz="4" w:space="0" w:color="auto"/>
              <w:left w:val="single" w:sz="4" w:space="0" w:color="auto"/>
              <w:bottom w:val="single" w:sz="4" w:space="0" w:color="auto"/>
              <w:right w:val="single" w:sz="4" w:space="0" w:color="auto"/>
            </w:tcBorders>
          </w:tcPr>
          <w:p w14:paraId="52323E3B" w14:textId="0B305B98" w:rsidR="00037257" w:rsidRDefault="00F55498"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5A5FE3" w14:textId="7FC5363B" w:rsidR="00037257" w:rsidRDefault="00F55498" w:rsidP="00B759B0">
            <w:pPr>
              <w:pStyle w:val="ListParagraph1"/>
              <w:wordWrap/>
              <w:rPr>
                <w:rFonts w:eastAsia="MS Mincho"/>
                <w:bCs/>
                <w:sz w:val="20"/>
                <w:szCs w:val="20"/>
                <w:lang w:eastAsia="ja-JP"/>
              </w:rPr>
            </w:pPr>
            <w:r>
              <w:rPr>
                <w:rFonts w:eastAsia="MS Mincho" w:hint="eastAsia"/>
                <w:bCs/>
                <w:sz w:val="20"/>
                <w:szCs w:val="20"/>
                <w:lang w:eastAsia="ja-JP"/>
              </w:rPr>
              <w:t>We are OK with the CR. This resolves the concern in 7805 as well. Can be in alignment CR.</w:t>
            </w:r>
          </w:p>
        </w:tc>
      </w:tr>
      <w:tr w:rsidR="00037257" w14:paraId="0C577EA0" w14:textId="77777777" w:rsidTr="0064376B">
        <w:tc>
          <w:tcPr>
            <w:tcW w:w="2009" w:type="dxa"/>
            <w:tcBorders>
              <w:top w:val="single" w:sz="4" w:space="0" w:color="auto"/>
              <w:left w:val="single" w:sz="4" w:space="0" w:color="auto"/>
              <w:bottom w:val="single" w:sz="4" w:space="0" w:color="auto"/>
              <w:right w:val="single" w:sz="4" w:space="0" w:color="auto"/>
            </w:tcBorders>
          </w:tcPr>
          <w:p w14:paraId="4B509FDB" w14:textId="670AE5C1" w:rsidR="00037257" w:rsidRPr="008F1987"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top w:val="single" w:sz="4" w:space="0" w:color="auto"/>
              <w:left w:val="single" w:sz="4" w:space="0" w:color="auto"/>
              <w:bottom w:val="single" w:sz="4" w:space="0" w:color="auto"/>
              <w:right w:val="single" w:sz="4" w:space="0" w:color="auto"/>
            </w:tcBorders>
          </w:tcPr>
          <w:p w14:paraId="6F1178E3" w14:textId="36D74CB0" w:rsidR="00037257" w:rsidRPr="008F1987"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5D3D1569" w14:textId="77777777" w:rsidTr="0064376B">
        <w:tc>
          <w:tcPr>
            <w:tcW w:w="2009" w:type="dxa"/>
            <w:tcBorders>
              <w:right w:val="single" w:sz="4" w:space="0" w:color="auto"/>
            </w:tcBorders>
          </w:tcPr>
          <w:p w14:paraId="13A171CE" w14:textId="3AD0DEDE" w:rsidR="0076459F" w:rsidRDefault="0076459F" w:rsidP="00B759B0">
            <w:pPr>
              <w:wordWrap/>
              <w:rPr>
                <w:rFonts w:eastAsiaTheme="minorEastAsia"/>
                <w:bCs/>
                <w:sz w:val="20"/>
                <w:szCs w:val="20"/>
              </w:rPr>
            </w:pPr>
            <w:r>
              <w:rPr>
                <w:rFonts w:eastAsia="MS Mincho"/>
                <w:bCs/>
                <w:sz w:val="20"/>
                <w:szCs w:val="20"/>
                <w:lang w:eastAsia="ja-JP"/>
              </w:rPr>
              <w:t>ZTE</w:t>
            </w:r>
          </w:p>
        </w:tc>
        <w:tc>
          <w:tcPr>
            <w:tcW w:w="7353" w:type="dxa"/>
            <w:tcBorders>
              <w:left w:val="single" w:sz="4" w:space="0" w:color="auto"/>
              <w:right w:val="single" w:sz="4" w:space="0" w:color="auto"/>
            </w:tcBorders>
          </w:tcPr>
          <w:p w14:paraId="3397AFB9" w14:textId="7A02C95B" w:rsidR="0076459F" w:rsidRDefault="0076459F" w:rsidP="00B759B0">
            <w:pPr>
              <w:wordWrap/>
              <w:jc w:val="left"/>
              <w:rPr>
                <w:rFonts w:eastAsiaTheme="minorEastAsia"/>
                <w:bCs/>
                <w:sz w:val="20"/>
                <w:szCs w:val="20"/>
              </w:rPr>
            </w:pPr>
            <w:r>
              <w:rPr>
                <w:rFonts w:eastAsia="MS Mincho"/>
                <w:bCs/>
                <w:sz w:val="20"/>
                <w:szCs w:val="20"/>
                <w:lang w:eastAsia="ja-JP"/>
              </w:rPr>
              <w:t>We are general fine with this CR. This can be discussed with our CR x7805 together.</w:t>
            </w:r>
          </w:p>
        </w:tc>
      </w:tr>
      <w:tr w:rsidR="00216834" w14:paraId="7DCECCD1" w14:textId="77777777" w:rsidTr="0064376B">
        <w:tc>
          <w:tcPr>
            <w:tcW w:w="2009" w:type="dxa"/>
          </w:tcPr>
          <w:p w14:paraId="0B6B48BF" w14:textId="156E3406" w:rsidR="00216834" w:rsidRDefault="00216834" w:rsidP="00B759B0">
            <w:pPr>
              <w:wordWrap/>
              <w:rPr>
                <w:rFonts w:eastAsiaTheme="minorEastAsia"/>
                <w:bCs/>
                <w:sz w:val="20"/>
                <w:szCs w:val="20"/>
              </w:rPr>
            </w:pPr>
            <w:r>
              <w:rPr>
                <w:rFonts w:eastAsia="MS Mincho"/>
                <w:bCs/>
                <w:sz w:val="20"/>
                <w:szCs w:val="20"/>
                <w:lang w:eastAsia="ja-JP"/>
              </w:rPr>
              <w:t>Samsung</w:t>
            </w:r>
          </w:p>
        </w:tc>
        <w:tc>
          <w:tcPr>
            <w:tcW w:w="7353" w:type="dxa"/>
          </w:tcPr>
          <w:p w14:paraId="2DD27492" w14:textId="3FCE87FF" w:rsidR="00216834" w:rsidRDefault="00216834" w:rsidP="00B759B0">
            <w:pPr>
              <w:wordWrap/>
              <w:rPr>
                <w:rFonts w:eastAsiaTheme="minorEastAsia"/>
                <w:bCs/>
                <w:sz w:val="20"/>
                <w:szCs w:val="20"/>
              </w:rPr>
            </w:pPr>
            <w:r w:rsidRPr="00097EDD">
              <w:rPr>
                <w:rFonts w:eastAsia="MS Mincho"/>
                <w:bCs/>
                <w:sz w:val="20"/>
                <w:szCs w:val="20"/>
                <w:lang w:eastAsia="ja-JP"/>
              </w:rPr>
              <w:t xml:space="preserve">Not an essential correction and no need for “UE does not expect …” statements since supported functionalities are clear from presence or absence of other specification text and from 38.306. </w:t>
            </w:r>
          </w:p>
        </w:tc>
      </w:tr>
      <w:tr w:rsidR="005A4E86" w14:paraId="0DF5BD01" w14:textId="77777777" w:rsidTr="0064376B">
        <w:tc>
          <w:tcPr>
            <w:tcW w:w="2009" w:type="dxa"/>
          </w:tcPr>
          <w:p w14:paraId="01946E95" w14:textId="3F20E5A8" w:rsidR="005A4E86" w:rsidRPr="008E4FCC"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tcPr>
          <w:p w14:paraId="3662F8F6" w14:textId="6C1726EF" w:rsidR="005A4E86" w:rsidRDefault="005A4E86" w:rsidP="00B759B0">
            <w:pPr>
              <w:wordWrap/>
              <w:rPr>
                <w:rFonts w:eastAsiaTheme="minorEastAsia"/>
                <w:bCs/>
                <w:sz w:val="20"/>
                <w:szCs w:val="20"/>
              </w:rPr>
            </w:pPr>
            <w:r>
              <w:rPr>
                <w:rFonts w:eastAsia="Malgun Gothic" w:hint="eastAsia"/>
                <w:bCs/>
                <w:sz w:val="20"/>
                <w:szCs w:val="20"/>
                <w:lang w:eastAsia="ko-KR"/>
              </w:rPr>
              <w:t>Similar view with QC (it can be in alignment CR).</w:t>
            </w:r>
          </w:p>
        </w:tc>
      </w:tr>
      <w:tr w:rsidR="00954D5B" w14:paraId="312FD7A3" w14:textId="77777777" w:rsidTr="0064376B">
        <w:tc>
          <w:tcPr>
            <w:tcW w:w="2009" w:type="dxa"/>
          </w:tcPr>
          <w:p w14:paraId="276080D1" w14:textId="0DC9C97D"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HiSilicom</w:t>
            </w:r>
            <w:proofErr w:type="spellEnd"/>
          </w:p>
        </w:tc>
        <w:tc>
          <w:tcPr>
            <w:tcW w:w="7353" w:type="dxa"/>
          </w:tcPr>
          <w:p w14:paraId="3C3AA745" w14:textId="1143661A" w:rsidR="00954D5B" w:rsidRDefault="00954D5B" w:rsidP="00B759B0">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upport</w:t>
            </w:r>
          </w:p>
        </w:tc>
      </w:tr>
      <w:tr w:rsidR="00C502A3" w14:paraId="1423EB94" w14:textId="77777777" w:rsidTr="0064376B">
        <w:tc>
          <w:tcPr>
            <w:tcW w:w="2009" w:type="dxa"/>
          </w:tcPr>
          <w:p w14:paraId="13704C54" w14:textId="64800151" w:rsidR="00C502A3" w:rsidRPr="00357645" w:rsidRDefault="00C502A3" w:rsidP="00B759B0">
            <w:pPr>
              <w:wordWrap/>
              <w:rPr>
                <w:rFonts w:eastAsiaTheme="minorEastAsia"/>
                <w:bCs/>
                <w:sz w:val="20"/>
                <w:szCs w:val="20"/>
              </w:rPr>
            </w:pPr>
            <w:r w:rsidRPr="00357645">
              <w:rPr>
                <w:rFonts w:eastAsia="MS Mincho"/>
                <w:bCs/>
                <w:sz w:val="20"/>
                <w:szCs w:val="20"/>
                <w:lang w:eastAsia="ja-JP"/>
              </w:rPr>
              <w:t>Ericsson</w:t>
            </w:r>
          </w:p>
        </w:tc>
        <w:tc>
          <w:tcPr>
            <w:tcW w:w="7353" w:type="dxa"/>
          </w:tcPr>
          <w:p w14:paraId="1DBF72C5" w14:textId="77777777" w:rsidR="00C502A3" w:rsidRPr="00357645" w:rsidRDefault="00C502A3" w:rsidP="00B759B0">
            <w:pPr>
              <w:wordWrap/>
              <w:rPr>
                <w:rFonts w:eastAsiaTheme="minorEastAsia"/>
                <w:bCs/>
                <w:sz w:val="20"/>
                <w:szCs w:val="20"/>
              </w:rPr>
            </w:pPr>
            <w:r w:rsidRPr="00357645">
              <w:rPr>
                <w:rFonts w:eastAsiaTheme="minorEastAsia"/>
                <w:bCs/>
                <w:sz w:val="20"/>
                <w:szCs w:val="20"/>
              </w:rPr>
              <w:t>We support the direction of the CR, but we fell alternate wording would be better to align with wording used in 38.214 and to be consistent with the proposals in R1-2408973 (see above):</w:t>
            </w:r>
          </w:p>
          <w:p w14:paraId="54A2AA16" w14:textId="77777777" w:rsidR="00C502A3" w:rsidRPr="00357645" w:rsidRDefault="00C502A3" w:rsidP="00B759B0">
            <w:pPr>
              <w:wordWrap/>
              <w:rPr>
                <w:rFonts w:eastAsiaTheme="minorEastAsia"/>
                <w:bCs/>
                <w:sz w:val="20"/>
                <w:szCs w:val="20"/>
              </w:rPr>
            </w:pPr>
          </w:p>
          <w:p w14:paraId="7F63E282" w14:textId="77777777" w:rsidR="00C502A3" w:rsidRPr="00357645" w:rsidRDefault="00C502A3" w:rsidP="00B759B0">
            <w:pPr>
              <w:wordWrap/>
              <w:rPr>
                <w:color w:val="000000" w:themeColor="text1"/>
                <w:sz w:val="21"/>
                <w:szCs w:val="21"/>
              </w:rPr>
            </w:pPr>
            <w:r w:rsidRPr="00357645">
              <w:rPr>
                <w:strike/>
                <w:color w:val="FF0000"/>
                <w:sz w:val="21"/>
                <w:szCs w:val="21"/>
              </w:rPr>
              <w:t xml:space="preserve">If a UE is provided </w:t>
            </w:r>
            <w:r w:rsidRPr="00357645">
              <w:rPr>
                <w:i/>
                <w:iCs/>
                <w:strike/>
                <w:color w:val="FF0000"/>
                <w:sz w:val="21"/>
                <w:szCs w:val="21"/>
              </w:rPr>
              <w:t>mc-DCI-SetOfCellsToAddModList-r18</w:t>
            </w:r>
            <w:r w:rsidRPr="00357645">
              <w:rPr>
                <w:strike/>
                <w:color w:val="FF0000"/>
                <w:sz w:val="21"/>
                <w:szCs w:val="21"/>
              </w:rPr>
              <w:t xml:space="preserve"> for scheduling by a DCI format PDSCH receptions or PUSCH transmissions on serving cells from a set of more than one serving cells,</w:t>
            </w:r>
            <w:r w:rsidRPr="00357645">
              <w:rPr>
                <w:color w:val="FF0000"/>
                <w:sz w:val="21"/>
                <w:szCs w:val="21"/>
              </w:rPr>
              <w:t xml:space="preserve"> </w:t>
            </w:r>
            <w:r w:rsidRPr="00357645">
              <w:rPr>
                <w:rFonts w:eastAsia="宋体"/>
                <w:color w:val="FF0000"/>
                <w:sz w:val="20"/>
                <w:szCs w:val="20"/>
                <w:lang w:val="en-GB" w:eastAsia="en-US"/>
              </w:rPr>
              <w:t>If the UE is configured with a CORESET associated with a search space set for DCI format 1_3 or 0_3</w:t>
            </w:r>
            <w:r w:rsidRPr="00357645">
              <w:rPr>
                <w:rFonts w:eastAsia="宋体"/>
                <w:sz w:val="20"/>
                <w:szCs w:val="20"/>
                <w:lang w:val="en-GB" w:eastAsia="en-US"/>
              </w:rPr>
              <w:t xml:space="preserve">, </w:t>
            </w:r>
            <w:r w:rsidRPr="00357645">
              <w:rPr>
                <w:color w:val="000000" w:themeColor="text1"/>
                <w:sz w:val="21"/>
                <w:szCs w:val="21"/>
              </w:rPr>
              <w:t xml:space="preserve">the UE does not expect to receive an activation command mapping two </w:t>
            </w:r>
            <w:r w:rsidRPr="00357645">
              <w:rPr>
                <w:i/>
                <w:iCs/>
                <w:color w:val="000000" w:themeColor="text1"/>
                <w:sz w:val="21"/>
                <w:szCs w:val="21"/>
              </w:rPr>
              <w:t>TCI-State(s)</w:t>
            </w:r>
            <w:r w:rsidRPr="00357645">
              <w:rPr>
                <w:color w:val="000000" w:themeColor="text1"/>
                <w:sz w:val="21"/>
                <w:szCs w:val="21"/>
              </w:rPr>
              <w:t xml:space="preserve"> and/or two </w:t>
            </w:r>
            <w:r w:rsidRPr="00357645">
              <w:rPr>
                <w:i/>
                <w:iCs/>
                <w:color w:val="000000" w:themeColor="text1"/>
                <w:sz w:val="21"/>
                <w:szCs w:val="21"/>
              </w:rPr>
              <w:t>TCI-UL-State(s)</w:t>
            </w:r>
            <w:r w:rsidRPr="00357645">
              <w:rPr>
                <w:color w:val="000000" w:themeColor="text1"/>
                <w:sz w:val="21"/>
                <w:szCs w:val="21"/>
              </w:rPr>
              <w:t xml:space="preserve"> to only one TCI codepoint, </w:t>
            </w:r>
            <w:r w:rsidRPr="00357645">
              <w:rPr>
                <w:strike/>
                <w:color w:val="FF0000"/>
                <w:sz w:val="21"/>
                <w:szCs w:val="21"/>
              </w:rPr>
              <w:t>nor CORESETs</w:t>
            </w:r>
            <w:r w:rsidRPr="00357645">
              <w:rPr>
                <w:rFonts w:eastAsiaTheme="minorEastAsia"/>
                <w:strike/>
                <w:color w:val="FF0000"/>
                <w:sz w:val="21"/>
                <w:szCs w:val="21"/>
              </w:rPr>
              <w:t xml:space="preserve"> associated with two different values of </w:t>
            </w:r>
            <w:proofErr w:type="spellStart"/>
            <w:r w:rsidRPr="00357645">
              <w:rPr>
                <w:rFonts w:eastAsiaTheme="minorEastAsia"/>
                <w:i/>
                <w:iCs/>
                <w:strike/>
                <w:color w:val="FF0000"/>
                <w:sz w:val="21"/>
                <w:szCs w:val="21"/>
              </w:rPr>
              <w:t>coresetPoolIndex</w:t>
            </w:r>
            <w:r w:rsidRPr="00357645">
              <w:rPr>
                <w:color w:val="FF0000"/>
                <w:sz w:val="21"/>
                <w:szCs w:val="21"/>
              </w:rPr>
              <w:t>and</w:t>
            </w:r>
            <w:proofErr w:type="spellEnd"/>
            <w:r w:rsidRPr="00357645">
              <w:rPr>
                <w:color w:val="FF0000"/>
                <w:sz w:val="21"/>
                <w:szCs w:val="21"/>
              </w:rPr>
              <w:t xml:space="preserve"> the UE does not expect to be configured with higher layer parameter </w:t>
            </w:r>
            <w:r w:rsidRPr="00357645">
              <w:rPr>
                <w:i/>
                <w:iCs/>
                <w:color w:val="FF0000"/>
                <w:sz w:val="21"/>
                <w:szCs w:val="21"/>
              </w:rPr>
              <w:t>PDCCH-Config</w:t>
            </w:r>
            <w:r w:rsidRPr="00357645">
              <w:rPr>
                <w:color w:val="FF0000"/>
                <w:sz w:val="21"/>
                <w:szCs w:val="21"/>
              </w:rPr>
              <w:t xml:space="preserve"> that contains two different values of </w:t>
            </w:r>
            <w:proofErr w:type="spellStart"/>
            <w:r w:rsidRPr="00357645">
              <w:rPr>
                <w:i/>
                <w:iCs/>
                <w:color w:val="FF0000"/>
                <w:sz w:val="21"/>
                <w:szCs w:val="21"/>
              </w:rPr>
              <w:t>coresetPoolIndex</w:t>
            </w:r>
            <w:proofErr w:type="spellEnd"/>
            <w:r w:rsidRPr="00357645">
              <w:rPr>
                <w:color w:val="FF0000"/>
                <w:sz w:val="21"/>
                <w:szCs w:val="21"/>
              </w:rPr>
              <w:t>.</w:t>
            </w:r>
          </w:p>
          <w:p w14:paraId="35F5913C" w14:textId="77777777" w:rsidR="00C502A3" w:rsidRPr="00357645" w:rsidRDefault="00C502A3" w:rsidP="00B759B0">
            <w:pPr>
              <w:wordWrap/>
              <w:rPr>
                <w:rFonts w:eastAsiaTheme="minorEastAsia"/>
                <w:bCs/>
                <w:sz w:val="20"/>
                <w:szCs w:val="20"/>
              </w:rPr>
            </w:pPr>
          </w:p>
          <w:p w14:paraId="562CEA43" w14:textId="77777777" w:rsidR="00C502A3" w:rsidRPr="00357645" w:rsidRDefault="00C502A3" w:rsidP="00B759B0">
            <w:pPr>
              <w:wordWrap/>
              <w:rPr>
                <w:rFonts w:eastAsiaTheme="minorEastAsia"/>
                <w:bCs/>
                <w:sz w:val="20"/>
                <w:szCs w:val="20"/>
              </w:rPr>
            </w:pPr>
          </w:p>
        </w:tc>
      </w:tr>
      <w:tr w:rsidR="00C502A3" w14:paraId="1415391A" w14:textId="77777777" w:rsidTr="0064376B">
        <w:tc>
          <w:tcPr>
            <w:tcW w:w="2009" w:type="dxa"/>
            <w:shd w:val="clear" w:color="auto" w:fill="auto"/>
          </w:tcPr>
          <w:p w14:paraId="41113B12" w14:textId="77777777" w:rsidR="00C502A3" w:rsidRDefault="00C502A3" w:rsidP="00B759B0">
            <w:pPr>
              <w:wordWrap/>
              <w:rPr>
                <w:rFonts w:eastAsiaTheme="minorEastAsia"/>
                <w:bCs/>
                <w:sz w:val="20"/>
                <w:szCs w:val="20"/>
              </w:rPr>
            </w:pPr>
          </w:p>
        </w:tc>
        <w:tc>
          <w:tcPr>
            <w:tcW w:w="7353" w:type="dxa"/>
            <w:shd w:val="clear" w:color="auto" w:fill="auto"/>
          </w:tcPr>
          <w:p w14:paraId="4D14051E" w14:textId="77777777" w:rsidR="00C502A3" w:rsidRDefault="00C502A3" w:rsidP="00B759B0">
            <w:pPr>
              <w:wordWrap/>
              <w:rPr>
                <w:rFonts w:eastAsiaTheme="minorEastAsia"/>
                <w:bCs/>
                <w:sz w:val="20"/>
                <w:szCs w:val="20"/>
              </w:rPr>
            </w:pPr>
          </w:p>
        </w:tc>
      </w:tr>
      <w:tr w:rsidR="00C502A3" w14:paraId="2A15EDDC" w14:textId="77777777" w:rsidTr="0064376B">
        <w:tc>
          <w:tcPr>
            <w:tcW w:w="2009" w:type="dxa"/>
            <w:shd w:val="clear" w:color="auto" w:fill="auto"/>
          </w:tcPr>
          <w:p w14:paraId="0D3C4ED3" w14:textId="77777777" w:rsidR="00C502A3" w:rsidRDefault="00C502A3" w:rsidP="00B759B0">
            <w:pPr>
              <w:wordWrap/>
              <w:rPr>
                <w:rFonts w:eastAsiaTheme="minorEastAsia"/>
                <w:bCs/>
                <w:sz w:val="20"/>
                <w:szCs w:val="20"/>
              </w:rPr>
            </w:pPr>
          </w:p>
        </w:tc>
        <w:tc>
          <w:tcPr>
            <w:tcW w:w="7353" w:type="dxa"/>
            <w:shd w:val="clear" w:color="auto" w:fill="auto"/>
          </w:tcPr>
          <w:p w14:paraId="5DA8A6DA" w14:textId="77777777" w:rsidR="00C502A3" w:rsidRDefault="00C502A3" w:rsidP="00B759B0">
            <w:pPr>
              <w:wordWrap/>
              <w:rPr>
                <w:rFonts w:eastAsiaTheme="minorEastAsia"/>
                <w:bCs/>
                <w:sz w:val="20"/>
                <w:szCs w:val="20"/>
              </w:rPr>
            </w:pPr>
          </w:p>
        </w:tc>
      </w:tr>
    </w:tbl>
    <w:p w14:paraId="2652E3A5" w14:textId="77777777" w:rsidR="00037257" w:rsidRDefault="00037257" w:rsidP="00B759B0">
      <w:pPr>
        <w:rPr>
          <w:sz w:val="20"/>
          <w:szCs w:val="20"/>
          <w:lang w:eastAsia="en-US"/>
        </w:rPr>
      </w:pPr>
    </w:p>
    <w:p w14:paraId="54F3F8CC" w14:textId="77777777" w:rsidR="00037257" w:rsidRDefault="00037257" w:rsidP="00B759B0">
      <w:pPr>
        <w:rPr>
          <w:sz w:val="20"/>
          <w:szCs w:val="20"/>
          <w:lang w:eastAsia="en-US"/>
        </w:rPr>
      </w:pPr>
    </w:p>
    <w:p w14:paraId="2E9C8B5E" w14:textId="77777777" w:rsidR="00037257" w:rsidRDefault="00037257" w:rsidP="00B759B0">
      <w:pPr>
        <w:rPr>
          <w:sz w:val="20"/>
          <w:szCs w:val="20"/>
          <w:lang w:eastAsia="en-US"/>
        </w:rPr>
      </w:pPr>
    </w:p>
    <w:p w14:paraId="43048C7C" w14:textId="77777777" w:rsidR="00F36072" w:rsidRDefault="002A5014" w:rsidP="00B759B0">
      <w:pPr>
        <w:pStyle w:val="Heading1"/>
      </w:pPr>
      <w:r>
        <w:t>References</w:t>
      </w:r>
    </w:p>
    <w:p w14:paraId="208E5095" w14:textId="77777777" w:rsidR="00F36072" w:rsidRDefault="00F36072" w:rsidP="00B759B0">
      <w:pPr>
        <w:contextualSpacing/>
        <w:rPr>
          <w:rFonts w:ascii="Arial" w:hAnsi="Arial" w:cs="Arial"/>
          <w:szCs w:val="20"/>
        </w:rPr>
      </w:pPr>
    </w:p>
    <w:p w14:paraId="6C341351"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R1-2407659</w:t>
      </w:r>
      <w:r w:rsidRPr="00782619">
        <w:rPr>
          <w:rFonts w:ascii="Times" w:eastAsia="宋体" w:hAnsi="Times" w:cs="Times"/>
          <w:kern w:val="2"/>
          <w:sz w:val="20"/>
          <w:szCs w:val="20"/>
        </w:rPr>
        <w:tab/>
        <w:t>Maintenance of Rel-18 Multicarrier Enhancements</w:t>
      </w:r>
      <w:r w:rsidRPr="00782619">
        <w:rPr>
          <w:rFonts w:ascii="Times" w:eastAsia="宋体" w:hAnsi="Times" w:cs="Times"/>
          <w:kern w:val="2"/>
          <w:sz w:val="20"/>
          <w:szCs w:val="20"/>
        </w:rPr>
        <w:tab/>
        <w:t>Huawei, HiSilicon</w:t>
      </w:r>
    </w:p>
    <w:p w14:paraId="24D5FB32"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R1-2407805</w:t>
      </w:r>
      <w:r w:rsidRPr="00782619">
        <w:rPr>
          <w:rFonts w:ascii="Times" w:eastAsia="宋体" w:hAnsi="Times" w:cs="Times"/>
          <w:kern w:val="2"/>
          <w:sz w:val="20"/>
          <w:szCs w:val="20"/>
        </w:rPr>
        <w:tab/>
        <w:t>Draft CR on indicated unified TCI state for multi-cell scheduling</w:t>
      </w:r>
      <w:r w:rsidRPr="00782619">
        <w:rPr>
          <w:rFonts w:ascii="Times" w:eastAsia="宋体" w:hAnsi="Times" w:cs="Times"/>
          <w:kern w:val="2"/>
          <w:sz w:val="20"/>
          <w:szCs w:val="20"/>
        </w:rPr>
        <w:tab/>
        <w:t>ZTE Corporation, Sanechips</w:t>
      </w:r>
    </w:p>
    <w:p w14:paraId="40126EE0"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R1-2407806</w:t>
      </w:r>
      <w:r w:rsidRPr="00782619">
        <w:rPr>
          <w:rFonts w:ascii="Times" w:eastAsia="宋体" w:hAnsi="Times" w:cs="Times"/>
          <w:kern w:val="2"/>
          <w:sz w:val="20"/>
          <w:szCs w:val="20"/>
        </w:rPr>
        <w:tab/>
        <w:t>Draft CR on the DCI format 0_3 and 1_3</w:t>
      </w:r>
      <w:r w:rsidRPr="00782619">
        <w:rPr>
          <w:rFonts w:ascii="Times" w:eastAsia="宋体" w:hAnsi="Times" w:cs="Times"/>
          <w:kern w:val="2"/>
          <w:sz w:val="20"/>
          <w:szCs w:val="20"/>
        </w:rPr>
        <w:tab/>
        <w:t>ZTE Corporation, Sanechips</w:t>
      </w:r>
    </w:p>
    <w:p w14:paraId="1E346CAE"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R1-2408014</w:t>
      </w:r>
      <w:r w:rsidRPr="00782619">
        <w:rPr>
          <w:rFonts w:ascii="Times" w:eastAsia="宋体" w:hAnsi="Times" w:cs="Times"/>
          <w:kern w:val="2"/>
          <w:sz w:val="20"/>
          <w:szCs w:val="20"/>
        </w:rPr>
        <w:tab/>
        <w:t>Draft CR on CSI report on PUSCH triggered by DCI format 0_3 before UE CSI computation time</w:t>
      </w:r>
      <w:r w:rsidRPr="00782619">
        <w:rPr>
          <w:rFonts w:ascii="Times" w:eastAsia="宋体" w:hAnsi="Times" w:cs="Times"/>
          <w:kern w:val="2"/>
          <w:sz w:val="20"/>
          <w:szCs w:val="20"/>
        </w:rPr>
        <w:tab/>
        <w:t>CATT</w:t>
      </w:r>
    </w:p>
    <w:p w14:paraId="5C3A18DD"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R1-2408015</w:t>
      </w:r>
      <w:r w:rsidRPr="00782619">
        <w:rPr>
          <w:rFonts w:ascii="Times" w:eastAsia="宋体" w:hAnsi="Times" w:cs="Times"/>
          <w:kern w:val="2"/>
          <w:sz w:val="20"/>
          <w:szCs w:val="20"/>
        </w:rPr>
        <w:tab/>
        <w:t>Draft CR on PUSCH triggered by DCI format 0_3 before UE PUSCH preparation procedure time</w:t>
      </w:r>
      <w:r w:rsidRPr="00782619">
        <w:rPr>
          <w:rFonts w:ascii="Times" w:eastAsia="宋体" w:hAnsi="Times" w:cs="Times"/>
          <w:kern w:val="2"/>
          <w:sz w:val="20"/>
          <w:szCs w:val="20"/>
        </w:rPr>
        <w:tab/>
        <w:t>CATT</w:t>
      </w:r>
    </w:p>
    <w:p w14:paraId="3BD8C554"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R1-2408016</w:t>
      </w:r>
      <w:r w:rsidRPr="00782619">
        <w:rPr>
          <w:rFonts w:ascii="Times" w:eastAsia="宋体" w:hAnsi="Times" w:cs="Times"/>
          <w:kern w:val="2"/>
          <w:sz w:val="20"/>
          <w:szCs w:val="20"/>
        </w:rPr>
        <w:tab/>
        <w:t>Draft CR on T-DAI field in DCI format 1_3</w:t>
      </w:r>
      <w:r w:rsidRPr="00782619">
        <w:rPr>
          <w:rFonts w:ascii="Times" w:eastAsia="宋体" w:hAnsi="Times" w:cs="Times"/>
          <w:kern w:val="2"/>
          <w:sz w:val="20"/>
          <w:szCs w:val="20"/>
        </w:rPr>
        <w:tab/>
        <w:t>CATT</w:t>
      </w:r>
    </w:p>
    <w:p w14:paraId="061708B4"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R1-2408017</w:t>
      </w:r>
      <w:r w:rsidRPr="00782619">
        <w:rPr>
          <w:rFonts w:ascii="Times" w:eastAsia="宋体" w:hAnsi="Times" w:cs="Times"/>
          <w:kern w:val="2"/>
          <w:sz w:val="20"/>
          <w:szCs w:val="20"/>
        </w:rPr>
        <w:tab/>
        <w:t>Draft CR on Type-3 HARQ-ACK codebook triggered by DCI format 1_3</w:t>
      </w:r>
      <w:r w:rsidRPr="00782619">
        <w:rPr>
          <w:rFonts w:ascii="Times" w:eastAsia="宋体" w:hAnsi="Times" w:cs="Times"/>
          <w:kern w:val="2"/>
          <w:sz w:val="20"/>
          <w:szCs w:val="20"/>
        </w:rPr>
        <w:tab/>
        <w:t>CATT</w:t>
      </w:r>
    </w:p>
    <w:p w14:paraId="3CB5850F"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R1-2408018</w:t>
      </w:r>
      <w:r w:rsidRPr="00782619">
        <w:rPr>
          <w:rFonts w:ascii="Times" w:eastAsia="宋体" w:hAnsi="Times" w:cs="Times"/>
          <w:kern w:val="2"/>
          <w:sz w:val="20"/>
          <w:szCs w:val="20"/>
        </w:rPr>
        <w:tab/>
        <w:t>Draft CR on BWP change indication for SCell switching to dormant BWP</w:t>
      </w:r>
      <w:r w:rsidRPr="00782619">
        <w:rPr>
          <w:rFonts w:ascii="Times" w:eastAsia="宋体" w:hAnsi="Times" w:cs="Times"/>
          <w:kern w:val="2"/>
          <w:sz w:val="20"/>
          <w:szCs w:val="20"/>
        </w:rPr>
        <w:tab/>
        <w:t>CATT</w:t>
      </w:r>
    </w:p>
    <w:p w14:paraId="1ABE559C"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R1-2408019</w:t>
      </w:r>
      <w:r w:rsidRPr="00782619">
        <w:rPr>
          <w:rFonts w:ascii="Times" w:eastAsia="宋体" w:hAnsi="Times" w:cs="Times"/>
          <w:kern w:val="2"/>
          <w:sz w:val="20"/>
          <w:szCs w:val="20"/>
        </w:rPr>
        <w:tab/>
        <w:t>Draft CR on BWP change indication for switching to non-dormant BWP</w:t>
      </w:r>
      <w:r w:rsidRPr="00782619">
        <w:rPr>
          <w:rFonts w:ascii="Times" w:eastAsia="宋体" w:hAnsi="Times" w:cs="Times"/>
          <w:kern w:val="2"/>
          <w:sz w:val="20"/>
          <w:szCs w:val="20"/>
        </w:rPr>
        <w:tab/>
        <w:t>CATT</w:t>
      </w:r>
    </w:p>
    <w:p w14:paraId="12E70E40"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R1-2408020</w:t>
      </w:r>
      <w:r w:rsidRPr="00782619">
        <w:rPr>
          <w:rFonts w:ascii="Times" w:eastAsia="宋体" w:hAnsi="Times" w:cs="Times"/>
          <w:kern w:val="2"/>
          <w:sz w:val="20"/>
          <w:szCs w:val="20"/>
        </w:rPr>
        <w:tab/>
        <w:t>Draft CR on last DCI determination of DCI format 1_3 for HARQ-ACK codebook</w:t>
      </w:r>
      <w:r w:rsidRPr="00782619">
        <w:rPr>
          <w:rFonts w:ascii="Times" w:eastAsia="宋体" w:hAnsi="Times" w:cs="Times"/>
          <w:kern w:val="2"/>
          <w:sz w:val="20"/>
          <w:szCs w:val="20"/>
        </w:rPr>
        <w:tab/>
        <w:t>CATT</w:t>
      </w:r>
    </w:p>
    <w:p w14:paraId="451A7927"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R1-2408021</w:t>
      </w:r>
      <w:r w:rsidRPr="00782619">
        <w:rPr>
          <w:rFonts w:ascii="Times" w:eastAsia="宋体" w:hAnsi="Times" w:cs="Times"/>
          <w:kern w:val="2"/>
          <w:sz w:val="20"/>
          <w:szCs w:val="20"/>
        </w:rPr>
        <w:tab/>
        <w:t>Draft CR on HARQ-ACK generation for the PDSCHs scheduled by DCI 1_3 including HARQ-ACK retransmission information</w:t>
      </w:r>
      <w:r w:rsidRPr="00782619">
        <w:rPr>
          <w:rFonts w:ascii="Times" w:eastAsia="宋体" w:hAnsi="Times" w:cs="Times"/>
          <w:kern w:val="2"/>
          <w:sz w:val="20"/>
          <w:szCs w:val="20"/>
        </w:rPr>
        <w:tab/>
        <w:t>CATT</w:t>
      </w:r>
    </w:p>
    <w:p w14:paraId="23A6A71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R1-2408022</w:t>
      </w:r>
      <w:r w:rsidRPr="00782619">
        <w:rPr>
          <w:rFonts w:ascii="Times" w:eastAsia="宋体" w:hAnsi="Times" w:cs="Times"/>
          <w:kern w:val="2"/>
          <w:sz w:val="20"/>
          <w:szCs w:val="20"/>
        </w:rPr>
        <w:tab/>
        <w:t>Draft CR on resource allocation in frequency for DCI format 0_3</w:t>
      </w:r>
      <w:r w:rsidRPr="00782619">
        <w:rPr>
          <w:rFonts w:ascii="Times" w:eastAsia="宋体" w:hAnsi="Times" w:cs="Times"/>
          <w:kern w:val="2"/>
          <w:sz w:val="20"/>
          <w:szCs w:val="20"/>
        </w:rPr>
        <w:tab/>
        <w:t>CATT</w:t>
      </w:r>
    </w:p>
    <w:p w14:paraId="4B64A94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R1-2408246</w:t>
      </w:r>
      <w:r w:rsidRPr="00782619">
        <w:rPr>
          <w:rFonts w:ascii="Times" w:eastAsia="宋体" w:hAnsi="Times" w:cs="Times"/>
          <w:kern w:val="2"/>
          <w:sz w:val="20"/>
          <w:szCs w:val="20"/>
        </w:rPr>
        <w:tab/>
        <w:t>Correction on Minimum Scheduling Offset for Rel-18 Multi-Carrier Enhancements</w:t>
      </w:r>
      <w:r w:rsidRPr="00782619">
        <w:rPr>
          <w:rFonts w:ascii="Times" w:eastAsia="宋体" w:hAnsi="Times" w:cs="Times"/>
          <w:kern w:val="2"/>
          <w:sz w:val="20"/>
          <w:szCs w:val="20"/>
        </w:rPr>
        <w:tab/>
        <w:t>Langbo</w:t>
      </w:r>
    </w:p>
    <w:p w14:paraId="6FBE915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R1-2408629</w:t>
      </w:r>
      <w:r w:rsidRPr="00782619">
        <w:rPr>
          <w:rFonts w:ascii="Times" w:eastAsia="宋体" w:hAnsi="Times" w:cs="Times"/>
          <w:kern w:val="2"/>
          <w:sz w:val="20"/>
          <w:szCs w:val="20"/>
        </w:rPr>
        <w:tab/>
        <w:t>Draft CR on open-loop power control parameter set indication field in DCI format 0_3</w:t>
      </w:r>
      <w:r w:rsidRPr="00782619">
        <w:rPr>
          <w:rFonts w:ascii="Times" w:eastAsia="宋体" w:hAnsi="Times" w:cs="Times"/>
          <w:kern w:val="2"/>
          <w:sz w:val="20"/>
          <w:szCs w:val="20"/>
        </w:rPr>
        <w:tab/>
        <w:t>Samsung</w:t>
      </w:r>
    </w:p>
    <w:p w14:paraId="7CDA5ED7"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R1-2408970</w:t>
      </w:r>
      <w:r w:rsidRPr="00782619">
        <w:rPr>
          <w:rFonts w:ascii="Times" w:eastAsia="宋体" w:hAnsi="Times" w:cs="Times"/>
          <w:kern w:val="2"/>
          <w:sz w:val="20"/>
          <w:szCs w:val="20"/>
        </w:rPr>
        <w:tab/>
        <w:t>Correction on SCell dormancy indication case 2 in case of BWP switching</w:t>
      </w:r>
      <w:r w:rsidRPr="00782619">
        <w:rPr>
          <w:rFonts w:ascii="Times" w:eastAsia="宋体" w:hAnsi="Times" w:cs="Times"/>
          <w:kern w:val="2"/>
          <w:sz w:val="20"/>
          <w:szCs w:val="20"/>
        </w:rPr>
        <w:tab/>
        <w:t>Huawei, HiSilicon</w:t>
      </w:r>
    </w:p>
    <w:p w14:paraId="60754CC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R1-2408971</w:t>
      </w:r>
      <w:r w:rsidRPr="00782619">
        <w:rPr>
          <w:rFonts w:ascii="Times" w:eastAsia="宋体" w:hAnsi="Times" w:cs="Times"/>
          <w:kern w:val="2"/>
          <w:sz w:val="20"/>
          <w:szCs w:val="20"/>
        </w:rPr>
        <w:tab/>
        <w:t>Corrections on bit-width determination of Type-1B DCI field for multi-cell scheduling</w:t>
      </w:r>
      <w:r w:rsidRPr="00782619">
        <w:rPr>
          <w:rFonts w:ascii="Times" w:eastAsia="宋体" w:hAnsi="Times" w:cs="Times"/>
          <w:kern w:val="2"/>
          <w:sz w:val="20"/>
          <w:szCs w:val="20"/>
        </w:rPr>
        <w:tab/>
        <w:t>Huawei, HiSilicon</w:t>
      </w:r>
    </w:p>
    <w:p w14:paraId="0F0F2CB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R1-2408972</w:t>
      </w:r>
      <w:r w:rsidRPr="00782619">
        <w:rPr>
          <w:rFonts w:ascii="Times" w:eastAsia="宋体" w:hAnsi="Times" w:cs="Times"/>
          <w:kern w:val="2"/>
          <w:sz w:val="20"/>
          <w:szCs w:val="20"/>
        </w:rPr>
        <w:tab/>
        <w:t>Corrections on determination of DCI format 0_3 for  unpaired spectrum operation</w:t>
      </w:r>
      <w:r w:rsidRPr="00782619">
        <w:rPr>
          <w:rFonts w:ascii="Times" w:eastAsia="宋体" w:hAnsi="Times" w:cs="Times"/>
          <w:kern w:val="2"/>
          <w:sz w:val="20"/>
          <w:szCs w:val="20"/>
        </w:rPr>
        <w:tab/>
        <w:t>Huawei, HiSilicon</w:t>
      </w:r>
    </w:p>
    <w:p w14:paraId="5433015B"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R1-2408973</w:t>
      </w:r>
      <w:r w:rsidRPr="00782619">
        <w:rPr>
          <w:rFonts w:ascii="Times" w:eastAsia="宋体" w:hAnsi="Times" w:cs="Times"/>
          <w:kern w:val="2"/>
          <w:sz w:val="20"/>
          <w:szCs w:val="20"/>
        </w:rPr>
        <w:tab/>
        <w:t>Corrections on default QCL assumption for DCI format 1_3 in 38.214</w:t>
      </w:r>
      <w:r w:rsidRPr="00782619">
        <w:rPr>
          <w:rFonts w:ascii="Times" w:eastAsia="宋体" w:hAnsi="Times" w:cs="Times"/>
          <w:kern w:val="2"/>
          <w:sz w:val="20"/>
          <w:szCs w:val="20"/>
        </w:rPr>
        <w:tab/>
        <w:t>Huawei, HiSilicon</w:t>
      </w:r>
    </w:p>
    <w:p w14:paraId="43C7E59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R1-2408974</w:t>
      </w:r>
      <w:r w:rsidRPr="00782619">
        <w:rPr>
          <w:rFonts w:ascii="Times" w:eastAsia="宋体" w:hAnsi="Times" w:cs="Times"/>
          <w:kern w:val="2"/>
          <w:sz w:val="20"/>
          <w:szCs w:val="20"/>
        </w:rPr>
        <w:tab/>
        <w:t>Corrections on simultaneous configuration of mTRP and multi-carrier scheduling in 38.214</w:t>
      </w:r>
      <w:r w:rsidRPr="00782619">
        <w:rPr>
          <w:rFonts w:ascii="Times" w:eastAsia="宋体" w:hAnsi="Times" w:cs="Times"/>
          <w:kern w:val="2"/>
          <w:sz w:val="20"/>
          <w:szCs w:val="20"/>
        </w:rPr>
        <w:tab/>
        <w:t>Huawei, HiSilicon</w:t>
      </w:r>
    </w:p>
    <w:p w14:paraId="1A5FE72B" w14:textId="77777777" w:rsidR="00782619" w:rsidRPr="00782619" w:rsidRDefault="00782619" w:rsidP="00B759B0">
      <w:pPr>
        <w:rPr>
          <w:rFonts w:ascii="Times" w:hAnsi="Times" w:cs="Times"/>
          <w:sz w:val="20"/>
          <w:szCs w:val="20"/>
        </w:rPr>
      </w:pPr>
    </w:p>
    <w:p w14:paraId="5CC938B7" w14:textId="77777777" w:rsidR="00F36072" w:rsidRDefault="00F36072" w:rsidP="00B759B0">
      <w:pPr>
        <w:snapToGrid w:val="0"/>
        <w:rPr>
          <w:szCs w:val="20"/>
        </w:rPr>
      </w:pPr>
    </w:p>
    <w:p w14:paraId="2E919CD3" w14:textId="77777777" w:rsidR="00F36072" w:rsidRDefault="002A5014" w:rsidP="00B759B0">
      <w:pPr>
        <w:pStyle w:val="Heading1"/>
      </w:pPr>
      <w:r>
        <w:t>List of agreements</w:t>
      </w:r>
    </w:p>
    <w:p w14:paraId="233A040D" w14:textId="77777777" w:rsidR="00F36072" w:rsidRDefault="00F36072" w:rsidP="00B759B0">
      <w:pPr>
        <w:rPr>
          <w:sz w:val="20"/>
          <w:szCs w:val="16"/>
          <w:highlight w:val="green"/>
        </w:rPr>
      </w:pPr>
    </w:p>
    <w:p w14:paraId="03BA1F73" w14:textId="77777777" w:rsidR="00F36072" w:rsidRDefault="002A5014" w:rsidP="00B759B0">
      <w:pPr>
        <w:pStyle w:val="Heading2"/>
        <w:tabs>
          <w:tab w:val="clear" w:pos="3150"/>
        </w:tabs>
        <w:ind w:left="540"/>
        <w:rPr>
          <w:sz w:val="24"/>
          <w:szCs w:val="24"/>
        </w:rPr>
      </w:pPr>
      <w:r>
        <w:rPr>
          <w:sz w:val="24"/>
          <w:szCs w:val="24"/>
        </w:rPr>
        <w:t>Agreements made in RAN1#109-e</w:t>
      </w:r>
    </w:p>
    <w:p w14:paraId="16551F26" w14:textId="77777777" w:rsidR="00F36072" w:rsidRDefault="002A5014" w:rsidP="00B759B0">
      <w:pPr>
        <w:rPr>
          <w:b/>
          <w:bCs/>
          <w:sz w:val="20"/>
          <w:szCs w:val="20"/>
          <w:highlight w:val="green"/>
        </w:rPr>
      </w:pPr>
      <w:r>
        <w:rPr>
          <w:b/>
          <w:bCs/>
          <w:sz w:val="20"/>
          <w:szCs w:val="20"/>
          <w:highlight w:val="green"/>
        </w:rPr>
        <w:t>Agreement</w:t>
      </w:r>
    </w:p>
    <w:p w14:paraId="5A98BA43" w14:textId="77777777" w:rsidR="00F36072" w:rsidRDefault="002A5014" w:rsidP="00B759B0">
      <w:pPr>
        <w:rPr>
          <w:sz w:val="20"/>
          <w:szCs w:val="20"/>
        </w:rPr>
      </w:pPr>
      <w:r>
        <w:rPr>
          <w:sz w:val="20"/>
          <w:szCs w:val="20"/>
        </w:rPr>
        <w:t>Agree the following terminologies ONLY for convenience of discussion:</w:t>
      </w:r>
    </w:p>
    <w:p w14:paraId="302E84CB" w14:textId="77777777" w:rsidR="00F36072" w:rsidRDefault="002A5014" w:rsidP="00B759B0">
      <w:pPr>
        <w:pStyle w:val="ListParagraph1"/>
        <w:numPr>
          <w:ilvl w:val="0"/>
          <w:numId w:val="43"/>
        </w:numPr>
        <w:rPr>
          <w:sz w:val="20"/>
          <w:szCs w:val="20"/>
        </w:rPr>
      </w:pPr>
      <w:r>
        <w:rPr>
          <w:sz w:val="20"/>
          <w:szCs w:val="20"/>
        </w:rPr>
        <w:t>DCI format 0_X is used for scheduling multiple PUSCHs on multiple cells with one PUSCH per cell</w:t>
      </w:r>
    </w:p>
    <w:p w14:paraId="03A91B2B" w14:textId="77777777" w:rsidR="00F36072" w:rsidRDefault="002A5014" w:rsidP="00B759B0">
      <w:pPr>
        <w:pStyle w:val="ListParagraph1"/>
        <w:numPr>
          <w:ilvl w:val="0"/>
          <w:numId w:val="43"/>
        </w:numPr>
        <w:rPr>
          <w:sz w:val="20"/>
          <w:szCs w:val="20"/>
        </w:rPr>
      </w:pPr>
      <w:r>
        <w:rPr>
          <w:sz w:val="20"/>
          <w:szCs w:val="20"/>
        </w:rPr>
        <w:t>DCI format 1_X is used for scheduling multiple PDSCHs on multiple cells with one PDSCH per cell.</w:t>
      </w:r>
    </w:p>
    <w:p w14:paraId="0983F5AD" w14:textId="77777777" w:rsidR="00F36072" w:rsidRDefault="002A5014" w:rsidP="00B759B0">
      <w:pPr>
        <w:rPr>
          <w:sz w:val="20"/>
          <w:szCs w:val="20"/>
        </w:rPr>
      </w:pPr>
      <w:r>
        <w:rPr>
          <w:sz w:val="20"/>
          <w:szCs w:val="20"/>
        </w:rPr>
        <w:t>The above does not imply introducing new DCI format(s) at this point.</w:t>
      </w:r>
    </w:p>
    <w:p w14:paraId="2674920A" w14:textId="77777777" w:rsidR="00F36072" w:rsidRDefault="00F36072" w:rsidP="00B759B0">
      <w:pPr>
        <w:rPr>
          <w:sz w:val="20"/>
          <w:szCs w:val="20"/>
        </w:rPr>
      </w:pPr>
    </w:p>
    <w:p w14:paraId="61135934" w14:textId="77777777" w:rsidR="00F36072" w:rsidRDefault="002A5014" w:rsidP="00B759B0">
      <w:pPr>
        <w:rPr>
          <w:b/>
          <w:bCs/>
          <w:sz w:val="20"/>
          <w:szCs w:val="20"/>
          <w:highlight w:val="green"/>
        </w:rPr>
      </w:pPr>
      <w:r>
        <w:rPr>
          <w:b/>
          <w:bCs/>
          <w:sz w:val="20"/>
          <w:szCs w:val="20"/>
          <w:highlight w:val="green"/>
        </w:rPr>
        <w:t>Agreement</w:t>
      </w:r>
    </w:p>
    <w:p w14:paraId="3E521C59" w14:textId="77777777" w:rsidR="00F36072" w:rsidRDefault="002A5014" w:rsidP="00B759B0">
      <w:pPr>
        <w:pStyle w:val="ListParagraph1"/>
        <w:numPr>
          <w:ilvl w:val="0"/>
          <w:numId w:val="43"/>
        </w:numPr>
        <w:rPr>
          <w:sz w:val="20"/>
          <w:szCs w:val="20"/>
        </w:rPr>
      </w:pPr>
      <w:r>
        <w:rPr>
          <w:rFonts w:eastAsia="KaiTi"/>
          <w:sz w:val="20"/>
          <w:szCs w:val="16"/>
        </w:rPr>
        <w:lastRenderedPageBreak/>
        <w:t>Different</w:t>
      </w:r>
      <w:r>
        <w:rPr>
          <w:sz w:val="20"/>
          <w:szCs w:val="20"/>
        </w:rPr>
        <w:t xml:space="preserve"> TBs are scheduled on different cells by DCI format 0_X.</w:t>
      </w:r>
    </w:p>
    <w:p w14:paraId="6F1650DB" w14:textId="77777777" w:rsidR="00F36072" w:rsidRDefault="002A5014" w:rsidP="00B759B0">
      <w:pPr>
        <w:pStyle w:val="ListParagraph1"/>
        <w:numPr>
          <w:ilvl w:val="0"/>
          <w:numId w:val="43"/>
        </w:numPr>
        <w:rPr>
          <w:sz w:val="20"/>
          <w:szCs w:val="20"/>
        </w:rPr>
      </w:pPr>
      <w:r>
        <w:rPr>
          <w:sz w:val="20"/>
          <w:szCs w:val="20"/>
        </w:rPr>
        <w:t>Different TBs are scheduled on different cells by DCI format 1_X.</w:t>
      </w:r>
    </w:p>
    <w:p w14:paraId="4628C92F" w14:textId="77777777" w:rsidR="00F36072" w:rsidRDefault="00F36072" w:rsidP="00B759B0">
      <w:pPr>
        <w:rPr>
          <w:sz w:val="20"/>
          <w:szCs w:val="20"/>
        </w:rPr>
      </w:pPr>
    </w:p>
    <w:p w14:paraId="25BAF202" w14:textId="77777777" w:rsidR="00F36072" w:rsidRDefault="002A5014" w:rsidP="00B759B0">
      <w:pPr>
        <w:rPr>
          <w:b/>
          <w:bCs/>
          <w:sz w:val="20"/>
          <w:szCs w:val="20"/>
          <w:highlight w:val="green"/>
        </w:rPr>
      </w:pPr>
      <w:r>
        <w:rPr>
          <w:b/>
          <w:bCs/>
          <w:sz w:val="20"/>
          <w:szCs w:val="20"/>
          <w:highlight w:val="green"/>
        </w:rPr>
        <w:t>Agreement</w:t>
      </w:r>
    </w:p>
    <w:p w14:paraId="0FE2F9B7" w14:textId="77777777" w:rsidR="00F36072" w:rsidRDefault="002A5014" w:rsidP="00B759B0">
      <w:pPr>
        <w:pStyle w:val="ListParagraph1"/>
        <w:numPr>
          <w:ilvl w:val="0"/>
          <w:numId w:val="43"/>
        </w:numPr>
        <w:rPr>
          <w:sz w:val="20"/>
          <w:szCs w:val="20"/>
        </w:rPr>
      </w:pPr>
      <w:r>
        <w:rPr>
          <w:sz w:val="20"/>
          <w:szCs w:val="20"/>
        </w:rPr>
        <w:t>Fallback DCI (i.e., DCI formats 0_0 and 1_0) does not support multi-cell scheduling.</w:t>
      </w:r>
    </w:p>
    <w:p w14:paraId="1192A3CC" w14:textId="77777777" w:rsidR="00F36072" w:rsidRDefault="00F36072" w:rsidP="00B759B0">
      <w:pPr>
        <w:rPr>
          <w:sz w:val="20"/>
          <w:szCs w:val="20"/>
        </w:rPr>
      </w:pPr>
    </w:p>
    <w:p w14:paraId="41A27312" w14:textId="77777777" w:rsidR="00F36072" w:rsidRDefault="00F36072" w:rsidP="00B759B0">
      <w:pPr>
        <w:rPr>
          <w:sz w:val="2"/>
          <w:szCs w:val="6"/>
        </w:rPr>
      </w:pPr>
    </w:p>
    <w:p w14:paraId="10254897" w14:textId="77777777" w:rsidR="00F36072" w:rsidRDefault="002A5014" w:rsidP="00B759B0">
      <w:pPr>
        <w:rPr>
          <w:b/>
          <w:bCs/>
          <w:sz w:val="20"/>
          <w:szCs w:val="20"/>
          <w:highlight w:val="green"/>
        </w:rPr>
      </w:pPr>
      <w:r>
        <w:rPr>
          <w:b/>
          <w:bCs/>
          <w:sz w:val="20"/>
          <w:szCs w:val="20"/>
          <w:highlight w:val="green"/>
        </w:rPr>
        <w:t>Agreement</w:t>
      </w:r>
    </w:p>
    <w:p w14:paraId="015E948A" w14:textId="77777777" w:rsidR="00F36072" w:rsidRDefault="002A5014" w:rsidP="00B759B0">
      <w:pPr>
        <w:pStyle w:val="ListParagraph1"/>
        <w:numPr>
          <w:ilvl w:val="0"/>
          <w:numId w:val="43"/>
        </w:numPr>
        <w:rPr>
          <w:sz w:val="20"/>
          <w:szCs w:val="20"/>
        </w:rPr>
      </w:pPr>
      <w:r>
        <w:rPr>
          <w:sz w:val="20"/>
          <w:szCs w:val="20"/>
        </w:rPr>
        <w:t>The DCI for multi-cell scheduling is monitored only in USS set.</w:t>
      </w:r>
    </w:p>
    <w:p w14:paraId="247510C8" w14:textId="77777777" w:rsidR="00F36072" w:rsidRDefault="00F36072" w:rsidP="00B759B0">
      <w:pPr>
        <w:rPr>
          <w:sz w:val="20"/>
          <w:szCs w:val="20"/>
        </w:rPr>
      </w:pPr>
    </w:p>
    <w:p w14:paraId="3A11874C" w14:textId="77777777" w:rsidR="00F36072" w:rsidRDefault="002A5014" w:rsidP="00B759B0">
      <w:pPr>
        <w:rPr>
          <w:b/>
          <w:bCs/>
          <w:sz w:val="20"/>
          <w:szCs w:val="20"/>
          <w:highlight w:val="green"/>
        </w:rPr>
      </w:pPr>
      <w:r>
        <w:rPr>
          <w:b/>
          <w:bCs/>
          <w:sz w:val="20"/>
          <w:szCs w:val="20"/>
          <w:highlight w:val="green"/>
        </w:rPr>
        <w:t>Agreement</w:t>
      </w:r>
    </w:p>
    <w:p w14:paraId="4D804E41" w14:textId="77777777" w:rsidR="00F36072" w:rsidRDefault="002A5014" w:rsidP="00B759B0">
      <w:pPr>
        <w:pStyle w:val="ListParagraph1"/>
        <w:numPr>
          <w:ilvl w:val="0"/>
          <w:numId w:val="43"/>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E46FB77" w14:textId="77777777" w:rsidR="00F36072" w:rsidRDefault="002A5014" w:rsidP="00B759B0">
      <w:pPr>
        <w:pStyle w:val="ListParagraph1"/>
        <w:numPr>
          <w:ilvl w:val="0"/>
          <w:numId w:val="43"/>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1429D4A2" w14:textId="77777777" w:rsidR="00F36072" w:rsidRDefault="00F36072" w:rsidP="00B759B0">
      <w:pPr>
        <w:rPr>
          <w:sz w:val="20"/>
          <w:szCs w:val="20"/>
        </w:rPr>
      </w:pPr>
    </w:p>
    <w:p w14:paraId="23CEFA82" w14:textId="77777777" w:rsidR="00F36072" w:rsidRDefault="002A5014" w:rsidP="00B759B0">
      <w:pPr>
        <w:rPr>
          <w:b/>
          <w:bCs/>
          <w:sz w:val="20"/>
          <w:szCs w:val="20"/>
          <w:highlight w:val="green"/>
        </w:rPr>
      </w:pPr>
      <w:r>
        <w:rPr>
          <w:b/>
          <w:bCs/>
          <w:sz w:val="20"/>
          <w:szCs w:val="20"/>
          <w:highlight w:val="green"/>
        </w:rPr>
        <w:t>Agreement</w:t>
      </w:r>
    </w:p>
    <w:p w14:paraId="566D14C8" w14:textId="77777777" w:rsidR="00F36072" w:rsidRDefault="002A5014" w:rsidP="00B759B0">
      <w:pPr>
        <w:pStyle w:val="ListParagraph1"/>
        <w:numPr>
          <w:ilvl w:val="0"/>
          <w:numId w:val="43"/>
        </w:numPr>
        <w:rPr>
          <w:sz w:val="20"/>
          <w:szCs w:val="20"/>
        </w:rPr>
      </w:pPr>
      <w:r>
        <w:rPr>
          <w:sz w:val="20"/>
          <w:szCs w:val="20"/>
        </w:rPr>
        <w:t>All the co-scheduled cells by a DCI format 1_X and the scheduling cell are included in the same PUCCH group.</w:t>
      </w:r>
    </w:p>
    <w:p w14:paraId="31C32868" w14:textId="77777777" w:rsidR="00F36072" w:rsidRDefault="002A5014" w:rsidP="00B759B0">
      <w:pPr>
        <w:pStyle w:val="ListParagraph1"/>
        <w:numPr>
          <w:ilvl w:val="0"/>
          <w:numId w:val="43"/>
        </w:numPr>
        <w:rPr>
          <w:sz w:val="20"/>
          <w:szCs w:val="20"/>
        </w:rPr>
      </w:pPr>
      <w:r>
        <w:rPr>
          <w:sz w:val="20"/>
          <w:szCs w:val="20"/>
        </w:rPr>
        <w:t>FFS: All the co-scheduled cells by a DCI format 0_X and the scheduling cell are included in the same [cell or PUCCH group].</w:t>
      </w:r>
    </w:p>
    <w:p w14:paraId="26F1D8E7" w14:textId="77777777" w:rsidR="00F36072" w:rsidRDefault="00F36072" w:rsidP="00B759B0">
      <w:pPr>
        <w:rPr>
          <w:sz w:val="20"/>
          <w:szCs w:val="20"/>
          <w:lang w:eastAsia="en-US"/>
        </w:rPr>
      </w:pPr>
    </w:p>
    <w:p w14:paraId="271AD576" w14:textId="77777777" w:rsidR="00F36072" w:rsidRDefault="002A5014" w:rsidP="00B759B0">
      <w:pPr>
        <w:rPr>
          <w:b/>
          <w:bCs/>
          <w:sz w:val="20"/>
          <w:szCs w:val="20"/>
          <w:highlight w:val="green"/>
        </w:rPr>
      </w:pPr>
      <w:r>
        <w:rPr>
          <w:b/>
          <w:bCs/>
          <w:sz w:val="20"/>
          <w:szCs w:val="20"/>
          <w:highlight w:val="green"/>
        </w:rPr>
        <w:t>Agreement</w:t>
      </w:r>
    </w:p>
    <w:p w14:paraId="4B7BC48B" w14:textId="77777777" w:rsidR="00F36072" w:rsidRDefault="002A5014" w:rsidP="00B759B0">
      <w:pPr>
        <w:pStyle w:val="ListParagraph1"/>
        <w:numPr>
          <w:ilvl w:val="0"/>
          <w:numId w:val="43"/>
        </w:numPr>
        <w:rPr>
          <w:sz w:val="20"/>
          <w:szCs w:val="20"/>
        </w:rPr>
      </w:pPr>
      <w:r>
        <w:rPr>
          <w:sz w:val="20"/>
          <w:szCs w:val="20"/>
        </w:rPr>
        <w:t>DCI format 0-X/1-X on a scheduling cell can be used to schedule PUSCHs/PDSCHs on multiple cells including the scheduling cell.</w:t>
      </w:r>
    </w:p>
    <w:p w14:paraId="662FD692" w14:textId="77777777" w:rsidR="00F36072" w:rsidRDefault="002A5014" w:rsidP="00B759B0">
      <w:pPr>
        <w:pStyle w:val="ListParagraph1"/>
        <w:numPr>
          <w:ilvl w:val="0"/>
          <w:numId w:val="43"/>
        </w:numPr>
        <w:rPr>
          <w:sz w:val="20"/>
          <w:szCs w:val="20"/>
        </w:rPr>
      </w:pPr>
      <w:r>
        <w:rPr>
          <w:sz w:val="20"/>
          <w:szCs w:val="20"/>
        </w:rPr>
        <w:t>DCI format 0-X/1-X on a scheduling cell can be used to schedule PUSCHs/PDSCHs on multiple cells not including the scheduling cell.</w:t>
      </w:r>
    </w:p>
    <w:p w14:paraId="54478338" w14:textId="77777777" w:rsidR="00F36072" w:rsidRDefault="00F36072" w:rsidP="00B759B0">
      <w:pPr>
        <w:rPr>
          <w:sz w:val="20"/>
          <w:szCs w:val="20"/>
        </w:rPr>
      </w:pPr>
    </w:p>
    <w:p w14:paraId="5681CF90" w14:textId="77777777" w:rsidR="00F36072" w:rsidRDefault="002A5014" w:rsidP="00B759B0">
      <w:pPr>
        <w:rPr>
          <w:b/>
          <w:bCs/>
          <w:sz w:val="20"/>
          <w:szCs w:val="20"/>
          <w:highlight w:val="green"/>
        </w:rPr>
      </w:pPr>
      <w:r>
        <w:rPr>
          <w:b/>
          <w:bCs/>
          <w:sz w:val="20"/>
          <w:szCs w:val="20"/>
          <w:highlight w:val="green"/>
        </w:rPr>
        <w:t>Agreement</w:t>
      </w:r>
    </w:p>
    <w:p w14:paraId="4D04A772" w14:textId="77777777" w:rsidR="00F36072" w:rsidRDefault="002A5014" w:rsidP="00B759B0">
      <w:pPr>
        <w:pStyle w:val="ListParagraph1"/>
        <w:numPr>
          <w:ilvl w:val="0"/>
          <w:numId w:val="43"/>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46989BFA" w14:textId="77777777" w:rsidR="00F36072" w:rsidRDefault="00F36072" w:rsidP="00B759B0">
      <w:pPr>
        <w:rPr>
          <w:sz w:val="20"/>
          <w:szCs w:val="20"/>
        </w:rPr>
      </w:pPr>
    </w:p>
    <w:p w14:paraId="67A49E4F" w14:textId="77777777" w:rsidR="00F36072" w:rsidRDefault="002A5014" w:rsidP="00B759B0">
      <w:pPr>
        <w:rPr>
          <w:b/>
          <w:sz w:val="20"/>
          <w:szCs w:val="20"/>
          <w:highlight w:val="darkYellow"/>
        </w:rPr>
      </w:pPr>
      <w:r>
        <w:rPr>
          <w:b/>
          <w:sz w:val="20"/>
          <w:szCs w:val="20"/>
          <w:highlight w:val="darkYellow"/>
        </w:rPr>
        <w:t>Working Assumption</w:t>
      </w:r>
    </w:p>
    <w:p w14:paraId="315A2A65" w14:textId="77777777" w:rsidR="00F36072" w:rsidRDefault="002A5014" w:rsidP="00B759B0">
      <w:pPr>
        <w:pStyle w:val="ListParagraph1"/>
        <w:numPr>
          <w:ilvl w:val="0"/>
          <w:numId w:val="43"/>
        </w:numPr>
        <w:rPr>
          <w:rFonts w:eastAsia="KaiTi"/>
          <w:sz w:val="20"/>
          <w:szCs w:val="16"/>
        </w:rPr>
      </w:pPr>
      <w:r>
        <w:rPr>
          <w:rFonts w:eastAsia="KaiTi"/>
          <w:sz w:val="20"/>
          <w:szCs w:val="16"/>
        </w:rPr>
        <w:t>All HARQ-ACK codebook types (Type-1/2/3) are applicable when multi-carrier PDSCH scheduling is configured.</w:t>
      </w:r>
    </w:p>
    <w:p w14:paraId="6B193B88" w14:textId="77777777" w:rsidR="00F36072" w:rsidRDefault="00F36072" w:rsidP="00B759B0">
      <w:pPr>
        <w:rPr>
          <w:sz w:val="20"/>
          <w:szCs w:val="20"/>
          <w:lang w:eastAsia="en-US"/>
        </w:rPr>
      </w:pPr>
    </w:p>
    <w:p w14:paraId="420DBE40" w14:textId="77777777" w:rsidR="00F36072" w:rsidRDefault="002A5014" w:rsidP="00B759B0">
      <w:pPr>
        <w:rPr>
          <w:b/>
          <w:bCs/>
          <w:sz w:val="20"/>
          <w:szCs w:val="20"/>
          <w:highlight w:val="green"/>
        </w:rPr>
      </w:pPr>
      <w:r>
        <w:rPr>
          <w:b/>
          <w:bCs/>
          <w:sz w:val="20"/>
          <w:szCs w:val="20"/>
          <w:highlight w:val="green"/>
        </w:rPr>
        <w:t>Agreement</w:t>
      </w:r>
    </w:p>
    <w:p w14:paraId="2448822E" w14:textId="77777777" w:rsidR="00F36072" w:rsidRDefault="002A5014" w:rsidP="00B759B0">
      <w:pPr>
        <w:pStyle w:val="ListParagraph1"/>
        <w:numPr>
          <w:ilvl w:val="0"/>
          <w:numId w:val="43"/>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CB6EBE4" w14:textId="77777777" w:rsidR="00F36072" w:rsidRDefault="002A5014" w:rsidP="00B759B0">
      <w:pPr>
        <w:pStyle w:val="ListParagraph1"/>
        <w:numPr>
          <w:ilvl w:val="0"/>
          <w:numId w:val="43"/>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608440C0" w14:textId="77777777" w:rsidR="00F36072" w:rsidRDefault="00F36072" w:rsidP="00B759B0">
      <w:pPr>
        <w:rPr>
          <w:sz w:val="20"/>
          <w:szCs w:val="20"/>
        </w:rPr>
      </w:pPr>
    </w:p>
    <w:p w14:paraId="4CB4E50F" w14:textId="77777777" w:rsidR="00F36072" w:rsidRDefault="002A5014" w:rsidP="00B759B0">
      <w:pPr>
        <w:rPr>
          <w:b/>
          <w:bCs/>
          <w:sz w:val="20"/>
          <w:szCs w:val="20"/>
          <w:highlight w:val="green"/>
        </w:rPr>
      </w:pPr>
      <w:r>
        <w:rPr>
          <w:b/>
          <w:bCs/>
          <w:sz w:val="20"/>
          <w:szCs w:val="20"/>
          <w:highlight w:val="green"/>
        </w:rPr>
        <w:t>Agreement</w:t>
      </w:r>
    </w:p>
    <w:p w14:paraId="52C44C16" w14:textId="77777777" w:rsidR="00F36072" w:rsidRDefault="002A5014" w:rsidP="00B759B0">
      <w:pPr>
        <w:pStyle w:val="ListParagraph1"/>
        <w:numPr>
          <w:ilvl w:val="0"/>
          <w:numId w:val="43"/>
        </w:numPr>
        <w:rPr>
          <w:sz w:val="20"/>
          <w:szCs w:val="20"/>
          <w:lang w:eastAsia="en-US"/>
        </w:rPr>
      </w:pPr>
      <w:r>
        <w:rPr>
          <w:sz w:val="20"/>
          <w:szCs w:val="20"/>
          <w:lang w:eastAsia="en-US"/>
        </w:rPr>
        <w:t>One value for the maximum number of co-scheduled cells by a DCI format 1_X in Rel-18 is selected from {3, 4, 8}.</w:t>
      </w:r>
    </w:p>
    <w:p w14:paraId="4FA7C773" w14:textId="77777777" w:rsidR="00F36072" w:rsidRDefault="002A5014" w:rsidP="00B759B0">
      <w:pPr>
        <w:pStyle w:val="ListParagraph1"/>
        <w:numPr>
          <w:ilvl w:val="0"/>
          <w:numId w:val="43"/>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29B7059" w14:textId="77777777" w:rsidR="00F36072" w:rsidRDefault="00F36072" w:rsidP="00B759B0">
      <w:pPr>
        <w:rPr>
          <w:sz w:val="20"/>
          <w:szCs w:val="20"/>
        </w:rPr>
      </w:pPr>
    </w:p>
    <w:p w14:paraId="503203E9" w14:textId="77777777" w:rsidR="00F36072" w:rsidRDefault="002A5014" w:rsidP="00B759B0">
      <w:pPr>
        <w:rPr>
          <w:b/>
          <w:bCs/>
          <w:sz w:val="20"/>
          <w:szCs w:val="20"/>
          <w:highlight w:val="green"/>
        </w:rPr>
      </w:pPr>
      <w:r>
        <w:rPr>
          <w:b/>
          <w:bCs/>
          <w:sz w:val="20"/>
          <w:szCs w:val="20"/>
          <w:highlight w:val="green"/>
        </w:rPr>
        <w:t>Agreement</w:t>
      </w:r>
    </w:p>
    <w:p w14:paraId="29CCEBF8" w14:textId="77777777" w:rsidR="00F36072" w:rsidRDefault="002A5014" w:rsidP="00B759B0">
      <w:pPr>
        <w:pStyle w:val="ListParagraph1"/>
        <w:numPr>
          <w:ilvl w:val="0"/>
          <w:numId w:val="43"/>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35855945" w14:textId="77777777" w:rsidR="00F36072" w:rsidRDefault="002A5014" w:rsidP="00B759B0">
      <w:pPr>
        <w:pStyle w:val="ListParagraph1"/>
        <w:numPr>
          <w:ilvl w:val="0"/>
          <w:numId w:val="43"/>
        </w:numPr>
        <w:rPr>
          <w:rFonts w:eastAsia="KaiTi"/>
          <w:sz w:val="20"/>
          <w:szCs w:val="16"/>
        </w:rPr>
      </w:pPr>
      <w:r>
        <w:rPr>
          <w:rFonts w:eastAsia="KaiTi"/>
          <w:sz w:val="20"/>
          <w:szCs w:val="16"/>
        </w:rPr>
        <w:t>DCI format 0_X can be used for single cell PUSCH scheduling.</w:t>
      </w:r>
    </w:p>
    <w:p w14:paraId="57BE6D2E" w14:textId="77777777" w:rsidR="00F36072" w:rsidRDefault="002A5014" w:rsidP="00B759B0">
      <w:pPr>
        <w:pStyle w:val="ListParagraph1"/>
        <w:numPr>
          <w:ilvl w:val="0"/>
          <w:numId w:val="43"/>
        </w:numPr>
        <w:rPr>
          <w:rFonts w:eastAsia="KaiTi"/>
          <w:sz w:val="20"/>
          <w:szCs w:val="16"/>
        </w:rPr>
      </w:pPr>
      <w:r>
        <w:rPr>
          <w:rFonts w:eastAsia="KaiTi"/>
          <w:sz w:val="20"/>
          <w:szCs w:val="16"/>
        </w:rPr>
        <w:t>DCI format 1_X can be used for single cell PDSCH scheduling.</w:t>
      </w:r>
    </w:p>
    <w:p w14:paraId="3F6F51A2" w14:textId="77777777" w:rsidR="00F36072" w:rsidRDefault="002A5014" w:rsidP="00B759B0">
      <w:pPr>
        <w:pStyle w:val="ListParagraph1"/>
        <w:numPr>
          <w:ilvl w:val="0"/>
          <w:numId w:val="43"/>
        </w:numPr>
        <w:rPr>
          <w:sz w:val="20"/>
          <w:szCs w:val="20"/>
          <w:lang w:eastAsia="en-US"/>
        </w:rPr>
      </w:pPr>
      <w:r>
        <w:rPr>
          <w:sz w:val="20"/>
          <w:szCs w:val="20"/>
          <w:lang w:eastAsia="en-US"/>
        </w:rPr>
        <w:t>FFS: UE monitors one of or both multi-cell scheduling DCI and legacy single cell scheduling DCI for a scheduled cell.</w:t>
      </w:r>
    </w:p>
    <w:p w14:paraId="2C9B781D" w14:textId="77777777" w:rsidR="00F36072" w:rsidRDefault="00F36072" w:rsidP="00B759B0">
      <w:pPr>
        <w:rPr>
          <w:sz w:val="20"/>
          <w:szCs w:val="20"/>
          <w:lang w:eastAsia="en-US"/>
        </w:rPr>
      </w:pPr>
    </w:p>
    <w:p w14:paraId="635BB637" w14:textId="77777777" w:rsidR="00F36072" w:rsidRDefault="002A5014" w:rsidP="00B759B0">
      <w:pPr>
        <w:rPr>
          <w:b/>
          <w:bCs/>
          <w:sz w:val="20"/>
          <w:szCs w:val="20"/>
          <w:highlight w:val="green"/>
        </w:rPr>
      </w:pPr>
      <w:r>
        <w:rPr>
          <w:b/>
          <w:bCs/>
          <w:sz w:val="20"/>
          <w:szCs w:val="20"/>
          <w:highlight w:val="green"/>
        </w:rPr>
        <w:t>Agreement</w:t>
      </w:r>
    </w:p>
    <w:p w14:paraId="506A5956" w14:textId="77777777" w:rsidR="00F36072" w:rsidRDefault="002A5014" w:rsidP="00B759B0">
      <w:pPr>
        <w:pStyle w:val="ListParagraph1"/>
        <w:numPr>
          <w:ilvl w:val="0"/>
          <w:numId w:val="43"/>
        </w:numPr>
        <w:rPr>
          <w:rFonts w:eastAsia="KaiTi"/>
          <w:sz w:val="20"/>
          <w:szCs w:val="16"/>
        </w:rPr>
      </w:pPr>
      <w:r>
        <w:rPr>
          <w:rFonts w:eastAsia="KaiTi"/>
          <w:sz w:val="20"/>
          <w:szCs w:val="16"/>
        </w:rPr>
        <w:t>DCI format 0-X/1-X can be transmitted on PCell.</w:t>
      </w:r>
    </w:p>
    <w:p w14:paraId="1AF20DAA" w14:textId="77777777" w:rsidR="00F36072" w:rsidRDefault="002A5014" w:rsidP="00B759B0">
      <w:pPr>
        <w:pStyle w:val="ListParagraph1"/>
        <w:numPr>
          <w:ilvl w:val="0"/>
          <w:numId w:val="43"/>
        </w:numPr>
        <w:rPr>
          <w:rFonts w:eastAsia="KaiTi"/>
          <w:sz w:val="20"/>
          <w:szCs w:val="16"/>
        </w:rPr>
      </w:pPr>
      <w:r>
        <w:rPr>
          <w:rFonts w:eastAsia="KaiTi"/>
          <w:sz w:val="20"/>
          <w:szCs w:val="16"/>
        </w:rPr>
        <w:t>DCI format 0-X/1-X can be transmitted on a SCell at least when the DCI format 0-X/1-X does not schedule PUSCH/PDSCH on PCell.</w:t>
      </w:r>
    </w:p>
    <w:p w14:paraId="5302E8EE"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FFS whether a DCI format 0-X/1-X can be transmitted on an SCell if the DCI format 0-X/1-X schedules PUSCH/PDSCH on PCell. </w:t>
      </w:r>
    </w:p>
    <w:p w14:paraId="31AED8D0" w14:textId="77777777" w:rsidR="00F36072" w:rsidRDefault="00F36072" w:rsidP="00B759B0">
      <w:pPr>
        <w:rPr>
          <w:color w:val="000000"/>
          <w:sz w:val="20"/>
          <w:szCs w:val="20"/>
        </w:rPr>
      </w:pPr>
    </w:p>
    <w:p w14:paraId="1BC0820D" w14:textId="77777777" w:rsidR="00F36072" w:rsidRDefault="002A5014" w:rsidP="00B759B0">
      <w:pPr>
        <w:rPr>
          <w:b/>
          <w:bCs/>
          <w:sz w:val="20"/>
          <w:szCs w:val="20"/>
          <w:highlight w:val="green"/>
        </w:rPr>
      </w:pPr>
      <w:r>
        <w:rPr>
          <w:b/>
          <w:bCs/>
          <w:sz w:val="20"/>
          <w:szCs w:val="20"/>
          <w:highlight w:val="green"/>
        </w:rPr>
        <w:lastRenderedPageBreak/>
        <w:t>Agreement</w:t>
      </w:r>
    </w:p>
    <w:p w14:paraId="4349E212" w14:textId="77777777" w:rsidR="00F36072" w:rsidRDefault="002A5014" w:rsidP="00B759B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472B2F8" w14:textId="77777777" w:rsidR="00F36072" w:rsidRDefault="002A5014" w:rsidP="00B759B0">
      <w:pPr>
        <w:numPr>
          <w:ilvl w:val="0"/>
          <w:numId w:val="47"/>
        </w:numPr>
        <w:rPr>
          <w:sz w:val="20"/>
          <w:szCs w:val="20"/>
        </w:rPr>
      </w:pPr>
      <w:r>
        <w:rPr>
          <w:sz w:val="20"/>
          <w:szCs w:val="20"/>
        </w:rPr>
        <w:t>Option 1: Existing DCI size budget is maintained per scheduled cell.</w:t>
      </w:r>
    </w:p>
    <w:p w14:paraId="3F48932F" w14:textId="77777777" w:rsidR="00F36072" w:rsidRDefault="002A5014" w:rsidP="00B759B0">
      <w:pPr>
        <w:numPr>
          <w:ilvl w:val="1"/>
          <w:numId w:val="42"/>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E4349AA" w14:textId="77777777" w:rsidR="00F36072" w:rsidRDefault="002A5014" w:rsidP="00B759B0">
      <w:pPr>
        <w:numPr>
          <w:ilvl w:val="1"/>
          <w:numId w:val="42"/>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66DE58F" w14:textId="77777777" w:rsidR="00F36072" w:rsidRDefault="002A5014" w:rsidP="00B759B0">
      <w:pPr>
        <w:numPr>
          <w:ilvl w:val="1"/>
          <w:numId w:val="42"/>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510C80E1" w14:textId="77777777" w:rsidR="00F36072" w:rsidRDefault="002A5014" w:rsidP="00B759B0">
      <w:pPr>
        <w:numPr>
          <w:ilvl w:val="0"/>
          <w:numId w:val="47"/>
        </w:numPr>
        <w:rPr>
          <w:sz w:val="20"/>
          <w:szCs w:val="20"/>
        </w:rPr>
      </w:pPr>
      <w:r>
        <w:rPr>
          <w:sz w:val="20"/>
          <w:szCs w:val="20"/>
        </w:rPr>
        <w:t xml:space="preserve">Option 2: Existing DCI size budget is not necessarily maintained per scheduled cell. </w:t>
      </w:r>
    </w:p>
    <w:p w14:paraId="67B92116" w14:textId="77777777" w:rsidR="00F36072" w:rsidRDefault="002A5014" w:rsidP="00B759B0">
      <w:pPr>
        <w:numPr>
          <w:ilvl w:val="1"/>
          <w:numId w:val="42"/>
        </w:numPr>
        <w:snapToGrid w:val="0"/>
        <w:rPr>
          <w:color w:val="000000"/>
          <w:sz w:val="20"/>
          <w:szCs w:val="20"/>
        </w:rPr>
      </w:pPr>
      <w:r>
        <w:rPr>
          <w:color w:val="000000"/>
          <w:sz w:val="20"/>
          <w:szCs w:val="16"/>
        </w:rPr>
        <w:t>Alt 2-1: DCI size budget of multi-cell scheduling DCI is counted only in one scheduled cell.</w:t>
      </w:r>
    </w:p>
    <w:p w14:paraId="443731AB" w14:textId="77777777" w:rsidR="00F36072" w:rsidRDefault="002A5014" w:rsidP="00B759B0">
      <w:pPr>
        <w:numPr>
          <w:ilvl w:val="1"/>
          <w:numId w:val="42"/>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4793D72" w14:textId="77777777" w:rsidR="00F36072" w:rsidRDefault="002A5014" w:rsidP="00B759B0">
      <w:pPr>
        <w:numPr>
          <w:ilvl w:val="1"/>
          <w:numId w:val="42"/>
        </w:numPr>
        <w:snapToGrid w:val="0"/>
        <w:rPr>
          <w:color w:val="000000"/>
          <w:sz w:val="20"/>
          <w:szCs w:val="20"/>
        </w:rPr>
      </w:pPr>
      <w:r>
        <w:rPr>
          <w:color w:val="000000"/>
          <w:sz w:val="20"/>
          <w:szCs w:val="16"/>
        </w:rPr>
        <w:t>Alt 2-3: voiding the “3+1” limit for multi-cell scheduling</w:t>
      </w:r>
    </w:p>
    <w:p w14:paraId="0A370D78" w14:textId="77777777" w:rsidR="00F36072" w:rsidRDefault="002A5014" w:rsidP="00B759B0">
      <w:pPr>
        <w:numPr>
          <w:ilvl w:val="1"/>
          <w:numId w:val="42"/>
        </w:numPr>
        <w:snapToGrid w:val="0"/>
        <w:rPr>
          <w:color w:val="000000"/>
          <w:sz w:val="20"/>
          <w:szCs w:val="20"/>
        </w:rPr>
      </w:pPr>
      <w:r>
        <w:rPr>
          <w:color w:val="000000"/>
          <w:sz w:val="20"/>
          <w:szCs w:val="16"/>
        </w:rPr>
        <w:t>Alt 2-4: the DCI size budget for DCI size alignment can be separately configured for each cell</w:t>
      </w:r>
    </w:p>
    <w:p w14:paraId="7D0C59E8" w14:textId="77777777" w:rsidR="00F36072" w:rsidRDefault="002A5014" w:rsidP="00B759B0">
      <w:pPr>
        <w:numPr>
          <w:ilvl w:val="1"/>
          <w:numId w:val="42"/>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E204A7" w14:textId="77777777" w:rsidR="00F36072" w:rsidRDefault="002A5014" w:rsidP="00B759B0">
      <w:pPr>
        <w:numPr>
          <w:ilvl w:val="0"/>
          <w:numId w:val="47"/>
        </w:numPr>
        <w:rPr>
          <w:sz w:val="20"/>
          <w:szCs w:val="20"/>
        </w:rPr>
      </w:pPr>
      <w:r>
        <w:rPr>
          <w:sz w:val="20"/>
          <w:szCs w:val="20"/>
        </w:rPr>
        <w:t>Other options/alternatives could be considered.</w:t>
      </w:r>
    </w:p>
    <w:p w14:paraId="42D95FBF" w14:textId="77777777" w:rsidR="00F36072" w:rsidRDefault="00F36072" w:rsidP="00B759B0">
      <w:pPr>
        <w:rPr>
          <w:color w:val="000000"/>
          <w:sz w:val="20"/>
          <w:szCs w:val="20"/>
        </w:rPr>
      </w:pPr>
    </w:p>
    <w:p w14:paraId="283AFD80" w14:textId="77777777" w:rsidR="00F36072" w:rsidRDefault="002A5014" w:rsidP="00B759B0">
      <w:pPr>
        <w:rPr>
          <w:b/>
          <w:bCs/>
          <w:sz w:val="20"/>
          <w:szCs w:val="20"/>
          <w:highlight w:val="green"/>
        </w:rPr>
      </w:pPr>
      <w:r>
        <w:rPr>
          <w:b/>
          <w:bCs/>
          <w:sz w:val="20"/>
          <w:szCs w:val="20"/>
          <w:highlight w:val="green"/>
        </w:rPr>
        <w:t>Agreement</w:t>
      </w:r>
    </w:p>
    <w:p w14:paraId="7A1BEC8A" w14:textId="77777777" w:rsidR="00F36072" w:rsidRDefault="002A5014" w:rsidP="00B759B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1C4E708F"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Alt 1: counted on each co-scheduled cell </w:t>
      </w:r>
    </w:p>
    <w:p w14:paraId="0840CC55" w14:textId="77777777" w:rsidR="00F36072" w:rsidRDefault="002A5014" w:rsidP="00B759B0">
      <w:pPr>
        <w:pStyle w:val="ListParagraph1"/>
        <w:numPr>
          <w:ilvl w:val="0"/>
          <w:numId w:val="43"/>
        </w:numPr>
        <w:rPr>
          <w:rFonts w:eastAsia="KaiTi"/>
          <w:sz w:val="20"/>
          <w:szCs w:val="16"/>
        </w:rPr>
      </w:pPr>
      <w:r>
        <w:rPr>
          <w:rFonts w:eastAsia="KaiTi"/>
          <w:sz w:val="20"/>
          <w:szCs w:val="16"/>
        </w:rPr>
        <w:t>Alt 2: counted only in one scheduled cell</w:t>
      </w:r>
    </w:p>
    <w:p w14:paraId="38EB9D10" w14:textId="77777777" w:rsidR="00F36072" w:rsidRDefault="002A5014" w:rsidP="00B759B0">
      <w:pPr>
        <w:pStyle w:val="ListParagraph1"/>
        <w:numPr>
          <w:ilvl w:val="0"/>
          <w:numId w:val="43"/>
        </w:numPr>
        <w:rPr>
          <w:rFonts w:eastAsia="KaiTi"/>
          <w:sz w:val="20"/>
          <w:szCs w:val="16"/>
        </w:rPr>
      </w:pPr>
      <w:r>
        <w:rPr>
          <w:rFonts w:eastAsia="KaiTi"/>
          <w:sz w:val="20"/>
          <w:szCs w:val="16"/>
        </w:rPr>
        <w:t>Alt 3: scaled down to each of co-scheduled cell according to the number of co-scheduled cells</w:t>
      </w:r>
    </w:p>
    <w:p w14:paraId="41F553E4" w14:textId="77777777" w:rsidR="00F36072" w:rsidRDefault="002A5014" w:rsidP="00B759B0">
      <w:pPr>
        <w:pStyle w:val="ListParagraph1"/>
        <w:numPr>
          <w:ilvl w:val="0"/>
          <w:numId w:val="43"/>
        </w:numPr>
        <w:rPr>
          <w:rFonts w:eastAsia="KaiTi"/>
          <w:sz w:val="20"/>
          <w:szCs w:val="16"/>
        </w:rPr>
      </w:pPr>
      <w:r>
        <w:rPr>
          <w:rFonts w:eastAsia="KaiTi"/>
          <w:sz w:val="20"/>
          <w:szCs w:val="16"/>
        </w:rPr>
        <w:t>Alt 4: counted as part of the scheduling cell instead of each scheduled cell</w:t>
      </w:r>
    </w:p>
    <w:p w14:paraId="7BA02CF0" w14:textId="77777777" w:rsidR="00F36072" w:rsidRDefault="002A5014" w:rsidP="00B759B0">
      <w:pPr>
        <w:pStyle w:val="ListParagraph1"/>
        <w:numPr>
          <w:ilvl w:val="0"/>
          <w:numId w:val="43"/>
        </w:numPr>
        <w:rPr>
          <w:rFonts w:eastAsia="KaiTi"/>
          <w:sz w:val="20"/>
          <w:szCs w:val="16"/>
        </w:rPr>
      </w:pPr>
      <w:r>
        <w:rPr>
          <w:rFonts w:eastAsia="KaiTi"/>
          <w:sz w:val="20"/>
          <w:szCs w:val="16"/>
        </w:rPr>
        <w:t>Alt 5: scaled down to each of scheduled cells excluding scheduling cell</w:t>
      </w:r>
    </w:p>
    <w:p w14:paraId="4AE8EE98" w14:textId="77777777" w:rsidR="00F36072" w:rsidRDefault="002A5014" w:rsidP="00B759B0">
      <w:pPr>
        <w:pStyle w:val="ListParagraph1"/>
        <w:numPr>
          <w:ilvl w:val="0"/>
          <w:numId w:val="43"/>
        </w:numPr>
        <w:rPr>
          <w:rFonts w:eastAsia="KaiTi"/>
          <w:sz w:val="20"/>
          <w:szCs w:val="16"/>
        </w:rPr>
      </w:pPr>
      <w:r>
        <w:rPr>
          <w:rFonts w:eastAsia="KaiTi"/>
          <w:sz w:val="20"/>
          <w:szCs w:val="16"/>
        </w:rPr>
        <w:t>Alt 6: counted on each co-scheduled cell excluding scheduling cell</w:t>
      </w:r>
    </w:p>
    <w:p w14:paraId="65161D5A" w14:textId="77777777" w:rsidR="00F36072" w:rsidRDefault="002A5014" w:rsidP="00B759B0">
      <w:pPr>
        <w:pStyle w:val="ListParagraph1"/>
        <w:numPr>
          <w:ilvl w:val="0"/>
          <w:numId w:val="43"/>
        </w:numPr>
        <w:rPr>
          <w:rFonts w:eastAsia="KaiTi"/>
          <w:sz w:val="20"/>
          <w:szCs w:val="16"/>
        </w:rPr>
      </w:pPr>
      <w:r>
        <w:rPr>
          <w:rFonts w:eastAsia="KaiTi"/>
          <w:sz w:val="20"/>
          <w:szCs w:val="16"/>
        </w:rPr>
        <w:t>Other alternatives could be considered.</w:t>
      </w:r>
    </w:p>
    <w:p w14:paraId="1C70E143" w14:textId="77777777" w:rsidR="00F36072" w:rsidRDefault="00F36072" w:rsidP="00B759B0">
      <w:pPr>
        <w:rPr>
          <w:rFonts w:eastAsia="Malgun Gothic"/>
          <w:color w:val="000000"/>
          <w:sz w:val="20"/>
          <w:szCs w:val="20"/>
        </w:rPr>
      </w:pPr>
    </w:p>
    <w:p w14:paraId="317E7978" w14:textId="77777777" w:rsidR="00F36072" w:rsidRDefault="002A5014" w:rsidP="00B759B0">
      <w:pPr>
        <w:rPr>
          <w:b/>
          <w:bCs/>
          <w:sz w:val="20"/>
          <w:szCs w:val="20"/>
          <w:highlight w:val="green"/>
        </w:rPr>
      </w:pPr>
      <w:r>
        <w:rPr>
          <w:b/>
          <w:bCs/>
          <w:sz w:val="20"/>
          <w:szCs w:val="20"/>
          <w:highlight w:val="green"/>
        </w:rPr>
        <w:t>Agreement</w:t>
      </w:r>
    </w:p>
    <w:p w14:paraId="5C06B7ED" w14:textId="77777777" w:rsidR="00F36072" w:rsidRDefault="002A5014" w:rsidP="00B759B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8CAD5F1" w14:textId="77777777" w:rsidR="00F36072" w:rsidRDefault="002A5014" w:rsidP="00B759B0">
      <w:pPr>
        <w:numPr>
          <w:ilvl w:val="0"/>
          <w:numId w:val="42"/>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687E4608" w14:textId="77777777" w:rsidR="00F36072" w:rsidRDefault="002A5014" w:rsidP="00B759B0">
      <w:pPr>
        <w:numPr>
          <w:ilvl w:val="1"/>
          <w:numId w:val="42"/>
        </w:numPr>
        <w:snapToGrid w:val="0"/>
        <w:rPr>
          <w:color w:val="000000"/>
          <w:sz w:val="20"/>
          <w:szCs w:val="20"/>
        </w:rPr>
      </w:pPr>
      <w:r>
        <w:rPr>
          <w:color w:val="000000"/>
          <w:sz w:val="20"/>
          <w:szCs w:val="16"/>
        </w:rPr>
        <w:t>The table is configured by RRC signaling.</w:t>
      </w:r>
    </w:p>
    <w:p w14:paraId="4F5185AF" w14:textId="77777777" w:rsidR="00F36072" w:rsidRDefault="002A5014" w:rsidP="00B759B0">
      <w:pPr>
        <w:numPr>
          <w:ilvl w:val="1"/>
          <w:numId w:val="42"/>
        </w:numPr>
        <w:snapToGrid w:val="0"/>
        <w:rPr>
          <w:color w:val="000000"/>
          <w:sz w:val="20"/>
          <w:szCs w:val="20"/>
        </w:rPr>
      </w:pPr>
      <w:r>
        <w:rPr>
          <w:color w:val="000000"/>
          <w:sz w:val="20"/>
          <w:szCs w:val="16"/>
        </w:rPr>
        <w:t>FFS: Separate tables can be configured for multi-cell PDSCH scheduling and multi-cell PUSCH scheduling.</w:t>
      </w:r>
    </w:p>
    <w:p w14:paraId="0582702E" w14:textId="77777777" w:rsidR="00F36072" w:rsidRDefault="002A5014" w:rsidP="00B759B0">
      <w:pPr>
        <w:numPr>
          <w:ilvl w:val="0"/>
          <w:numId w:val="42"/>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781653DF" w14:textId="77777777" w:rsidR="00F36072" w:rsidRDefault="002A5014" w:rsidP="00B759B0">
      <w:pPr>
        <w:numPr>
          <w:ilvl w:val="1"/>
          <w:numId w:val="42"/>
        </w:numPr>
        <w:snapToGrid w:val="0"/>
        <w:rPr>
          <w:color w:val="000000"/>
          <w:sz w:val="20"/>
          <w:szCs w:val="20"/>
        </w:rPr>
      </w:pPr>
      <w:r>
        <w:rPr>
          <w:color w:val="000000"/>
          <w:sz w:val="20"/>
          <w:szCs w:val="16"/>
        </w:rPr>
        <w:t>FFS: Separate sets of configured cells for multi-cell PDSCH scheduling and multi-cell PUSCH scheduling.</w:t>
      </w:r>
    </w:p>
    <w:p w14:paraId="0B9C96F0" w14:textId="77777777" w:rsidR="00F36072" w:rsidRDefault="002A5014" w:rsidP="00B759B0">
      <w:pPr>
        <w:numPr>
          <w:ilvl w:val="0"/>
          <w:numId w:val="42"/>
        </w:numPr>
        <w:snapToGrid w:val="0"/>
        <w:rPr>
          <w:color w:val="000000"/>
          <w:sz w:val="20"/>
          <w:szCs w:val="20"/>
        </w:rPr>
      </w:pPr>
      <w:r>
        <w:rPr>
          <w:color w:val="000000"/>
          <w:sz w:val="20"/>
          <w:szCs w:val="16"/>
        </w:rPr>
        <w:t>Option 3: using existing field (e.g., CIF, FDRA) to indicate whether one or more cells are scheduled or not</w:t>
      </w:r>
    </w:p>
    <w:p w14:paraId="115731A8" w14:textId="77777777" w:rsidR="00F36072" w:rsidRDefault="002A5014" w:rsidP="00B759B0">
      <w:pPr>
        <w:numPr>
          <w:ilvl w:val="0"/>
          <w:numId w:val="42"/>
        </w:numPr>
        <w:snapToGrid w:val="0"/>
        <w:rPr>
          <w:color w:val="000000"/>
          <w:sz w:val="20"/>
          <w:szCs w:val="20"/>
        </w:rPr>
      </w:pPr>
      <w:r>
        <w:rPr>
          <w:color w:val="000000"/>
          <w:sz w:val="20"/>
          <w:szCs w:val="16"/>
        </w:rPr>
        <w:t>Other options are not precluded.</w:t>
      </w:r>
    </w:p>
    <w:p w14:paraId="5918C3E9" w14:textId="77777777" w:rsidR="00F36072" w:rsidRDefault="002A5014" w:rsidP="00B759B0">
      <w:pPr>
        <w:numPr>
          <w:ilvl w:val="0"/>
          <w:numId w:val="42"/>
        </w:numPr>
        <w:snapToGrid w:val="0"/>
        <w:rPr>
          <w:sz w:val="20"/>
          <w:szCs w:val="20"/>
        </w:rPr>
      </w:pPr>
      <w:r>
        <w:rPr>
          <w:sz w:val="20"/>
          <w:szCs w:val="16"/>
        </w:rPr>
        <w:t xml:space="preserve">Note: It does not preclude other DCI information fields (e.g., BWP) to be jointly indicated by the indicator of the co-scheduled cells. </w:t>
      </w:r>
    </w:p>
    <w:p w14:paraId="26209F3B" w14:textId="77777777" w:rsidR="00F36072" w:rsidRDefault="00F36072" w:rsidP="00B759B0">
      <w:pPr>
        <w:rPr>
          <w:sz w:val="20"/>
          <w:szCs w:val="20"/>
        </w:rPr>
      </w:pPr>
    </w:p>
    <w:p w14:paraId="4C896F41" w14:textId="77777777" w:rsidR="00F36072" w:rsidRDefault="002A5014" w:rsidP="00B759B0">
      <w:pPr>
        <w:rPr>
          <w:b/>
          <w:bCs/>
          <w:sz w:val="20"/>
          <w:szCs w:val="20"/>
          <w:highlight w:val="green"/>
        </w:rPr>
      </w:pPr>
      <w:r>
        <w:rPr>
          <w:b/>
          <w:bCs/>
          <w:sz w:val="20"/>
          <w:szCs w:val="20"/>
          <w:highlight w:val="green"/>
        </w:rPr>
        <w:t>Agreement</w:t>
      </w:r>
    </w:p>
    <w:p w14:paraId="4F7DDBC4" w14:textId="77777777" w:rsidR="00F36072" w:rsidRDefault="002A5014" w:rsidP="00B759B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2A64CF29"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86C3361"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sub-group</w:t>
      </w:r>
    </w:p>
    <w:p w14:paraId="69FC081F"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Type-3 field: Common or separate to each of the co-scheduled cells or to each sub-group.</w:t>
      </w:r>
    </w:p>
    <w:p w14:paraId="04D07F15" w14:textId="77777777" w:rsidR="00F36072" w:rsidRDefault="002A5014" w:rsidP="00B759B0">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A7F8BB"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Other types are not precluded.</w:t>
      </w:r>
    </w:p>
    <w:p w14:paraId="3FFE0F4D" w14:textId="77777777" w:rsidR="00F36072" w:rsidRDefault="00F36072" w:rsidP="00B759B0">
      <w:pPr>
        <w:rPr>
          <w:sz w:val="20"/>
          <w:szCs w:val="20"/>
          <w:lang w:eastAsia="en-US"/>
        </w:rPr>
      </w:pPr>
    </w:p>
    <w:p w14:paraId="109DCFFF" w14:textId="77777777" w:rsidR="00F36072" w:rsidRDefault="00F36072" w:rsidP="00B759B0">
      <w:pPr>
        <w:rPr>
          <w:lang w:eastAsia="en-US"/>
        </w:rPr>
      </w:pPr>
    </w:p>
    <w:p w14:paraId="11412702" w14:textId="77777777" w:rsidR="00F36072" w:rsidRDefault="002A5014" w:rsidP="00B759B0">
      <w:pPr>
        <w:pStyle w:val="Heading2"/>
        <w:tabs>
          <w:tab w:val="clear" w:pos="3150"/>
        </w:tabs>
        <w:ind w:left="540"/>
      </w:pPr>
      <w:r>
        <w:t>Agreements made in RAN1#110</w:t>
      </w:r>
    </w:p>
    <w:p w14:paraId="0B822224" w14:textId="77777777" w:rsidR="00F36072" w:rsidRDefault="00F36072" w:rsidP="00B759B0">
      <w:pPr>
        <w:rPr>
          <w:highlight w:val="green"/>
        </w:rPr>
      </w:pPr>
    </w:p>
    <w:p w14:paraId="1A646B37" w14:textId="77777777" w:rsidR="00F36072" w:rsidRDefault="002A5014" w:rsidP="00B759B0">
      <w:pPr>
        <w:rPr>
          <w:b/>
          <w:bCs/>
          <w:sz w:val="20"/>
          <w:szCs w:val="20"/>
          <w:highlight w:val="green"/>
        </w:rPr>
      </w:pPr>
      <w:r>
        <w:rPr>
          <w:b/>
          <w:bCs/>
          <w:sz w:val="20"/>
          <w:szCs w:val="20"/>
          <w:highlight w:val="green"/>
        </w:rPr>
        <w:t>Agreement</w:t>
      </w:r>
    </w:p>
    <w:p w14:paraId="1971CFEF" w14:textId="77777777" w:rsidR="00F36072" w:rsidRDefault="002A5014" w:rsidP="00B759B0">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E42CB15" w14:textId="77777777" w:rsidR="00F36072" w:rsidRDefault="00F36072" w:rsidP="00B759B0">
      <w:pPr>
        <w:rPr>
          <w:sz w:val="20"/>
          <w:szCs w:val="20"/>
        </w:rPr>
      </w:pPr>
    </w:p>
    <w:p w14:paraId="2375B481" w14:textId="77777777" w:rsidR="00F36072" w:rsidRDefault="002A5014" w:rsidP="00B759B0">
      <w:pPr>
        <w:rPr>
          <w:b/>
          <w:bCs/>
          <w:sz w:val="20"/>
          <w:szCs w:val="20"/>
          <w:highlight w:val="green"/>
        </w:rPr>
      </w:pPr>
      <w:r>
        <w:rPr>
          <w:b/>
          <w:bCs/>
          <w:sz w:val="20"/>
          <w:szCs w:val="20"/>
          <w:highlight w:val="green"/>
        </w:rPr>
        <w:t>Agreement</w:t>
      </w:r>
    </w:p>
    <w:p w14:paraId="759A8477" w14:textId="77777777" w:rsidR="00F36072" w:rsidRDefault="002A5014" w:rsidP="00B759B0">
      <w:pPr>
        <w:pStyle w:val="ListParagraph1"/>
        <w:rPr>
          <w:rFonts w:eastAsia="KaiTi"/>
          <w:sz w:val="20"/>
          <w:szCs w:val="16"/>
        </w:rPr>
      </w:pPr>
      <w:r>
        <w:rPr>
          <w:sz w:val="20"/>
          <w:szCs w:val="20"/>
          <w:lang w:eastAsia="en-US"/>
        </w:rPr>
        <w:t xml:space="preserve">Confirm below working assumption reached in RAN1#109e meeting. </w:t>
      </w:r>
    </w:p>
    <w:p w14:paraId="43D8ADA2" w14:textId="77777777" w:rsidR="00F36072" w:rsidRDefault="002A5014" w:rsidP="00B759B0">
      <w:pPr>
        <w:pStyle w:val="ListParagraph1"/>
        <w:numPr>
          <w:ilvl w:val="0"/>
          <w:numId w:val="42"/>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6A8A08F9" w14:textId="77777777" w:rsidR="00F36072" w:rsidRDefault="00F36072" w:rsidP="00B759B0">
      <w:pPr>
        <w:rPr>
          <w:sz w:val="10"/>
          <w:szCs w:val="14"/>
        </w:rPr>
      </w:pPr>
    </w:p>
    <w:p w14:paraId="4C873297" w14:textId="77777777" w:rsidR="00F36072" w:rsidRDefault="002A5014" w:rsidP="00B759B0">
      <w:pPr>
        <w:rPr>
          <w:b/>
          <w:bCs/>
          <w:sz w:val="20"/>
          <w:szCs w:val="16"/>
          <w:highlight w:val="darkYellow"/>
        </w:rPr>
      </w:pPr>
      <w:r>
        <w:rPr>
          <w:b/>
          <w:bCs/>
          <w:sz w:val="20"/>
          <w:szCs w:val="16"/>
          <w:highlight w:val="darkYellow"/>
        </w:rPr>
        <w:t>Working Assumption</w:t>
      </w:r>
    </w:p>
    <w:p w14:paraId="79ACA78A" w14:textId="77777777" w:rsidR="00F36072" w:rsidRDefault="002A5014" w:rsidP="00B759B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FA44D6B" w14:textId="77777777" w:rsidR="00F36072" w:rsidRDefault="002A5014" w:rsidP="00B759B0">
      <w:pPr>
        <w:pStyle w:val="ListParagraph1"/>
        <w:numPr>
          <w:ilvl w:val="0"/>
          <w:numId w:val="42"/>
        </w:numPr>
        <w:rPr>
          <w:rFonts w:eastAsia="KaiTi"/>
          <w:sz w:val="20"/>
          <w:szCs w:val="16"/>
        </w:rPr>
      </w:pPr>
      <w:r>
        <w:rPr>
          <w:rFonts w:eastAsia="KaiTi"/>
          <w:sz w:val="20"/>
          <w:szCs w:val="16"/>
        </w:rPr>
        <w:t xml:space="preserve">The DCI format 0_X/1_X and the legacy DCI format(s) can be monitored simultaneously. </w:t>
      </w:r>
    </w:p>
    <w:p w14:paraId="0D3AFE7B" w14:textId="77777777" w:rsidR="00F36072" w:rsidRDefault="002A5014" w:rsidP="00B759B0">
      <w:pPr>
        <w:pStyle w:val="ListParagraph1"/>
        <w:numPr>
          <w:ilvl w:val="1"/>
          <w:numId w:val="42"/>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2B416ADC" w14:textId="77777777" w:rsidR="00F36072" w:rsidRDefault="002A5014" w:rsidP="00B759B0">
      <w:pPr>
        <w:pStyle w:val="ListParagraph1"/>
        <w:numPr>
          <w:ilvl w:val="0"/>
          <w:numId w:val="42"/>
        </w:numPr>
        <w:rPr>
          <w:rFonts w:eastAsia="KaiTi"/>
          <w:sz w:val="20"/>
          <w:szCs w:val="16"/>
        </w:rPr>
      </w:pPr>
      <w:r>
        <w:rPr>
          <w:rFonts w:eastAsia="KaiTi"/>
          <w:sz w:val="20"/>
          <w:szCs w:val="16"/>
        </w:rPr>
        <w:t>FFS: number of different DCI sizes for 0_X/1_X and for legacy DCI formats</w:t>
      </w:r>
    </w:p>
    <w:p w14:paraId="07AD39EA" w14:textId="77777777" w:rsidR="00F36072" w:rsidRDefault="002A5014" w:rsidP="00B759B0">
      <w:pPr>
        <w:pStyle w:val="ListParagraph1"/>
        <w:numPr>
          <w:ilvl w:val="0"/>
          <w:numId w:val="42"/>
        </w:numPr>
        <w:rPr>
          <w:rFonts w:eastAsia="KaiTi"/>
          <w:sz w:val="20"/>
          <w:szCs w:val="16"/>
        </w:rPr>
      </w:pPr>
      <w:r>
        <w:rPr>
          <w:rFonts w:eastAsia="KaiTi"/>
          <w:sz w:val="20"/>
          <w:szCs w:val="16"/>
        </w:rPr>
        <w:t>FFS: whether to support a subset or all legacy DCI format(s) to be monitored with DCI 0_X/1_X</w:t>
      </w:r>
    </w:p>
    <w:p w14:paraId="1B937E22" w14:textId="77777777" w:rsidR="00F36072" w:rsidRDefault="00F36072" w:rsidP="00B759B0">
      <w:pPr>
        <w:rPr>
          <w:sz w:val="20"/>
          <w:szCs w:val="20"/>
        </w:rPr>
      </w:pPr>
    </w:p>
    <w:p w14:paraId="045A93B4" w14:textId="77777777" w:rsidR="00F36072" w:rsidRDefault="002A5014" w:rsidP="00B759B0">
      <w:pPr>
        <w:rPr>
          <w:b/>
          <w:bCs/>
          <w:sz w:val="20"/>
          <w:szCs w:val="16"/>
          <w:highlight w:val="darkYellow"/>
        </w:rPr>
      </w:pPr>
      <w:r>
        <w:rPr>
          <w:b/>
          <w:bCs/>
          <w:sz w:val="20"/>
          <w:szCs w:val="16"/>
          <w:highlight w:val="darkYellow"/>
        </w:rPr>
        <w:t>Working Assumption</w:t>
      </w:r>
    </w:p>
    <w:p w14:paraId="21E12075" w14:textId="77777777" w:rsidR="00F36072" w:rsidRDefault="002A5014" w:rsidP="00B759B0">
      <w:pPr>
        <w:pStyle w:val="ListParagraph1"/>
        <w:numPr>
          <w:ilvl w:val="0"/>
          <w:numId w:val="43"/>
        </w:numPr>
        <w:rPr>
          <w:rFonts w:eastAsia="KaiTi"/>
          <w:sz w:val="20"/>
          <w:szCs w:val="16"/>
        </w:rPr>
      </w:pPr>
      <w:r>
        <w:rPr>
          <w:rFonts w:eastAsia="KaiTi"/>
          <w:sz w:val="20"/>
          <w:szCs w:val="16"/>
        </w:rPr>
        <w:t>The maximum number of co-scheduled cells by a DCI format 1_X in Rel-18 is 4.</w:t>
      </w:r>
    </w:p>
    <w:p w14:paraId="54A6E798" w14:textId="77777777" w:rsidR="00F36072" w:rsidRDefault="002A5014" w:rsidP="00B759B0">
      <w:pPr>
        <w:pStyle w:val="ListParagraph1"/>
        <w:numPr>
          <w:ilvl w:val="0"/>
          <w:numId w:val="43"/>
        </w:numPr>
        <w:rPr>
          <w:rFonts w:eastAsia="KaiTi"/>
          <w:sz w:val="20"/>
          <w:szCs w:val="16"/>
        </w:rPr>
      </w:pPr>
      <w:r>
        <w:rPr>
          <w:rFonts w:eastAsia="KaiTi"/>
          <w:sz w:val="20"/>
          <w:szCs w:val="16"/>
        </w:rPr>
        <w:t>The maximum number of co-scheduled cells by a DCI format 0_X in Rel-18 is 4.</w:t>
      </w:r>
    </w:p>
    <w:p w14:paraId="220F89D0" w14:textId="77777777" w:rsidR="00F36072" w:rsidRDefault="002A5014" w:rsidP="00B759B0">
      <w:pPr>
        <w:pStyle w:val="ListParagraph1"/>
        <w:numPr>
          <w:ilvl w:val="0"/>
          <w:numId w:val="43"/>
        </w:numPr>
        <w:rPr>
          <w:rFonts w:eastAsia="KaiTi"/>
          <w:sz w:val="20"/>
          <w:szCs w:val="16"/>
        </w:rPr>
      </w:pPr>
      <w:r>
        <w:rPr>
          <w:rFonts w:eastAsia="KaiTi"/>
          <w:sz w:val="20"/>
          <w:szCs w:val="16"/>
        </w:rPr>
        <w:t>FFS: The maximum number of configurable cells for co-scheduling</w:t>
      </w:r>
    </w:p>
    <w:p w14:paraId="4926B100" w14:textId="77777777" w:rsidR="00F36072" w:rsidRDefault="00F36072" w:rsidP="00B759B0">
      <w:pPr>
        <w:pStyle w:val="ListParagraph1"/>
        <w:rPr>
          <w:rFonts w:eastAsia="KaiTi"/>
          <w:sz w:val="20"/>
          <w:szCs w:val="16"/>
        </w:rPr>
      </w:pPr>
    </w:p>
    <w:p w14:paraId="6C612EEE" w14:textId="77777777" w:rsidR="00F36072" w:rsidRDefault="002A5014" w:rsidP="00B759B0">
      <w:pPr>
        <w:rPr>
          <w:b/>
          <w:bCs/>
          <w:sz w:val="20"/>
          <w:szCs w:val="20"/>
          <w:highlight w:val="green"/>
        </w:rPr>
      </w:pPr>
      <w:r>
        <w:rPr>
          <w:b/>
          <w:bCs/>
          <w:sz w:val="20"/>
          <w:szCs w:val="20"/>
          <w:highlight w:val="green"/>
        </w:rPr>
        <w:t>Agreement</w:t>
      </w:r>
    </w:p>
    <w:p w14:paraId="675249CF" w14:textId="77777777" w:rsidR="00F36072" w:rsidRDefault="002A5014" w:rsidP="00B759B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5AE67306"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 xml:space="preserve">Type-1 field: </w:t>
      </w:r>
    </w:p>
    <w:p w14:paraId="55D78B70"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490D34DC"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AB1A85A"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2C9442AA"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Type-2 field: Separate field for each of the co-scheduled cells</w:t>
      </w:r>
    </w:p>
    <w:p w14:paraId="4ECE2F8D"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7030C1D"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AF490D9"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365A648" w14:textId="77777777" w:rsidR="00F36072" w:rsidRDefault="00F36072" w:rsidP="00B759B0">
      <w:pPr>
        <w:rPr>
          <w:sz w:val="20"/>
          <w:szCs w:val="20"/>
        </w:rPr>
      </w:pPr>
    </w:p>
    <w:p w14:paraId="6DA8DCA3" w14:textId="77777777" w:rsidR="00F36072" w:rsidRDefault="002A5014" w:rsidP="00B759B0">
      <w:pPr>
        <w:rPr>
          <w:b/>
          <w:bCs/>
          <w:sz w:val="20"/>
          <w:szCs w:val="20"/>
          <w:highlight w:val="green"/>
        </w:rPr>
      </w:pPr>
      <w:r>
        <w:rPr>
          <w:b/>
          <w:bCs/>
          <w:sz w:val="20"/>
          <w:szCs w:val="20"/>
          <w:highlight w:val="green"/>
        </w:rPr>
        <w:t>Agreement</w:t>
      </w:r>
    </w:p>
    <w:p w14:paraId="02255A2C" w14:textId="77777777" w:rsidR="00F36072" w:rsidRDefault="002A5014" w:rsidP="00B759B0">
      <w:pPr>
        <w:numPr>
          <w:ilvl w:val="0"/>
          <w:numId w:val="43"/>
        </w:numPr>
        <w:snapToGrid w:val="0"/>
        <w:rPr>
          <w:rFonts w:ascii="Calibri" w:eastAsia="MS PGothic" w:hAnsi="Calibri"/>
          <w:sz w:val="18"/>
          <w:szCs w:val="20"/>
          <w:lang w:eastAsia="en-US"/>
        </w:rPr>
      </w:pPr>
      <w:r>
        <w:rPr>
          <w:sz w:val="20"/>
          <w:szCs w:val="16"/>
        </w:rPr>
        <w:t xml:space="preserve">For DCI format 1_X/0_X which can schedule more than one cell, </w:t>
      </w:r>
    </w:p>
    <w:p w14:paraId="6E00EE52" w14:textId="77777777" w:rsidR="00F36072" w:rsidRDefault="002A5014" w:rsidP="00B759B0">
      <w:pPr>
        <w:numPr>
          <w:ilvl w:val="0"/>
          <w:numId w:val="42"/>
        </w:numPr>
        <w:snapToGrid w:val="0"/>
        <w:rPr>
          <w:rFonts w:ascii="Times" w:hAnsi="Times"/>
          <w:sz w:val="20"/>
          <w:szCs w:val="16"/>
        </w:rPr>
      </w:pPr>
      <w:r>
        <w:rPr>
          <w:sz w:val="20"/>
          <w:szCs w:val="16"/>
        </w:rPr>
        <w:t>Type-1 fields at least include below:</w:t>
      </w:r>
    </w:p>
    <w:p w14:paraId="34C3C3AB" w14:textId="77777777" w:rsidR="00F36072" w:rsidRDefault="002A5014" w:rsidP="00B759B0">
      <w:pPr>
        <w:numPr>
          <w:ilvl w:val="1"/>
          <w:numId w:val="42"/>
        </w:numPr>
        <w:snapToGrid w:val="0"/>
        <w:rPr>
          <w:sz w:val="20"/>
          <w:szCs w:val="16"/>
        </w:rPr>
      </w:pPr>
      <w:r>
        <w:rPr>
          <w:sz w:val="20"/>
          <w:szCs w:val="16"/>
        </w:rPr>
        <w:t>Type-1A:</w:t>
      </w:r>
    </w:p>
    <w:p w14:paraId="553635AF" w14:textId="77777777" w:rsidR="00F36072" w:rsidRDefault="002A5014" w:rsidP="00B759B0">
      <w:pPr>
        <w:numPr>
          <w:ilvl w:val="2"/>
          <w:numId w:val="42"/>
        </w:numPr>
        <w:snapToGrid w:val="0"/>
        <w:rPr>
          <w:sz w:val="20"/>
          <w:szCs w:val="16"/>
        </w:rPr>
      </w:pPr>
      <w:r>
        <w:rPr>
          <w:sz w:val="20"/>
          <w:szCs w:val="16"/>
        </w:rPr>
        <w:t>Identifier for DCI formats</w:t>
      </w:r>
    </w:p>
    <w:p w14:paraId="1BB66E1E" w14:textId="77777777" w:rsidR="00F36072" w:rsidRDefault="002A5014" w:rsidP="00B759B0">
      <w:pPr>
        <w:numPr>
          <w:ilvl w:val="2"/>
          <w:numId w:val="42"/>
        </w:numPr>
        <w:snapToGrid w:val="0"/>
        <w:rPr>
          <w:sz w:val="20"/>
          <w:szCs w:val="16"/>
        </w:rPr>
      </w:pPr>
      <w:r>
        <w:rPr>
          <w:sz w:val="20"/>
          <w:szCs w:val="16"/>
        </w:rPr>
        <w:t>Downlink assignment index</w:t>
      </w:r>
    </w:p>
    <w:p w14:paraId="40AB2BD2" w14:textId="77777777" w:rsidR="00F36072" w:rsidRDefault="002A5014" w:rsidP="00B759B0">
      <w:pPr>
        <w:numPr>
          <w:ilvl w:val="2"/>
          <w:numId w:val="42"/>
        </w:numPr>
        <w:snapToGrid w:val="0"/>
        <w:rPr>
          <w:sz w:val="20"/>
          <w:szCs w:val="16"/>
        </w:rPr>
      </w:pPr>
      <w:r>
        <w:rPr>
          <w:sz w:val="20"/>
          <w:szCs w:val="16"/>
        </w:rPr>
        <w:t>TPC for scheduled PUCCH</w:t>
      </w:r>
    </w:p>
    <w:p w14:paraId="01BCF69A" w14:textId="77777777" w:rsidR="00F36072" w:rsidRDefault="002A5014" w:rsidP="00B759B0">
      <w:pPr>
        <w:numPr>
          <w:ilvl w:val="2"/>
          <w:numId w:val="42"/>
        </w:numPr>
        <w:snapToGrid w:val="0"/>
        <w:rPr>
          <w:sz w:val="20"/>
          <w:szCs w:val="16"/>
        </w:rPr>
      </w:pPr>
      <w:r>
        <w:rPr>
          <w:sz w:val="20"/>
          <w:szCs w:val="16"/>
        </w:rPr>
        <w:t>PUCCH resource indicator</w:t>
      </w:r>
    </w:p>
    <w:p w14:paraId="494D2738" w14:textId="77777777" w:rsidR="00F36072" w:rsidRDefault="002A5014" w:rsidP="00B759B0">
      <w:pPr>
        <w:numPr>
          <w:ilvl w:val="2"/>
          <w:numId w:val="42"/>
        </w:numPr>
        <w:snapToGrid w:val="0"/>
        <w:rPr>
          <w:sz w:val="20"/>
          <w:szCs w:val="16"/>
        </w:rPr>
      </w:pPr>
      <w:r>
        <w:rPr>
          <w:sz w:val="20"/>
          <w:szCs w:val="16"/>
        </w:rPr>
        <w:t>PDSCH-to-HARQ timing indicator</w:t>
      </w:r>
    </w:p>
    <w:p w14:paraId="2FE66ECE" w14:textId="77777777" w:rsidR="00F36072" w:rsidRDefault="002A5014" w:rsidP="00B759B0">
      <w:pPr>
        <w:numPr>
          <w:ilvl w:val="2"/>
          <w:numId w:val="42"/>
        </w:numPr>
        <w:snapToGrid w:val="0"/>
        <w:rPr>
          <w:sz w:val="20"/>
          <w:szCs w:val="16"/>
        </w:rPr>
      </w:pPr>
      <w:r>
        <w:rPr>
          <w:sz w:val="20"/>
          <w:szCs w:val="16"/>
        </w:rPr>
        <w:t>One-shot HARQ-ACK request</w:t>
      </w:r>
    </w:p>
    <w:p w14:paraId="3635AF0D" w14:textId="77777777" w:rsidR="00F36072" w:rsidRDefault="002A5014" w:rsidP="00B759B0">
      <w:pPr>
        <w:numPr>
          <w:ilvl w:val="0"/>
          <w:numId w:val="42"/>
        </w:numPr>
        <w:snapToGrid w:val="0"/>
        <w:rPr>
          <w:sz w:val="20"/>
          <w:szCs w:val="16"/>
        </w:rPr>
      </w:pPr>
      <w:r>
        <w:rPr>
          <w:sz w:val="20"/>
          <w:szCs w:val="16"/>
        </w:rPr>
        <w:t>Type-2 fields at least include below:</w:t>
      </w:r>
    </w:p>
    <w:p w14:paraId="448953DF" w14:textId="77777777" w:rsidR="00F36072" w:rsidRDefault="002A5014" w:rsidP="00B759B0">
      <w:pPr>
        <w:numPr>
          <w:ilvl w:val="1"/>
          <w:numId w:val="48"/>
        </w:numPr>
        <w:snapToGrid w:val="0"/>
        <w:rPr>
          <w:sz w:val="20"/>
          <w:szCs w:val="16"/>
        </w:rPr>
      </w:pPr>
      <w:r>
        <w:rPr>
          <w:sz w:val="20"/>
          <w:szCs w:val="16"/>
        </w:rPr>
        <w:t>New data indicator per TB</w:t>
      </w:r>
    </w:p>
    <w:p w14:paraId="63637D28" w14:textId="77777777" w:rsidR="00F36072" w:rsidRDefault="002A5014" w:rsidP="00B759B0">
      <w:pPr>
        <w:numPr>
          <w:ilvl w:val="1"/>
          <w:numId w:val="48"/>
        </w:numPr>
        <w:snapToGrid w:val="0"/>
        <w:rPr>
          <w:sz w:val="20"/>
          <w:szCs w:val="16"/>
        </w:rPr>
      </w:pPr>
      <w:r>
        <w:rPr>
          <w:sz w:val="20"/>
          <w:szCs w:val="16"/>
        </w:rPr>
        <w:t>Redundancy version per TB</w:t>
      </w:r>
    </w:p>
    <w:p w14:paraId="7AC55DFD" w14:textId="77777777" w:rsidR="00F36072" w:rsidRDefault="002A5014" w:rsidP="00B759B0">
      <w:pPr>
        <w:numPr>
          <w:ilvl w:val="0"/>
          <w:numId w:val="42"/>
        </w:numPr>
        <w:snapToGrid w:val="0"/>
        <w:rPr>
          <w:sz w:val="20"/>
          <w:szCs w:val="16"/>
        </w:rPr>
      </w:pPr>
      <w:r>
        <w:rPr>
          <w:sz w:val="20"/>
          <w:szCs w:val="16"/>
        </w:rPr>
        <w:t>FFS: Other fields to be included in DCI format 1_X/0_X and which type of the fields belongs to.</w:t>
      </w:r>
    </w:p>
    <w:p w14:paraId="00B3B9C9"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FFS: size for each field</w:t>
      </w:r>
    </w:p>
    <w:p w14:paraId="09EB05B3" w14:textId="77777777" w:rsidR="00F36072" w:rsidRDefault="00F36072" w:rsidP="00B759B0">
      <w:pPr>
        <w:rPr>
          <w:rFonts w:ascii="Calibri" w:hAnsi="Calibri" w:cs="Calibri"/>
          <w:color w:val="000000"/>
          <w:sz w:val="18"/>
          <w:szCs w:val="20"/>
        </w:rPr>
      </w:pPr>
    </w:p>
    <w:p w14:paraId="184667EB" w14:textId="77777777" w:rsidR="00F36072" w:rsidRDefault="00F36072" w:rsidP="00B759B0">
      <w:pPr>
        <w:rPr>
          <w:rFonts w:ascii="Times" w:hAnsi="Times"/>
          <w:sz w:val="20"/>
          <w:szCs w:val="20"/>
        </w:rPr>
      </w:pPr>
    </w:p>
    <w:p w14:paraId="600D50B6" w14:textId="77777777" w:rsidR="00F36072" w:rsidRDefault="002A5014" w:rsidP="00B759B0">
      <w:pPr>
        <w:rPr>
          <w:b/>
          <w:bCs/>
          <w:sz w:val="20"/>
          <w:szCs w:val="20"/>
          <w:highlight w:val="green"/>
        </w:rPr>
      </w:pPr>
      <w:r>
        <w:rPr>
          <w:b/>
          <w:bCs/>
          <w:sz w:val="20"/>
          <w:szCs w:val="20"/>
          <w:highlight w:val="green"/>
        </w:rPr>
        <w:t>Agreement</w:t>
      </w:r>
    </w:p>
    <w:p w14:paraId="79DE505C" w14:textId="77777777" w:rsidR="00F36072" w:rsidRDefault="002A5014" w:rsidP="00B759B0">
      <w:pPr>
        <w:pStyle w:val="ListParagraph1"/>
        <w:numPr>
          <w:ilvl w:val="0"/>
          <w:numId w:val="43"/>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621C1">
        <w:rPr>
          <w:position w:val="-5"/>
          <w:sz w:val="20"/>
          <w:szCs w:val="20"/>
        </w:rPr>
        <w:pict w14:anchorId="34271414">
          <v:shape id="_x0000_i1053" type="#_x0000_t75" style="width:30pt;height:9pt" equationxml="&lt;">
            <v:imagedata r:id="rId40"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21C1">
        <w:rPr>
          <w:position w:val="-5"/>
          <w:sz w:val="20"/>
          <w:szCs w:val="20"/>
        </w:rPr>
        <w:pict w14:anchorId="5A3A0C9F">
          <v:shape id="_x0000_i1054" type="#_x0000_t75" style="width:30pt;height:9pt" equationxml="&lt;">
            <v:imagedata r:id="rId40"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5621C1">
        <w:rPr>
          <w:position w:val="-5"/>
          <w:sz w:val="20"/>
          <w:szCs w:val="20"/>
        </w:rPr>
        <w:pict w14:anchorId="000302F0">
          <v:shape id="_x0000_i1055" type="#_x0000_t75" style="width:10pt;height:9pt" equationxml="&lt;">
            <v:imagedata r:id="rId41"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21C1">
        <w:rPr>
          <w:position w:val="-5"/>
          <w:sz w:val="20"/>
          <w:szCs w:val="20"/>
        </w:rPr>
        <w:pict w14:anchorId="0E945621">
          <v:shape id="_x0000_i1056" type="#_x0000_t75" style="width:10pt;height:9pt" equationxml="&lt;">
            <v:imagedata r:id="rId41"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5621C1">
        <w:rPr>
          <w:position w:val="-5"/>
          <w:sz w:val="20"/>
          <w:szCs w:val="20"/>
        </w:rPr>
        <w:pict w14:anchorId="6BB8F885">
          <v:shape id="_x0000_i1057" type="#_x0000_t75" style="width:10pt;height:9pt" equationxml="&lt;">
            <v:imagedata r:id="rId4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21C1">
        <w:rPr>
          <w:position w:val="-5"/>
          <w:sz w:val="20"/>
          <w:szCs w:val="20"/>
        </w:rPr>
        <w:pict w14:anchorId="3222E763">
          <v:shape id="_x0000_i1058" type="#_x0000_t75" style="width:10pt;height:9pt" equationxml="&lt;">
            <v:imagedata r:id="rId42"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5621C1">
        <w:rPr>
          <w:position w:val="-5"/>
          <w:sz w:val="20"/>
          <w:szCs w:val="20"/>
        </w:rPr>
        <w:pict w14:anchorId="001393C4">
          <v:shape id="_x0000_i1059" type="#_x0000_t75" style="width:7pt;height:17.5pt" equationxml="&lt;">
            <v:imagedata r:id="rId43"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5621C1">
        <w:rPr>
          <w:position w:val="-5"/>
          <w:sz w:val="20"/>
          <w:szCs w:val="20"/>
        </w:rPr>
        <w:pict w14:anchorId="0A186EAB">
          <v:shape id="_x0000_i1060" type="#_x0000_t75" style="width:7pt;height:17.5pt" equationxml="&lt;">
            <v:imagedata r:id="rId43"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5621C1">
        <w:rPr>
          <w:position w:val="-5"/>
          <w:sz w:val="20"/>
          <w:szCs w:val="20"/>
        </w:rPr>
        <w:pict w14:anchorId="665A4CE5">
          <v:shape id="_x0000_i1061" type="#_x0000_t75" style="width:9pt;height:9pt" equationxml="&lt;">
            <v:imagedata r:id="rId4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5621C1">
        <w:rPr>
          <w:position w:val="-5"/>
          <w:sz w:val="20"/>
          <w:szCs w:val="20"/>
        </w:rPr>
        <w:pict w14:anchorId="3144CC38">
          <v:shape id="_x0000_i1062" type="#_x0000_t75" style="width:9pt;height:9pt" equationxml="&lt;">
            <v:imagedata r:id="rId44"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60BDD3B4" w14:textId="77777777" w:rsidR="00F36072" w:rsidRDefault="002A5014" w:rsidP="00B759B0">
      <w:pPr>
        <w:numPr>
          <w:ilvl w:val="0"/>
          <w:numId w:val="42"/>
        </w:numPr>
        <w:snapToGrid w:val="0"/>
        <w:rPr>
          <w:sz w:val="20"/>
          <w:szCs w:val="16"/>
          <w:lang w:eastAsia="ja-JP"/>
        </w:rPr>
      </w:pPr>
      <w:r>
        <w:rPr>
          <w:sz w:val="20"/>
          <w:szCs w:val="16"/>
          <w:lang w:eastAsia="ja-JP"/>
        </w:rPr>
        <w:t>FFS details of reference PDSCH</w:t>
      </w:r>
    </w:p>
    <w:p w14:paraId="6D6F8B03" w14:textId="77777777" w:rsidR="00F36072" w:rsidRDefault="00F36072" w:rsidP="00B759B0">
      <w:pPr>
        <w:rPr>
          <w:sz w:val="20"/>
          <w:szCs w:val="20"/>
        </w:rPr>
      </w:pPr>
    </w:p>
    <w:p w14:paraId="6B34DE22" w14:textId="77777777" w:rsidR="00F36072" w:rsidRDefault="002A5014" w:rsidP="00B759B0">
      <w:pPr>
        <w:rPr>
          <w:b/>
          <w:bCs/>
          <w:sz w:val="20"/>
          <w:szCs w:val="20"/>
          <w:highlight w:val="green"/>
        </w:rPr>
      </w:pPr>
      <w:r>
        <w:rPr>
          <w:b/>
          <w:bCs/>
          <w:sz w:val="20"/>
          <w:szCs w:val="20"/>
          <w:highlight w:val="green"/>
        </w:rPr>
        <w:t>Agreement</w:t>
      </w:r>
    </w:p>
    <w:p w14:paraId="663ABBDB"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7645A3FC" w14:textId="77777777" w:rsidR="00F36072" w:rsidRDefault="002A5014" w:rsidP="00B759B0">
      <w:pPr>
        <w:numPr>
          <w:ilvl w:val="0"/>
          <w:numId w:val="42"/>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8B0FC2C" w14:textId="77777777" w:rsidR="00F36072" w:rsidRDefault="002A5014" w:rsidP="00B759B0">
      <w:pPr>
        <w:numPr>
          <w:ilvl w:val="0"/>
          <w:numId w:val="42"/>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8C7071D" w14:textId="77777777" w:rsidR="00F36072" w:rsidRDefault="002A5014" w:rsidP="00B759B0">
      <w:pPr>
        <w:numPr>
          <w:ilvl w:val="0"/>
          <w:numId w:val="42"/>
        </w:numPr>
        <w:snapToGrid w:val="0"/>
        <w:rPr>
          <w:sz w:val="20"/>
          <w:szCs w:val="16"/>
          <w:lang w:eastAsia="ja-JP"/>
        </w:rPr>
      </w:pPr>
      <w:r>
        <w:rPr>
          <w:sz w:val="20"/>
          <w:szCs w:val="16"/>
          <w:lang w:eastAsia="ja-JP"/>
        </w:rPr>
        <w:t>Type-2 HARQ-ACK codebook is generated by concatenating the first sub-codebook and the second sub-codebook.</w:t>
      </w:r>
    </w:p>
    <w:p w14:paraId="3668C94A" w14:textId="77777777" w:rsidR="00F36072" w:rsidRDefault="002A5014" w:rsidP="00B759B0">
      <w:pPr>
        <w:numPr>
          <w:ilvl w:val="0"/>
          <w:numId w:val="42"/>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CFEE8FB" w14:textId="77777777" w:rsidR="00F36072" w:rsidRDefault="002A5014" w:rsidP="00B759B0">
      <w:pPr>
        <w:pStyle w:val="ListParagraph1"/>
        <w:numPr>
          <w:ilvl w:val="1"/>
          <w:numId w:val="42"/>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A3CE1DE" w14:textId="77777777" w:rsidR="00F36072" w:rsidRDefault="002A5014" w:rsidP="00B759B0">
      <w:pPr>
        <w:numPr>
          <w:ilvl w:val="0"/>
          <w:numId w:val="42"/>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CB1BEB7" w14:textId="77777777" w:rsidR="00F36072" w:rsidRDefault="002A5014" w:rsidP="00B759B0">
      <w:pPr>
        <w:numPr>
          <w:ilvl w:val="0"/>
          <w:numId w:val="42"/>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29EE4DBF" w14:textId="77777777" w:rsidR="00F36072" w:rsidRDefault="002A5014" w:rsidP="00B759B0">
      <w:pPr>
        <w:pStyle w:val="ListParagraph1"/>
        <w:numPr>
          <w:ilvl w:val="0"/>
          <w:numId w:val="42"/>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6295501" w14:textId="77777777" w:rsidR="00F36072" w:rsidRDefault="00F36072" w:rsidP="00B759B0">
      <w:pPr>
        <w:rPr>
          <w:sz w:val="20"/>
          <w:szCs w:val="20"/>
        </w:rPr>
      </w:pPr>
    </w:p>
    <w:p w14:paraId="6AAEDF2D" w14:textId="77777777" w:rsidR="00F36072" w:rsidRDefault="002A5014" w:rsidP="00B759B0">
      <w:pPr>
        <w:rPr>
          <w:b/>
          <w:bCs/>
          <w:sz w:val="20"/>
          <w:szCs w:val="20"/>
          <w:highlight w:val="green"/>
        </w:rPr>
      </w:pPr>
      <w:r>
        <w:rPr>
          <w:b/>
          <w:bCs/>
          <w:sz w:val="20"/>
          <w:szCs w:val="20"/>
          <w:highlight w:val="green"/>
        </w:rPr>
        <w:t>Agreement</w:t>
      </w:r>
    </w:p>
    <w:p w14:paraId="51B4BD0E" w14:textId="77777777" w:rsidR="00F36072" w:rsidRDefault="002A5014" w:rsidP="00B759B0">
      <w:pPr>
        <w:pStyle w:val="ListParagraph1"/>
        <w:numPr>
          <w:ilvl w:val="0"/>
          <w:numId w:val="43"/>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1DC597A8" w14:textId="77777777" w:rsidR="00F36072" w:rsidRDefault="00F36072" w:rsidP="00B759B0">
      <w:pPr>
        <w:rPr>
          <w:sz w:val="20"/>
          <w:szCs w:val="20"/>
        </w:rPr>
      </w:pPr>
    </w:p>
    <w:p w14:paraId="4057CC24" w14:textId="77777777" w:rsidR="00F36072" w:rsidRDefault="002A5014" w:rsidP="00B759B0">
      <w:pPr>
        <w:rPr>
          <w:b/>
          <w:bCs/>
          <w:sz w:val="20"/>
          <w:szCs w:val="20"/>
          <w:highlight w:val="green"/>
        </w:rPr>
      </w:pPr>
      <w:r>
        <w:rPr>
          <w:b/>
          <w:bCs/>
          <w:sz w:val="20"/>
          <w:szCs w:val="20"/>
          <w:highlight w:val="green"/>
        </w:rPr>
        <w:t>Agreement</w:t>
      </w:r>
    </w:p>
    <w:p w14:paraId="033F5F31" w14:textId="77777777" w:rsidR="00F36072" w:rsidRDefault="002A5014" w:rsidP="00B759B0">
      <w:pPr>
        <w:numPr>
          <w:ilvl w:val="0"/>
          <w:numId w:val="43"/>
        </w:numPr>
        <w:snapToGrid w:val="0"/>
        <w:rPr>
          <w:color w:val="000000"/>
          <w:sz w:val="20"/>
          <w:szCs w:val="16"/>
          <w:lang w:eastAsia="en-US"/>
        </w:rPr>
      </w:pPr>
      <w:r>
        <w:rPr>
          <w:color w:val="000000"/>
          <w:sz w:val="20"/>
          <w:szCs w:val="16"/>
        </w:rPr>
        <w:t>At least cases 1-1 and 1-2 on SCS are supported:</w:t>
      </w:r>
    </w:p>
    <w:p w14:paraId="313393AC" w14:textId="77777777" w:rsidR="00F36072" w:rsidRDefault="002A5014" w:rsidP="00B759B0">
      <w:pPr>
        <w:numPr>
          <w:ilvl w:val="0"/>
          <w:numId w:val="42"/>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2B50228" w14:textId="77777777" w:rsidR="00F36072" w:rsidRDefault="002A5014" w:rsidP="00B759B0">
      <w:pPr>
        <w:numPr>
          <w:ilvl w:val="0"/>
          <w:numId w:val="42"/>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5208CC1" w14:textId="77777777" w:rsidR="00F36072" w:rsidRDefault="002A5014" w:rsidP="00B759B0">
      <w:pPr>
        <w:numPr>
          <w:ilvl w:val="0"/>
          <w:numId w:val="42"/>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1CC481E3" w14:textId="77777777" w:rsidR="00F36072" w:rsidRDefault="002A5014" w:rsidP="00B759B0">
      <w:pPr>
        <w:numPr>
          <w:ilvl w:val="0"/>
          <w:numId w:val="42"/>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B796AA" w14:textId="77777777" w:rsidR="00F36072" w:rsidRDefault="002A5014" w:rsidP="00B759B0">
      <w:pPr>
        <w:numPr>
          <w:ilvl w:val="0"/>
          <w:numId w:val="42"/>
        </w:numPr>
        <w:snapToGrid w:val="0"/>
        <w:rPr>
          <w:color w:val="000000"/>
          <w:sz w:val="20"/>
          <w:szCs w:val="16"/>
        </w:rPr>
      </w:pPr>
      <w:r>
        <w:rPr>
          <w:color w:val="000000"/>
          <w:sz w:val="20"/>
          <w:szCs w:val="16"/>
        </w:rPr>
        <w:t>FFS: Whether Case 1-3 or 1-4 is additionally supported.</w:t>
      </w:r>
    </w:p>
    <w:p w14:paraId="531BD03F" w14:textId="77777777" w:rsidR="00F36072" w:rsidRDefault="00F36072" w:rsidP="00B759B0">
      <w:pPr>
        <w:rPr>
          <w:lang w:eastAsia="en-US"/>
        </w:rPr>
      </w:pPr>
    </w:p>
    <w:p w14:paraId="6D10EE94" w14:textId="77777777" w:rsidR="00F36072" w:rsidRDefault="002A5014" w:rsidP="00B759B0">
      <w:pPr>
        <w:pStyle w:val="Heading2"/>
        <w:tabs>
          <w:tab w:val="clear" w:pos="3150"/>
        </w:tabs>
        <w:ind w:left="540"/>
      </w:pPr>
      <w:r>
        <w:t>Agreements made in RAN#97</w:t>
      </w:r>
    </w:p>
    <w:p w14:paraId="3D9DA0F9"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63353803" w14:textId="77777777" w:rsidR="00F36072" w:rsidRDefault="002A5014" w:rsidP="00B759B0">
      <w:pPr>
        <w:numPr>
          <w:ilvl w:val="0"/>
          <w:numId w:val="43"/>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BB2B6D7" w14:textId="77777777" w:rsidR="00F36072" w:rsidRDefault="002A5014" w:rsidP="00B759B0">
      <w:pPr>
        <w:numPr>
          <w:ilvl w:val="0"/>
          <w:numId w:val="43"/>
        </w:numPr>
        <w:snapToGrid w:val="0"/>
        <w:rPr>
          <w:sz w:val="20"/>
          <w:szCs w:val="16"/>
          <w:lang w:eastAsia="en-US"/>
        </w:rPr>
      </w:pPr>
      <w:r>
        <w:rPr>
          <w:sz w:val="20"/>
          <w:szCs w:val="16"/>
          <w:lang w:eastAsia="en-US"/>
        </w:rPr>
        <w:lastRenderedPageBreak/>
        <w:t>Enhanced Type-2 HARQ-ACK codebook is not supported for the multi-cell PUSCH/PDSCH scheduling in Rel-18.</w:t>
      </w:r>
    </w:p>
    <w:p w14:paraId="621D1139" w14:textId="77777777" w:rsidR="00F36072" w:rsidRDefault="002A5014" w:rsidP="00B759B0">
      <w:pPr>
        <w:numPr>
          <w:ilvl w:val="0"/>
          <w:numId w:val="43"/>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02A9D9D" w14:textId="77777777" w:rsidR="00F36072" w:rsidRDefault="002A5014" w:rsidP="00B759B0">
      <w:pPr>
        <w:numPr>
          <w:ilvl w:val="0"/>
          <w:numId w:val="42"/>
        </w:numPr>
        <w:snapToGrid w:val="0"/>
        <w:rPr>
          <w:sz w:val="20"/>
          <w:szCs w:val="16"/>
          <w:lang w:eastAsia="ja-JP"/>
        </w:rPr>
      </w:pPr>
      <w:r>
        <w:rPr>
          <w:rFonts w:hint="eastAsia"/>
          <w:sz w:val="20"/>
          <w:szCs w:val="16"/>
          <w:lang w:eastAsia="ja-JP"/>
        </w:rPr>
        <w:t>Additional restriction(s) can be discussed in RAN1</w:t>
      </w:r>
    </w:p>
    <w:p w14:paraId="4DED44B6" w14:textId="77777777" w:rsidR="00F36072" w:rsidRDefault="002A5014" w:rsidP="00B759B0">
      <w:pPr>
        <w:numPr>
          <w:ilvl w:val="0"/>
          <w:numId w:val="43"/>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2271C832" w14:textId="77777777" w:rsidR="00F36072" w:rsidRDefault="00F36072" w:rsidP="00B759B0">
      <w:pPr>
        <w:snapToGrid w:val="0"/>
        <w:spacing w:after="120"/>
        <w:rPr>
          <w:rFonts w:eastAsia="宋体"/>
          <w:sz w:val="20"/>
          <w:szCs w:val="16"/>
          <w:lang w:eastAsia="en-US"/>
        </w:rPr>
      </w:pPr>
    </w:p>
    <w:p w14:paraId="0219E3FC"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64BE867" w14:textId="77777777" w:rsidR="00F36072" w:rsidRDefault="002A5014" w:rsidP="00B759B0">
      <w:pPr>
        <w:numPr>
          <w:ilvl w:val="0"/>
          <w:numId w:val="43"/>
        </w:numPr>
        <w:snapToGrid w:val="0"/>
        <w:rPr>
          <w:color w:val="000000"/>
          <w:sz w:val="20"/>
          <w:szCs w:val="16"/>
          <w:lang w:eastAsia="en-US"/>
        </w:rPr>
      </w:pPr>
      <w:r>
        <w:rPr>
          <w:color w:val="000000"/>
          <w:sz w:val="20"/>
          <w:szCs w:val="16"/>
          <w:lang w:eastAsia="en-US"/>
        </w:rPr>
        <w:t>Followings are excluded from multi-cell PDSCH/PUSCH scheduling in Rel-18.</w:t>
      </w:r>
    </w:p>
    <w:p w14:paraId="191F978E" w14:textId="77777777" w:rsidR="00F36072" w:rsidRDefault="002A5014" w:rsidP="00B759B0">
      <w:pPr>
        <w:numPr>
          <w:ilvl w:val="0"/>
          <w:numId w:val="42"/>
        </w:numPr>
        <w:snapToGrid w:val="0"/>
        <w:rPr>
          <w:sz w:val="20"/>
          <w:szCs w:val="16"/>
          <w:lang w:eastAsia="ja-JP"/>
        </w:rPr>
      </w:pPr>
      <w:r>
        <w:rPr>
          <w:rFonts w:hint="eastAsia"/>
          <w:sz w:val="20"/>
          <w:szCs w:val="16"/>
          <w:lang w:eastAsia="ja-JP"/>
        </w:rPr>
        <w:t>SCell schedules multiple cells including P(S)Cell</w:t>
      </w:r>
    </w:p>
    <w:p w14:paraId="6C05EEC9" w14:textId="77777777" w:rsidR="00F36072" w:rsidRDefault="002A5014" w:rsidP="00B759B0">
      <w:pPr>
        <w:numPr>
          <w:ilvl w:val="0"/>
          <w:numId w:val="42"/>
        </w:numPr>
        <w:snapToGrid w:val="0"/>
        <w:rPr>
          <w:sz w:val="20"/>
          <w:szCs w:val="16"/>
          <w:lang w:eastAsia="ja-JP"/>
        </w:rPr>
      </w:pPr>
      <w:r>
        <w:rPr>
          <w:rFonts w:hint="eastAsia"/>
          <w:sz w:val="20"/>
          <w:szCs w:val="16"/>
          <w:lang w:eastAsia="ja-JP"/>
        </w:rPr>
        <w:t>Different SCS among co-scheduled cells</w:t>
      </w:r>
    </w:p>
    <w:p w14:paraId="3AA68ACF" w14:textId="77777777" w:rsidR="00F36072" w:rsidRDefault="002A5014" w:rsidP="00B759B0">
      <w:pPr>
        <w:numPr>
          <w:ilvl w:val="0"/>
          <w:numId w:val="42"/>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2227EF5B" w14:textId="77777777" w:rsidR="00F36072" w:rsidRDefault="002A5014" w:rsidP="00B759B0">
      <w:pPr>
        <w:numPr>
          <w:ilvl w:val="0"/>
          <w:numId w:val="42"/>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1164CD3" w14:textId="77777777" w:rsidR="00F36072" w:rsidRDefault="002A5014" w:rsidP="00B759B0">
      <w:pPr>
        <w:numPr>
          <w:ilvl w:val="0"/>
          <w:numId w:val="42"/>
        </w:numPr>
        <w:snapToGrid w:val="0"/>
        <w:rPr>
          <w:sz w:val="20"/>
          <w:szCs w:val="16"/>
          <w:lang w:eastAsia="ja-JP"/>
        </w:rPr>
      </w:pPr>
      <w:r>
        <w:rPr>
          <w:rFonts w:hint="eastAsia"/>
          <w:sz w:val="20"/>
          <w:szCs w:val="16"/>
          <w:lang w:eastAsia="ja-JP"/>
        </w:rPr>
        <w:t>Support for any sidelink scheduling</w:t>
      </w:r>
    </w:p>
    <w:p w14:paraId="7F8E2186" w14:textId="77777777" w:rsidR="00F36072" w:rsidRDefault="00F36072" w:rsidP="00B759B0">
      <w:pPr>
        <w:snapToGrid w:val="0"/>
        <w:spacing w:after="120"/>
        <w:rPr>
          <w:rFonts w:eastAsia="宋体"/>
          <w:sz w:val="20"/>
          <w:szCs w:val="16"/>
          <w:lang w:val="zh-CN" w:eastAsia="en-US"/>
        </w:rPr>
      </w:pPr>
    </w:p>
    <w:p w14:paraId="0AA92105"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56482BA" w14:textId="77777777" w:rsidR="00F36072" w:rsidRDefault="002A5014" w:rsidP="00B759B0">
      <w:pPr>
        <w:numPr>
          <w:ilvl w:val="0"/>
          <w:numId w:val="43"/>
        </w:numPr>
        <w:snapToGrid w:val="0"/>
        <w:rPr>
          <w:color w:val="000000"/>
          <w:sz w:val="20"/>
          <w:szCs w:val="16"/>
          <w:lang w:eastAsia="en-US"/>
        </w:rPr>
      </w:pPr>
      <w:r>
        <w:rPr>
          <w:color w:val="000000"/>
          <w:sz w:val="20"/>
          <w:szCs w:val="16"/>
          <w:lang w:eastAsia="en-US"/>
        </w:rPr>
        <w:t>Following is excluded from multi-cell PDSCH/PUSCH scheduling in Rel-18.</w:t>
      </w:r>
    </w:p>
    <w:p w14:paraId="4BF7DF1A" w14:textId="77777777" w:rsidR="00F36072" w:rsidRDefault="002A5014" w:rsidP="00B759B0">
      <w:pPr>
        <w:numPr>
          <w:ilvl w:val="0"/>
          <w:numId w:val="42"/>
        </w:numPr>
        <w:snapToGrid w:val="0"/>
        <w:rPr>
          <w:color w:val="000000"/>
          <w:sz w:val="20"/>
          <w:szCs w:val="16"/>
          <w:lang w:eastAsia="en-US"/>
        </w:rPr>
      </w:pPr>
      <w:r>
        <w:rPr>
          <w:rFonts w:hint="eastAsia"/>
          <w:color w:val="000000"/>
          <w:sz w:val="20"/>
          <w:szCs w:val="16"/>
          <w:lang w:eastAsia="en-US"/>
        </w:rPr>
        <w:t xml:space="preserve">PCell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PCell</w:t>
      </w:r>
    </w:p>
    <w:p w14:paraId="7F36D7DC" w14:textId="77777777" w:rsidR="00F36072" w:rsidRDefault="00F36072" w:rsidP="00B759B0">
      <w:pPr>
        <w:rPr>
          <w:lang w:eastAsia="en-US"/>
        </w:rPr>
      </w:pPr>
    </w:p>
    <w:p w14:paraId="760416F1" w14:textId="77777777" w:rsidR="00F36072" w:rsidRDefault="00F36072" w:rsidP="00B759B0">
      <w:pPr>
        <w:rPr>
          <w:lang w:eastAsia="en-US"/>
        </w:rPr>
      </w:pPr>
    </w:p>
    <w:p w14:paraId="15F11DDB" w14:textId="77777777" w:rsidR="00F36072" w:rsidRDefault="002A5014" w:rsidP="00B759B0">
      <w:pPr>
        <w:pStyle w:val="Heading2"/>
        <w:tabs>
          <w:tab w:val="clear" w:pos="3150"/>
        </w:tabs>
        <w:ind w:left="540"/>
      </w:pPr>
      <w:r>
        <w:t>Agreements made in RAN1#110bis</w:t>
      </w:r>
    </w:p>
    <w:p w14:paraId="5E13093D" w14:textId="77777777" w:rsidR="00F36072" w:rsidRDefault="00F36072" w:rsidP="00B759B0">
      <w:pPr>
        <w:rPr>
          <w:b/>
          <w:bCs/>
          <w:highlight w:val="green"/>
        </w:rPr>
      </w:pPr>
    </w:p>
    <w:p w14:paraId="1B564939" w14:textId="77777777" w:rsidR="00F36072" w:rsidRDefault="00F36072" w:rsidP="00B759B0">
      <w:pPr>
        <w:rPr>
          <w:b/>
          <w:bCs/>
          <w:sz w:val="20"/>
          <w:szCs w:val="20"/>
          <w:highlight w:val="green"/>
        </w:rPr>
      </w:pPr>
    </w:p>
    <w:p w14:paraId="5843BDF0" w14:textId="77777777" w:rsidR="00F36072" w:rsidRDefault="002A5014" w:rsidP="00B759B0">
      <w:pPr>
        <w:rPr>
          <w:b/>
          <w:bCs/>
          <w:sz w:val="20"/>
          <w:szCs w:val="20"/>
          <w:highlight w:val="green"/>
        </w:rPr>
      </w:pPr>
      <w:r>
        <w:rPr>
          <w:b/>
          <w:bCs/>
          <w:sz w:val="20"/>
          <w:szCs w:val="20"/>
          <w:highlight w:val="green"/>
        </w:rPr>
        <w:t>Agreement</w:t>
      </w:r>
    </w:p>
    <w:p w14:paraId="39DA7CCD" w14:textId="77777777" w:rsidR="00F36072" w:rsidRDefault="002A5014" w:rsidP="00B759B0">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DF28B6F" w14:textId="77777777" w:rsidR="00F36072" w:rsidRDefault="002A5014" w:rsidP="00B759B0">
      <w:pPr>
        <w:rPr>
          <w:b/>
          <w:bCs/>
          <w:sz w:val="20"/>
          <w:szCs w:val="16"/>
          <w:highlight w:val="darkYellow"/>
        </w:rPr>
      </w:pPr>
      <w:r>
        <w:rPr>
          <w:b/>
          <w:bCs/>
          <w:sz w:val="20"/>
          <w:szCs w:val="16"/>
          <w:highlight w:val="darkYellow"/>
        </w:rPr>
        <w:t>Working Assumption</w:t>
      </w:r>
    </w:p>
    <w:p w14:paraId="2CDBD553" w14:textId="77777777" w:rsidR="00F36072" w:rsidRDefault="002A5014" w:rsidP="00B759B0">
      <w:pPr>
        <w:pStyle w:val="ListParagraph1"/>
        <w:numPr>
          <w:ilvl w:val="0"/>
          <w:numId w:val="4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893AD3E" w14:textId="77777777" w:rsidR="00F36072" w:rsidRDefault="002A5014" w:rsidP="00B759B0">
      <w:pPr>
        <w:pStyle w:val="ListParagraph1"/>
        <w:numPr>
          <w:ilvl w:val="0"/>
          <w:numId w:val="4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2469E011" w14:textId="77777777" w:rsidR="00F36072" w:rsidRDefault="002A5014" w:rsidP="00B759B0">
      <w:pPr>
        <w:pStyle w:val="ListParagraph1"/>
        <w:numPr>
          <w:ilvl w:val="0"/>
          <w:numId w:val="49"/>
        </w:numPr>
        <w:rPr>
          <w:sz w:val="20"/>
          <w:szCs w:val="16"/>
          <w:lang w:eastAsia="en-US"/>
        </w:rPr>
      </w:pPr>
      <w:r>
        <w:rPr>
          <w:sz w:val="20"/>
          <w:szCs w:val="16"/>
          <w:lang w:eastAsia="en-US"/>
        </w:rPr>
        <w:t>FFS: The maximum number of configurable cells for co-scheduling</w:t>
      </w:r>
    </w:p>
    <w:p w14:paraId="0CC5BD07" w14:textId="77777777" w:rsidR="00F36072" w:rsidRDefault="00F36072" w:rsidP="00B759B0">
      <w:pPr>
        <w:rPr>
          <w:sz w:val="20"/>
          <w:szCs w:val="20"/>
        </w:rPr>
      </w:pPr>
    </w:p>
    <w:p w14:paraId="18F168A6" w14:textId="77777777" w:rsidR="00F36072" w:rsidRDefault="002A5014" w:rsidP="00B759B0">
      <w:pPr>
        <w:rPr>
          <w:b/>
          <w:bCs/>
          <w:sz w:val="20"/>
          <w:szCs w:val="20"/>
          <w:highlight w:val="green"/>
        </w:rPr>
      </w:pPr>
      <w:r>
        <w:rPr>
          <w:b/>
          <w:bCs/>
          <w:sz w:val="20"/>
          <w:szCs w:val="20"/>
          <w:highlight w:val="green"/>
        </w:rPr>
        <w:t>Agreement</w:t>
      </w:r>
    </w:p>
    <w:p w14:paraId="00485724" w14:textId="77777777" w:rsidR="00F36072" w:rsidRDefault="002A5014" w:rsidP="00B759B0">
      <w:pPr>
        <w:snapToGrid w:val="0"/>
        <w:rPr>
          <w:rFonts w:ascii="Calibri" w:hAnsi="Calibri"/>
          <w:sz w:val="18"/>
          <w:szCs w:val="20"/>
        </w:rPr>
      </w:pPr>
      <w:r>
        <w:rPr>
          <w:sz w:val="20"/>
          <w:szCs w:val="16"/>
        </w:rPr>
        <w:t>At least the following fields are excluded from DCI format 1_X/0_X:</w:t>
      </w:r>
    </w:p>
    <w:p w14:paraId="7243A158" w14:textId="77777777" w:rsidR="00F36072" w:rsidRDefault="002A5014" w:rsidP="00B759B0">
      <w:pPr>
        <w:pStyle w:val="ListParagraph1"/>
        <w:numPr>
          <w:ilvl w:val="0"/>
          <w:numId w:val="49"/>
        </w:numPr>
        <w:rPr>
          <w:sz w:val="20"/>
          <w:szCs w:val="16"/>
          <w:lang w:eastAsia="en-US"/>
        </w:rPr>
      </w:pPr>
      <w:r>
        <w:rPr>
          <w:sz w:val="20"/>
          <w:szCs w:val="16"/>
          <w:lang w:eastAsia="en-US"/>
        </w:rPr>
        <w:t>CBGTI</w:t>
      </w:r>
    </w:p>
    <w:p w14:paraId="27919FB0" w14:textId="77777777" w:rsidR="00F36072" w:rsidRDefault="002A5014" w:rsidP="00B759B0">
      <w:pPr>
        <w:pStyle w:val="ListParagraph1"/>
        <w:numPr>
          <w:ilvl w:val="0"/>
          <w:numId w:val="49"/>
        </w:numPr>
        <w:rPr>
          <w:sz w:val="20"/>
          <w:szCs w:val="16"/>
          <w:lang w:eastAsia="en-US"/>
        </w:rPr>
      </w:pPr>
      <w:r>
        <w:rPr>
          <w:sz w:val="20"/>
          <w:szCs w:val="16"/>
          <w:lang w:eastAsia="en-US"/>
        </w:rPr>
        <w:t>CBGFI</w:t>
      </w:r>
    </w:p>
    <w:p w14:paraId="18A7E866" w14:textId="77777777" w:rsidR="00F36072" w:rsidRDefault="002A5014" w:rsidP="00B759B0">
      <w:pPr>
        <w:pStyle w:val="ListParagraph1"/>
        <w:numPr>
          <w:ilvl w:val="0"/>
          <w:numId w:val="49"/>
        </w:numPr>
        <w:rPr>
          <w:sz w:val="20"/>
          <w:szCs w:val="16"/>
          <w:lang w:eastAsia="en-US"/>
        </w:rPr>
      </w:pPr>
      <w:r>
        <w:rPr>
          <w:sz w:val="20"/>
          <w:szCs w:val="16"/>
          <w:lang w:eastAsia="en-US"/>
        </w:rPr>
        <w:t>PDSCH group index</w:t>
      </w:r>
    </w:p>
    <w:p w14:paraId="7C8B5323" w14:textId="77777777" w:rsidR="00F36072" w:rsidRDefault="002A5014" w:rsidP="00B759B0">
      <w:pPr>
        <w:pStyle w:val="ListParagraph1"/>
        <w:numPr>
          <w:ilvl w:val="0"/>
          <w:numId w:val="49"/>
        </w:numPr>
        <w:rPr>
          <w:sz w:val="20"/>
          <w:szCs w:val="16"/>
          <w:lang w:eastAsia="en-US"/>
        </w:rPr>
      </w:pPr>
      <w:r>
        <w:rPr>
          <w:sz w:val="20"/>
          <w:szCs w:val="16"/>
          <w:lang w:eastAsia="en-US"/>
        </w:rPr>
        <w:t>New feedback indicator</w:t>
      </w:r>
    </w:p>
    <w:p w14:paraId="08016DDD" w14:textId="77777777" w:rsidR="00F36072" w:rsidRDefault="002A5014" w:rsidP="00B759B0">
      <w:pPr>
        <w:pStyle w:val="ListParagraph1"/>
        <w:numPr>
          <w:ilvl w:val="0"/>
          <w:numId w:val="49"/>
        </w:numPr>
        <w:rPr>
          <w:sz w:val="20"/>
          <w:szCs w:val="16"/>
          <w:lang w:eastAsia="en-US"/>
        </w:rPr>
      </w:pPr>
      <w:r>
        <w:rPr>
          <w:sz w:val="20"/>
          <w:szCs w:val="16"/>
          <w:lang w:eastAsia="en-US"/>
        </w:rPr>
        <w:t>Number of requested PDSCH group(s)</w:t>
      </w:r>
    </w:p>
    <w:p w14:paraId="39E06C69" w14:textId="77777777" w:rsidR="00F36072" w:rsidRDefault="002A5014" w:rsidP="00B759B0">
      <w:pPr>
        <w:pStyle w:val="ListParagraph1"/>
        <w:numPr>
          <w:ilvl w:val="0"/>
          <w:numId w:val="49"/>
        </w:numPr>
        <w:rPr>
          <w:sz w:val="20"/>
          <w:szCs w:val="16"/>
          <w:lang w:eastAsia="en-US"/>
        </w:rPr>
      </w:pPr>
      <w:r>
        <w:rPr>
          <w:sz w:val="20"/>
          <w:szCs w:val="16"/>
          <w:lang w:eastAsia="en-US"/>
        </w:rPr>
        <w:t>Sidelink assignment index</w:t>
      </w:r>
    </w:p>
    <w:p w14:paraId="71ABC9AA"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TPC command for scheduled PUSCH </w:t>
      </w:r>
    </w:p>
    <w:p w14:paraId="66647092"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SRS resource indicator </w:t>
      </w:r>
    </w:p>
    <w:p w14:paraId="363F8DF2"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Precoding information </w:t>
      </w:r>
    </w:p>
    <w:p w14:paraId="3F354EE3"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PTRS-DMRS association </w:t>
      </w:r>
    </w:p>
    <w:p w14:paraId="7B20295C"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TPC command for scheduled PUCCH </w:t>
      </w:r>
    </w:p>
    <w:p w14:paraId="1BDFB8E4" w14:textId="77777777" w:rsidR="00F36072" w:rsidRDefault="00F36072" w:rsidP="00B759B0">
      <w:pPr>
        <w:rPr>
          <w:sz w:val="20"/>
          <w:szCs w:val="20"/>
          <w:highlight w:val="yellow"/>
        </w:rPr>
      </w:pPr>
    </w:p>
    <w:p w14:paraId="70C4D014" w14:textId="77777777" w:rsidR="00F36072" w:rsidRDefault="002A5014" w:rsidP="00B759B0">
      <w:pPr>
        <w:rPr>
          <w:b/>
          <w:bCs/>
          <w:sz w:val="20"/>
          <w:szCs w:val="20"/>
          <w:highlight w:val="green"/>
        </w:rPr>
      </w:pPr>
      <w:r>
        <w:rPr>
          <w:b/>
          <w:bCs/>
          <w:sz w:val="20"/>
          <w:szCs w:val="20"/>
          <w:highlight w:val="green"/>
        </w:rPr>
        <w:t>Agreement</w:t>
      </w:r>
    </w:p>
    <w:p w14:paraId="496F7385" w14:textId="77777777" w:rsidR="00F36072" w:rsidRDefault="002A5014" w:rsidP="00B759B0">
      <w:pPr>
        <w:snapToGrid w:val="0"/>
        <w:rPr>
          <w:rFonts w:ascii="Calibri" w:eastAsia="MS PGothic" w:hAnsi="Calibri"/>
          <w:sz w:val="18"/>
          <w:szCs w:val="20"/>
        </w:rPr>
      </w:pPr>
      <w:r>
        <w:rPr>
          <w:sz w:val="20"/>
          <w:szCs w:val="16"/>
        </w:rPr>
        <w:t>For DCI format 1_X/0_X, Type-1 fields at least include the following:</w:t>
      </w:r>
    </w:p>
    <w:p w14:paraId="53AF90A7" w14:textId="77777777" w:rsidR="00F36072" w:rsidRDefault="002A5014" w:rsidP="00B759B0">
      <w:pPr>
        <w:pStyle w:val="ListParagraph1"/>
        <w:numPr>
          <w:ilvl w:val="0"/>
          <w:numId w:val="49"/>
        </w:numPr>
        <w:rPr>
          <w:sz w:val="20"/>
          <w:szCs w:val="16"/>
          <w:lang w:eastAsia="en-US"/>
        </w:rPr>
      </w:pPr>
      <w:r>
        <w:rPr>
          <w:sz w:val="20"/>
          <w:szCs w:val="16"/>
          <w:lang w:eastAsia="en-US"/>
        </w:rPr>
        <w:t>Priority indicator</w:t>
      </w:r>
    </w:p>
    <w:p w14:paraId="114D409F" w14:textId="77777777" w:rsidR="00F36072" w:rsidRDefault="002A5014" w:rsidP="00B759B0">
      <w:pPr>
        <w:pStyle w:val="ListParagraph1"/>
        <w:numPr>
          <w:ilvl w:val="0"/>
          <w:numId w:val="49"/>
        </w:numPr>
        <w:rPr>
          <w:sz w:val="20"/>
          <w:szCs w:val="16"/>
          <w:lang w:eastAsia="en-US"/>
        </w:rPr>
      </w:pPr>
      <w:r>
        <w:rPr>
          <w:sz w:val="20"/>
          <w:szCs w:val="16"/>
          <w:lang w:eastAsia="en-US"/>
        </w:rPr>
        <w:t>Indicator of co-scheduled cells</w:t>
      </w:r>
    </w:p>
    <w:p w14:paraId="5BB4C118" w14:textId="77777777" w:rsidR="00F36072" w:rsidRDefault="002A5014" w:rsidP="00B759B0">
      <w:pPr>
        <w:pStyle w:val="ListParagraph1"/>
        <w:numPr>
          <w:ilvl w:val="0"/>
          <w:numId w:val="49"/>
        </w:numPr>
        <w:rPr>
          <w:sz w:val="20"/>
          <w:szCs w:val="16"/>
          <w:lang w:eastAsia="en-US"/>
        </w:rPr>
      </w:pPr>
      <w:r>
        <w:rPr>
          <w:sz w:val="20"/>
          <w:szCs w:val="16"/>
          <w:lang w:eastAsia="en-US"/>
        </w:rPr>
        <w:t>beta offset indicator</w:t>
      </w:r>
    </w:p>
    <w:p w14:paraId="40608B70" w14:textId="77777777" w:rsidR="00F36072" w:rsidRDefault="002A5014" w:rsidP="00B759B0">
      <w:pPr>
        <w:pStyle w:val="ListParagraph1"/>
        <w:numPr>
          <w:ilvl w:val="0"/>
          <w:numId w:val="49"/>
        </w:numPr>
        <w:rPr>
          <w:sz w:val="20"/>
          <w:szCs w:val="16"/>
          <w:lang w:eastAsia="en-US"/>
        </w:rPr>
      </w:pPr>
      <w:r>
        <w:rPr>
          <w:sz w:val="20"/>
          <w:szCs w:val="16"/>
          <w:lang w:eastAsia="en-US"/>
        </w:rPr>
        <w:t>CSI request</w:t>
      </w:r>
    </w:p>
    <w:p w14:paraId="52D219BC" w14:textId="77777777" w:rsidR="00F36072" w:rsidRDefault="002A5014" w:rsidP="00B759B0">
      <w:pPr>
        <w:pStyle w:val="ListParagraph1"/>
        <w:numPr>
          <w:ilvl w:val="0"/>
          <w:numId w:val="49"/>
        </w:numPr>
        <w:rPr>
          <w:sz w:val="20"/>
          <w:szCs w:val="16"/>
          <w:lang w:eastAsia="en-US"/>
        </w:rPr>
      </w:pPr>
      <w:r>
        <w:rPr>
          <w:sz w:val="20"/>
          <w:szCs w:val="16"/>
          <w:lang w:eastAsia="en-US"/>
        </w:rPr>
        <w:t>UL-SCH indicator</w:t>
      </w:r>
    </w:p>
    <w:p w14:paraId="6132172A" w14:textId="77777777" w:rsidR="00F36072" w:rsidRDefault="002A5014" w:rsidP="00B759B0">
      <w:pPr>
        <w:pStyle w:val="ListParagraph1"/>
        <w:numPr>
          <w:ilvl w:val="0"/>
          <w:numId w:val="49"/>
        </w:numPr>
        <w:rPr>
          <w:sz w:val="20"/>
          <w:szCs w:val="16"/>
          <w:lang w:eastAsia="en-US"/>
        </w:rPr>
      </w:pPr>
      <w:r>
        <w:rPr>
          <w:sz w:val="20"/>
          <w:szCs w:val="16"/>
          <w:lang w:eastAsia="en-US"/>
        </w:rPr>
        <w:lastRenderedPageBreak/>
        <w:t xml:space="preserve">FFS: </w:t>
      </w:r>
      <w:proofErr w:type="spellStart"/>
      <w:r>
        <w:rPr>
          <w:sz w:val="20"/>
          <w:szCs w:val="16"/>
          <w:lang w:eastAsia="en-US"/>
        </w:rPr>
        <w:t>ChannelAccess-CPext</w:t>
      </w:r>
      <w:proofErr w:type="spellEnd"/>
    </w:p>
    <w:p w14:paraId="59AF863D" w14:textId="77777777" w:rsidR="00F36072" w:rsidRDefault="00F36072" w:rsidP="00B759B0">
      <w:pPr>
        <w:rPr>
          <w:b/>
          <w:bCs/>
          <w:sz w:val="20"/>
          <w:szCs w:val="20"/>
          <w:highlight w:val="green"/>
        </w:rPr>
      </w:pPr>
    </w:p>
    <w:p w14:paraId="3DBDC626"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3467808A" w14:textId="77777777" w:rsidR="00F36072" w:rsidRDefault="002A5014" w:rsidP="00B759B0">
      <w:pPr>
        <w:rPr>
          <w:rFonts w:eastAsia="KaiTi"/>
          <w:sz w:val="20"/>
          <w:szCs w:val="16"/>
        </w:rPr>
      </w:pPr>
      <w:r>
        <w:rPr>
          <w:sz w:val="20"/>
          <w:szCs w:val="20"/>
        </w:rPr>
        <w:t>Confirm below working assumption reached in RAN1#110 meeting with revision</w:t>
      </w:r>
      <w:r>
        <w:rPr>
          <w:rFonts w:eastAsia="KaiTi"/>
          <w:sz w:val="20"/>
          <w:szCs w:val="16"/>
        </w:rPr>
        <w:t>.</w:t>
      </w:r>
    </w:p>
    <w:p w14:paraId="01BAF4B8" w14:textId="77777777" w:rsidR="00F36072" w:rsidRDefault="002A5014" w:rsidP="00B759B0">
      <w:pPr>
        <w:rPr>
          <w:b/>
          <w:bCs/>
          <w:sz w:val="20"/>
          <w:szCs w:val="16"/>
          <w:highlight w:val="darkYellow"/>
        </w:rPr>
      </w:pPr>
      <w:r>
        <w:rPr>
          <w:b/>
          <w:bCs/>
          <w:sz w:val="20"/>
          <w:szCs w:val="16"/>
          <w:highlight w:val="darkYellow"/>
        </w:rPr>
        <w:t>Working Assumption</w:t>
      </w:r>
    </w:p>
    <w:p w14:paraId="7C4AEE5D" w14:textId="77777777" w:rsidR="00F36072" w:rsidRDefault="002A5014" w:rsidP="00B759B0">
      <w:pPr>
        <w:pStyle w:val="ListParagraph1"/>
        <w:numPr>
          <w:ilvl w:val="0"/>
          <w:numId w:val="50"/>
        </w:numPr>
        <w:rPr>
          <w:sz w:val="20"/>
          <w:szCs w:val="16"/>
          <w:lang w:eastAsia="en-US"/>
        </w:rPr>
      </w:pPr>
      <w:r>
        <w:rPr>
          <w:sz w:val="20"/>
          <w:szCs w:val="16"/>
          <w:lang w:eastAsia="en-US"/>
        </w:rPr>
        <w:t xml:space="preserve">For </w:t>
      </w:r>
      <w:del w:id="312" w:author="Haipeng HP1 Lei" w:date="2022-10-14T14:39:00Z">
        <w:r>
          <w:rPr>
            <w:sz w:val="20"/>
            <w:szCs w:val="16"/>
            <w:lang w:eastAsia="en-US"/>
          </w:rPr>
          <w:delText xml:space="preserve">a </w:delText>
        </w:r>
      </w:del>
      <w:ins w:id="313"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314" w:author="Haipeng HP1 Lei" w:date="2022-10-14T14:40:00Z">
        <w:r>
          <w:rPr>
            <w:sz w:val="20"/>
            <w:szCs w:val="16"/>
            <w:lang w:eastAsia="en-US"/>
          </w:rPr>
          <w:t xml:space="preserve">RAN1 specification </w:t>
        </w:r>
      </w:ins>
      <w:r>
        <w:rPr>
          <w:sz w:val="20"/>
          <w:szCs w:val="16"/>
          <w:lang w:eastAsia="en-US"/>
        </w:rPr>
        <w:t>support</w:t>
      </w:r>
      <w:ins w:id="315" w:author="Haipeng HP1 Lei" w:date="2022-10-14T14:40:00Z">
        <w:r>
          <w:rPr>
            <w:sz w:val="20"/>
            <w:szCs w:val="16"/>
            <w:lang w:eastAsia="en-US"/>
          </w:rPr>
          <w:t>s</w:t>
        </w:r>
      </w:ins>
      <w:r>
        <w:rPr>
          <w:sz w:val="20"/>
          <w:szCs w:val="16"/>
          <w:lang w:eastAsia="en-US"/>
        </w:rPr>
        <w:t xml:space="preserve"> monitoring the DCI format 0_X/1_X and </w:t>
      </w:r>
      <w:del w:id="316" w:author="Haipeng HP1 Lei" w:date="2022-10-14T14:40:00Z">
        <w:r>
          <w:rPr>
            <w:sz w:val="20"/>
            <w:szCs w:val="16"/>
            <w:lang w:eastAsia="en-US"/>
          </w:rPr>
          <w:delText xml:space="preserve">legacy single cell scheduling </w:delText>
        </w:r>
      </w:del>
      <w:r>
        <w:rPr>
          <w:sz w:val="20"/>
          <w:szCs w:val="16"/>
          <w:lang w:eastAsia="en-US"/>
        </w:rPr>
        <w:t>DCI format</w:t>
      </w:r>
      <w:del w:id="317" w:author="Haipeng HP1 Lei" w:date="2022-10-14T14:40:00Z">
        <w:r>
          <w:rPr>
            <w:sz w:val="20"/>
            <w:szCs w:val="16"/>
            <w:lang w:eastAsia="en-US"/>
          </w:rPr>
          <w:delText xml:space="preserve">(s) </w:delText>
        </w:r>
      </w:del>
      <w:ins w:id="318"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61A7567A" w14:textId="77777777" w:rsidR="00F36072" w:rsidRDefault="002A5014" w:rsidP="00B759B0">
      <w:pPr>
        <w:pStyle w:val="ListParagraph1"/>
        <w:numPr>
          <w:ilvl w:val="0"/>
          <w:numId w:val="42"/>
        </w:numPr>
        <w:rPr>
          <w:rFonts w:eastAsia="KaiTi"/>
          <w:sz w:val="20"/>
          <w:szCs w:val="16"/>
        </w:rPr>
      </w:pPr>
      <w:r>
        <w:rPr>
          <w:rFonts w:eastAsia="KaiTi"/>
          <w:sz w:val="20"/>
          <w:szCs w:val="16"/>
        </w:rPr>
        <w:t xml:space="preserve">The DCI format 0_X/1_X and the </w:t>
      </w:r>
      <w:del w:id="319" w:author="Haipeng HP1 Lei" w:date="2022-10-14T14:42:00Z">
        <w:r>
          <w:rPr>
            <w:rFonts w:eastAsia="KaiTi"/>
            <w:sz w:val="20"/>
            <w:szCs w:val="16"/>
          </w:rPr>
          <w:delText xml:space="preserve">legacy </w:delText>
        </w:r>
      </w:del>
      <w:r>
        <w:rPr>
          <w:rFonts w:eastAsia="KaiTi"/>
          <w:sz w:val="20"/>
          <w:szCs w:val="16"/>
        </w:rPr>
        <w:t>DCI format</w:t>
      </w:r>
      <w:del w:id="320" w:author="Haipeng HP1 Lei" w:date="2022-10-14T14:42:00Z">
        <w:r>
          <w:rPr>
            <w:rFonts w:eastAsia="KaiTi"/>
            <w:sz w:val="20"/>
            <w:szCs w:val="16"/>
          </w:rPr>
          <w:delText>(s)</w:delText>
        </w:r>
      </w:del>
      <w:ins w:id="321"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BAD7E6E" w14:textId="77777777" w:rsidR="00F36072" w:rsidRDefault="002A5014" w:rsidP="00B759B0">
      <w:pPr>
        <w:pStyle w:val="ListParagraph1"/>
        <w:numPr>
          <w:ilvl w:val="0"/>
          <w:numId w:val="42"/>
        </w:numPr>
        <w:rPr>
          <w:del w:id="322" w:author="Haipeng HP1 Lei" w:date="2022-10-14T14:42:00Z"/>
          <w:rFonts w:eastAsia="KaiTi"/>
          <w:sz w:val="20"/>
          <w:szCs w:val="16"/>
        </w:rPr>
      </w:pPr>
      <w:del w:id="323"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9D82251" w14:textId="77777777" w:rsidR="00F36072" w:rsidRDefault="002A5014" w:rsidP="00B759B0">
      <w:pPr>
        <w:pStyle w:val="ListParagraph1"/>
        <w:numPr>
          <w:ilvl w:val="0"/>
          <w:numId w:val="42"/>
        </w:numPr>
        <w:rPr>
          <w:del w:id="324" w:author="Haipeng HP1 Lei" w:date="2022-10-14T14:42:00Z"/>
          <w:rFonts w:eastAsia="KaiTi"/>
          <w:sz w:val="20"/>
          <w:szCs w:val="16"/>
        </w:rPr>
      </w:pPr>
      <w:del w:id="325" w:author="Haipeng HP1 Lei" w:date="2022-10-14T14:42:00Z">
        <w:r>
          <w:rPr>
            <w:rFonts w:eastAsia="KaiTi"/>
            <w:sz w:val="20"/>
            <w:szCs w:val="16"/>
          </w:rPr>
          <w:delText>FFS: number of different DCI sizes for 0_X/1_X and for legacy DCI formats</w:delText>
        </w:r>
      </w:del>
    </w:p>
    <w:p w14:paraId="73A96E0A" w14:textId="77777777" w:rsidR="00F36072" w:rsidRDefault="002A5014" w:rsidP="00B759B0">
      <w:pPr>
        <w:pStyle w:val="ListParagraph1"/>
        <w:numPr>
          <w:ilvl w:val="0"/>
          <w:numId w:val="42"/>
        </w:numPr>
        <w:rPr>
          <w:del w:id="326" w:author="Haipeng HP1 Lei" w:date="2022-10-14T14:42:00Z"/>
          <w:rFonts w:eastAsia="KaiTi"/>
          <w:sz w:val="20"/>
          <w:szCs w:val="16"/>
        </w:rPr>
      </w:pPr>
      <w:del w:id="327" w:author="Haipeng HP1 Lei" w:date="2022-10-14T14:42:00Z">
        <w:r>
          <w:rPr>
            <w:rFonts w:eastAsia="KaiTi"/>
            <w:sz w:val="20"/>
            <w:szCs w:val="16"/>
          </w:rPr>
          <w:delText>FFS: whether to support a subset or all legacy DCI format(s) to be monitored with DCI 0_X/1_X</w:delText>
        </w:r>
      </w:del>
    </w:p>
    <w:p w14:paraId="45EF7623" w14:textId="77777777" w:rsidR="00F36072" w:rsidRDefault="002A5014" w:rsidP="00B759B0">
      <w:pPr>
        <w:pStyle w:val="ListParagraph1"/>
        <w:numPr>
          <w:ilvl w:val="0"/>
          <w:numId w:val="42"/>
        </w:numPr>
        <w:rPr>
          <w:ins w:id="328" w:author="Haipeng HP1 Lei" w:date="2022-10-14T14:42:00Z"/>
          <w:rFonts w:eastAsia="KaiTi"/>
          <w:color w:val="FF0000"/>
          <w:sz w:val="20"/>
          <w:szCs w:val="16"/>
        </w:rPr>
      </w:pPr>
      <w:ins w:id="329"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30" w:author="Haipeng HP1 Lei" w:date="2022-10-14T14:42:00Z">
                <w:rPr>
                  <w:rFonts w:ascii="Cambria Math" w:hAnsi="Cambria Math"/>
                  <w:color w:val="FF0000"/>
                  <w:sz w:val="20"/>
                  <w:szCs w:val="20"/>
                </w:rPr>
              </w:ins>
            </m:ctrlPr>
          </m:sSubSupPr>
          <m:e>
            <m:r>
              <w:ins w:id="331" w:author="Haipeng HP1 Lei" w:date="2022-10-14T14:42:00Z">
                <w:rPr>
                  <w:rFonts w:ascii="Cambria Math" w:hAnsi="Cambria Math"/>
                  <w:color w:val="FF0000"/>
                  <w:sz w:val="20"/>
                  <w:szCs w:val="20"/>
                </w:rPr>
                <m:t>M</m:t>
              </w:ins>
            </m:r>
          </m:e>
          <m:sub>
            <m:r>
              <w:ins w:id="332" w:author="Haipeng HP1 Lei" w:date="2022-10-14T14:42:00Z">
                <m:rPr>
                  <m:sty m:val="p"/>
                </m:rPr>
                <w:rPr>
                  <w:rFonts w:ascii="Cambria Math" w:hAnsi="Cambria Math"/>
                  <w:color w:val="FF0000"/>
                  <w:sz w:val="20"/>
                  <w:szCs w:val="20"/>
                </w:rPr>
                <m:t>PDCCH</m:t>
              </w:ins>
            </m:r>
          </m:sub>
          <m:sup>
            <m:r>
              <w:ins w:id="333" w:author="Haipeng HP1 Lei" w:date="2022-10-14T14:42:00Z">
                <m:rPr>
                  <m:sty m:val="p"/>
                </m:rPr>
                <w:rPr>
                  <w:rFonts w:ascii="Cambria Math" w:hAnsi="Cambria Math"/>
                  <w:color w:val="FF0000"/>
                  <w:sz w:val="20"/>
                  <w:szCs w:val="20"/>
                </w:rPr>
                <m:t>max,slot,</m:t>
              </w:ins>
            </m:r>
            <m:r>
              <w:ins w:id="334" w:author="Haipeng HP1 Lei" w:date="2022-10-14T14:42:00Z">
                <w:rPr>
                  <w:rFonts w:ascii="Cambria Math" w:hAnsi="Cambria Math"/>
                  <w:color w:val="FF0000"/>
                  <w:sz w:val="20"/>
                  <w:szCs w:val="20"/>
                </w:rPr>
                <m:t>μ</m:t>
              </w:ins>
            </m:r>
          </m:sup>
        </m:sSubSup>
        <m:r>
          <w:ins w:id="335" w:author="Haipeng HP1 Lei" w:date="2022-10-14T14:42:00Z">
            <m:rPr>
              <m:sty m:val="p"/>
            </m:rPr>
            <w:rPr>
              <w:rFonts w:ascii="Cambria Math" w:hAnsi="Cambria Math"/>
              <w:color w:val="FF0000"/>
              <w:sz w:val="20"/>
              <w:szCs w:val="20"/>
            </w:rPr>
            <m:t xml:space="preserve">, </m:t>
          </w:ins>
        </m:r>
        <m:sSubSup>
          <m:sSubSupPr>
            <m:ctrlPr>
              <w:ins w:id="336" w:author="Haipeng HP1 Lei" w:date="2022-10-14T14:42:00Z">
                <w:rPr>
                  <w:rFonts w:ascii="Cambria Math" w:hAnsi="Cambria Math"/>
                  <w:color w:val="FF0000"/>
                  <w:sz w:val="20"/>
                  <w:szCs w:val="20"/>
                </w:rPr>
              </w:ins>
            </m:ctrlPr>
          </m:sSubSupPr>
          <m:e>
            <m:r>
              <w:ins w:id="337" w:author="Haipeng HP1 Lei" w:date="2022-10-14T14:42:00Z">
                <w:rPr>
                  <w:rFonts w:ascii="Cambria Math" w:hAnsi="Cambria Math"/>
                  <w:color w:val="FF0000"/>
                  <w:sz w:val="20"/>
                  <w:szCs w:val="20"/>
                </w:rPr>
                <m:t>C</m:t>
              </w:ins>
            </m:r>
          </m:e>
          <m:sub>
            <m:r>
              <w:ins w:id="338" w:author="Haipeng HP1 Lei" w:date="2022-10-14T14:42:00Z">
                <m:rPr>
                  <m:sty m:val="p"/>
                </m:rPr>
                <w:rPr>
                  <w:rFonts w:ascii="Cambria Math" w:hAnsi="Cambria Math"/>
                  <w:color w:val="FF0000"/>
                  <w:sz w:val="20"/>
                  <w:szCs w:val="20"/>
                </w:rPr>
                <m:t>PDCCH</m:t>
              </w:ins>
            </m:r>
          </m:sub>
          <m:sup>
            <m:r>
              <w:ins w:id="339" w:author="Haipeng HP1 Lei" w:date="2022-10-14T14:42:00Z">
                <m:rPr>
                  <m:sty m:val="p"/>
                </m:rPr>
                <w:rPr>
                  <w:rFonts w:ascii="Cambria Math" w:hAnsi="Cambria Math"/>
                  <w:color w:val="FF0000"/>
                  <w:sz w:val="20"/>
                  <w:szCs w:val="20"/>
                </w:rPr>
                <m:t>max,slot,</m:t>
              </w:ins>
            </m:r>
            <m:r>
              <w:ins w:id="340" w:author="Haipeng HP1 Lei" w:date="2022-10-14T14:42:00Z">
                <w:rPr>
                  <w:rFonts w:ascii="Cambria Math" w:hAnsi="Cambria Math"/>
                  <w:color w:val="FF0000"/>
                  <w:sz w:val="20"/>
                  <w:szCs w:val="20"/>
                </w:rPr>
                <m:t>μ</m:t>
              </w:ins>
            </m:r>
          </m:sup>
        </m:sSubSup>
        <m:r>
          <w:ins w:id="341" w:author="Haipeng HP1 Lei" w:date="2022-10-14T14:42:00Z">
            <m:rPr>
              <m:sty m:val="p"/>
            </m:rPr>
            <w:rPr>
              <w:rFonts w:ascii="Cambria Math" w:hAnsi="Cambria Math"/>
              <w:color w:val="FF0000"/>
              <w:sz w:val="20"/>
              <w:szCs w:val="20"/>
            </w:rPr>
            <m:t xml:space="preserve">, </m:t>
          </w:ins>
        </m:r>
        <m:sSubSup>
          <m:sSubSupPr>
            <m:ctrlPr>
              <w:ins w:id="342" w:author="Haipeng HP1 Lei" w:date="2022-10-14T14:42:00Z">
                <w:rPr>
                  <w:rFonts w:ascii="Cambria Math" w:hAnsi="Cambria Math"/>
                  <w:i/>
                  <w:iCs/>
                  <w:color w:val="FF0000"/>
                  <w:sz w:val="20"/>
                  <w:szCs w:val="20"/>
                </w:rPr>
              </w:ins>
            </m:ctrlPr>
          </m:sSubSupPr>
          <m:e>
            <m:r>
              <w:ins w:id="343" w:author="Haipeng HP1 Lei" w:date="2022-10-14T14:42:00Z">
                <w:rPr>
                  <w:rFonts w:ascii="Cambria Math" w:hAnsi="Cambria Math"/>
                  <w:color w:val="FF0000"/>
                  <w:sz w:val="20"/>
                  <w:szCs w:val="20"/>
                </w:rPr>
                <m:t>M</m:t>
              </w:ins>
            </m:r>
          </m:e>
          <m:sub>
            <m:r>
              <w:ins w:id="344" w:author="Haipeng HP1 Lei" w:date="2022-10-14T14:42:00Z">
                <m:rPr>
                  <m:nor/>
                </m:rPr>
                <w:rPr>
                  <w:color w:val="FF0000"/>
                  <w:sz w:val="20"/>
                  <w:szCs w:val="20"/>
                </w:rPr>
                <m:t>PDCCH</m:t>
              </w:ins>
            </m:r>
            <m:ctrlPr>
              <w:ins w:id="345" w:author="Haipeng HP1 Lei" w:date="2022-10-14T14:42:00Z">
                <w:rPr>
                  <w:rFonts w:ascii="Cambria Math" w:hAnsi="Cambria Math"/>
                  <w:color w:val="FF0000"/>
                  <w:sz w:val="20"/>
                  <w:szCs w:val="20"/>
                </w:rPr>
              </w:ins>
            </m:ctrlPr>
          </m:sub>
          <m:sup>
            <m:r>
              <w:ins w:id="346" w:author="Haipeng HP1 Lei" w:date="2022-10-14T14:42:00Z">
                <m:rPr>
                  <m:nor/>
                </m:rPr>
                <w:rPr>
                  <w:color w:val="FF0000"/>
                  <w:sz w:val="20"/>
                  <w:szCs w:val="20"/>
                </w:rPr>
                <m:t>total,slot,</m:t>
              </w:ins>
            </m:r>
            <m:r>
              <w:ins w:id="347" w:author="Haipeng HP1 Lei" w:date="2022-10-14T14:42:00Z">
                <w:rPr>
                  <w:rFonts w:ascii="Cambria Math" w:hAnsi="Cambria Math"/>
                  <w:color w:val="FF0000"/>
                  <w:sz w:val="20"/>
                  <w:szCs w:val="20"/>
                </w:rPr>
                <m:t>μ</m:t>
              </w:ins>
            </m:r>
            <m:ctrlPr>
              <w:ins w:id="348" w:author="Haipeng HP1 Lei" w:date="2022-10-14T14:42:00Z">
                <w:rPr>
                  <w:rFonts w:ascii="Cambria Math" w:hAnsi="Cambria Math"/>
                  <w:color w:val="FF0000"/>
                  <w:sz w:val="20"/>
                  <w:szCs w:val="20"/>
                </w:rPr>
              </w:ins>
            </m:ctrlPr>
          </m:sup>
        </m:sSubSup>
      </m:oMath>
      <w:ins w:id="349" w:author="Haipeng HP1 Lei" w:date="2022-10-14T14:42:00Z">
        <w:r>
          <w:rPr>
            <w:color w:val="FF0000"/>
            <w:sz w:val="20"/>
            <w:szCs w:val="20"/>
            <w:lang w:eastAsia="en-US"/>
          </w:rPr>
          <w:t xml:space="preserve"> and </w:t>
        </w:r>
      </w:ins>
      <m:oMath>
        <m:sSubSup>
          <m:sSubSupPr>
            <m:ctrlPr>
              <w:ins w:id="350" w:author="Haipeng HP1 Lei" w:date="2022-10-14T14:42:00Z">
                <w:rPr>
                  <w:rFonts w:ascii="Cambria Math" w:hAnsi="Cambria Math"/>
                  <w:i/>
                  <w:iCs/>
                  <w:color w:val="FF0000"/>
                  <w:sz w:val="20"/>
                  <w:szCs w:val="20"/>
                </w:rPr>
              </w:ins>
            </m:ctrlPr>
          </m:sSubSupPr>
          <m:e>
            <m:r>
              <w:ins w:id="351" w:author="Haipeng HP1 Lei" w:date="2022-10-14T14:42:00Z">
                <w:rPr>
                  <w:rFonts w:ascii="Cambria Math" w:hAnsi="Cambria Math"/>
                  <w:color w:val="FF0000"/>
                  <w:sz w:val="20"/>
                  <w:szCs w:val="20"/>
                </w:rPr>
                <m:t>C</m:t>
              </w:ins>
            </m:r>
          </m:e>
          <m:sub>
            <m:r>
              <w:ins w:id="352" w:author="Haipeng HP1 Lei" w:date="2022-10-14T14:42:00Z">
                <m:rPr>
                  <m:nor/>
                </m:rPr>
                <w:rPr>
                  <w:color w:val="FF0000"/>
                  <w:sz w:val="20"/>
                  <w:szCs w:val="20"/>
                </w:rPr>
                <m:t>PDCCH</m:t>
              </w:ins>
            </m:r>
            <m:ctrlPr>
              <w:ins w:id="353" w:author="Haipeng HP1 Lei" w:date="2022-10-14T14:42:00Z">
                <w:rPr>
                  <w:rFonts w:ascii="Cambria Math" w:hAnsi="Cambria Math"/>
                  <w:color w:val="FF0000"/>
                  <w:sz w:val="20"/>
                  <w:szCs w:val="20"/>
                </w:rPr>
              </w:ins>
            </m:ctrlPr>
          </m:sub>
          <m:sup>
            <m:r>
              <w:ins w:id="354" w:author="Haipeng HP1 Lei" w:date="2022-10-14T14:42:00Z">
                <m:rPr>
                  <m:nor/>
                </m:rPr>
                <w:rPr>
                  <w:color w:val="FF0000"/>
                  <w:sz w:val="20"/>
                  <w:szCs w:val="20"/>
                </w:rPr>
                <m:t>total,slot,</m:t>
              </w:ins>
            </m:r>
            <m:r>
              <w:ins w:id="355" w:author="Haipeng HP1 Lei" w:date="2022-10-14T14:42:00Z">
                <w:rPr>
                  <w:rFonts w:ascii="Cambria Math" w:hAnsi="Cambria Math"/>
                  <w:color w:val="FF0000"/>
                  <w:sz w:val="20"/>
                  <w:szCs w:val="20"/>
                </w:rPr>
                <m:t>μ</m:t>
              </w:ins>
            </m:r>
            <m:ctrlPr>
              <w:ins w:id="356" w:author="Haipeng HP1 Lei" w:date="2022-10-14T14:42:00Z">
                <w:rPr>
                  <w:rFonts w:ascii="Cambria Math" w:hAnsi="Cambria Math"/>
                  <w:color w:val="FF0000"/>
                  <w:sz w:val="20"/>
                  <w:szCs w:val="20"/>
                </w:rPr>
              </w:ins>
            </m:ctrlPr>
          </m:sup>
        </m:sSubSup>
      </m:oMath>
      <w:ins w:id="357"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93E3FA" w14:textId="77777777" w:rsidR="00F36072" w:rsidRDefault="00F36072" w:rsidP="00B759B0">
      <w:pPr>
        <w:rPr>
          <w:sz w:val="20"/>
          <w:szCs w:val="20"/>
        </w:rPr>
      </w:pPr>
    </w:p>
    <w:p w14:paraId="5A9D9754" w14:textId="77777777" w:rsidR="00F36072" w:rsidRDefault="00F36072" w:rsidP="00B759B0">
      <w:pPr>
        <w:rPr>
          <w:sz w:val="20"/>
          <w:szCs w:val="20"/>
        </w:rPr>
      </w:pPr>
    </w:p>
    <w:p w14:paraId="6AC3637B" w14:textId="77777777" w:rsidR="00F36072" w:rsidRDefault="002A5014" w:rsidP="00B759B0">
      <w:pPr>
        <w:keepNext/>
        <w:ind w:left="720" w:hanging="720"/>
        <w:rPr>
          <w:rFonts w:eastAsia="Malgun Gothic" w:cs="Times"/>
          <w:b/>
          <w:bCs/>
          <w:sz w:val="20"/>
          <w:szCs w:val="16"/>
          <w:highlight w:val="green"/>
        </w:rPr>
      </w:pPr>
      <w:r>
        <w:rPr>
          <w:rFonts w:cs="Times"/>
          <w:b/>
          <w:bCs/>
          <w:sz w:val="20"/>
          <w:szCs w:val="16"/>
          <w:highlight w:val="green"/>
        </w:rPr>
        <w:t>Agreement</w:t>
      </w:r>
    </w:p>
    <w:p w14:paraId="64CC4A16" w14:textId="77777777" w:rsidR="00F36072" w:rsidRDefault="002A5014" w:rsidP="00B759B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43171F" w14:textId="77777777" w:rsidR="00F36072" w:rsidRDefault="002A5014" w:rsidP="00B759B0">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4DAADAC" w14:textId="77777777" w:rsidR="00F36072" w:rsidRDefault="002A5014" w:rsidP="00B759B0">
      <w:pPr>
        <w:numPr>
          <w:ilvl w:val="0"/>
          <w:numId w:val="51"/>
        </w:numPr>
        <w:snapToGrid w:val="0"/>
        <w:rPr>
          <w:rFonts w:cs="Times"/>
          <w:sz w:val="20"/>
          <w:szCs w:val="16"/>
        </w:rPr>
      </w:pPr>
      <w:r>
        <w:rPr>
          <w:rFonts w:cs="Times"/>
          <w:sz w:val="20"/>
          <w:szCs w:val="16"/>
        </w:rPr>
        <w:t>FFS details of the TDRA table design</w:t>
      </w:r>
    </w:p>
    <w:p w14:paraId="544555CE" w14:textId="77777777" w:rsidR="00F36072" w:rsidRDefault="00F36072" w:rsidP="00B759B0">
      <w:pPr>
        <w:rPr>
          <w:rFonts w:cs="Times"/>
          <w:sz w:val="18"/>
          <w:szCs w:val="20"/>
        </w:rPr>
      </w:pPr>
    </w:p>
    <w:p w14:paraId="02F9B421"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408005DE" w14:textId="77777777" w:rsidR="00F36072" w:rsidRDefault="002A5014" w:rsidP="00B759B0">
      <w:pPr>
        <w:rPr>
          <w:rFonts w:cs="Times"/>
          <w:sz w:val="20"/>
          <w:szCs w:val="16"/>
        </w:rPr>
      </w:pPr>
      <w:r>
        <w:rPr>
          <w:rFonts w:cs="Times"/>
          <w:sz w:val="20"/>
          <w:szCs w:val="16"/>
        </w:rPr>
        <w:t>Confirm below working assumption:</w:t>
      </w:r>
    </w:p>
    <w:p w14:paraId="0A6DF21E" w14:textId="77777777" w:rsidR="00F36072" w:rsidRDefault="002A5014" w:rsidP="00B759B0">
      <w:pPr>
        <w:rPr>
          <w:rFonts w:cs="Times"/>
          <w:b/>
          <w:sz w:val="20"/>
          <w:szCs w:val="16"/>
          <w:highlight w:val="darkYellow"/>
        </w:rPr>
      </w:pPr>
      <w:r>
        <w:rPr>
          <w:rFonts w:cs="Times"/>
          <w:b/>
          <w:sz w:val="20"/>
          <w:szCs w:val="16"/>
          <w:highlight w:val="darkYellow"/>
        </w:rPr>
        <w:t>Working Assumption</w:t>
      </w:r>
    </w:p>
    <w:p w14:paraId="36EE128F" w14:textId="77777777" w:rsidR="00F36072" w:rsidRDefault="002A5014" w:rsidP="00B759B0">
      <w:pPr>
        <w:rPr>
          <w:rFonts w:cs="Times"/>
          <w:sz w:val="20"/>
          <w:szCs w:val="16"/>
        </w:rPr>
      </w:pPr>
      <w:r>
        <w:rPr>
          <w:rFonts w:cs="Times"/>
          <w:sz w:val="20"/>
          <w:szCs w:val="16"/>
        </w:rPr>
        <w:t>HARQ-ACK codebook types (Type-1, Rel-15 Type-2, Rel-16 Type-3, Rel-17 Type-3) are applicable when multi-cell PDSCH scheduling is configured.</w:t>
      </w:r>
    </w:p>
    <w:p w14:paraId="664AD17D" w14:textId="77777777" w:rsidR="00F36072" w:rsidRDefault="00F36072" w:rsidP="00B759B0">
      <w:pPr>
        <w:rPr>
          <w:b/>
          <w:bCs/>
          <w:sz w:val="20"/>
          <w:szCs w:val="20"/>
          <w:highlight w:val="green"/>
        </w:rPr>
      </w:pPr>
    </w:p>
    <w:p w14:paraId="5F538492" w14:textId="77777777" w:rsidR="00F36072" w:rsidRDefault="002A5014" w:rsidP="00B759B0">
      <w:pPr>
        <w:rPr>
          <w:rFonts w:cs="Times"/>
          <w:b/>
          <w:bCs/>
          <w:sz w:val="20"/>
          <w:szCs w:val="20"/>
          <w:highlight w:val="darkYellow"/>
        </w:rPr>
      </w:pPr>
      <w:r>
        <w:rPr>
          <w:rFonts w:cs="Times"/>
          <w:b/>
          <w:bCs/>
          <w:sz w:val="20"/>
          <w:szCs w:val="20"/>
          <w:highlight w:val="darkYellow"/>
        </w:rPr>
        <w:t>Working Assumption</w:t>
      </w:r>
    </w:p>
    <w:p w14:paraId="2211BEEA" w14:textId="77777777" w:rsidR="00F36072" w:rsidRDefault="002A5014" w:rsidP="00B759B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DD5E3BD" w14:textId="77777777" w:rsidR="00F36072" w:rsidRDefault="002A5014" w:rsidP="00B759B0">
      <w:pPr>
        <w:numPr>
          <w:ilvl w:val="0"/>
          <w:numId w:val="42"/>
        </w:numPr>
        <w:snapToGrid w:val="0"/>
        <w:rPr>
          <w:sz w:val="20"/>
          <w:szCs w:val="20"/>
        </w:rPr>
      </w:pPr>
      <w:r>
        <w:rPr>
          <w:sz w:val="20"/>
          <w:szCs w:val="16"/>
        </w:rPr>
        <w:t>Existing DCI size budget is maintained on each cell of the set of cells.</w:t>
      </w:r>
    </w:p>
    <w:p w14:paraId="318E7D23" w14:textId="77777777" w:rsidR="00F36072" w:rsidRDefault="002A5014" w:rsidP="00B759B0">
      <w:pPr>
        <w:numPr>
          <w:ilvl w:val="0"/>
          <w:numId w:val="42"/>
        </w:numPr>
        <w:snapToGrid w:val="0"/>
        <w:rPr>
          <w:color w:val="000000"/>
          <w:sz w:val="20"/>
          <w:szCs w:val="20"/>
        </w:rPr>
      </w:pPr>
      <w:r>
        <w:rPr>
          <w:color w:val="000000"/>
          <w:sz w:val="20"/>
          <w:szCs w:val="16"/>
          <w:lang w:eastAsia="ja-JP"/>
        </w:rPr>
        <w:t>DCI size of DCI format 0_X/1_X is counted on one cell among the set of cells.</w:t>
      </w:r>
    </w:p>
    <w:p w14:paraId="42637963" w14:textId="77777777" w:rsidR="00F36072" w:rsidRDefault="002A5014" w:rsidP="00B759B0">
      <w:pPr>
        <w:numPr>
          <w:ilvl w:val="1"/>
          <w:numId w:val="42"/>
        </w:numPr>
        <w:snapToGrid w:val="0"/>
        <w:rPr>
          <w:color w:val="000000"/>
          <w:sz w:val="20"/>
          <w:szCs w:val="20"/>
        </w:rPr>
      </w:pPr>
      <w:r>
        <w:rPr>
          <w:color w:val="000000"/>
          <w:sz w:val="20"/>
          <w:szCs w:val="16"/>
        </w:rPr>
        <w:t>FFS which cell DCI size of the DCI format 0_X/1_X is counted on.</w:t>
      </w:r>
    </w:p>
    <w:p w14:paraId="7D34A45A" w14:textId="77777777" w:rsidR="00F36072" w:rsidRDefault="002A5014" w:rsidP="00B759B0">
      <w:pPr>
        <w:numPr>
          <w:ilvl w:val="0"/>
          <w:numId w:val="42"/>
        </w:numPr>
        <w:snapToGrid w:val="0"/>
        <w:rPr>
          <w:color w:val="000000"/>
          <w:sz w:val="20"/>
          <w:szCs w:val="20"/>
        </w:rPr>
      </w:pPr>
      <w:r>
        <w:rPr>
          <w:color w:val="000000"/>
          <w:sz w:val="20"/>
          <w:szCs w:val="16"/>
          <w:lang w:eastAsia="ja-JP"/>
        </w:rPr>
        <w:t>BD/CCE of DCI format 0_X/1_X is counted on one cell among the set of cells.</w:t>
      </w:r>
    </w:p>
    <w:p w14:paraId="67920548" w14:textId="77777777" w:rsidR="00F36072" w:rsidRDefault="002A5014" w:rsidP="00B759B0">
      <w:pPr>
        <w:numPr>
          <w:ilvl w:val="1"/>
          <w:numId w:val="42"/>
        </w:numPr>
        <w:snapToGrid w:val="0"/>
        <w:rPr>
          <w:color w:val="000000"/>
          <w:sz w:val="20"/>
          <w:szCs w:val="20"/>
        </w:rPr>
      </w:pPr>
      <w:r>
        <w:rPr>
          <w:color w:val="000000"/>
          <w:sz w:val="20"/>
          <w:szCs w:val="16"/>
        </w:rPr>
        <w:t>FFS which cell BD/CCE of the DCI format 0_X/1_X is counted on.</w:t>
      </w:r>
    </w:p>
    <w:p w14:paraId="67E18D45" w14:textId="77777777" w:rsidR="00F36072" w:rsidRDefault="002A5014" w:rsidP="00B759B0">
      <w:pPr>
        <w:numPr>
          <w:ilvl w:val="0"/>
          <w:numId w:val="42"/>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52F58268" w14:textId="77777777" w:rsidR="00F36072" w:rsidRDefault="002A5014" w:rsidP="00B759B0">
      <w:pPr>
        <w:numPr>
          <w:ilvl w:val="1"/>
          <w:numId w:val="42"/>
        </w:numPr>
        <w:snapToGrid w:val="0"/>
        <w:rPr>
          <w:color w:val="000000"/>
          <w:sz w:val="20"/>
          <w:szCs w:val="20"/>
        </w:rPr>
      </w:pPr>
      <w:r>
        <w:rPr>
          <w:color w:val="000000"/>
          <w:sz w:val="20"/>
          <w:szCs w:val="16"/>
        </w:rPr>
        <w:t>FFS which cell the SS of the DCI format 0_X/1_X is configured on.</w:t>
      </w:r>
    </w:p>
    <w:p w14:paraId="2F98B0AA" w14:textId="77777777" w:rsidR="00F36072" w:rsidRDefault="002A5014" w:rsidP="00B759B0">
      <w:pPr>
        <w:numPr>
          <w:ilvl w:val="0"/>
          <w:numId w:val="42"/>
        </w:numPr>
        <w:snapToGrid w:val="0"/>
        <w:rPr>
          <w:color w:val="000000"/>
          <w:sz w:val="20"/>
          <w:szCs w:val="20"/>
        </w:rPr>
      </w:pPr>
      <w:r>
        <w:rPr>
          <w:color w:val="000000"/>
          <w:sz w:val="20"/>
          <w:szCs w:val="20"/>
        </w:rPr>
        <w:t>FFS: How to address Rel-17 BD/CCE limit for any given cell (operating the feature under Rel-17 BD/CCE limit)</w:t>
      </w:r>
    </w:p>
    <w:p w14:paraId="0FBE3E48" w14:textId="77777777" w:rsidR="00F36072" w:rsidRDefault="002A5014" w:rsidP="00B759B0">
      <w:pPr>
        <w:pStyle w:val="ListParagraph1"/>
        <w:numPr>
          <w:ilvl w:val="0"/>
          <w:numId w:val="42"/>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067FF70" w14:textId="77777777" w:rsidR="00F36072" w:rsidRDefault="00F36072" w:rsidP="00B759B0">
      <w:pPr>
        <w:rPr>
          <w:rFonts w:cs="Times"/>
          <w:sz w:val="20"/>
          <w:szCs w:val="20"/>
        </w:rPr>
      </w:pPr>
    </w:p>
    <w:p w14:paraId="00BF36C5"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42A4D731" w14:textId="77777777" w:rsidR="00F36072" w:rsidRDefault="002A5014" w:rsidP="00B759B0">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E05269" w14:textId="77777777" w:rsidR="00F36072" w:rsidRDefault="00F36072" w:rsidP="00B759B0">
      <w:pPr>
        <w:rPr>
          <w:rFonts w:cs="Times"/>
          <w:color w:val="000000"/>
          <w:sz w:val="20"/>
          <w:szCs w:val="16"/>
        </w:rPr>
      </w:pPr>
    </w:p>
    <w:p w14:paraId="60C662C1"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35C7736F" w14:textId="77777777" w:rsidR="00F36072" w:rsidRDefault="002A5014" w:rsidP="00B759B0">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A443B0" w14:textId="77777777" w:rsidR="00F36072" w:rsidRDefault="00F36072" w:rsidP="00B759B0">
      <w:pPr>
        <w:rPr>
          <w:rFonts w:cs="Times"/>
          <w:color w:val="000000"/>
          <w:sz w:val="20"/>
          <w:szCs w:val="16"/>
        </w:rPr>
      </w:pPr>
    </w:p>
    <w:p w14:paraId="1BC59307" w14:textId="77777777" w:rsidR="00F36072" w:rsidRDefault="002A5014" w:rsidP="00B759B0">
      <w:pPr>
        <w:keepNext/>
        <w:rPr>
          <w:rFonts w:eastAsia="Malgun Gothic" w:cs="Times"/>
          <w:b/>
          <w:bCs/>
          <w:sz w:val="20"/>
          <w:szCs w:val="16"/>
          <w:highlight w:val="green"/>
        </w:rPr>
      </w:pPr>
      <w:r>
        <w:rPr>
          <w:rFonts w:cs="Times"/>
          <w:b/>
          <w:bCs/>
          <w:sz w:val="20"/>
          <w:szCs w:val="16"/>
          <w:highlight w:val="green"/>
        </w:rPr>
        <w:lastRenderedPageBreak/>
        <w:t>Agreement</w:t>
      </w:r>
    </w:p>
    <w:p w14:paraId="05A63017" w14:textId="77777777" w:rsidR="00F36072" w:rsidRDefault="002A5014" w:rsidP="00B759B0">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38F8CD7" w14:textId="77777777" w:rsidR="00F36072" w:rsidRDefault="002A5014" w:rsidP="00B759B0">
      <w:pPr>
        <w:numPr>
          <w:ilvl w:val="0"/>
          <w:numId w:val="5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451AED92" w14:textId="77777777" w:rsidR="00F36072" w:rsidRDefault="002A5014" w:rsidP="00B759B0">
      <w:pPr>
        <w:numPr>
          <w:ilvl w:val="0"/>
          <w:numId w:val="5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18CF3C" w14:textId="77777777" w:rsidR="00F36072" w:rsidRDefault="00F36072" w:rsidP="00B759B0">
      <w:pPr>
        <w:rPr>
          <w:b/>
          <w:bCs/>
          <w:highlight w:val="green"/>
        </w:rPr>
      </w:pPr>
    </w:p>
    <w:p w14:paraId="13D2F86E" w14:textId="77777777" w:rsidR="00F36072" w:rsidRDefault="00F36072" w:rsidP="00B759B0">
      <w:pPr>
        <w:rPr>
          <w:b/>
          <w:bCs/>
          <w:highlight w:val="green"/>
        </w:rPr>
      </w:pPr>
    </w:p>
    <w:p w14:paraId="1F916051" w14:textId="77777777" w:rsidR="00F36072" w:rsidRDefault="002A5014" w:rsidP="00B759B0">
      <w:pPr>
        <w:pStyle w:val="Heading2"/>
        <w:tabs>
          <w:tab w:val="clear" w:pos="3150"/>
        </w:tabs>
        <w:ind w:left="540"/>
      </w:pPr>
      <w:r>
        <w:t>Agreements made in RAN1#111</w:t>
      </w:r>
    </w:p>
    <w:p w14:paraId="2728BA6D" w14:textId="77777777" w:rsidR="00F36072" w:rsidRDefault="002A5014" w:rsidP="00B759B0">
      <w:pPr>
        <w:rPr>
          <w:rFonts w:cs="Times"/>
          <w:b/>
          <w:bCs/>
          <w:sz w:val="20"/>
          <w:szCs w:val="20"/>
          <w:highlight w:val="green"/>
        </w:rPr>
      </w:pPr>
      <w:r>
        <w:rPr>
          <w:rFonts w:cs="Times"/>
          <w:b/>
          <w:bCs/>
          <w:sz w:val="20"/>
          <w:szCs w:val="20"/>
          <w:highlight w:val="green"/>
        </w:rPr>
        <w:t>Proposal 2-1 rev3:</w:t>
      </w:r>
    </w:p>
    <w:p w14:paraId="6084A783" w14:textId="77777777" w:rsidR="00F36072" w:rsidRDefault="002A5014" w:rsidP="00B759B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C1B241B" w14:textId="77777777" w:rsidR="00F36072" w:rsidRDefault="002A5014" w:rsidP="00B759B0">
      <w:pPr>
        <w:rPr>
          <w:rFonts w:cs="Times"/>
          <w:b/>
          <w:bCs/>
          <w:sz w:val="20"/>
          <w:szCs w:val="20"/>
          <w:highlight w:val="darkYellow"/>
        </w:rPr>
      </w:pPr>
      <w:r>
        <w:rPr>
          <w:rFonts w:cs="Times"/>
          <w:b/>
          <w:bCs/>
          <w:sz w:val="20"/>
          <w:szCs w:val="20"/>
          <w:highlight w:val="darkYellow"/>
        </w:rPr>
        <w:t>Working Assumption</w:t>
      </w:r>
    </w:p>
    <w:p w14:paraId="1844FFA5" w14:textId="77777777" w:rsidR="00F36072" w:rsidRDefault="002A5014" w:rsidP="00B759B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A101CA2" w14:textId="77777777" w:rsidR="00F36072" w:rsidRDefault="002A5014" w:rsidP="00B759B0">
      <w:pPr>
        <w:numPr>
          <w:ilvl w:val="0"/>
          <w:numId w:val="42"/>
        </w:numPr>
        <w:snapToGrid w:val="0"/>
        <w:rPr>
          <w:sz w:val="20"/>
          <w:szCs w:val="20"/>
        </w:rPr>
      </w:pPr>
      <w:r>
        <w:rPr>
          <w:sz w:val="20"/>
          <w:szCs w:val="20"/>
        </w:rPr>
        <w:t>Existing DCI size budget is maintained on each cell of the set of cells.</w:t>
      </w:r>
    </w:p>
    <w:p w14:paraId="47273576" w14:textId="77777777" w:rsidR="00F36072" w:rsidRDefault="002A5014" w:rsidP="00B759B0">
      <w:pPr>
        <w:numPr>
          <w:ilvl w:val="0"/>
          <w:numId w:val="42"/>
        </w:numPr>
        <w:snapToGrid w:val="0"/>
        <w:rPr>
          <w:color w:val="000000"/>
          <w:sz w:val="20"/>
          <w:szCs w:val="20"/>
        </w:rPr>
      </w:pPr>
      <w:r>
        <w:rPr>
          <w:color w:val="000000"/>
          <w:sz w:val="20"/>
          <w:szCs w:val="20"/>
          <w:lang w:eastAsia="ja-JP"/>
        </w:rPr>
        <w:t>DCI size of DCI format 0_X/1_X is counted on one cell among the set of cells.</w:t>
      </w:r>
    </w:p>
    <w:p w14:paraId="463ADC10" w14:textId="77777777" w:rsidR="00F36072" w:rsidRDefault="002A5014" w:rsidP="00B759B0">
      <w:pPr>
        <w:numPr>
          <w:ilvl w:val="1"/>
          <w:numId w:val="42"/>
        </w:numPr>
        <w:snapToGrid w:val="0"/>
        <w:rPr>
          <w:color w:val="000000"/>
          <w:sz w:val="20"/>
          <w:szCs w:val="20"/>
        </w:rPr>
      </w:pPr>
      <w:del w:id="358" w:author="Haipeng HP1 Lei" w:date="2022-11-09T19:24:00Z">
        <w:r>
          <w:rPr>
            <w:color w:val="000000"/>
            <w:sz w:val="20"/>
            <w:szCs w:val="20"/>
          </w:rPr>
          <w:delText xml:space="preserve">FFS which cell </w:delText>
        </w:r>
      </w:del>
      <w:r>
        <w:rPr>
          <w:color w:val="000000"/>
          <w:sz w:val="20"/>
          <w:szCs w:val="20"/>
        </w:rPr>
        <w:t>DCI size of the DCI format 0_X/1_X is counted on</w:t>
      </w:r>
      <w:ins w:id="359" w:author="Haipeng HP1 Lei" w:date="2022-11-09T19:25:00Z">
        <w:r>
          <w:rPr>
            <w:sz w:val="20"/>
            <w:szCs w:val="20"/>
          </w:rPr>
          <w:t xml:space="preserve"> </w:t>
        </w:r>
        <w:r>
          <w:rPr>
            <w:color w:val="000000"/>
            <w:sz w:val="20"/>
            <w:szCs w:val="20"/>
          </w:rPr>
          <w:t xml:space="preserve">the </w:t>
        </w:r>
      </w:ins>
      <w:ins w:id="360" w:author="Haipeng HP1 Lei" w:date="2022-11-14T22:01:00Z">
        <w:r>
          <w:rPr>
            <w:color w:val="000000"/>
            <w:sz w:val="20"/>
            <w:szCs w:val="20"/>
          </w:rPr>
          <w:t>reference cell</w:t>
        </w:r>
      </w:ins>
      <w:r>
        <w:rPr>
          <w:color w:val="000000"/>
          <w:sz w:val="20"/>
          <w:szCs w:val="20"/>
        </w:rPr>
        <w:t>.</w:t>
      </w:r>
    </w:p>
    <w:p w14:paraId="5B1936BD" w14:textId="77777777" w:rsidR="00F36072" w:rsidRDefault="002A5014" w:rsidP="00B759B0">
      <w:pPr>
        <w:numPr>
          <w:ilvl w:val="0"/>
          <w:numId w:val="42"/>
        </w:numPr>
        <w:snapToGrid w:val="0"/>
        <w:rPr>
          <w:color w:val="000000"/>
          <w:sz w:val="20"/>
          <w:szCs w:val="20"/>
        </w:rPr>
      </w:pPr>
      <w:r>
        <w:rPr>
          <w:color w:val="000000"/>
          <w:sz w:val="20"/>
          <w:szCs w:val="20"/>
          <w:lang w:eastAsia="ja-JP"/>
        </w:rPr>
        <w:t>BD/CCE of DCI format 0_X/1_X is counted on one cell among the set of cells.</w:t>
      </w:r>
    </w:p>
    <w:p w14:paraId="7155E432" w14:textId="77777777" w:rsidR="00F36072" w:rsidRDefault="002A5014" w:rsidP="00B759B0">
      <w:pPr>
        <w:numPr>
          <w:ilvl w:val="1"/>
          <w:numId w:val="42"/>
        </w:numPr>
        <w:snapToGrid w:val="0"/>
        <w:rPr>
          <w:color w:val="000000"/>
          <w:sz w:val="20"/>
          <w:szCs w:val="20"/>
        </w:rPr>
      </w:pPr>
      <w:del w:id="361" w:author="Haipeng HP1 Lei" w:date="2022-11-09T19:25:00Z">
        <w:r>
          <w:rPr>
            <w:color w:val="000000"/>
            <w:sz w:val="20"/>
            <w:szCs w:val="20"/>
          </w:rPr>
          <w:delText xml:space="preserve">FFS which cell </w:delText>
        </w:r>
      </w:del>
      <w:r>
        <w:rPr>
          <w:color w:val="000000"/>
          <w:sz w:val="20"/>
          <w:szCs w:val="20"/>
        </w:rPr>
        <w:t>BD/CCE of the DCI format 0_X/1_X is counted on</w:t>
      </w:r>
      <w:ins w:id="362" w:author="Haipeng HP1 Lei" w:date="2022-11-09T19:25:00Z">
        <w:r>
          <w:rPr>
            <w:sz w:val="20"/>
            <w:szCs w:val="20"/>
          </w:rPr>
          <w:t xml:space="preserve"> </w:t>
        </w:r>
        <w:r>
          <w:rPr>
            <w:color w:val="000000"/>
            <w:sz w:val="20"/>
            <w:szCs w:val="20"/>
          </w:rPr>
          <w:t xml:space="preserve">the </w:t>
        </w:r>
      </w:ins>
      <w:ins w:id="363" w:author="Haipeng HP1 Lei" w:date="2022-11-14T22:01:00Z">
        <w:r>
          <w:rPr>
            <w:color w:val="000000"/>
            <w:sz w:val="20"/>
            <w:szCs w:val="20"/>
          </w:rPr>
          <w:t>reference cell</w:t>
        </w:r>
      </w:ins>
      <w:r>
        <w:rPr>
          <w:color w:val="000000"/>
          <w:sz w:val="20"/>
          <w:szCs w:val="20"/>
        </w:rPr>
        <w:t>.</w:t>
      </w:r>
    </w:p>
    <w:p w14:paraId="072055D1" w14:textId="77777777" w:rsidR="00F36072" w:rsidRDefault="002A5014" w:rsidP="00B759B0">
      <w:pPr>
        <w:numPr>
          <w:ilvl w:val="0"/>
          <w:numId w:val="42"/>
        </w:numPr>
        <w:snapToGrid w:val="0"/>
        <w:rPr>
          <w:ins w:id="364" w:author="Haipeng HP1 Lei" w:date="2022-11-15T14:19:00Z"/>
          <w:color w:val="000000"/>
          <w:sz w:val="20"/>
          <w:szCs w:val="20"/>
        </w:rPr>
      </w:pPr>
      <w:ins w:id="365" w:author="Haipeng HP1 Lei" w:date="2022-11-15T14:19:00Z">
        <w:r>
          <w:rPr>
            <w:color w:val="FF0000"/>
            <w:sz w:val="20"/>
            <w:szCs w:val="20"/>
          </w:rPr>
          <w:t xml:space="preserve">Same </w:t>
        </w:r>
        <w:r>
          <w:rPr>
            <w:color w:val="7030A0"/>
            <w:sz w:val="20"/>
            <w:szCs w:val="20"/>
          </w:rPr>
          <w:t xml:space="preserve">reference cell is used for </w:t>
        </w:r>
      </w:ins>
      <w:ins w:id="366" w:author="Haipeng HP1 Lei" w:date="2022-11-15T14:20:00Z">
        <w:r>
          <w:rPr>
            <w:color w:val="7030A0"/>
            <w:sz w:val="20"/>
            <w:szCs w:val="20"/>
          </w:rPr>
          <w:t xml:space="preserve">both </w:t>
        </w:r>
        <w:r>
          <w:rPr>
            <w:color w:val="000000"/>
            <w:sz w:val="20"/>
            <w:szCs w:val="20"/>
          </w:rPr>
          <w:t>DCI format 0_X and DCI format 1_X.</w:t>
        </w:r>
      </w:ins>
    </w:p>
    <w:p w14:paraId="7E88EBF1" w14:textId="77777777" w:rsidR="00F36072" w:rsidRDefault="002A5014" w:rsidP="00B759B0">
      <w:pPr>
        <w:numPr>
          <w:ilvl w:val="0"/>
          <w:numId w:val="42"/>
        </w:numPr>
        <w:snapToGrid w:val="0"/>
        <w:rPr>
          <w:ins w:id="367" w:author="Haipeng HP1 Lei" w:date="2022-11-14T21:25:00Z"/>
          <w:color w:val="FF0000"/>
          <w:sz w:val="20"/>
          <w:szCs w:val="20"/>
        </w:rPr>
      </w:pPr>
      <w:ins w:id="368" w:author="Haipeng HP1 Lei" w:date="2022-11-14T21:24:00Z">
        <w:r>
          <w:rPr>
            <w:color w:val="FF0000"/>
            <w:sz w:val="20"/>
            <w:szCs w:val="20"/>
            <w:lang w:eastAsia="ja-JP"/>
          </w:rPr>
          <w:t xml:space="preserve">The </w:t>
        </w:r>
      </w:ins>
      <w:ins w:id="369" w:author="Haipeng HP1 Lei" w:date="2022-11-14T22:01:00Z">
        <w:r>
          <w:rPr>
            <w:color w:val="FF0000"/>
            <w:sz w:val="20"/>
            <w:szCs w:val="20"/>
            <w:lang w:eastAsia="ja-JP"/>
          </w:rPr>
          <w:t xml:space="preserve">reference </w:t>
        </w:r>
      </w:ins>
      <w:ins w:id="370" w:author="Haipeng HP1 Lei" w:date="2022-11-14T21:51:00Z">
        <w:r>
          <w:rPr>
            <w:color w:val="FF0000"/>
            <w:sz w:val="20"/>
            <w:szCs w:val="20"/>
            <w:lang w:eastAsia="ja-JP"/>
          </w:rPr>
          <w:t>cell is</w:t>
        </w:r>
      </w:ins>
    </w:p>
    <w:p w14:paraId="65D08585" w14:textId="77777777" w:rsidR="00F36072" w:rsidRDefault="002A5014" w:rsidP="00B759B0">
      <w:pPr>
        <w:numPr>
          <w:ilvl w:val="1"/>
          <w:numId w:val="42"/>
        </w:numPr>
        <w:snapToGrid w:val="0"/>
        <w:rPr>
          <w:ins w:id="371" w:author="Haipeng HP1 Lei" w:date="2022-11-14T21:25:00Z"/>
          <w:color w:val="FF0000"/>
          <w:sz w:val="20"/>
          <w:szCs w:val="20"/>
        </w:rPr>
      </w:pPr>
      <w:ins w:id="372"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B9F1AA8" w14:textId="77777777" w:rsidR="00F36072" w:rsidRDefault="002A5014" w:rsidP="00B759B0">
      <w:pPr>
        <w:numPr>
          <w:ilvl w:val="1"/>
          <w:numId w:val="42"/>
        </w:numPr>
        <w:snapToGrid w:val="0"/>
        <w:rPr>
          <w:color w:val="000000"/>
          <w:sz w:val="20"/>
          <w:szCs w:val="20"/>
        </w:rPr>
      </w:pPr>
      <w:ins w:id="373" w:author="Haipeng HP1 Lei" w:date="2022-11-14T21:59:00Z">
        <w:r>
          <w:rPr>
            <w:color w:val="000000"/>
            <w:sz w:val="20"/>
            <w:szCs w:val="20"/>
            <w:lang w:eastAsia="ja-JP"/>
          </w:rPr>
          <w:t xml:space="preserve">one cell of the set of cells which </w:t>
        </w:r>
      </w:ins>
      <w:del w:id="374" w:author="Haipeng HP1 Lei" w:date="2022-11-14T21:59:00Z">
        <w:r>
          <w:rPr>
            <w:color w:val="000000"/>
            <w:sz w:val="20"/>
            <w:szCs w:val="20"/>
            <w:lang w:eastAsia="ja-JP"/>
          </w:rPr>
          <w:delText>S</w:delText>
        </w:r>
      </w:del>
      <w:ins w:id="375"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376"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377"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71CE629D" w14:textId="77777777" w:rsidR="00F36072" w:rsidRDefault="002A5014" w:rsidP="00B759B0">
      <w:pPr>
        <w:numPr>
          <w:ilvl w:val="2"/>
          <w:numId w:val="42"/>
        </w:numPr>
        <w:snapToGrid w:val="0"/>
        <w:rPr>
          <w:color w:val="000000"/>
          <w:sz w:val="20"/>
          <w:szCs w:val="20"/>
        </w:rPr>
      </w:pPr>
      <w:del w:id="378" w:author="Haipeng HP1 Lei" w:date="2022-11-09T19:26:00Z">
        <w:r>
          <w:rPr>
            <w:color w:val="000000"/>
            <w:sz w:val="20"/>
            <w:szCs w:val="20"/>
          </w:rPr>
          <w:delText xml:space="preserve">FFS </w:delText>
        </w:r>
      </w:del>
      <w:ins w:id="379"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5AA1B19" w14:textId="77777777" w:rsidR="00F36072" w:rsidRDefault="002A5014" w:rsidP="00B759B0">
      <w:pPr>
        <w:numPr>
          <w:ilvl w:val="0"/>
          <w:numId w:val="42"/>
        </w:numPr>
        <w:snapToGrid w:val="0"/>
        <w:rPr>
          <w:ins w:id="380" w:author="Haipeng HP1 Lei" w:date="2022-11-15T11:46:00Z"/>
          <w:color w:val="000000"/>
          <w:sz w:val="20"/>
          <w:szCs w:val="20"/>
        </w:rPr>
      </w:pPr>
      <w:del w:id="381" w:author="Haipeng HP1 Lei" w:date="2022-11-15T11:47:00Z">
        <w:r>
          <w:rPr>
            <w:color w:val="000000"/>
            <w:sz w:val="20"/>
            <w:szCs w:val="20"/>
          </w:rPr>
          <w:delText>FFS: How t</w:delText>
        </w:r>
      </w:del>
      <w:ins w:id="382"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DE3D83" w14:textId="77777777" w:rsidR="00F36072" w:rsidRDefault="002A5014" w:rsidP="00B759B0">
      <w:pPr>
        <w:numPr>
          <w:ilvl w:val="1"/>
          <w:numId w:val="42"/>
        </w:numPr>
        <w:snapToGrid w:val="0"/>
        <w:rPr>
          <w:ins w:id="383" w:author="Haipeng HP1 Lei" w:date="2022-11-15T11:46:00Z"/>
          <w:color w:val="FF0000"/>
          <w:sz w:val="20"/>
          <w:szCs w:val="20"/>
        </w:rPr>
      </w:pPr>
      <w:ins w:id="384" w:author="Haipeng HP1 Lei" w:date="2022-11-15T11:46:00Z">
        <w:r>
          <w:rPr>
            <w:color w:val="FF0000"/>
            <w:sz w:val="20"/>
            <w:szCs w:val="20"/>
          </w:rPr>
          <w:t xml:space="preserve">For the reference cell, a total number of configured BD/CCEs for both DCI formats 0_X/1_X and </w:t>
        </w:r>
      </w:ins>
      <w:ins w:id="385" w:author="Haipeng HP1 Lei" w:date="2022-11-15T11:48:00Z">
        <w:r>
          <w:rPr>
            <w:color w:val="FF0000"/>
            <w:sz w:val="20"/>
            <w:szCs w:val="20"/>
          </w:rPr>
          <w:t>legacy</w:t>
        </w:r>
      </w:ins>
      <w:ins w:id="386" w:author="Haipeng HP1 Lei" w:date="2022-11-15T11:46:00Z">
        <w:r>
          <w:rPr>
            <w:color w:val="FF0000"/>
            <w:sz w:val="20"/>
            <w:szCs w:val="20"/>
          </w:rPr>
          <w:t xml:space="preserve"> DCI formats </w:t>
        </w:r>
      </w:ins>
      <w:ins w:id="387" w:author="Haipeng HP1 Lei" w:date="2022-11-15T11:48:00Z">
        <w:r>
          <w:rPr>
            <w:color w:val="FF0000"/>
            <w:sz w:val="20"/>
            <w:szCs w:val="20"/>
          </w:rPr>
          <w:t xml:space="preserve">(if configured) </w:t>
        </w:r>
      </w:ins>
      <w:ins w:id="388" w:author="Haipeng HP1 Lei" w:date="2022-11-15T11:46:00Z">
        <w:r>
          <w:rPr>
            <w:color w:val="FF0000"/>
            <w:sz w:val="20"/>
            <w:szCs w:val="20"/>
          </w:rPr>
          <w:t xml:space="preserve">does not exceed the Rel-17 limits. </w:t>
        </w:r>
      </w:ins>
    </w:p>
    <w:p w14:paraId="1DEAA39B" w14:textId="77777777" w:rsidR="00F36072" w:rsidRDefault="002A5014" w:rsidP="00B759B0">
      <w:pPr>
        <w:numPr>
          <w:ilvl w:val="1"/>
          <w:numId w:val="42"/>
        </w:numPr>
        <w:snapToGrid w:val="0"/>
        <w:rPr>
          <w:color w:val="FF0000"/>
          <w:sz w:val="20"/>
          <w:szCs w:val="20"/>
        </w:rPr>
      </w:pPr>
      <w:ins w:id="389" w:author="Haipeng HP1 Lei" w:date="2022-11-15T11:46:00Z">
        <w:r>
          <w:rPr>
            <w:color w:val="FF0000"/>
            <w:sz w:val="20"/>
            <w:szCs w:val="20"/>
          </w:rPr>
          <w:t>For other cells in the sets of cells, Rel-17 limits for PDCCH</w:t>
        </w:r>
      </w:ins>
      <w:r>
        <w:rPr>
          <w:color w:val="FF0000"/>
          <w:sz w:val="20"/>
          <w:szCs w:val="20"/>
        </w:rPr>
        <w:t>/DCI</w:t>
      </w:r>
      <w:ins w:id="390" w:author="Haipeng HP1 Lei" w:date="2022-11-15T11:46:00Z">
        <w:r>
          <w:rPr>
            <w:color w:val="FF0000"/>
            <w:sz w:val="20"/>
            <w:szCs w:val="20"/>
          </w:rPr>
          <w:t xml:space="preserve"> monitoring</w:t>
        </w:r>
      </w:ins>
      <w:r>
        <w:rPr>
          <w:color w:val="FF0000"/>
          <w:sz w:val="20"/>
          <w:szCs w:val="20"/>
        </w:rPr>
        <w:t xml:space="preserve"> </w:t>
      </w:r>
      <w:ins w:id="391" w:author="Haipeng HP1 Lei" w:date="2022-11-15T11:46:00Z">
        <w:r>
          <w:rPr>
            <w:color w:val="FF0000"/>
            <w:sz w:val="20"/>
            <w:szCs w:val="20"/>
          </w:rPr>
          <w:t xml:space="preserve">and </w:t>
        </w:r>
      </w:ins>
      <w:r>
        <w:rPr>
          <w:color w:val="FF0000"/>
          <w:sz w:val="20"/>
          <w:szCs w:val="20"/>
        </w:rPr>
        <w:t>BD/CCE</w:t>
      </w:r>
      <w:ins w:id="392"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4D93430E" w14:textId="77777777" w:rsidR="00F36072" w:rsidRDefault="002A5014" w:rsidP="00B759B0">
      <w:pPr>
        <w:pStyle w:val="ListParagraph1"/>
        <w:numPr>
          <w:ilvl w:val="0"/>
          <w:numId w:val="42"/>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25805072" w14:textId="77777777" w:rsidR="00F36072" w:rsidRDefault="00F36072" w:rsidP="00B759B0">
      <w:pPr>
        <w:rPr>
          <w:b/>
          <w:bCs/>
          <w:sz w:val="20"/>
          <w:szCs w:val="20"/>
          <w:highlight w:val="green"/>
        </w:rPr>
      </w:pPr>
    </w:p>
    <w:p w14:paraId="469AEF85" w14:textId="77777777" w:rsidR="00F36072" w:rsidRDefault="002A5014" w:rsidP="00B759B0">
      <w:pPr>
        <w:rPr>
          <w:rFonts w:ascii="Times" w:hAnsi="Times" w:cs="Times"/>
          <w:b/>
          <w:bCs/>
          <w:sz w:val="20"/>
          <w:szCs w:val="20"/>
          <w:highlight w:val="green"/>
        </w:rPr>
      </w:pPr>
      <w:r>
        <w:rPr>
          <w:rFonts w:ascii="Times" w:hAnsi="Times" w:cs="Times"/>
          <w:b/>
          <w:bCs/>
          <w:sz w:val="20"/>
          <w:szCs w:val="20"/>
          <w:highlight w:val="green"/>
        </w:rPr>
        <w:t>Agreement</w:t>
      </w:r>
    </w:p>
    <w:p w14:paraId="40E38D72"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4B616DE" w14:textId="77777777" w:rsidR="00F36072" w:rsidRDefault="002A5014" w:rsidP="00B759B0">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898354B" w14:textId="77777777" w:rsidR="00F36072" w:rsidRDefault="00F36072" w:rsidP="00B759B0">
      <w:pPr>
        <w:rPr>
          <w:rFonts w:ascii="Times" w:hAnsi="Times"/>
          <w:sz w:val="20"/>
          <w:szCs w:val="20"/>
        </w:rPr>
      </w:pPr>
    </w:p>
    <w:p w14:paraId="52412E6D" w14:textId="77777777" w:rsidR="00F36072" w:rsidRDefault="002A5014" w:rsidP="00B759B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99EDD92" w14:textId="77777777" w:rsidR="00F36072" w:rsidRDefault="002A5014" w:rsidP="00B759B0">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4EA6F8F0" w14:textId="77777777" w:rsidR="00F36072" w:rsidRDefault="002A5014" w:rsidP="00B759B0">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76A8F34A" w14:textId="77777777" w:rsidR="00F36072" w:rsidRDefault="002A5014" w:rsidP="00B759B0">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A8A517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TDRA</w:t>
      </w:r>
    </w:p>
    <w:p w14:paraId="37655977" w14:textId="77777777" w:rsidR="00F36072" w:rsidRDefault="002A5014" w:rsidP="00B759B0">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6260C63" w14:textId="77777777" w:rsidR="00F36072" w:rsidRDefault="002A5014" w:rsidP="00B759B0">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lastRenderedPageBreak/>
        <w:t>HARQ process number</w:t>
      </w:r>
    </w:p>
    <w:p w14:paraId="3CB609DB"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2EA4F2D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9062676"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BFE415A"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41DF448"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3C315F26"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4D1C0B59"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47EC274E"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49ACAA3C"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00BA3E8"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599BA22B"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42A92FE0"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6F9E8D32"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309BBBCA"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617FFB57"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request</w:t>
      </w:r>
    </w:p>
    <w:p w14:paraId="05DA12F9"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1A16902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6EA6179D"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74E4D93E"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A6F1F6E" w14:textId="77777777" w:rsidR="00F36072" w:rsidRDefault="002A5014" w:rsidP="00B759B0">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641574D5" w14:textId="77777777" w:rsidR="00F36072" w:rsidRDefault="002A5014" w:rsidP="00B759B0">
      <w:pPr>
        <w:rPr>
          <w:rFonts w:ascii="Times" w:hAnsi="Times"/>
          <w:sz w:val="20"/>
          <w:szCs w:val="20"/>
        </w:rPr>
      </w:pPr>
      <w:r>
        <w:rPr>
          <w:rFonts w:ascii="Times" w:hAnsi="Times"/>
          <w:sz w:val="20"/>
          <w:szCs w:val="20"/>
        </w:rPr>
        <w:t>Note: RAN1 strives to minimize the number of fields which are type configurable.</w:t>
      </w:r>
    </w:p>
    <w:p w14:paraId="26300039" w14:textId="77777777" w:rsidR="00F36072" w:rsidRDefault="00F36072" w:rsidP="00B759B0">
      <w:pPr>
        <w:rPr>
          <w:rFonts w:ascii="Times" w:hAnsi="Times"/>
          <w:sz w:val="20"/>
          <w:szCs w:val="20"/>
        </w:rPr>
      </w:pPr>
    </w:p>
    <w:p w14:paraId="1A855351" w14:textId="77777777" w:rsidR="00F36072" w:rsidRDefault="002A5014" w:rsidP="00B759B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7D9FE48" w14:textId="77777777" w:rsidR="00F36072" w:rsidRDefault="002A5014" w:rsidP="00B759B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50FCB7F1" w14:textId="77777777" w:rsidR="00F36072" w:rsidRDefault="00F36072" w:rsidP="00B759B0">
      <w:pPr>
        <w:rPr>
          <w:rFonts w:ascii="Times" w:hAnsi="Times"/>
          <w:sz w:val="20"/>
          <w:szCs w:val="20"/>
        </w:rPr>
      </w:pPr>
    </w:p>
    <w:p w14:paraId="0A2983B4" w14:textId="77777777" w:rsidR="00F36072" w:rsidRDefault="00F36072" w:rsidP="00B759B0">
      <w:pPr>
        <w:rPr>
          <w:rFonts w:ascii="Times" w:hAnsi="Times"/>
          <w:sz w:val="20"/>
          <w:szCs w:val="20"/>
        </w:rPr>
      </w:pPr>
    </w:p>
    <w:p w14:paraId="75AE3A1F" w14:textId="77777777" w:rsidR="00F36072" w:rsidRDefault="002A5014" w:rsidP="00B759B0">
      <w:pPr>
        <w:rPr>
          <w:rFonts w:ascii="Times" w:hAnsi="Times"/>
          <w:sz w:val="20"/>
          <w:szCs w:val="20"/>
          <w:highlight w:val="green"/>
        </w:rPr>
      </w:pPr>
      <w:r>
        <w:rPr>
          <w:rFonts w:ascii="Times" w:hAnsi="Times"/>
          <w:sz w:val="20"/>
          <w:szCs w:val="20"/>
          <w:highlight w:val="green"/>
        </w:rPr>
        <w:t>Agreement</w:t>
      </w:r>
    </w:p>
    <w:p w14:paraId="37F8BE22" w14:textId="77777777" w:rsidR="00F36072" w:rsidRDefault="002A5014" w:rsidP="00B759B0">
      <w:pPr>
        <w:rPr>
          <w:rFonts w:ascii="Times" w:hAnsi="Times"/>
          <w:sz w:val="20"/>
          <w:szCs w:val="20"/>
        </w:rPr>
      </w:pPr>
      <w:r>
        <w:rPr>
          <w:rFonts w:ascii="Times" w:hAnsi="Times"/>
          <w:sz w:val="20"/>
          <w:szCs w:val="20"/>
          <w:lang w:eastAsia="en-US"/>
        </w:rPr>
        <w:t>The types for below fields in DCI format 1_X are listed (</w:t>
      </w:r>
      <w:hyperlink r:id="rId45"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047DD7C5" w14:textId="77777777">
        <w:tc>
          <w:tcPr>
            <w:tcW w:w="2250" w:type="dxa"/>
            <w:shd w:val="clear" w:color="auto" w:fill="auto"/>
          </w:tcPr>
          <w:p w14:paraId="5CA2F664" w14:textId="77777777" w:rsidR="00F36072" w:rsidRDefault="002A5014" w:rsidP="00B759B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2D34493" w14:textId="77777777" w:rsidR="00F36072" w:rsidRDefault="002A5014" w:rsidP="00B759B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2DFAAAF9" w14:textId="77777777" w:rsidR="00F36072" w:rsidRDefault="002A5014" w:rsidP="00B759B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2C912983" w14:textId="77777777">
        <w:tc>
          <w:tcPr>
            <w:tcW w:w="2250" w:type="dxa"/>
            <w:shd w:val="clear" w:color="auto" w:fill="auto"/>
          </w:tcPr>
          <w:p w14:paraId="6ACB54B7" w14:textId="77777777" w:rsidR="00F36072" w:rsidRDefault="002A5014" w:rsidP="00B759B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57DDA82"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834619B"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w:t>
            </w:r>
          </w:p>
        </w:tc>
      </w:tr>
      <w:tr w:rsidR="00F36072" w14:paraId="32CFC340" w14:textId="77777777">
        <w:tc>
          <w:tcPr>
            <w:tcW w:w="2250" w:type="dxa"/>
            <w:shd w:val="clear" w:color="auto" w:fill="auto"/>
          </w:tcPr>
          <w:p w14:paraId="57F254E4" w14:textId="77777777" w:rsidR="00F36072" w:rsidRDefault="002A5014" w:rsidP="00B759B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6AF818E" w14:textId="77777777" w:rsidR="00F36072" w:rsidRDefault="002A5014" w:rsidP="00B759B0">
            <w:pPr>
              <w:rPr>
                <w:rFonts w:ascii="Times" w:hAnsi="Times"/>
                <w:sz w:val="20"/>
                <w:szCs w:val="20"/>
                <w:lang w:eastAsia="en-US"/>
              </w:rPr>
            </w:pPr>
            <w:r>
              <w:rPr>
                <w:rFonts w:ascii="Times" w:hAnsi="Times"/>
                <w:sz w:val="20"/>
                <w:szCs w:val="20"/>
                <w:lang w:eastAsia="en-US"/>
              </w:rPr>
              <w:t>Alt 1: Type 2 (without compression)</w:t>
            </w:r>
          </w:p>
          <w:p w14:paraId="1609C615" w14:textId="77777777" w:rsidR="00F36072" w:rsidRDefault="00F36072" w:rsidP="00B759B0">
            <w:pPr>
              <w:rPr>
                <w:rFonts w:ascii="Times" w:hAnsi="Times"/>
                <w:sz w:val="20"/>
                <w:szCs w:val="20"/>
                <w:lang w:eastAsia="en-US"/>
              </w:rPr>
            </w:pPr>
          </w:p>
          <w:p w14:paraId="1000CE87" w14:textId="77777777" w:rsidR="00F36072" w:rsidRDefault="00F36072" w:rsidP="00B759B0">
            <w:pPr>
              <w:rPr>
                <w:rFonts w:ascii="Times" w:hAnsi="Times"/>
                <w:sz w:val="20"/>
                <w:szCs w:val="20"/>
                <w:lang w:eastAsia="en-US"/>
              </w:rPr>
            </w:pPr>
          </w:p>
        </w:tc>
        <w:tc>
          <w:tcPr>
            <w:tcW w:w="1890" w:type="dxa"/>
            <w:shd w:val="clear" w:color="auto" w:fill="auto"/>
          </w:tcPr>
          <w:p w14:paraId="09FFBBAE" w14:textId="77777777" w:rsidR="00F36072" w:rsidRDefault="002A5014" w:rsidP="00B759B0">
            <w:pPr>
              <w:rPr>
                <w:rFonts w:ascii="Times" w:hAnsi="Times"/>
                <w:sz w:val="20"/>
                <w:szCs w:val="20"/>
                <w:lang w:eastAsia="en-US"/>
              </w:rPr>
            </w:pPr>
            <w:r>
              <w:rPr>
                <w:rFonts w:ascii="Times" w:hAnsi="Times"/>
                <w:sz w:val="20"/>
                <w:szCs w:val="20"/>
                <w:lang w:eastAsia="en-US"/>
              </w:rPr>
              <w:t>Details in Section 7.1.2</w:t>
            </w:r>
          </w:p>
        </w:tc>
      </w:tr>
      <w:tr w:rsidR="00F36072" w14:paraId="6BB9B92C" w14:textId="77777777">
        <w:tc>
          <w:tcPr>
            <w:tcW w:w="2250" w:type="dxa"/>
            <w:shd w:val="clear" w:color="auto" w:fill="auto"/>
          </w:tcPr>
          <w:p w14:paraId="67823B33" w14:textId="77777777" w:rsidR="00F36072" w:rsidRDefault="002A5014" w:rsidP="00B759B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A26024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F31FCBC" w14:textId="77777777" w:rsidR="00F36072" w:rsidRDefault="002A5014" w:rsidP="00B759B0">
            <w:pPr>
              <w:rPr>
                <w:rFonts w:ascii="Times" w:hAnsi="Times"/>
                <w:sz w:val="20"/>
                <w:szCs w:val="20"/>
                <w:lang w:eastAsia="en-US"/>
              </w:rPr>
            </w:pPr>
            <w:r>
              <w:rPr>
                <w:rFonts w:ascii="Times" w:hAnsi="Times"/>
                <w:sz w:val="20"/>
                <w:szCs w:val="20"/>
                <w:lang w:eastAsia="en-US"/>
              </w:rPr>
              <w:t>Details in Section 7.1.3</w:t>
            </w:r>
          </w:p>
        </w:tc>
      </w:tr>
      <w:tr w:rsidR="00F36072" w14:paraId="4BB9A581" w14:textId="77777777">
        <w:tc>
          <w:tcPr>
            <w:tcW w:w="2250" w:type="dxa"/>
            <w:shd w:val="clear" w:color="auto" w:fill="auto"/>
          </w:tcPr>
          <w:p w14:paraId="4F01B702" w14:textId="77777777" w:rsidR="00F36072" w:rsidRDefault="002A5014" w:rsidP="00B759B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FD6A278" w14:textId="77777777" w:rsidR="00F36072" w:rsidRDefault="002A5014" w:rsidP="00B759B0">
            <w:pPr>
              <w:rPr>
                <w:rFonts w:ascii="Times" w:hAnsi="Times"/>
                <w:sz w:val="20"/>
                <w:szCs w:val="20"/>
                <w:lang w:eastAsia="en-US"/>
              </w:rPr>
            </w:pPr>
            <w:r>
              <w:rPr>
                <w:rFonts w:ascii="Times" w:hAnsi="Times"/>
                <w:sz w:val="20"/>
                <w:szCs w:val="20"/>
                <w:lang w:eastAsia="en-US"/>
              </w:rPr>
              <w:t xml:space="preserve">Type 2 </w:t>
            </w:r>
          </w:p>
          <w:p w14:paraId="382387CC"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61D6B69"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1AE6DDD" w14:textId="77777777" w:rsidR="00F36072" w:rsidRDefault="002A5014" w:rsidP="00B759B0">
            <w:pPr>
              <w:rPr>
                <w:rFonts w:ascii="Times" w:hAnsi="Times"/>
                <w:sz w:val="20"/>
                <w:szCs w:val="20"/>
                <w:lang w:eastAsia="en-US"/>
              </w:rPr>
            </w:pPr>
            <w:r>
              <w:rPr>
                <w:rFonts w:ascii="Times" w:hAnsi="Times"/>
                <w:sz w:val="20"/>
                <w:szCs w:val="20"/>
                <w:lang w:eastAsia="en-US"/>
              </w:rPr>
              <w:t>Details in Section 7.1.4</w:t>
            </w:r>
          </w:p>
        </w:tc>
      </w:tr>
      <w:tr w:rsidR="00F36072" w14:paraId="5E68CE64" w14:textId="77777777">
        <w:tc>
          <w:tcPr>
            <w:tcW w:w="2250" w:type="dxa"/>
            <w:shd w:val="clear" w:color="auto" w:fill="auto"/>
          </w:tcPr>
          <w:p w14:paraId="2C0F2732" w14:textId="77777777" w:rsidR="00F36072" w:rsidRDefault="002A5014" w:rsidP="00B759B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5C5F8121"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6E9B244" w14:textId="77777777" w:rsidR="00F36072" w:rsidRDefault="002A5014" w:rsidP="00B759B0">
            <w:pPr>
              <w:rPr>
                <w:rFonts w:ascii="Times" w:hAnsi="Times"/>
                <w:sz w:val="20"/>
                <w:szCs w:val="20"/>
                <w:lang w:eastAsia="en-US"/>
              </w:rPr>
            </w:pPr>
            <w:r>
              <w:rPr>
                <w:rFonts w:ascii="Times" w:hAnsi="Times"/>
                <w:sz w:val="20"/>
                <w:szCs w:val="20"/>
                <w:lang w:eastAsia="en-US"/>
              </w:rPr>
              <w:t>Details in Section 7.1.5</w:t>
            </w:r>
          </w:p>
        </w:tc>
      </w:tr>
      <w:tr w:rsidR="00F36072" w14:paraId="221B9F3A" w14:textId="77777777">
        <w:tc>
          <w:tcPr>
            <w:tcW w:w="2250" w:type="dxa"/>
            <w:shd w:val="clear" w:color="auto" w:fill="auto"/>
          </w:tcPr>
          <w:p w14:paraId="75C2BD8C" w14:textId="77777777" w:rsidR="00F36072" w:rsidRDefault="002A5014" w:rsidP="00B759B0">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4AEEA14A"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FAE706B" w14:textId="77777777" w:rsidR="00F36072" w:rsidRDefault="002A5014" w:rsidP="00B759B0">
            <w:pPr>
              <w:rPr>
                <w:rFonts w:ascii="Times" w:hAnsi="Times"/>
                <w:sz w:val="20"/>
                <w:szCs w:val="20"/>
                <w:lang w:eastAsia="en-US"/>
              </w:rPr>
            </w:pPr>
            <w:r>
              <w:rPr>
                <w:rFonts w:ascii="Times" w:hAnsi="Times"/>
                <w:sz w:val="20"/>
                <w:szCs w:val="20"/>
                <w:lang w:eastAsia="en-US"/>
              </w:rPr>
              <w:t>Details in Section 7.1.6</w:t>
            </w:r>
          </w:p>
        </w:tc>
      </w:tr>
      <w:tr w:rsidR="00F36072" w14:paraId="258ACDFC" w14:textId="77777777">
        <w:tc>
          <w:tcPr>
            <w:tcW w:w="2250" w:type="dxa"/>
            <w:shd w:val="clear" w:color="auto" w:fill="auto"/>
          </w:tcPr>
          <w:p w14:paraId="18B82C32" w14:textId="77777777" w:rsidR="00F36072" w:rsidRDefault="002A5014" w:rsidP="00B759B0">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6C842F83"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1F9B05" w14:textId="77777777" w:rsidR="00F36072" w:rsidRDefault="002A5014" w:rsidP="00B759B0">
            <w:pPr>
              <w:rPr>
                <w:rFonts w:ascii="Times" w:hAnsi="Times"/>
                <w:sz w:val="20"/>
                <w:szCs w:val="20"/>
                <w:lang w:eastAsia="en-US"/>
              </w:rPr>
            </w:pPr>
            <w:r>
              <w:rPr>
                <w:rFonts w:ascii="Times" w:hAnsi="Times"/>
                <w:sz w:val="20"/>
                <w:szCs w:val="20"/>
                <w:lang w:eastAsia="en-US"/>
              </w:rPr>
              <w:t>Details in Section 7.1.7</w:t>
            </w:r>
          </w:p>
        </w:tc>
      </w:tr>
      <w:tr w:rsidR="00F36072" w14:paraId="1BAC587F" w14:textId="77777777">
        <w:tc>
          <w:tcPr>
            <w:tcW w:w="2250" w:type="dxa"/>
            <w:shd w:val="clear" w:color="auto" w:fill="auto"/>
          </w:tcPr>
          <w:p w14:paraId="590CF4BE" w14:textId="77777777" w:rsidR="00F36072" w:rsidRDefault="002A5014" w:rsidP="00B759B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115FFB4"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3FF7EB3" w14:textId="77777777" w:rsidR="00F36072" w:rsidRDefault="002A5014" w:rsidP="00B759B0">
            <w:pPr>
              <w:rPr>
                <w:rFonts w:ascii="Times" w:hAnsi="Times"/>
                <w:sz w:val="20"/>
                <w:szCs w:val="20"/>
                <w:lang w:eastAsia="en-US"/>
              </w:rPr>
            </w:pPr>
            <w:r>
              <w:rPr>
                <w:rFonts w:ascii="Times" w:hAnsi="Times"/>
                <w:sz w:val="20"/>
                <w:szCs w:val="20"/>
                <w:lang w:eastAsia="en-US"/>
              </w:rPr>
              <w:t>Details in Section 7.1.8</w:t>
            </w:r>
          </w:p>
        </w:tc>
      </w:tr>
      <w:tr w:rsidR="00F36072" w14:paraId="17ED460E" w14:textId="77777777">
        <w:tc>
          <w:tcPr>
            <w:tcW w:w="2250" w:type="dxa"/>
            <w:shd w:val="clear" w:color="auto" w:fill="auto"/>
          </w:tcPr>
          <w:p w14:paraId="3DCBADD8" w14:textId="77777777" w:rsidR="00F36072" w:rsidRDefault="002A5014" w:rsidP="00B759B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9D909AA"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654A290" w14:textId="77777777" w:rsidR="00F36072" w:rsidRDefault="002A5014" w:rsidP="00B759B0">
            <w:pPr>
              <w:rPr>
                <w:rFonts w:ascii="Times" w:hAnsi="Times"/>
                <w:sz w:val="20"/>
                <w:szCs w:val="20"/>
                <w:lang w:eastAsia="en-US"/>
              </w:rPr>
            </w:pPr>
            <w:r>
              <w:rPr>
                <w:rFonts w:ascii="Times" w:hAnsi="Times"/>
                <w:sz w:val="20"/>
                <w:szCs w:val="20"/>
                <w:lang w:eastAsia="en-US"/>
              </w:rPr>
              <w:t>Details in Section 7.1.9</w:t>
            </w:r>
          </w:p>
        </w:tc>
      </w:tr>
      <w:tr w:rsidR="00F36072" w14:paraId="27DC5935" w14:textId="77777777">
        <w:tc>
          <w:tcPr>
            <w:tcW w:w="2250" w:type="dxa"/>
            <w:shd w:val="clear" w:color="auto" w:fill="auto"/>
          </w:tcPr>
          <w:p w14:paraId="04A55577" w14:textId="77777777" w:rsidR="00F36072" w:rsidRDefault="002A5014" w:rsidP="00B759B0">
            <w:pPr>
              <w:rPr>
                <w:rFonts w:ascii="Times" w:hAnsi="Times"/>
                <w:sz w:val="20"/>
                <w:szCs w:val="20"/>
                <w:lang w:eastAsia="en-US"/>
              </w:rPr>
            </w:pPr>
            <w:r>
              <w:rPr>
                <w:rFonts w:ascii="Times" w:hAnsi="Times" w:hint="eastAsia"/>
                <w:sz w:val="20"/>
                <w:szCs w:val="20"/>
                <w:lang w:eastAsia="en-US"/>
              </w:rPr>
              <w:lastRenderedPageBreak/>
              <w:t>TCI</w:t>
            </w:r>
          </w:p>
        </w:tc>
        <w:tc>
          <w:tcPr>
            <w:tcW w:w="3870" w:type="dxa"/>
            <w:shd w:val="clear" w:color="auto" w:fill="auto"/>
          </w:tcPr>
          <w:p w14:paraId="55CC698E"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DFA56B0"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7.1.10</w:t>
            </w:r>
          </w:p>
        </w:tc>
      </w:tr>
      <w:tr w:rsidR="00F36072" w14:paraId="538BEA9D" w14:textId="77777777">
        <w:tc>
          <w:tcPr>
            <w:tcW w:w="2250" w:type="dxa"/>
            <w:shd w:val="clear" w:color="auto" w:fill="auto"/>
          </w:tcPr>
          <w:p w14:paraId="4B5713BB" w14:textId="77777777" w:rsidR="00F36072" w:rsidRDefault="002A5014" w:rsidP="00B759B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69CBFBA"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67437C3"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7.1.11</w:t>
            </w:r>
          </w:p>
        </w:tc>
      </w:tr>
      <w:tr w:rsidR="00F36072" w14:paraId="6DE2C30F" w14:textId="77777777">
        <w:tc>
          <w:tcPr>
            <w:tcW w:w="2250" w:type="dxa"/>
            <w:shd w:val="clear" w:color="auto" w:fill="auto"/>
          </w:tcPr>
          <w:p w14:paraId="39B45A68" w14:textId="77777777" w:rsidR="00F36072" w:rsidRDefault="002A5014" w:rsidP="00B759B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56FD2BA9"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980D11B"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7.1.12</w:t>
            </w:r>
          </w:p>
        </w:tc>
      </w:tr>
      <w:tr w:rsidR="00F36072" w14:paraId="4AE0E940" w14:textId="77777777">
        <w:tc>
          <w:tcPr>
            <w:tcW w:w="2250" w:type="dxa"/>
            <w:shd w:val="clear" w:color="auto" w:fill="auto"/>
          </w:tcPr>
          <w:p w14:paraId="2F6216E1" w14:textId="77777777" w:rsidR="00F36072" w:rsidRDefault="002A5014" w:rsidP="00B759B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6114761A"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9039E68"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7.1.13</w:t>
            </w:r>
          </w:p>
        </w:tc>
      </w:tr>
    </w:tbl>
    <w:p w14:paraId="3161248D" w14:textId="77777777" w:rsidR="00F36072" w:rsidRDefault="002A5014" w:rsidP="00B759B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6C40910" w14:textId="77777777" w:rsidR="00F36072" w:rsidRDefault="002A5014" w:rsidP="00B759B0">
      <w:pPr>
        <w:rPr>
          <w:rFonts w:ascii="Times" w:hAnsi="Times"/>
          <w:sz w:val="20"/>
          <w:szCs w:val="20"/>
        </w:rPr>
      </w:pPr>
      <w:r>
        <w:rPr>
          <w:rFonts w:ascii="Times" w:hAnsi="Times"/>
          <w:sz w:val="20"/>
          <w:szCs w:val="20"/>
        </w:rPr>
        <w:t>FFS: Details</w:t>
      </w:r>
    </w:p>
    <w:p w14:paraId="599CB4D4" w14:textId="77777777" w:rsidR="00F36072" w:rsidRDefault="00F36072" w:rsidP="00B759B0">
      <w:pPr>
        <w:rPr>
          <w:rFonts w:ascii="Times" w:hAnsi="Times"/>
          <w:sz w:val="20"/>
          <w:szCs w:val="20"/>
        </w:rPr>
      </w:pPr>
    </w:p>
    <w:p w14:paraId="6BD21955"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7622B66E" w14:textId="77777777" w:rsidR="00F36072" w:rsidRDefault="002A5014" w:rsidP="00B759B0">
      <w:pPr>
        <w:numPr>
          <w:ilvl w:val="0"/>
          <w:numId w:val="43"/>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4170E021" w14:textId="77777777">
        <w:tc>
          <w:tcPr>
            <w:tcW w:w="2250" w:type="dxa"/>
            <w:shd w:val="clear" w:color="auto" w:fill="auto"/>
          </w:tcPr>
          <w:p w14:paraId="2CBD912C" w14:textId="77777777" w:rsidR="00F36072" w:rsidRDefault="002A5014" w:rsidP="00B759B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F771E85" w14:textId="77777777" w:rsidR="00F36072" w:rsidRDefault="002A5014" w:rsidP="00B759B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17DAD6D8" w14:textId="77777777" w:rsidR="00F36072" w:rsidRDefault="002A5014" w:rsidP="00B759B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300E28F9" w14:textId="77777777">
        <w:tc>
          <w:tcPr>
            <w:tcW w:w="2250" w:type="dxa"/>
            <w:shd w:val="clear" w:color="auto" w:fill="auto"/>
          </w:tcPr>
          <w:p w14:paraId="22532CA7" w14:textId="77777777" w:rsidR="00F36072" w:rsidRDefault="002A5014" w:rsidP="00B759B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6BE4D443"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44B00720"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w:t>
            </w:r>
          </w:p>
        </w:tc>
      </w:tr>
      <w:tr w:rsidR="00F36072" w14:paraId="524E6492" w14:textId="77777777">
        <w:tc>
          <w:tcPr>
            <w:tcW w:w="2250" w:type="dxa"/>
            <w:shd w:val="clear" w:color="auto" w:fill="auto"/>
          </w:tcPr>
          <w:p w14:paraId="2A46A3D6" w14:textId="77777777" w:rsidR="00F36072" w:rsidRDefault="002A5014" w:rsidP="00B759B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7308183D" w14:textId="77777777" w:rsidR="00F36072" w:rsidRDefault="002A5014" w:rsidP="00B759B0">
            <w:pPr>
              <w:rPr>
                <w:rFonts w:ascii="Times" w:hAnsi="Times"/>
                <w:sz w:val="20"/>
                <w:szCs w:val="20"/>
                <w:lang w:eastAsia="en-US"/>
              </w:rPr>
            </w:pPr>
            <w:r>
              <w:rPr>
                <w:rFonts w:ascii="Times" w:hAnsi="Times"/>
                <w:sz w:val="20"/>
                <w:szCs w:val="20"/>
                <w:lang w:eastAsia="en-US"/>
              </w:rPr>
              <w:t>Alt 1: Type 2 (without compression)</w:t>
            </w:r>
          </w:p>
          <w:p w14:paraId="1896D1A7" w14:textId="77777777" w:rsidR="00F36072" w:rsidRDefault="00F36072" w:rsidP="00B759B0">
            <w:pPr>
              <w:rPr>
                <w:rFonts w:ascii="Times" w:hAnsi="Times"/>
                <w:sz w:val="20"/>
                <w:szCs w:val="20"/>
                <w:lang w:eastAsia="en-US"/>
              </w:rPr>
            </w:pPr>
          </w:p>
          <w:p w14:paraId="6CF59FF3" w14:textId="77777777" w:rsidR="00F36072" w:rsidRDefault="00F36072" w:rsidP="00B759B0">
            <w:pPr>
              <w:rPr>
                <w:rFonts w:ascii="Times" w:hAnsi="Times"/>
                <w:sz w:val="20"/>
                <w:szCs w:val="20"/>
                <w:highlight w:val="yellow"/>
                <w:lang w:eastAsia="en-US"/>
              </w:rPr>
            </w:pPr>
          </w:p>
        </w:tc>
        <w:tc>
          <w:tcPr>
            <w:tcW w:w="1890" w:type="dxa"/>
            <w:shd w:val="clear" w:color="auto" w:fill="auto"/>
          </w:tcPr>
          <w:p w14:paraId="26061488" w14:textId="77777777" w:rsidR="00F36072" w:rsidRDefault="002A5014" w:rsidP="00B759B0">
            <w:pPr>
              <w:rPr>
                <w:rFonts w:ascii="Times" w:hAnsi="Times"/>
                <w:sz w:val="20"/>
                <w:szCs w:val="20"/>
                <w:lang w:eastAsia="en-US"/>
              </w:rPr>
            </w:pPr>
            <w:r>
              <w:rPr>
                <w:rFonts w:ascii="Times" w:hAnsi="Times"/>
                <w:sz w:val="20"/>
                <w:szCs w:val="20"/>
                <w:lang w:eastAsia="en-US"/>
              </w:rPr>
              <w:t>Details in Section 7.2.2</w:t>
            </w:r>
          </w:p>
        </w:tc>
      </w:tr>
      <w:tr w:rsidR="00F36072" w14:paraId="1F510AC5" w14:textId="77777777">
        <w:tc>
          <w:tcPr>
            <w:tcW w:w="2250" w:type="dxa"/>
            <w:shd w:val="clear" w:color="auto" w:fill="auto"/>
          </w:tcPr>
          <w:p w14:paraId="2475139A" w14:textId="77777777" w:rsidR="00F36072" w:rsidRDefault="002A5014" w:rsidP="00B759B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A7DB743"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EC67A6" w14:textId="77777777" w:rsidR="00F36072" w:rsidRDefault="002A5014" w:rsidP="00B759B0">
            <w:pPr>
              <w:rPr>
                <w:rFonts w:ascii="Times" w:hAnsi="Times"/>
                <w:sz w:val="20"/>
                <w:szCs w:val="20"/>
                <w:lang w:eastAsia="en-US"/>
              </w:rPr>
            </w:pPr>
            <w:r>
              <w:rPr>
                <w:rFonts w:ascii="Times" w:hAnsi="Times"/>
                <w:sz w:val="20"/>
                <w:szCs w:val="20"/>
                <w:lang w:eastAsia="en-US"/>
              </w:rPr>
              <w:t>Details in Section 7.2.3</w:t>
            </w:r>
          </w:p>
        </w:tc>
      </w:tr>
      <w:tr w:rsidR="00F36072" w14:paraId="730F7EEC" w14:textId="77777777">
        <w:tc>
          <w:tcPr>
            <w:tcW w:w="2250" w:type="dxa"/>
            <w:shd w:val="clear" w:color="auto" w:fill="auto"/>
          </w:tcPr>
          <w:p w14:paraId="0316FBA4" w14:textId="77777777" w:rsidR="00F36072" w:rsidRDefault="002A5014" w:rsidP="00B759B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23C06E6A" w14:textId="77777777" w:rsidR="00F36072" w:rsidRDefault="002A5014" w:rsidP="00B759B0">
            <w:pPr>
              <w:rPr>
                <w:rFonts w:ascii="Times" w:hAnsi="Times"/>
                <w:sz w:val="20"/>
                <w:szCs w:val="20"/>
                <w:lang w:eastAsia="en-US"/>
              </w:rPr>
            </w:pPr>
            <w:r>
              <w:rPr>
                <w:rFonts w:ascii="Times" w:hAnsi="Times"/>
                <w:sz w:val="20"/>
                <w:szCs w:val="20"/>
                <w:lang w:eastAsia="en-US"/>
              </w:rPr>
              <w:t xml:space="preserve">Type 2 </w:t>
            </w:r>
          </w:p>
          <w:p w14:paraId="285895F4"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697D7A05"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DBEFD7E" w14:textId="77777777" w:rsidR="00F36072" w:rsidRDefault="002A5014" w:rsidP="00B759B0">
            <w:pPr>
              <w:rPr>
                <w:rFonts w:ascii="Times" w:hAnsi="Times"/>
                <w:sz w:val="20"/>
                <w:szCs w:val="20"/>
                <w:lang w:eastAsia="en-US"/>
              </w:rPr>
            </w:pPr>
            <w:r>
              <w:rPr>
                <w:rFonts w:ascii="Times" w:hAnsi="Times"/>
                <w:sz w:val="20"/>
                <w:szCs w:val="20"/>
                <w:lang w:eastAsia="en-US"/>
              </w:rPr>
              <w:t>Details in Section 7.2.4</w:t>
            </w:r>
          </w:p>
        </w:tc>
      </w:tr>
      <w:tr w:rsidR="00F36072" w14:paraId="5DB41D4F" w14:textId="77777777">
        <w:tc>
          <w:tcPr>
            <w:tcW w:w="2250" w:type="dxa"/>
            <w:shd w:val="clear" w:color="auto" w:fill="auto"/>
          </w:tcPr>
          <w:p w14:paraId="34850DC2" w14:textId="77777777" w:rsidR="00F36072" w:rsidRDefault="002A5014" w:rsidP="00B759B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F6DA63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8E648B" w14:textId="77777777" w:rsidR="00F36072" w:rsidRDefault="002A5014" w:rsidP="00B759B0">
            <w:pPr>
              <w:rPr>
                <w:rFonts w:ascii="Times" w:hAnsi="Times"/>
                <w:sz w:val="20"/>
                <w:szCs w:val="20"/>
                <w:lang w:eastAsia="en-US"/>
              </w:rPr>
            </w:pPr>
            <w:r>
              <w:rPr>
                <w:rFonts w:ascii="Times" w:hAnsi="Times"/>
                <w:sz w:val="20"/>
                <w:szCs w:val="20"/>
                <w:lang w:eastAsia="en-US"/>
              </w:rPr>
              <w:t>Details in Section 7.2.5</w:t>
            </w:r>
          </w:p>
        </w:tc>
      </w:tr>
      <w:tr w:rsidR="00F36072" w14:paraId="6529ADBF" w14:textId="77777777">
        <w:tc>
          <w:tcPr>
            <w:tcW w:w="2250" w:type="dxa"/>
            <w:shd w:val="clear" w:color="auto" w:fill="auto"/>
          </w:tcPr>
          <w:p w14:paraId="61D5405B" w14:textId="77777777" w:rsidR="00F36072" w:rsidRDefault="002A5014" w:rsidP="00B759B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4D12C909"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4B74046" w14:textId="77777777" w:rsidR="00F36072" w:rsidRDefault="002A5014" w:rsidP="00B759B0">
            <w:pPr>
              <w:rPr>
                <w:rFonts w:ascii="Times" w:hAnsi="Times"/>
                <w:sz w:val="20"/>
                <w:szCs w:val="20"/>
                <w:lang w:eastAsia="en-US"/>
              </w:rPr>
            </w:pPr>
            <w:r>
              <w:rPr>
                <w:rFonts w:ascii="Times" w:hAnsi="Times"/>
                <w:sz w:val="20"/>
                <w:szCs w:val="20"/>
                <w:lang w:eastAsia="en-US"/>
              </w:rPr>
              <w:t>Details in Section 7.2.6</w:t>
            </w:r>
          </w:p>
        </w:tc>
      </w:tr>
      <w:tr w:rsidR="00F36072" w14:paraId="3AC1F3BB" w14:textId="77777777">
        <w:tc>
          <w:tcPr>
            <w:tcW w:w="2250" w:type="dxa"/>
            <w:shd w:val="clear" w:color="auto" w:fill="auto"/>
          </w:tcPr>
          <w:p w14:paraId="0AFB5CF2" w14:textId="77777777" w:rsidR="00F36072" w:rsidRDefault="002A5014" w:rsidP="00B759B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8295A3F"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57814C8" w14:textId="77777777" w:rsidR="00F36072" w:rsidRDefault="002A5014" w:rsidP="00B759B0">
            <w:pPr>
              <w:rPr>
                <w:rFonts w:ascii="Times" w:hAnsi="Times"/>
                <w:sz w:val="20"/>
                <w:szCs w:val="20"/>
                <w:lang w:eastAsia="en-US"/>
              </w:rPr>
            </w:pPr>
            <w:r>
              <w:rPr>
                <w:rFonts w:ascii="Times" w:hAnsi="Times"/>
                <w:sz w:val="20"/>
                <w:szCs w:val="20"/>
                <w:lang w:eastAsia="en-US"/>
              </w:rPr>
              <w:t>Details in Section 7.2.7</w:t>
            </w:r>
          </w:p>
        </w:tc>
      </w:tr>
      <w:tr w:rsidR="00F36072" w14:paraId="23AF6A2B" w14:textId="77777777">
        <w:tc>
          <w:tcPr>
            <w:tcW w:w="2250" w:type="dxa"/>
            <w:shd w:val="clear" w:color="auto" w:fill="auto"/>
          </w:tcPr>
          <w:p w14:paraId="3DB013D1" w14:textId="77777777" w:rsidR="00F36072" w:rsidRDefault="002A5014" w:rsidP="00B759B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F50C53"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1E68600" w14:textId="77777777" w:rsidR="00F36072" w:rsidRDefault="002A5014" w:rsidP="00B759B0">
            <w:pPr>
              <w:rPr>
                <w:rFonts w:ascii="Times" w:hAnsi="Times"/>
                <w:sz w:val="20"/>
                <w:szCs w:val="20"/>
                <w:lang w:eastAsia="en-US"/>
              </w:rPr>
            </w:pPr>
            <w:r>
              <w:rPr>
                <w:rFonts w:ascii="Times" w:hAnsi="Times"/>
                <w:sz w:val="20"/>
                <w:szCs w:val="20"/>
                <w:lang w:eastAsia="en-US"/>
              </w:rPr>
              <w:t>Details in Section 7.2.8</w:t>
            </w:r>
          </w:p>
        </w:tc>
      </w:tr>
      <w:tr w:rsidR="00F36072" w14:paraId="2FDC901B" w14:textId="77777777">
        <w:tc>
          <w:tcPr>
            <w:tcW w:w="2250" w:type="dxa"/>
            <w:shd w:val="clear" w:color="auto" w:fill="auto"/>
          </w:tcPr>
          <w:p w14:paraId="1B88C7FE" w14:textId="77777777" w:rsidR="00F36072" w:rsidRDefault="002A5014" w:rsidP="00B759B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696D22FA"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AE3CA82" w14:textId="77777777" w:rsidR="00F36072" w:rsidRDefault="002A5014" w:rsidP="00B759B0">
            <w:pPr>
              <w:rPr>
                <w:rFonts w:ascii="Times" w:hAnsi="Times"/>
                <w:sz w:val="20"/>
                <w:szCs w:val="20"/>
                <w:lang w:eastAsia="en-US"/>
              </w:rPr>
            </w:pPr>
            <w:r>
              <w:rPr>
                <w:rFonts w:ascii="Times" w:hAnsi="Times"/>
                <w:sz w:val="20"/>
                <w:szCs w:val="20"/>
                <w:lang w:eastAsia="en-US"/>
              </w:rPr>
              <w:t>Details in Section 7.2.9</w:t>
            </w:r>
          </w:p>
        </w:tc>
      </w:tr>
      <w:tr w:rsidR="00F36072" w14:paraId="0D1822B4" w14:textId="77777777">
        <w:tc>
          <w:tcPr>
            <w:tcW w:w="2250" w:type="dxa"/>
            <w:shd w:val="clear" w:color="auto" w:fill="auto"/>
          </w:tcPr>
          <w:p w14:paraId="3B911C19" w14:textId="77777777" w:rsidR="00F36072" w:rsidRDefault="002A5014" w:rsidP="00B759B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48EFBF14"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0822D7F"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7.2.10</w:t>
            </w:r>
          </w:p>
        </w:tc>
      </w:tr>
      <w:tr w:rsidR="00F36072" w14:paraId="7989571D" w14:textId="77777777">
        <w:tc>
          <w:tcPr>
            <w:tcW w:w="2250" w:type="dxa"/>
            <w:shd w:val="clear" w:color="auto" w:fill="auto"/>
          </w:tcPr>
          <w:p w14:paraId="71F80464" w14:textId="77777777" w:rsidR="00F36072" w:rsidRDefault="002A5014" w:rsidP="00B759B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52CD689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D3230DD"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7.2.11</w:t>
            </w:r>
          </w:p>
        </w:tc>
      </w:tr>
      <w:tr w:rsidR="00F36072" w14:paraId="440EA1F4" w14:textId="77777777">
        <w:tc>
          <w:tcPr>
            <w:tcW w:w="2250" w:type="dxa"/>
            <w:shd w:val="clear" w:color="auto" w:fill="auto"/>
          </w:tcPr>
          <w:p w14:paraId="24DFE2A8" w14:textId="77777777" w:rsidR="00F36072" w:rsidRDefault="002A5014" w:rsidP="00B759B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C0708E5"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4ED0611"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7.2.12</w:t>
            </w:r>
          </w:p>
        </w:tc>
      </w:tr>
      <w:tr w:rsidR="00F36072" w14:paraId="44719B30" w14:textId="77777777">
        <w:tc>
          <w:tcPr>
            <w:tcW w:w="2250" w:type="dxa"/>
            <w:shd w:val="clear" w:color="auto" w:fill="auto"/>
          </w:tcPr>
          <w:p w14:paraId="0067D726" w14:textId="77777777" w:rsidR="00F36072" w:rsidRDefault="002A5014" w:rsidP="00B759B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2AB5878D"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11DEF4A"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7.2.13</w:t>
            </w:r>
          </w:p>
        </w:tc>
      </w:tr>
      <w:tr w:rsidR="00F36072" w14:paraId="70AD651B" w14:textId="77777777">
        <w:tc>
          <w:tcPr>
            <w:tcW w:w="2250" w:type="dxa"/>
            <w:shd w:val="clear" w:color="auto" w:fill="auto"/>
          </w:tcPr>
          <w:p w14:paraId="555B47D8" w14:textId="77777777" w:rsidR="00F36072" w:rsidRDefault="002A5014" w:rsidP="00B759B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29E00748"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2841885"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7.2.14</w:t>
            </w:r>
          </w:p>
        </w:tc>
      </w:tr>
      <w:tr w:rsidR="00F36072" w14:paraId="4660F117" w14:textId="77777777">
        <w:tc>
          <w:tcPr>
            <w:tcW w:w="2250" w:type="dxa"/>
            <w:shd w:val="clear" w:color="auto" w:fill="auto"/>
          </w:tcPr>
          <w:p w14:paraId="470C9EE4" w14:textId="77777777" w:rsidR="00F36072" w:rsidRDefault="002A5014" w:rsidP="00B759B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A3861D3" w14:textId="77777777" w:rsidR="00F36072" w:rsidRDefault="002A5014" w:rsidP="00B759B0">
            <w:pPr>
              <w:rPr>
                <w:rFonts w:ascii="Times" w:hAnsi="Times"/>
                <w:sz w:val="20"/>
                <w:szCs w:val="20"/>
                <w:lang w:eastAsia="en-US"/>
              </w:rPr>
            </w:pPr>
            <w:r>
              <w:rPr>
                <w:rFonts w:ascii="Times" w:hAnsi="Times"/>
                <w:sz w:val="20"/>
                <w:szCs w:val="20"/>
                <w:lang w:eastAsia="en-US"/>
              </w:rPr>
              <w:t>FFS</w:t>
            </w:r>
          </w:p>
          <w:p w14:paraId="700DC30D" w14:textId="77777777" w:rsidR="00F36072" w:rsidRDefault="00F36072" w:rsidP="00B759B0">
            <w:pPr>
              <w:rPr>
                <w:rFonts w:ascii="Times" w:hAnsi="Times"/>
                <w:sz w:val="20"/>
                <w:szCs w:val="20"/>
                <w:highlight w:val="yellow"/>
                <w:lang w:eastAsia="en-US"/>
              </w:rPr>
            </w:pPr>
          </w:p>
        </w:tc>
        <w:tc>
          <w:tcPr>
            <w:tcW w:w="1890" w:type="dxa"/>
            <w:shd w:val="clear" w:color="auto" w:fill="auto"/>
          </w:tcPr>
          <w:p w14:paraId="5B00BD09"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7.2.15</w:t>
            </w:r>
          </w:p>
        </w:tc>
      </w:tr>
    </w:tbl>
    <w:p w14:paraId="100DCBA3" w14:textId="77777777" w:rsidR="00F36072" w:rsidRDefault="002A5014" w:rsidP="00B759B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C49DC3E" w14:textId="77777777" w:rsidR="00F36072" w:rsidRDefault="002A5014" w:rsidP="00B759B0">
      <w:pPr>
        <w:rPr>
          <w:rFonts w:ascii="Times" w:hAnsi="Times"/>
        </w:rPr>
      </w:pPr>
      <w:r>
        <w:rPr>
          <w:rFonts w:ascii="Times" w:hAnsi="Times"/>
          <w:sz w:val="20"/>
          <w:szCs w:val="20"/>
        </w:rPr>
        <w:t>FFS: Details</w:t>
      </w:r>
    </w:p>
    <w:p w14:paraId="389320EC" w14:textId="77777777" w:rsidR="00F36072" w:rsidRDefault="00F36072" w:rsidP="00B759B0">
      <w:pPr>
        <w:rPr>
          <w:b/>
          <w:bCs/>
          <w:highlight w:val="green"/>
        </w:rPr>
      </w:pPr>
    </w:p>
    <w:p w14:paraId="7F62D4DF" w14:textId="77777777" w:rsidR="00F36072" w:rsidRDefault="002A5014" w:rsidP="00B759B0">
      <w:pPr>
        <w:pStyle w:val="Heading2"/>
        <w:tabs>
          <w:tab w:val="clear" w:pos="3150"/>
        </w:tabs>
        <w:ind w:left="540"/>
      </w:pPr>
      <w:r>
        <w:lastRenderedPageBreak/>
        <w:t>Agreements made in RAN1#112</w:t>
      </w:r>
    </w:p>
    <w:p w14:paraId="0D8D78B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D7262"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6F9C1EA" w14:textId="77777777" w:rsidR="00F36072" w:rsidRDefault="00F36072" w:rsidP="00B759B0">
      <w:pPr>
        <w:rPr>
          <w:rFonts w:ascii="Times" w:hAnsi="Times" w:cs="Times"/>
          <w:sz w:val="20"/>
          <w:szCs w:val="20"/>
          <w:lang w:eastAsia="en-US"/>
        </w:rPr>
      </w:pPr>
    </w:p>
    <w:p w14:paraId="5690FD35"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EB3DF"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D572EC7"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AA6E0C" w14:textId="77777777" w:rsidR="00F36072" w:rsidRDefault="00F36072" w:rsidP="00B759B0">
      <w:pPr>
        <w:rPr>
          <w:rFonts w:ascii="Times" w:hAnsi="Times" w:cs="Times"/>
          <w:sz w:val="20"/>
          <w:szCs w:val="20"/>
          <w:lang w:eastAsia="en-US"/>
        </w:rPr>
      </w:pPr>
    </w:p>
    <w:p w14:paraId="394C8F76"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28782F"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0978681" w14:textId="77777777" w:rsidR="00F36072" w:rsidRDefault="00F36072" w:rsidP="00B759B0">
      <w:pPr>
        <w:snapToGrid w:val="0"/>
        <w:rPr>
          <w:rFonts w:ascii="Times" w:hAnsi="Times" w:cs="Times"/>
          <w:sz w:val="20"/>
          <w:szCs w:val="20"/>
          <w:lang w:eastAsia="ja-JP"/>
        </w:rPr>
      </w:pPr>
    </w:p>
    <w:p w14:paraId="400FDE20" w14:textId="77777777" w:rsidR="00F36072" w:rsidRDefault="002A5014" w:rsidP="00B759B0">
      <w:pPr>
        <w:snapToGrid w:val="0"/>
        <w:rPr>
          <w:rFonts w:ascii="Times" w:hAnsi="Times" w:cs="Times"/>
          <w:b/>
          <w:bCs/>
          <w:sz w:val="20"/>
          <w:szCs w:val="20"/>
          <w:lang w:eastAsia="ja-JP"/>
        </w:rPr>
      </w:pPr>
      <w:r>
        <w:rPr>
          <w:rFonts w:ascii="Times" w:hAnsi="Times" w:cs="Times"/>
          <w:b/>
          <w:bCs/>
          <w:sz w:val="20"/>
          <w:szCs w:val="20"/>
          <w:lang w:eastAsia="ja-JP"/>
        </w:rPr>
        <w:t>Conclusion</w:t>
      </w:r>
    </w:p>
    <w:p w14:paraId="3BC9549B" w14:textId="77777777" w:rsidR="00F36072" w:rsidRDefault="002A5014" w:rsidP="00B759B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5BF9620"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1EF1EF9"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1D83E5AA" w14:textId="77777777" w:rsidR="00F36072" w:rsidRDefault="00F36072" w:rsidP="00B759B0">
      <w:pPr>
        <w:snapToGrid w:val="0"/>
        <w:rPr>
          <w:rFonts w:ascii="Times" w:hAnsi="Times" w:cs="Times"/>
          <w:sz w:val="20"/>
          <w:szCs w:val="20"/>
          <w:lang w:eastAsia="ja-JP"/>
        </w:rPr>
      </w:pPr>
    </w:p>
    <w:p w14:paraId="680E6EDE"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018C3" w14:textId="77777777" w:rsidR="00F36072" w:rsidRDefault="002A5014" w:rsidP="00B759B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2A9B6"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FB57FC9"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0F4259A"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515347DB" w14:textId="77777777" w:rsidR="00F36072" w:rsidRDefault="00F36072" w:rsidP="00B759B0">
      <w:pPr>
        <w:rPr>
          <w:rFonts w:ascii="Times" w:hAnsi="Times" w:cs="Times"/>
          <w:sz w:val="20"/>
          <w:szCs w:val="20"/>
          <w:lang w:eastAsia="en-US"/>
        </w:rPr>
      </w:pPr>
    </w:p>
    <w:p w14:paraId="02F87E45"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10CB27"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294E3F7C"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E637E3" w14:textId="77777777" w:rsidR="00F36072" w:rsidRDefault="00F36072" w:rsidP="00B759B0">
      <w:pPr>
        <w:rPr>
          <w:rFonts w:ascii="Times" w:hAnsi="Times" w:cs="Times"/>
          <w:sz w:val="20"/>
          <w:szCs w:val="20"/>
          <w:lang w:eastAsia="en-US"/>
        </w:rPr>
      </w:pPr>
    </w:p>
    <w:p w14:paraId="4FFAD003"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AE70B"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14E76AD"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A2B90FC" w14:textId="77777777" w:rsidR="00F36072" w:rsidRDefault="00F36072" w:rsidP="00B759B0">
      <w:pPr>
        <w:snapToGrid w:val="0"/>
        <w:rPr>
          <w:rFonts w:ascii="Times" w:eastAsia="宋体" w:hAnsi="Times" w:cs="Times"/>
          <w:sz w:val="20"/>
          <w:szCs w:val="20"/>
          <w:lang w:eastAsia="en-US"/>
        </w:rPr>
      </w:pPr>
    </w:p>
    <w:p w14:paraId="4465C79F"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FA801D2"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B5A8DB6" w14:textId="77777777" w:rsidR="00F36072" w:rsidRDefault="00F36072" w:rsidP="00B759B0">
      <w:pPr>
        <w:snapToGrid w:val="0"/>
        <w:rPr>
          <w:rFonts w:ascii="Times" w:eastAsia="宋体" w:hAnsi="Times" w:cs="Times"/>
          <w:sz w:val="20"/>
          <w:szCs w:val="20"/>
          <w:lang w:eastAsia="en-US"/>
        </w:rPr>
      </w:pPr>
    </w:p>
    <w:p w14:paraId="1BFB5058"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5EF8D"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03B4CF" w14:textId="77777777" w:rsidR="00F36072" w:rsidRDefault="00F36072" w:rsidP="00B759B0">
      <w:pPr>
        <w:rPr>
          <w:rFonts w:ascii="Times" w:hAnsi="Times" w:cs="Times"/>
          <w:sz w:val="20"/>
          <w:szCs w:val="20"/>
          <w:lang w:eastAsia="en-US"/>
        </w:rPr>
      </w:pPr>
    </w:p>
    <w:p w14:paraId="123C5912" w14:textId="77777777" w:rsidR="00F36072" w:rsidRDefault="002A5014" w:rsidP="00B759B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031C25C"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7FFA0D73" w14:textId="77777777" w:rsidR="00F36072" w:rsidRDefault="00F36072" w:rsidP="00B759B0">
      <w:pPr>
        <w:rPr>
          <w:rFonts w:ascii="Times" w:hAnsi="Times" w:cs="Times"/>
          <w:sz w:val="20"/>
          <w:szCs w:val="20"/>
          <w:lang w:eastAsia="en-US"/>
        </w:rPr>
      </w:pPr>
    </w:p>
    <w:p w14:paraId="36E2E04D"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C3B6A0" w14:textId="77777777" w:rsidR="00F36072" w:rsidRDefault="002A5014" w:rsidP="00B759B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4741EAFF"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46E10E6E"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lastRenderedPageBreak/>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2F36AFA" w14:textId="77777777" w:rsidR="00F36072" w:rsidRDefault="002A5014" w:rsidP="00B759B0">
      <w:pPr>
        <w:numPr>
          <w:ilvl w:val="1"/>
          <w:numId w:val="42"/>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F5BCA92" w14:textId="77777777" w:rsidR="00F36072" w:rsidRDefault="002A5014" w:rsidP="00B759B0">
      <w:pPr>
        <w:numPr>
          <w:ilvl w:val="1"/>
          <w:numId w:val="42"/>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F76FD08"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22D60C60" w14:textId="77777777" w:rsidR="00F36072" w:rsidRDefault="00F36072" w:rsidP="00B759B0">
      <w:pPr>
        <w:rPr>
          <w:rFonts w:ascii="Times" w:hAnsi="Times" w:cs="Times"/>
          <w:sz w:val="20"/>
          <w:szCs w:val="20"/>
          <w:lang w:eastAsia="en-US"/>
        </w:rPr>
      </w:pPr>
    </w:p>
    <w:p w14:paraId="08A58B01"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1D26DD1" w14:textId="77777777" w:rsidR="00F36072" w:rsidRDefault="002A5014" w:rsidP="00B759B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0CBDD92" w14:textId="77777777" w:rsidR="00F36072" w:rsidRDefault="002A5014" w:rsidP="00B759B0">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7FFDA11"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2D5DA893" w14:textId="77777777" w:rsidR="00F36072" w:rsidRDefault="002A5014" w:rsidP="00B759B0">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7D18E68A" w14:textId="77777777" w:rsidR="00F36072" w:rsidRDefault="002A5014" w:rsidP="00B759B0">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F5145DA" w14:textId="77777777" w:rsidR="00F36072" w:rsidRDefault="002A5014" w:rsidP="00B759B0">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BF190A4"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D46B240"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4C3136D0" w14:textId="77777777" w:rsidR="00F36072" w:rsidRDefault="002A5014" w:rsidP="00B759B0">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1710A341" w14:textId="77777777" w:rsidR="00F36072" w:rsidRDefault="002A5014" w:rsidP="00B759B0">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453B858" w14:textId="77777777" w:rsidR="00F36072" w:rsidRDefault="002A5014" w:rsidP="00B759B0">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AD40FF7" w14:textId="77777777" w:rsidR="00F36072" w:rsidRDefault="002A5014" w:rsidP="00B759B0">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4754448" w14:textId="77777777" w:rsidR="00F36072" w:rsidRDefault="002A5014" w:rsidP="00B759B0">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61C957EB"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43EC371" w14:textId="77777777" w:rsidR="00F36072" w:rsidRDefault="002A5014" w:rsidP="00B759B0">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6DC7D32" w14:textId="77777777" w:rsidR="00F36072" w:rsidRDefault="002A5014" w:rsidP="00B759B0">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3BBDB62"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8DBE796"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7504D0C"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EA879E3" w14:textId="77777777" w:rsidR="00F36072" w:rsidRDefault="00F36072" w:rsidP="00B759B0">
      <w:pPr>
        <w:snapToGrid w:val="0"/>
        <w:rPr>
          <w:rFonts w:ascii="Times" w:hAnsi="Times"/>
          <w:color w:val="000000"/>
          <w:sz w:val="20"/>
          <w:szCs w:val="20"/>
          <w:lang w:eastAsia="ja-JP"/>
        </w:rPr>
      </w:pPr>
    </w:p>
    <w:p w14:paraId="1058B99B" w14:textId="77777777" w:rsidR="00F36072" w:rsidRDefault="002A5014" w:rsidP="00B759B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6D5355E" w14:textId="77777777" w:rsidR="00F36072" w:rsidRDefault="002A5014" w:rsidP="00B759B0">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2C6D2A9F"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308D692" w14:textId="77777777" w:rsidR="00F36072" w:rsidRDefault="002A5014" w:rsidP="00B759B0">
      <w:pPr>
        <w:numPr>
          <w:ilvl w:val="0"/>
          <w:numId w:val="42"/>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51CA3D0"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26C5374F"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76E795E2" w14:textId="77777777" w:rsidR="00F36072" w:rsidRDefault="002A5014" w:rsidP="00B759B0">
      <w:pPr>
        <w:numPr>
          <w:ilvl w:val="1"/>
          <w:numId w:val="42"/>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D6DE42E"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6BD793E5"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851BA91"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26F289E"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D75E400"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2EB8D375"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394F8DD"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lastRenderedPageBreak/>
        <w:t>The value of N is reported as UE capability.</w:t>
      </w:r>
    </w:p>
    <w:p w14:paraId="051BE319"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9E3DB06" w14:textId="77777777" w:rsidR="00F36072" w:rsidRDefault="002A5014" w:rsidP="00B759B0">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5563DB6"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688A425C" w14:textId="77777777" w:rsidR="00F36072" w:rsidRDefault="00F36072" w:rsidP="00B759B0">
      <w:pPr>
        <w:rPr>
          <w:rFonts w:ascii="Times" w:hAnsi="Times" w:cs="Times"/>
          <w:sz w:val="20"/>
          <w:szCs w:val="20"/>
          <w:lang w:eastAsia="en-US"/>
        </w:rPr>
      </w:pPr>
    </w:p>
    <w:p w14:paraId="1B20BC0F" w14:textId="77777777" w:rsidR="00F36072" w:rsidRDefault="002A5014" w:rsidP="00B759B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1DB4FDC"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937E8A"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66A693E"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B546C0F" w14:textId="77777777" w:rsidR="00F36072" w:rsidRDefault="00F36072" w:rsidP="00B759B0">
      <w:pPr>
        <w:ind w:left="360"/>
        <w:contextualSpacing/>
        <w:rPr>
          <w:rFonts w:ascii="Times" w:hAnsi="Times" w:cs="Times"/>
          <w:sz w:val="20"/>
          <w:szCs w:val="20"/>
          <w:lang w:eastAsia="ja-JP"/>
        </w:rPr>
      </w:pPr>
    </w:p>
    <w:p w14:paraId="10C22A95" w14:textId="77777777" w:rsidR="00F36072" w:rsidRDefault="002A5014" w:rsidP="00B759B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F36072" w14:paraId="268260D9" w14:textId="77777777">
        <w:trPr>
          <w:jc w:val="center"/>
        </w:trPr>
        <w:tc>
          <w:tcPr>
            <w:tcW w:w="1435" w:type="dxa"/>
          </w:tcPr>
          <w:p w14:paraId="03E85346"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2CF604D"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68AE2277"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B6D2DC9" w14:textId="77777777" w:rsidR="00F36072" w:rsidRDefault="002A5014" w:rsidP="00B759B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F36072" w14:paraId="2AB93E1E" w14:textId="77777777">
        <w:trPr>
          <w:jc w:val="center"/>
        </w:trPr>
        <w:tc>
          <w:tcPr>
            <w:tcW w:w="1435" w:type="dxa"/>
          </w:tcPr>
          <w:p w14:paraId="72CA1CCD"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4EBFD89C"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0E5C77E"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A22F90C"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F36072" w14:paraId="1B2438FE" w14:textId="77777777">
        <w:trPr>
          <w:jc w:val="center"/>
        </w:trPr>
        <w:tc>
          <w:tcPr>
            <w:tcW w:w="1435" w:type="dxa"/>
          </w:tcPr>
          <w:p w14:paraId="1F90C903"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07C2FD7"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74403FB"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759627D"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F36072" w14:paraId="31FCAD18" w14:textId="77777777">
        <w:trPr>
          <w:jc w:val="center"/>
        </w:trPr>
        <w:tc>
          <w:tcPr>
            <w:tcW w:w="1435" w:type="dxa"/>
          </w:tcPr>
          <w:p w14:paraId="57AB2B1C"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CA1ABE9"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14CE236"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8EFFEB"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F36072" w14:paraId="0D679EE3" w14:textId="77777777">
        <w:trPr>
          <w:jc w:val="center"/>
        </w:trPr>
        <w:tc>
          <w:tcPr>
            <w:tcW w:w="1435" w:type="dxa"/>
          </w:tcPr>
          <w:p w14:paraId="45893993"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729DA9"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4172D65"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8353CBA"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B4732D8" w14:textId="77777777" w:rsidR="00F36072" w:rsidRDefault="00F36072" w:rsidP="00B759B0">
      <w:pPr>
        <w:ind w:leftChars="400" w:left="960"/>
        <w:rPr>
          <w:rFonts w:ascii="Times" w:hAnsi="Times" w:cs="Times"/>
          <w:color w:val="000000"/>
          <w:sz w:val="20"/>
          <w:szCs w:val="20"/>
          <w:lang w:eastAsia="en-US"/>
        </w:rPr>
      </w:pPr>
    </w:p>
    <w:p w14:paraId="55767424"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C526398" w14:textId="77777777" w:rsidR="00F36072" w:rsidRDefault="002A5014" w:rsidP="00B759B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FC381E1" w14:textId="77777777" w:rsidR="00F36072" w:rsidRDefault="00F36072" w:rsidP="00B759B0">
      <w:pPr>
        <w:rPr>
          <w:rFonts w:ascii="Times" w:hAnsi="Times" w:cs="Times"/>
          <w:sz w:val="20"/>
          <w:szCs w:val="20"/>
          <w:lang w:eastAsia="en-US"/>
        </w:rPr>
      </w:pPr>
    </w:p>
    <w:p w14:paraId="4A5A6F67"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709405"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BEB2FE0" w14:textId="77777777" w:rsidR="00F36072" w:rsidRDefault="00F36072" w:rsidP="00B759B0">
      <w:pPr>
        <w:rPr>
          <w:rFonts w:ascii="Times" w:hAnsi="Times" w:cs="Times"/>
          <w:sz w:val="20"/>
          <w:szCs w:val="20"/>
          <w:lang w:eastAsia="en-US"/>
        </w:rPr>
      </w:pPr>
    </w:p>
    <w:p w14:paraId="289876B9"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F6295" w14:textId="77777777" w:rsidR="00F36072" w:rsidRDefault="002A5014" w:rsidP="00B759B0">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7545E3FD" w14:textId="77777777" w:rsidR="00F36072" w:rsidRDefault="002A5014" w:rsidP="00B759B0">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1548567A" w14:textId="77777777" w:rsidR="00F36072" w:rsidRDefault="00F36072" w:rsidP="00B759B0">
      <w:pPr>
        <w:rPr>
          <w:rFonts w:ascii="Times" w:eastAsia="宋体" w:hAnsi="Times" w:cs="Times"/>
          <w:sz w:val="20"/>
          <w:szCs w:val="20"/>
        </w:rPr>
      </w:pPr>
    </w:p>
    <w:p w14:paraId="132A39A6"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5F2590A" w14:textId="77777777" w:rsidR="00F36072" w:rsidRDefault="002A5014" w:rsidP="00B759B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D4EB644" w14:textId="77777777" w:rsidR="00F36072" w:rsidRDefault="00F36072" w:rsidP="00B759B0">
      <w:pPr>
        <w:rPr>
          <w:rFonts w:ascii="Times" w:hAnsi="Times" w:cs="Times"/>
          <w:sz w:val="20"/>
          <w:szCs w:val="20"/>
          <w:lang w:eastAsia="en-US"/>
        </w:rPr>
      </w:pPr>
    </w:p>
    <w:p w14:paraId="5FB31C2D" w14:textId="77777777" w:rsidR="00F36072" w:rsidRDefault="002A5014" w:rsidP="00B759B0">
      <w:pPr>
        <w:rPr>
          <w:rFonts w:ascii="Times" w:hAnsi="Times"/>
          <w:b/>
          <w:bCs/>
          <w:sz w:val="20"/>
          <w:szCs w:val="20"/>
          <w:lang w:eastAsia="en-US"/>
        </w:rPr>
      </w:pPr>
      <w:r>
        <w:rPr>
          <w:rFonts w:ascii="Times" w:hAnsi="Times"/>
          <w:b/>
          <w:bCs/>
          <w:sz w:val="20"/>
          <w:szCs w:val="20"/>
          <w:lang w:eastAsia="en-US"/>
        </w:rPr>
        <w:t>Conclusion</w:t>
      </w:r>
    </w:p>
    <w:p w14:paraId="754CE381" w14:textId="77777777" w:rsidR="00F36072" w:rsidRDefault="002A5014" w:rsidP="00B759B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21C0C10E" w14:textId="77777777" w:rsidR="00F36072" w:rsidRDefault="00F36072" w:rsidP="00B759B0">
      <w:pPr>
        <w:rPr>
          <w:rFonts w:ascii="Times" w:hAnsi="Times"/>
          <w:sz w:val="20"/>
          <w:szCs w:val="20"/>
          <w:lang w:eastAsia="en-US"/>
        </w:rPr>
      </w:pPr>
    </w:p>
    <w:p w14:paraId="7ABAECDB"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1D854B"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78F7247" w14:textId="77777777" w:rsidR="00F36072" w:rsidRDefault="00F36072" w:rsidP="00B759B0">
      <w:pPr>
        <w:rPr>
          <w:rFonts w:ascii="Times" w:hAnsi="Times" w:cs="Times"/>
          <w:sz w:val="20"/>
          <w:szCs w:val="20"/>
          <w:lang w:eastAsia="en-US"/>
        </w:rPr>
      </w:pPr>
    </w:p>
    <w:p w14:paraId="151FD427"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11AA527"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63E797E" w14:textId="77777777" w:rsidR="00F36072" w:rsidRDefault="00F36072" w:rsidP="00B759B0">
      <w:pPr>
        <w:rPr>
          <w:rFonts w:ascii="Times" w:hAnsi="Times" w:cs="Times"/>
          <w:sz w:val="20"/>
          <w:szCs w:val="20"/>
          <w:lang w:eastAsia="en-US"/>
        </w:rPr>
      </w:pPr>
    </w:p>
    <w:p w14:paraId="55C7DD0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F77E78E"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65FB1663" w14:textId="77777777" w:rsidR="00F36072" w:rsidRDefault="00F36072" w:rsidP="00B759B0">
      <w:pPr>
        <w:rPr>
          <w:rFonts w:ascii="Times" w:hAnsi="Times" w:cs="Times"/>
          <w:sz w:val="20"/>
          <w:szCs w:val="20"/>
          <w:lang w:eastAsia="en-US"/>
        </w:rPr>
      </w:pPr>
    </w:p>
    <w:p w14:paraId="6C96D211"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05CAE9"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06464CDA"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51FEF294"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CACF820"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2B7ADBA"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6B90AB0F"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27FF4D45" w14:textId="77777777" w:rsidR="00F36072" w:rsidRDefault="00F36072" w:rsidP="00B759B0">
      <w:pPr>
        <w:rPr>
          <w:rFonts w:ascii="Times" w:hAnsi="Times" w:cs="Times"/>
          <w:sz w:val="20"/>
          <w:szCs w:val="20"/>
          <w:lang w:eastAsia="en-US"/>
        </w:rPr>
      </w:pPr>
    </w:p>
    <w:p w14:paraId="08441C6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lastRenderedPageBreak/>
        <w:t>Agreement</w:t>
      </w:r>
    </w:p>
    <w:p w14:paraId="3803123C"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68DF47B5"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CEE8A2"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14BF6EB0"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0615A1" w14:textId="77777777" w:rsidR="00F36072" w:rsidRDefault="00F36072" w:rsidP="00B759B0">
      <w:pPr>
        <w:rPr>
          <w:rFonts w:ascii="Times" w:hAnsi="Times" w:cs="Times"/>
          <w:sz w:val="20"/>
          <w:szCs w:val="20"/>
          <w:lang w:eastAsia="en-US"/>
        </w:rPr>
      </w:pPr>
    </w:p>
    <w:p w14:paraId="77788419"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709F47"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C9B4BB9"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5CB4C562" w14:textId="77777777" w:rsidR="00F36072" w:rsidRDefault="00F36072" w:rsidP="00B759B0">
      <w:pPr>
        <w:rPr>
          <w:rFonts w:ascii="Times" w:hAnsi="Times" w:cs="Times"/>
          <w:sz w:val="20"/>
          <w:szCs w:val="20"/>
          <w:lang w:eastAsia="en-US"/>
        </w:rPr>
      </w:pPr>
    </w:p>
    <w:p w14:paraId="1E051DE4"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586CC6"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6C51C391" w14:textId="77777777" w:rsidR="00F36072" w:rsidRDefault="00F36072" w:rsidP="00B759B0">
      <w:pPr>
        <w:rPr>
          <w:rFonts w:ascii="Times" w:hAnsi="Times" w:cs="Times"/>
          <w:sz w:val="20"/>
          <w:szCs w:val="20"/>
          <w:lang w:eastAsia="en-US"/>
        </w:rPr>
      </w:pPr>
    </w:p>
    <w:p w14:paraId="17C87123"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A90F12" w14:textId="77777777" w:rsidR="00F36072" w:rsidRDefault="002A5014" w:rsidP="00B759B0">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3B4310F" w14:textId="77777777" w:rsidR="00F36072" w:rsidRDefault="00F36072" w:rsidP="00B759B0">
      <w:pPr>
        <w:rPr>
          <w:rFonts w:ascii="Times" w:hAnsi="Times" w:cs="Times"/>
          <w:sz w:val="20"/>
          <w:szCs w:val="20"/>
          <w:lang w:eastAsia="en-US"/>
        </w:rPr>
      </w:pPr>
    </w:p>
    <w:p w14:paraId="02CAC852"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73AA49"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8588AB6" w14:textId="77777777" w:rsidR="00F36072" w:rsidRDefault="00F36072" w:rsidP="00B759B0">
      <w:pPr>
        <w:rPr>
          <w:b/>
          <w:bCs/>
          <w:highlight w:val="green"/>
        </w:rPr>
      </w:pPr>
    </w:p>
    <w:p w14:paraId="07CE50F2" w14:textId="77777777" w:rsidR="00F36072" w:rsidRDefault="002A5014" w:rsidP="00B759B0">
      <w:pPr>
        <w:pStyle w:val="Heading2"/>
        <w:tabs>
          <w:tab w:val="clear" w:pos="3150"/>
        </w:tabs>
        <w:ind w:left="540"/>
      </w:pPr>
      <w:r>
        <w:t>Agreements made in RAN1#114bis</w:t>
      </w:r>
    </w:p>
    <w:p w14:paraId="11040BD0"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6345F15E"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D4995F1" w14:textId="77777777" w:rsidR="00F36072" w:rsidRDefault="00F36072" w:rsidP="00B759B0">
      <w:pPr>
        <w:rPr>
          <w:rFonts w:ascii="Times" w:hAnsi="Times"/>
          <w:sz w:val="20"/>
          <w:szCs w:val="20"/>
        </w:rPr>
      </w:pPr>
    </w:p>
    <w:p w14:paraId="5B09FC84"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2929361C"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2D0DA810" w14:textId="77777777" w:rsidR="00F36072" w:rsidRDefault="00F36072" w:rsidP="00B759B0">
      <w:pPr>
        <w:rPr>
          <w:rFonts w:ascii="Times" w:hAnsi="Times"/>
          <w:sz w:val="20"/>
          <w:szCs w:val="20"/>
        </w:rPr>
      </w:pPr>
    </w:p>
    <w:p w14:paraId="7FF54A1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00297F14"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2FCC076" w14:textId="77777777" w:rsidR="00F36072" w:rsidRDefault="00F36072" w:rsidP="00B759B0">
      <w:pPr>
        <w:rPr>
          <w:rFonts w:ascii="Times" w:hAnsi="Times"/>
          <w:sz w:val="20"/>
          <w:szCs w:val="20"/>
        </w:rPr>
      </w:pPr>
    </w:p>
    <w:p w14:paraId="4570506D"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00CA3A7F"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Below TP on TS38.213-i00 is adopted.</w:t>
      </w:r>
    </w:p>
    <w:p w14:paraId="6932C5E5"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5BDEBF07"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B5356DF" w14:textId="77777777" w:rsidR="00F36072" w:rsidRDefault="002A5014" w:rsidP="00B759B0">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40BEFF23" w14:textId="77777777">
        <w:tc>
          <w:tcPr>
            <w:tcW w:w="9362" w:type="dxa"/>
            <w:shd w:val="clear" w:color="auto" w:fill="auto"/>
          </w:tcPr>
          <w:p w14:paraId="17386EFF" w14:textId="77777777" w:rsidR="00F36072" w:rsidRDefault="002A5014" w:rsidP="00B759B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6B06F923"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05909F04" w14:textId="77777777" w:rsidR="00F36072" w:rsidRDefault="002A5014" w:rsidP="00B759B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8311421"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2DDDE7E4" w14:textId="77777777" w:rsidR="00F36072" w:rsidRDefault="002A5014" w:rsidP="00B759B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515EE9F"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2570069B" w14:textId="77777777" w:rsidR="00F36072" w:rsidRDefault="002A5014" w:rsidP="00B759B0">
            <w:pPr>
              <w:spacing w:after="180"/>
              <w:rPr>
                <w:rFonts w:ascii="Times" w:eastAsia="宋体" w:hAnsi="Times"/>
                <w:sz w:val="20"/>
                <w:szCs w:val="20"/>
              </w:rPr>
            </w:pPr>
            <w:r>
              <w:rPr>
                <w:rFonts w:ascii="Times" w:eastAsia="宋体" w:hAnsi="Times"/>
                <w:sz w:val="20"/>
                <w:szCs w:val="20"/>
              </w:rPr>
              <w:lastRenderedPageBreak/>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5BA2EAA"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629D1F19" w14:textId="77777777" w:rsidR="00F36072" w:rsidRDefault="00F36072" w:rsidP="00B759B0">
            <w:pPr>
              <w:snapToGrid w:val="0"/>
              <w:rPr>
                <w:rFonts w:ascii="Times" w:eastAsia="Malgun Gothic" w:hAnsi="Times"/>
                <w:bCs/>
                <w:sz w:val="20"/>
                <w:szCs w:val="20"/>
              </w:rPr>
            </w:pPr>
          </w:p>
        </w:tc>
      </w:tr>
    </w:tbl>
    <w:p w14:paraId="7A4EC19F" w14:textId="77777777" w:rsidR="00F36072" w:rsidRDefault="00F36072" w:rsidP="00B759B0">
      <w:pPr>
        <w:rPr>
          <w:rFonts w:ascii="Times" w:hAnsi="Times"/>
          <w:sz w:val="20"/>
          <w:szCs w:val="20"/>
        </w:rPr>
      </w:pPr>
    </w:p>
    <w:p w14:paraId="3A66DDC8"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17572696"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57015AC"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Below TP on TS38.212-i00 is adopted.</w:t>
      </w:r>
    </w:p>
    <w:p w14:paraId="37FC1E68"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5E275B17"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6DE5CFF" w14:textId="77777777" w:rsidR="00F36072" w:rsidRDefault="002A5014" w:rsidP="00B759B0">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05414BCD" w14:textId="77777777">
        <w:tc>
          <w:tcPr>
            <w:tcW w:w="9362" w:type="dxa"/>
            <w:shd w:val="clear" w:color="auto" w:fill="auto"/>
          </w:tcPr>
          <w:p w14:paraId="3BA25BBC"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EA5FE82" w14:textId="77777777" w:rsidR="00F36072" w:rsidRDefault="002A5014" w:rsidP="00B759B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1219872" w14:textId="77777777" w:rsidR="00F36072" w:rsidRDefault="002A5014" w:rsidP="00B759B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20E21160" w14:textId="77777777" w:rsidR="00F36072" w:rsidRDefault="002A5014" w:rsidP="00B759B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BC1600D" w14:textId="77777777" w:rsidR="00F36072" w:rsidRDefault="002A5014" w:rsidP="00B759B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48E93D5" w14:textId="77777777" w:rsidR="00F36072" w:rsidRDefault="002A5014" w:rsidP="00B759B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CCA4CA9"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7EBDA05" w14:textId="77777777" w:rsidR="00F36072" w:rsidRDefault="002A5014" w:rsidP="00B759B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E17B77F" w14:textId="77777777" w:rsidR="00F36072" w:rsidRDefault="002A5014" w:rsidP="00B759B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6EE7807D" w14:textId="77777777" w:rsidR="00F36072" w:rsidRDefault="002A5014" w:rsidP="00B759B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42393744" w14:textId="77777777" w:rsidR="00F36072" w:rsidRDefault="002A5014" w:rsidP="00B759B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A0F49" w14:textId="77777777" w:rsidR="00F36072" w:rsidRDefault="002A5014" w:rsidP="00B759B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F9265C" w14:textId="77777777" w:rsidR="00F36072" w:rsidRDefault="00F36072" w:rsidP="00B759B0">
            <w:pPr>
              <w:snapToGrid w:val="0"/>
              <w:rPr>
                <w:rFonts w:ascii="Times" w:eastAsia="Malgun Gothic" w:hAnsi="Times"/>
                <w:bCs/>
                <w:sz w:val="20"/>
                <w:szCs w:val="20"/>
              </w:rPr>
            </w:pPr>
          </w:p>
        </w:tc>
      </w:tr>
    </w:tbl>
    <w:p w14:paraId="3505A9AD" w14:textId="77777777" w:rsidR="00F36072" w:rsidRDefault="00F36072" w:rsidP="00B759B0">
      <w:pPr>
        <w:rPr>
          <w:rFonts w:ascii="Times" w:hAnsi="Times"/>
          <w:sz w:val="20"/>
          <w:szCs w:val="20"/>
        </w:rPr>
      </w:pPr>
    </w:p>
    <w:p w14:paraId="354B2026"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1E1D2487"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F0F16E6" w14:textId="77777777" w:rsidR="00F36072" w:rsidRDefault="00F36072" w:rsidP="00B759B0">
      <w:pPr>
        <w:rPr>
          <w:rFonts w:ascii="Times" w:eastAsia="DengXian" w:hAnsi="Times"/>
          <w:sz w:val="20"/>
          <w:szCs w:val="20"/>
        </w:rPr>
      </w:pPr>
    </w:p>
    <w:p w14:paraId="60EE56CF" w14:textId="77777777" w:rsidR="00F36072" w:rsidRDefault="002A5014" w:rsidP="00B759B0">
      <w:pPr>
        <w:rPr>
          <w:rFonts w:ascii="Times" w:hAnsi="Times"/>
          <w:b/>
          <w:bCs/>
          <w:sz w:val="20"/>
          <w:szCs w:val="20"/>
          <w:highlight w:val="green"/>
        </w:rPr>
      </w:pPr>
      <w:bookmarkStart w:id="393" w:name="_Hlk148971287"/>
      <w:r>
        <w:rPr>
          <w:rFonts w:ascii="Times" w:hAnsi="Times"/>
          <w:b/>
          <w:bCs/>
          <w:sz w:val="20"/>
          <w:szCs w:val="20"/>
          <w:highlight w:val="green"/>
        </w:rPr>
        <w:t>Agreement</w:t>
      </w:r>
    </w:p>
    <w:p w14:paraId="32853A90" w14:textId="77777777" w:rsidR="00F36072" w:rsidRDefault="002A5014" w:rsidP="00B759B0">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C24675A" w14:textId="77777777" w:rsidR="00F36072" w:rsidRDefault="002A5014" w:rsidP="00B759B0">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p w14:paraId="5B9DB4A5" w14:textId="77777777" w:rsidR="00F36072" w:rsidRDefault="00F36072" w:rsidP="00B759B0">
      <w:pPr>
        <w:rPr>
          <w:rFonts w:ascii="Times" w:hAnsi="Times"/>
          <w:sz w:val="20"/>
          <w:szCs w:val="20"/>
        </w:rPr>
      </w:pPr>
    </w:p>
    <w:p w14:paraId="4C280CA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377B813F" w14:textId="77777777" w:rsidR="00F36072" w:rsidRDefault="002A5014" w:rsidP="00B759B0">
      <w:pPr>
        <w:snapToGrid w:val="0"/>
        <w:rPr>
          <w:rFonts w:ascii="Times" w:hAnsi="Times"/>
          <w:sz w:val="20"/>
          <w:szCs w:val="20"/>
          <w:lang w:eastAsia="en-US"/>
        </w:rPr>
      </w:pPr>
      <w:r>
        <w:rPr>
          <w:rFonts w:ascii="Times" w:hAnsi="Times" w:hint="eastAsia"/>
          <w:sz w:val="20"/>
          <w:szCs w:val="20"/>
          <w:lang w:eastAsia="en-US"/>
        </w:rPr>
        <w:lastRenderedPageBreak/>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181A2867" w14:textId="77777777" w:rsidR="00F36072" w:rsidRDefault="002A5014" w:rsidP="00B759B0">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393"/>
    <w:p w14:paraId="3E8CBB14" w14:textId="77777777" w:rsidR="00F36072" w:rsidRDefault="00F36072" w:rsidP="00B759B0">
      <w:pPr>
        <w:rPr>
          <w:rFonts w:ascii="Times" w:hAnsi="Times"/>
          <w:sz w:val="20"/>
          <w:szCs w:val="20"/>
        </w:rPr>
      </w:pPr>
    </w:p>
    <w:p w14:paraId="37F1C8EE"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51B6240F" w14:textId="77777777" w:rsidR="00F36072" w:rsidRDefault="002A5014" w:rsidP="00B759B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39225DF" w14:textId="77777777" w:rsidR="00F36072" w:rsidRDefault="00F36072" w:rsidP="00B759B0">
      <w:pPr>
        <w:rPr>
          <w:rFonts w:ascii="Times" w:hAnsi="Times" w:cs="Times"/>
          <w:sz w:val="20"/>
          <w:szCs w:val="20"/>
          <w:lang w:eastAsia="ja-JP"/>
        </w:rPr>
      </w:pPr>
    </w:p>
    <w:p w14:paraId="28C3AE5C" w14:textId="77777777" w:rsidR="00F36072" w:rsidRDefault="002A5014" w:rsidP="00B759B0">
      <w:pPr>
        <w:rPr>
          <w:rFonts w:ascii="Times" w:hAnsi="Times" w:cs="Times"/>
          <w:b/>
          <w:bCs/>
          <w:sz w:val="20"/>
          <w:szCs w:val="20"/>
          <w:highlight w:val="green"/>
        </w:rPr>
      </w:pPr>
      <w:r>
        <w:rPr>
          <w:rFonts w:ascii="Times" w:hAnsi="Times" w:cs="Times"/>
          <w:b/>
          <w:bCs/>
          <w:sz w:val="20"/>
          <w:szCs w:val="20"/>
          <w:highlight w:val="green"/>
        </w:rPr>
        <w:t>Agreement</w:t>
      </w:r>
    </w:p>
    <w:p w14:paraId="7604CACC"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4E9F9"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8F0C4A8"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27B53AA6"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E97AF12"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C242B4B"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229DA980"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157C5165" w14:textId="77777777" w:rsidR="00F36072" w:rsidRDefault="00F36072" w:rsidP="00B759B0">
      <w:pPr>
        <w:rPr>
          <w:rFonts w:ascii="Times" w:hAnsi="Times"/>
          <w:sz w:val="20"/>
          <w:szCs w:val="20"/>
        </w:rPr>
      </w:pPr>
    </w:p>
    <w:p w14:paraId="5D4B4484"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2B9057F7"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Below TP on TS38.212-i00 is adopted.</w:t>
      </w:r>
    </w:p>
    <w:p w14:paraId="5B8B7AAB"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10EDC718"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CFB9673"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F36072" w14:paraId="32B3F715" w14:textId="77777777">
        <w:tc>
          <w:tcPr>
            <w:tcW w:w="9629" w:type="dxa"/>
            <w:shd w:val="clear" w:color="auto" w:fill="auto"/>
          </w:tcPr>
          <w:p w14:paraId="2AC76C21"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F8C0A3A"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7A711D8C" w14:textId="77777777" w:rsidR="00F36072" w:rsidRDefault="002A5014" w:rsidP="00B759B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394"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395" w:author="Haipeng HP1 Lei" w:date="2023-10-11T10:14:00Z">
              <w:r>
                <w:rPr>
                  <w:rFonts w:eastAsia="MS Mincho"/>
                  <w:sz w:val="20"/>
                  <w:szCs w:val="20"/>
                  <w:lang w:eastAsia="en-US"/>
                </w:rPr>
                <w:delText>enabled</w:delText>
              </w:r>
            </w:del>
            <w:ins w:id="396"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08772D4"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474D094E" w14:textId="77777777" w:rsidR="00F36072" w:rsidRDefault="002A5014" w:rsidP="00B759B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16ACA74"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28E5AB2B" w14:textId="77777777" w:rsidR="00F36072" w:rsidRDefault="002A5014" w:rsidP="00B759B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39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398" w:author="Haipeng HP1 Lei" w:date="2023-10-11T10:14:00Z">
              <w:r>
                <w:rPr>
                  <w:rFonts w:eastAsia="MS Mincho"/>
                  <w:sz w:val="20"/>
                  <w:szCs w:val="20"/>
                  <w:lang w:eastAsia="en-US"/>
                </w:rPr>
                <w:delText>enabled</w:delText>
              </w:r>
            </w:del>
            <w:ins w:id="399"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The field is only present when this format is carried by PDCCH on the primary cell within DRX Active Time and the UE is configured with at least two DL BWPs for an SCell</w:t>
            </w:r>
            <w:r>
              <w:rPr>
                <w:rFonts w:eastAsia="MS Mincho"/>
                <w:sz w:val="20"/>
                <w:szCs w:val="20"/>
                <w:lang w:eastAsia="en-US"/>
              </w:rPr>
              <w:t>.</w:t>
            </w:r>
          </w:p>
          <w:p w14:paraId="0DE4612C"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0D709294" w14:textId="77777777" w:rsidR="00F36072" w:rsidRDefault="00F36072" w:rsidP="00B759B0">
            <w:pPr>
              <w:jc w:val="center"/>
              <w:rPr>
                <w:rFonts w:ascii="Times" w:hAnsi="Times"/>
                <w:sz w:val="20"/>
                <w:szCs w:val="20"/>
                <w:lang w:eastAsia="en-US"/>
              </w:rPr>
            </w:pPr>
          </w:p>
        </w:tc>
      </w:tr>
    </w:tbl>
    <w:p w14:paraId="3D1AA6C3" w14:textId="77777777" w:rsidR="00F36072" w:rsidRDefault="00F36072" w:rsidP="00B759B0">
      <w:pPr>
        <w:rPr>
          <w:rFonts w:ascii="Times" w:hAnsi="Times"/>
          <w:sz w:val="20"/>
          <w:szCs w:val="20"/>
          <w:lang w:eastAsia="en-US"/>
        </w:rPr>
      </w:pPr>
    </w:p>
    <w:p w14:paraId="427C6147"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38ACC3D9" w14:textId="77777777" w:rsidR="00F36072" w:rsidRDefault="002A5014" w:rsidP="00B759B0">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56E23A9E" w14:textId="77777777" w:rsidR="00F36072" w:rsidRDefault="00F36072" w:rsidP="00B759B0">
      <w:pPr>
        <w:rPr>
          <w:rFonts w:ascii="Times" w:hAnsi="Times"/>
          <w:sz w:val="20"/>
          <w:szCs w:val="20"/>
        </w:rPr>
      </w:pPr>
    </w:p>
    <w:p w14:paraId="3FEF909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648BF9B4" w14:textId="77777777" w:rsidR="00F36072" w:rsidRDefault="002A5014" w:rsidP="00B759B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8F75557" w14:textId="77777777" w:rsidR="00F36072" w:rsidRDefault="002A5014" w:rsidP="00B759B0">
      <w:pPr>
        <w:numPr>
          <w:ilvl w:val="0"/>
          <w:numId w:val="42"/>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7391DA78" w14:textId="77777777" w:rsidR="00F36072" w:rsidRDefault="00F36072" w:rsidP="00B759B0">
      <w:pPr>
        <w:snapToGrid w:val="0"/>
        <w:rPr>
          <w:rFonts w:ascii="Times" w:hAnsi="Times"/>
          <w:strike/>
          <w:lang w:val="en-AU"/>
        </w:rPr>
      </w:pPr>
    </w:p>
    <w:p w14:paraId="3D773511" w14:textId="77777777" w:rsidR="00F36072" w:rsidRDefault="00F36072" w:rsidP="00B759B0">
      <w:pPr>
        <w:rPr>
          <w:b/>
          <w:bCs/>
          <w:highlight w:val="green"/>
          <w:lang w:val="en-AU"/>
        </w:rPr>
      </w:pPr>
    </w:p>
    <w:p w14:paraId="213B903D" w14:textId="77777777" w:rsidR="00F36072" w:rsidRDefault="002A5014" w:rsidP="00B759B0">
      <w:pPr>
        <w:pStyle w:val="Heading2"/>
        <w:tabs>
          <w:tab w:val="clear" w:pos="3150"/>
        </w:tabs>
        <w:ind w:left="540"/>
      </w:pPr>
      <w:r>
        <w:t>Agreements made in RAN1#115</w:t>
      </w:r>
    </w:p>
    <w:p w14:paraId="05193D72" w14:textId="77777777" w:rsidR="00F36072" w:rsidRDefault="002A5014" w:rsidP="00B759B0">
      <w:pPr>
        <w:rPr>
          <w:b/>
          <w:bCs/>
          <w:sz w:val="20"/>
          <w:szCs w:val="20"/>
        </w:rPr>
      </w:pPr>
      <w:r>
        <w:rPr>
          <w:b/>
          <w:bCs/>
          <w:sz w:val="20"/>
          <w:szCs w:val="20"/>
        </w:rPr>
        <w:t>Conclusion</w:t>
      </w:r>
    </w:p>
    <w:p w14:paraId="3456E441" w14:textId="77777777" w:rsidR="00F36072" w:rsidRDefault="002A5014" w:rsidP="00B759B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47F610B" w14:textId="77777777" w:rsidR="00F36072" w:rsidRDefault="00F36072" w:rsidP="00B759B0">
      <w:pPr>
        <w:rPr>
          <w:sz w:val="20"/>
          <w:szCs w:val="20"/>
        </w:rPr>
      </w:pPr>
    </w:p>
    <w:p w14:paraId="25BA84CA" w14:textId="77777777" w:rsidR="00F36072" w:rsidRDefault="002A5014" w:rsidP="00B759B0">
      <w:pPr>
        <w:rPr>
          <w:b/>
          <w:bCs/>
          <w:sz w:val="20"/>
          <w:szCs w:val="20"/>
          <w:highlight w:val="green"/>
        </w:rPr>
      </w:pPr>
      <w:r>
        <w:rPr>
          <w:b/>
          <w:bCs/>
          <w:sz w:val="20"/>
          <w:szCs w:val="20"/>
          <w:highlight w:val="green"/>
        </w:rPr>
        <w:t>Agreement</w:t>
      </w:r>
    </w:p>
    <w:p w14:paraId="7F851025" w14:textId="77777777" w:rsidR="00F36072" w:rsidRDefault="002A5014" w:rsidP="00B759B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EC968AF" w14:textId="77777777" w:rsidR="00F36072" w:rsidRDefault="002A5014" w:rsidP="00B759B0">
      <w:pPr>
        <w:numPr>
          <w:ilvl w:val="0"/>
          <w:numId w:val="42"/>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7FC1C42F" w14:textId="77777777" w:rsidR="00F36072" w:rsidRDefault="002A5014" w:rsidP="00B759B0">
      <w:pPr>
        <w:numPr>
          <w:ilvl w:val="0"/>
          <w:numId w:val="42"/>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47902B45" w14:textId="77777777" w:rsidR="00F36072" w:rsidRDefault="002A5014" w:rsidP="00B759B0">
      <w:pPr>
        <w:numPr>
          <w:ilvl w:val="1"/>
          <w:numId w:val="42"/>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0D8DB00" w14:textId="77777777" w:rsidR="00F36072" w:rsidRDefault="002A5014" w:rsidP="00B759B0">
      <w:pPr>
        <w:numPr>
          <w:ilvl w:val="1"/>
          <w:numId w:val="42"/>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A5635D1" w14:textId="77777777" w:rsidR="00F36072" w:rsidRDefault="002A5014" w:rsidP="00B759B0">
      <w:pPr>
        <w:numPr>
          <w:ilvl w:val="0"/>
          <w:numId w:val="42"/>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785B49D9" w14:textId="77777777" w:rsidR="00F36072" w:rsidRDefault="00F36072" w:rsidP="00B759B0">
      <w:pPr>
        <w:snapToGrid w:val="0"/>
        <w:rPr>
          <w:strike/>
          <w:sz w:val="20"/>
          <w:szCs w:val="20"/>
        </w:rPr>
      </w:pPr>
    </w:p>
    <w:p w14:paraId="612CF4A4" w14:textId="77777777" w:rsidR="00F36072" w:rsidRDefault="002A5014" w:rsidP="00B759B0">
      <w:pPr>
        <w:rPr>
          <w:b/>
          <w:bCs/>
          <w:sz w:val="20"/>
          <w:szCs w:val="20"/>
          <w:highlight w:val="green"/>
        </w:rPr>
      </w:pPr>
      <w:r>
        <w:rPr>
          <w:b/>
          <w:bCs/>
          <w:sz w:val="20"/>
          <w:szCs w:val="20"/>
          <w:highlight w:val="green"/>
        </w:rPr>
        <w:t>Agreement</w:t>
      </w:r>
    </w:p>
    <w:p w14:paraId="14B221E8" w14:textId="77777777" w:rsidR="00F36072" w:rsidRDefault="002A5014" w:rsidP="00B759B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0CB6B18" w14:textId="77777777" w:rsidR="00F36072" w:rsidRDefault="00F36072" w:rsidP="00B759B0">
      <w:pPr>
        <w:snapToGrid w:val="0"/>
        <w:spacing w:after="120"/>
        <w:rPr>
          <w:rFonts w:eastAsia="宋体"/>
          <w:sz w:val="20"/>
          <w:szCs w:val="20"/>
          <w:lang w:eastAsia="en-US"/>
        </w:rPr>
      </w:pPr>
    </w:p>
    <w:p w14:paraId="66D838D4" w14:textId="77777777" w:rsidR="00F36072" w:rsidRDefault="002A5014" w:rsidP="00B759B0">
      <w:pPr>
        <w:rPr>
          <w:b/>
          <w:bCs/>
          <w:sz w:val="20"/>
          <w:szCs w:val="20"/>
          <w:highlight w:val="green"/>
        </w:rPr>
      </w:pPr>
      <w:r>
        <w:rPr>
          <w:b/>
          <w:bCs/>
          <w:sz w:val="20"/>
          <w:szCs w:val="20"/>
          <w:highlight w:val="green"/>
        </w:rPr>
        <w:t>Agreement</w:t>
      </w:r>
    </w:p>
    <w:p w14:paraId="1009174D"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47CFA93B" w14:textId="77777777" w:rsidR="00F36072" w:rsidRDefault="002A5014" w:rsidP="00B759B0">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049C287C"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5C9CDAC" w14:textId="77777777" w:rsidR="00F36072" w:rsidRDefault="002A5014" w:rsidP="00B759B0">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59E43B44"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3C27C3E"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77251682" w14:textId="77777777" w:rsidR="00F36072" w:rsidRDefault="00F36072" w:rsidP="00B759B0">
      <w:pPr>
        <w:rPr>
          <w:sz w:val="20"/>
          <w:szCs w:val="20"/>
        </w:rPr>
      </w:pPr>
    </w:p>
    <w:p w14:paraId="64DD7E13" w14:textId="77777777" w:rsidR="00F36072" w:rsidRDefault="002A5014" w:rsidP="00B759B0">
      <w:pPr>
        <w:rPr>
          <w:b/>
          <w:bCs/>
          <w:sz w:val="20"/>
          <w:szCs w:val="20"/>
          <w:highlight w:val="green"/>
        </w:rPr>
      </w:pPr>
      <w:r>
        <w:rPr>
          <w:b/>
          <w:bCs/>
          <w:sz w:val="20"/>
          <w:szCs w:val="20"/>
          <w:highlight w:val="green"/>
        </w:rPr>
        <w:t>Agreement</w:t>
      </w:r>
    </w:p>
    <w:p w14:paraId="203A7AB1" w14:textId="77777777" w:rsidR="00F36072" w:rsidRDefault="002A5014" w:rsidP="00B759B0">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7E819F54" w14:textId="77777777" w:rsidR="00F36072" w:rsidRDefault="00F36072" w:rsidP="00B759B0">
      <w:pPr>
        <w:snapToGrid w:val="0"/>
        <w:spacing w:after="120"/>
        <w:rPr>
          <w:rFonts w:eastAsia="宋体"/>
          <w:sz w:val="20"/>
          <w:szCs w:val="20"/>
          <w:lang w:eastAsia="en-US"/>
        </w:rPr>
      </w:pPr>
    </w:p>
    <w:p w14:paraId="4DCA6136" w14:textId="77777777" w:rsidR="00F36072" w:rsidRDefault="002A5014" w:rsidP="00B759B0">
      <w:pPr>
        <w:rPr>
          <w:b/>
          <w:bCs/>
          <w:sz w:val="20"/>
          <w:szCs w:val="20"/>
          <w:highlight w:val="green"/>
        </w:rPr>
      </w:pPr>
      <w:r>
        <w:rPr>
          <w:b/>
          <w:bCs/>
          <w:sz w:val="20"/>
          <w:szCs w:val="20"/>
          <w:highlight w:val="green"/>
        </w:rPr>
        <w:t>Agreement</w:t>
      </w:r>
    </w:p>
    <w:p w14:paraId="68002CA8"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69BE1347"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lastRenderedPageBreak/>
        <w:t xml:space="preserve">Modulation and coding scheme of transport block 1 </w:t>
      </w:r>
    </w:p>
    <w:p w14:paraId="3BF67A5D"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NDI of transport block 1</w:t>
      </w:r>
    </w:p>
    <w:p w14:paraId="79C10704"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D371E5C"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6949DA4"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E707DE9" w14:textId="77777777" w:rsidR="00F36072" w:rsidRDefault="002A5014" w:rsidP="00B759B0">
      <w:pPr>
        <w:numPr>
          <w:ilvl w:val="0"/>
          <w:numId w:val="45"/>
        </w:numPr>
        <w:snapToGrid w:val="0"/>
        <w:rPr>
          <w:sz w:val="20"/>
          <w:szCs w:val="20"/>
          <w:lang w:eastAsia="en-US"/>
        </w:rPr>
      </w:pPr>
      <w:r>
        <w:rPr>
          <w:sz w:val="20"/>
          <w:szCs w:val="20"/>
          <w:lang w:eastAsia="en-US"/>
        </w:rPr>
        <w:t>Note: Cells with valid FDRA fields are scheduled.</w:t>
      </w:r>
    </w:p>
    <w:p w14:paraId="4C9B2B9C" w14:textId="77777777" w:rsidR="00F36072" w:rsidRDefault="00F36072" w:rsidP="00B759B0">
      <w:pPr>
        <w:rPr>
          <w:sz w:val="20"/>
          <w:szCs w:val="20"/>
          <w:lang w:eastAsia="en-US"/>
        </w:rPr>
      </w:pPr>
    </w:p>
    <w:p w14:paraId="77E4E2F3" w14:textId="77777777" w:rsidR="00F36072" w:rsidRDefault="002A5014" w:rsidP="00B759B0">
      <w:pPr>
        <w:rPr>
          <w:b/>
          <w:bCs/>
          <w:sz w:val="20"/>
          <w:szCs w:val="20"/>
          <w:highlight w:val="green"/>
        </w:rPr>
      </w:pPr>
      <w:r>
        <w:rPr>
          <w:b/>
          <w:bCs/>
          <w:sz w:val="20"/>
          <w:szCs w:val="20"/>
          <w:highlight w:val="green"/>
        </w:rPr>
        <w:t>Agreement</w:t>
      </w:r>
    </w:p>
    <w:p w14:paraId="22E377F8" w14:textId="77777777" w:rsidR="00F36072" w:rsidRDefault="002A5014" w:rsidP="00B759B0">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B7E29F5" w14:textId="77777777" w:rsidR="00F36072" w:rsidRDefault="002A5014" w:rsidP="00B759B0">
      <w:pPr>
        <w:numPr>
          <w:ilvl w:val="0"/>
          <w:numId w:val="42"/>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21C4CB6" w14:textId="77777777" w:rsidR="00F36072" w:rsidRDefault="00F36072" w:rsidP="00B759B0">
      <w:pPr>
        <w:rPr>
          <w:sz w:val="20"/>
          <w:szCs w:val="20"/>
        </w:rPr>
      </w:pPr>
    </w:p>
    <w:p w14:paraId="12B79825" w14:textId="77777777" w:rsidR="00F36072" w:rsidRDefault="002A5014" w:rsidP="00B759B0">
      <w:pPr>
        <w:rPr>
          <w:b/>
          <w:bCs/>
          <w:sz w:val="20"/>
          <w:szCs w:val="20"/>
          <w:highlight w:val="green"/>
        </w:rPr>
      </w:pPr>
      <w:r>
        <w:rPr>
          <w:b/>
          <w:bCs/>
          <w:sz w:val="20"/>
          <w:szCs w:val="20"/>
          <w:highlight w:val="green"/>
        </w:rPr>
        <w:t>Agreement</w:t>
      </w:r>
    </w:p>
    <w:p w14:paraId="2854757F" w14:textId="77777777" w:rsidR="00F36072" w:rsidRDefault="002A5014" w:rsidP="00B759B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B2C6081" w14:textId="77777777" w:rsidR="00F36072" w:rsidRDefault="00F36072" w:rsidP="00B759B0">
      <w:pPr>
        <w:rPr>
          <w:sz w:val="20"/>
          <w:szCs w:val="20"/>
          <w:lang w:val="en-AU"/>
        </w:rPr>
      </w:pPr>
    </w:p>
    <w:p w14:paraId="007F06C4" w14:textId="77777777" w:rsidR="00F36072" w:rsidRDefault="002A5014" w:rsidP="00B759B0">
      <w:pPr>
        <w:rPr>
          <w:b/>
          <w:bCs/>
          <w:sz w:val="20"/>
          <w:szCs w:val="20"/>
          <w:highlight w:val="green"/>
        </w:rPr>
      </w:pPr>
      <w:r>
        <w:rPr>
          <w:b/>
          <w:bCs/>
          <w:sz w:val="20"/>
          <w:szCs w:val="20"/>
          <w:highlight w:val="green"/>
        </w:rPr>
        <w:t>Agreement</w:t>
      </w:r>
    </w:p>
    <w:p w14:paraId="24332EC6"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A9623CB" w14:textId="77777777" w:rsidR="00F36072" w:rsidRDefault="002A5014" w:rsidP="00B759B0">
      <w:pPr>
        <w:numPr>
          <w:ilvl w:val="0"/>
          <w:numId w:val="45"/>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CE7FB20" w14:textId="77777777" w:rsidR="00F36072" w:rsidRDefault="00F36072" w:rsidP="00B759B0">
      <w:pPr>
        <w:snapToGrid w:val="0"/>
        <w:spacing w:after="120"/>
        <w:rPr>
          <w:rFonts w:eastAsia="宋体"/>
          <w:sz w:val="20"/>
          <w:szCs w:val="20"/>
          <w:lang w:eastAsia="en-US"/>
        </w:rPr>
      </w:pPr>
    </w:p>
    <w:p w14:paraId="7A99CAA5" w14:textId="77777777" w:rsidR="00F36072" w:rsidRDefault="002A5014" w:rsidP="00B759B0">
      <w:pPr>
        <w:rPr>
          <w:b/>
          <w:bCs/>
          <w:sz w:val="20"/>
          <w:szCs w:val="20"/>
          <w:highlight w:val="green"/>
        </w:rPr>
      </w:pPr>
      <w:r>
        <w:rPr>
          <w:b/>
          <w:bCs/>
          <w:sz w:val="20"/>
          <w:szCs w:val="20"/>
          <w:highlight w:val="green"/>
        </w:rPr>
        <w:t>Agreement</w:t>
      </w:r>
    </w:p>
    <w:p w14:paraId="79001BD7" w14:textId="77777777" w:rsidR="00F36072" w:rsidRDefault="002A5014" w:rsidP="00B759B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143909B5" w14:textId="77777777" w:rsidR="00F36072" w:rsidRDefault="00F36072" w:rsidP="00B759B0">
      <w:pPr>
        <w:rPr>
          <w:sz w:val="20"/>
          <w:szCs w:val="20"/>
        </w:rPr>
      </w:pPr>
    </w:p>
    <w:p w14:paraId="6B362F4E" w14:textId="77777777" w:rsidR="00F36072" w:rsidRDefault="002A5014" w:rsidP="00B759B0">
      <w:pPr>
        <w:rPr>
          <w:b/>
          <w:bCs/>
          <w:sz w:val="20"/>
          <w:szCs w:val="20"/>
          <w:highlight w:val="green"/>
        </w:rPr>
      </w:pPr>
      <w:r>
        <w:rPr>
          <w:b/>
          <w:bCs/>
          <w:sz w:val="20"/>
          <w:szCs w:val="20"/>
          <w:highlight w:val="green"/>
        </w:rPr>
        <w:t>Agreement</w:t>
      </w:r>
    </w:p>
    <w:p w14:paraId="18C1B947" w14:textId="77777777" w:rsidR="00F36072" w:rsidRDefault="002A5014" w:rsidP="00B759B0">
      <w:pPr>
        <w:numPr>
          <w:ilvl w:val="0"/>
          <w:numId w:val="43"/>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5AED88AC" w14:textId="77777777" w:rsidR="00F36072" w:rsidRDefault="002A5014" w:rsidP="00B759B0">
      <w:pPr>
        <w:numPr>
          <w:ilvl w:val="1"/>
          <w:numId w:val="43"/>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65A10AF2" w14:textId="77777777" w:rsidR="00F36072" w:rsidRDefault="002A5014" w:rsidP="00B759B0">
      <w:pPr>
        <w:numPr>
          <w:ilvl w:val="1"/>
          <w:numId w:val="43"/>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E2DC54C" w14:textId="77777777" w:rsidR="00F36072" w:rsidRDefault="00F36072" w:rsidP="00B759B0">
      <w:pPr>
        <w:rPr>
          <w:b/>
          <w:bCs/>
          <w:sz w:val="20"/>
          <w:szCs w:val="20"/>
          <w:highlight w:val="green"/>
        </w:rPr>
      </w:pPr>
    </w:p>
    <w:p w14:paraId="6CF6D736" w14:textId="77777777" w:rsidR="00F36072" w:rsidRDefault="00F36072" w:rsidP="00B759B0">
      <w:pPr>
        <w:rPr>
          <w:b/>
          <w:bCs/>
          <w:sz w:val="20"/>
          <w:szCs w:val="20"/>
          <w:highlight w:val="green"/>
        </w:rPr>
      </w:pPr>
    </w:p>
    <w:p w14:paraId="54AB3451" w14:textId="77777777" w:rsidR="00F36072" w:rsidRDefault="00F36072" w:rsidP="00B759B0">
      <w:pPr>
        <w:rPr>
          <w:b/>
          <w:bCs/>
          <w:sz w:val="20"/>
          <w:szCs w:val="20"/>
          <w:highlight w:val="green"/>
          <w:lang w:val="en-GB"/>
        </w:rPr>
      </w:pPr>
    </w:p>
    <w:p w14:paraId="4702F173" w14:textId="77777777" w:rsidR="00F36072" w:rsidRDefault="002A5014" w:rsidP="00B759B0">
      <w:pPr>
        <w:pStyle w:val="Heading2"/>
        <w:tabs>
          <w:tab w:val="clear" w:pos="3150"/>
        </w:tabs>
        <w:ind w:left="540"/>
      </w:pPr>
      <w:r>
        <w:t>Agreements made in RAN1#116</w:t>
      </w:r>
    </w:p>
    <w:p w14:paraId="56F5A37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288BF7A6"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CA86DBA"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4864AEC"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2EF4E4C0"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285B34ED" w14:textId="77777777">
        <w:tc>
          <w:tcPr>
            <w:tcW w:w="9362" w:type="dxa"/>
            <w:shd w:val="clear" w:color="auto" w:fill="auto"/>
          </w:tcPr>
          <w:p w14:paraId="03F86941" w14:textId="77777777" w:rsidR="00F36072" w:rsidRDefault="002A5014" w:rsidP="00B759B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6BEA8B5F" w14:textId="77777777" w:rsidR="00F36072" w:rsidRDefault="002A5014" w:rsidP="00B759B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1FF1B486" w14:textId="77777777" w:rsidR="00F36072" w:rsidRDefault="002A5014" w:rsidP="00B759B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6A739A5" w14:textId="77777777" w:rsidR="00F36072" w:rsidRDefault="002A5014" w:rsidP="00B759B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0A3499" w14:textId="77777777" w:rsidR="00F36072" w:rsidRDefault="00F36072" w:rsidP="00B759B0">
      <w:pPr>
        <w:rPr>
          <w:rFonts w:ascii="Times" w:eastAsia="Batang" w:hAnsi="Times"/>
          <w:sz w:val="20"/>
          <w:lang w:val="en-GB" w:eastAsia="en-US"/>
        </w:rPr>
      </w:pPr>
    </w:p>
    <w:p w14:paraId="7890BCE0" w14:textId="77777777" w:rsidR="00F36072" w:rsidRDefault="00F36072" w:rsidP="00B759B0">
      <w:pPr>
        <w:rPr>
          <w:rFonts w:ascii="Times" w:eastAsia="Batang" w:hAnsi="Times"/>
          <w:sz w:val="20"/>
          <w:lang w:val="en-GB"/>
        </w:rPr>
      </w:pPr>
    </w:p>
    <w:p w14:paraId="63AAE1C5"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2DA44146"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F36072" w14:paraId="6BA508B7" w14:textId="77777777">
        <w:tc>
          <w:tcPr>
            <w:tcW w:w="9629" w:type="dxa"/>
            <w:shd w:val="clear" w:color="auto" w:fill="auto"/>
          </w:tcPr>
          <w:p w14:paraId="1168D3D4" w14:textId="77777777" w:rsidR="00F36072" w:rsidRDefault="002A5014" w:rsidP="00B759B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7D9324BC" w14:textId="77777777" w:rsidR="00F36072" w:rsidRDefault="00F36072" w:rsidP="00B759B0">
            <w:pPr>
              <w:rPr>
                <w:rFonts w:ascii="Times" w:eastAsia="Batang" w:hAnsi="Times"/>
                <w:sz w:val="20"/>
                <w:szCs w:val="20"/>
                <w:lang w:val="en-GB" w:eastAsia="en-US"/>
              </w:rPr>
            </w:pPr>
          </w:p>
          <w:p w14:paraId="10F52D65"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28DB4127" w14:textId="77777777" w:rsidR="00F36072" w:rsidRDefault="002A5014" w:rsidP="00B759B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7E5F3740" w14:textId="77777777" w:rsidR="00F36072" w:rsidRDefault="002A5014" w:rsidP="00B759B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5D79A66" w14:textId="77777777" w:rsidR="00F36072" w:rsidRDefault="002A5014" w:rsidP="00B759B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5B4AF02D" w14:textId="77777777" w:rsidR="00F36072" w:rsidRDefault="002A5014" w:rsidP="00B759B0">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4ECE63B" w14:textId="77777777" w:rsidR="00F36072" w:rsidRDefault="002A5014" w:rsidP="00B759B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6F49573F" w14:textId="77777777" w:rsidR="00F36072" w:rsidRDefault="002A5014" w:rsidP="00B759B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54C45FF" w14:textId="77777777" w:rsidR="00F36072" w:rsidRDefault="00F36072" w:rsidP="00B759B0">
      <w:pPr>
        <w:rPr>
          <w:rFonts w:ascii="Times" w:eastAsia="Batang" w:hAnsi="Times"/>
          <w:sz w:val="20"/>
          <w:lang w:val="en-GB" w:eastAsia="en-US"/>
        </w:rPr>
      </w:pPr>
    </w:p>
    <w:p w14:paraId="4A2628AB"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34F30A94"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AE99D2A" w14:textId="77777777" w:rsidR="00F36072" w:rsidRDefault="00F36072" w:rsidP="00B759B0">
      <w:pPr>
        <w:rPr>
          <w:rFonts w:ascii="Times" w:eastAsia="Batang" w:hAnsi="Times"/>
          <w:sz w:val="20"/>
          <w:lang w:val="en-GB" w:eastAsia="en-US"/>
        </w:rPr>
      </w:pPr>
    </w:p>
    <w:p w14:paraId="1F3F4673" w14:textId="77777777" w:rsidR="00F36072" w:rsidRDefault="002A5014" w:rsidP="00B759B0">
      <w:pPr>
        <w:rPr>
          <w:rFonts w:ascii="Times" w:eastAsia="Batang" w:hAnsi="Times"/>
          <w:b/>
          <w:bCs/>
          <w:sz w:val="20"/>
          <w:lang w:val="en-GB" w:eastAsia="en-US"/>
        </w:rPr>
      </w:pPr>
      <w:r>
        <w:rPr>
          <w:rFonts w:ascii="Times" w:eastAsia="Batang" w:hAnsi="Times"/>
          <w:b/>
          <w:bCs/>
          <w:sz w:val="20"/>
          <w:lang w:val="en-GB" w:eastAsia="en-US"/>
        </w:rPr>
        <w:t>Conclusion</w:t>
      </w:r>
    </w:p>
    <w:p w14:paraId="597E7CB9"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483A1F7" w14:textId="77777777" w:rsidR="00F36072" w:rsidRDefault="002A5014" w:rsidP="00B759B0">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28E97BFD" w14:textId="77777777" w:rsidR="00F36072" w:rsidRDefault="00F36072" w:rsidP="00B759B0">
      <w:pPr>
        <w:rPr>
          <w:rFonts w:ascii="Times" w:eastAsia="Batang" w:hAnsi="Times"/>
          <w:sz w:val="20"/>
          <w:lang w:val="en-GB" w:eastAsia="en-US"/>
        </w:rPr>
      </w:pPr>
    </w:p>
    <w:p w14:paraId="20466B09" w14:textId="77777777" w:rsidR="00F36072" w:rsidRDefault="002A5014" w:rsidP="00B759B0">
      <w:pPr>
        <w:rPr>
          <w:rFonts w:ascii="Times" w:eastAsia="Batang" w:hAnsi="Times"/>
          <w:b/>
          <w:bCs/>
          <w:sz w:val="20"/>
          <w:lang w:val="en-GB" w:eastAsia="en-US"/>
        </w:rPr>
      </w:pPr>
      <w:r>
        <w:rPr>
          <w:rFonts w:ascii="Times" w:eastAsia="Batang" w:hAnsi="Times"/>
          <w:b/>
          <w:bCs/>
          <w:sz w:val="20"/>
          <w:lang w:val="en-GB" w:eastAsia="en-US"/>
        </w:rPr>
        <w:t>Conclusion</w:t>
      </w:r>
    </w:p>
    <w:p w14:paraId="4884EEBE"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2EC7CAE3" w14:textId="77777777" w:rsidR="00F36072" w:rsidRDefault="002A5014" w:rsidP="00B759B0">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41BF3477" w14:textId="77777777" w:rsidR="00F36072" w:rsidRDefault="00F36072" w:rsidP="00B759B0">
      <w:pPr>
        <w:rPr>
          <w:rFonts w:ascii="Times" w:eastAsia="Batang" w:hAnsi="Times"/>
          <w:sz w:val="20"/>
          <w:lang w:val="en-GB" w:eastAsia="en-US"/>
        </w:rPr>
      </w:pPr>
    </w:p>
    <w:p w14:paraId="5F4C967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18344565" w14:textId="77777777" w:rsidR="00F36072" w:rsidRDefault="002A5014" w:rsidP="00B759B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14534FF2" w14:textId="77777777">
        <w:tc>
          <w:tcPr>
            <w:tcW w:w="9362" w:type="dxa"/>
            <w:shd w:val="clear" w:color="auto" w:fill="auto"/>
          </w:tcPr>
          <w:p w14:paraId="2856ED17" w14:textId="77777777" w:rsidR="00F36072" w:rsidRDefault="002A5014" w:rsidP="00B759B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29D24414" w14:textId="77777777" w:rsidR="00F36072" w:rsidRDefault="002A5014" w:rsidP="00B759B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28A7A01" w14:textId="77777777" w:rsidR="00F36072" w:rsidRDefault="002A5014" w:rsidP="00B759B0">
            <w:pPr>
              <w:spacing w:afterLines="50" w:after="120"/>
              <w:rPr>
                <w:ins w:id="400"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401"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402"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403" w:author="Haipeng HP1 Lei" w:date="2024-02-22T11:33:00Z">
              <w:r>
                <w:rPr>
                  <w:rFonts w:ascii="Times" w:eastAsia="Batang" w:hAnsi="Times"/>
                  <w:strike/>
                  <w:snapToGrid w:val="0"/>
                  <w:color w:val="FF0000"/>
                  <w:kern w:val="2"/>
                  <w:sz w:val="20"/>
                  <w:szCs w:val="20"/>
                  <w:lang w:val="en-GB" w:eastAsia="en-US"/>
                </w:rPr>
                <w:t xml:space="preserve">is configured with </w:t>
              </w:r>
            </w:ins>
            <w:ins w:id="404"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405" w:author="Haipeng HP1 Lei" w:date="2024-02-22T11:33:00Z">
              <w:r>
                <w:rPr>
                  <w:rFonts w:ascii="Times" w:eastAsia="Batang" w:hAnsi="Times"/>
                  <w:strike/>
                  <w:snapToGrid w:val="0"/>
                  <w:color w:val="FF0000"/>
                  <w:kern w:val="2"/>
                  <w:sz w:val="20"/>
                  <w:szCs w:val="20"/>
                  <w:lang w:val="en-GB" w:eastAsia="en-US"/>
                </w:rPr>
                <w:t>transform precoder</w:t>
              </w:r>
            </w:ins>
            <w:ins w:id="406"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5771776" w14:textId="77777777" w:rsidR="00F36072" w:rsidRDefault="002A5014" w:rsidP="00B759B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407" w:author="Haipeng HP1 Lei" w:date="2024-02-22T11:33:00Z">
              <w:r>
                <w:rPr>
                  <w:rFonts w:ascii="Times" w:eastAsia="Batang" w:hAnsi="Times"/>
                  <w:snapToGrid w:val="0"/>
                  <w:color w:val="FF0000"/>
                  <w:kern w:val="2"/>
                  <w:sz w:val="20"/>
                  <w:szCs w:val="20"/>
                  <w:lang w:val="en-GB" w:eastAsia="en-US"/>
                </w:rPr>
                <w:t>with transform precoder</w:t>
              </w:r>
            </w:ins>
            <w:ins w:id="408" w:author="Haipeng HP1 Lei" w:date="2024-02-22T11:46:00Z">
              <w:r>
                <w:rPr>
                  <w:rFonts w:ascii="Times" w:eastAsia="Batang" w:hAnsi="Times"/>
                  <w:color w:val="FF0000"/>
                  <w:sz w:val="20"/>
                  <w:szCs w:val="20"/>
                  <w:lang w:val="en-GB" w:eastAsia="en-US"/>
                </w:rPr>
                <w:t xml:space="preserve"> </w:t>
              </w:r>
            </w:ins>
            <w:ins w:id="409"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410"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14CBCBF6" w14:textId="77777777" w:rsidR="00F36072" w:rsidRDefault="002A5014" w:rsidP="00B759B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695C486C" w14:textId="77777777" w:rsidR="00F36072" w:rsidRDefault="00F36072" w:rsidP="00B759B0">
            <w:pPr>
              <w:snapToGrid w:val="0"/>
              <w:rPr>
                <w:rFonts w:ascii="Times" w:eastAsia="Malgun Gothic" w:hAnsi="Times"/>
                <w:bCs/>
                <w:sz w:val="20"/>
                <w:szCs w:val="20"/>
                <w:lang w:val="en-GB" w:eastAsia="en-US"/>
              </w:rPr>
            </w:pPr>
          </w:p>
        </w:tc>
      </w:tr>
    </w:tbl>
    <w:p w14:paraId="5B2EC24A" w14:textId="77777777" w:rsidR="00F36072" w:rsidRDefault="00F36072" w:rsidP="00B759B0">
      <w:pPr>
        <w:rPr>
          <w:rFonts w:ascii="Times" w:eastAsia="Batang" w:hAnsi="Times"/>
          <w:sz w:val="20"/>
          <w:lang w:val="en-GB" w:eastAsia="en-US"/>
        </w:rPr>
      </w:pPr>
    </w:p>
    <w:p w14:paraId="2BE086BF"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5F9E1C82" w14:textId="77777777" w:rsidR="00F36072" w:rsidRDefault="002A5014" w:rsidP="00B759B0">
      <w:pPr>
        <w:rPr>
          <w:rFonts w:ascii="Times" w:eastAsia="Batang" w:hAnsi="Times"/>
          <w:sz w:val="20"/>
          <w:lang w:val="en-GB"/>
        </w:rPr>
      </w:pPr>
      <w:r>
        <w:rPr>
          <w:rFonts w:ascii="Times" w:eastAsia="Batang" w:hAnsi="Times"/>
          <w:sz w:val="20"/>
          <w:lang w:val="en-GB"/>
        </w:rPr>
        <w:t xml:space="preserve">TP1 in section 8 of </w:t>
      </w:r>
      <w:hyperlink r:id="rId46"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4FB8A03C" w14:textId="77777777" w:rsidR="00F36072" w:rsidRDefault="00F36072" w:rsidP="00B759B0">
      <w:pPr>
        <w:rPr>
          <w:rFonts w:ascii="Times" w:eastAsia="Batang" w:hAnsi="Times"/>
          <w:sz w:val="20"/>
          <w:lang w:val="en-GB"/>
        </w:rPr>
      </w:pPr>
    </w:p>
    <w:p w14:paraId="78E8050B"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781682BC"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2A25D5C" w14:textId="77777777" w:rsidR="00F36072" w:rsidRDefault="00F36072" w:rsidP="00B759B0">
      <w:pPr>
        <w:rPr>
          <w:rFonts w:ascii="Times" w:eastAsia="Batang" w:hAnsi="Times"/>
          <w:sz w:val="20"/>
          <w:lang w:val="en-GB" w:eastAsia="en-US"/>
        </w:rPr>
      </w:pPr>
    </w:p>
    <w:p w14:paraId="79E45E05" w14:textId="77777777" w:rsidR="00F36072" w:rsidRDefault="002A5014" w:rsidP="00B759B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48F7F095" w14:textId="77777777" w:rsidR="00F36072" w:rsidRDefault="002A5014" w:rsidP="00B759B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6AD56D40"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18CD2A63"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11DFCE71"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51FF7A8C"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10D4139" w14:textId="77777777" w:rsidR="00F36072" w:rsidRDefault="002A5014" w:rsidP="00B759B0">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48C04EC" w14:textId="77777777" w:rsidR="00F36072" w:rsidRDefault="002A5014" w:rsidP="00B759B0">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A583B7" w14:textId="77777777" w:rsidR="00F36072" w:rsidRDefault="002A5014" w:rsidP="00B759B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47"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ABABCE1" w14:textId="77777777" w:rsidR="00F36072" w:rsidRDefault="00F36072" w:rsidP="00B759B0">
      <w:pPr>
        <w:rPr>
          <w:rFonts w:ascii="Times" w:eastAsia="Batang" w:hAnsi="Times"/>
          <w:sz w:val="20"/>
          <w:lang w:val="en-GB" w:eastAsia="en-US"/>
        </w:rPr>
      </w:pPr>
    </w:p>
    <w:p w14:paraId="38ECBC76"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6D06C199"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73DF668" w14:textId="77777777" w:rsidR="00F36072" w:rsidRDefault="00F36072" w:rsidP="00B759B0">
      <w:pPr>
        <w:rPr>
          <w:rFonts w:ascii="Times" w:eastAsia="Batang" w:hAnsi="Times"/>
          <w:sz w:val="20"/>
          <w:lang w:val="en-GB" w:eastAsia="en-US"/>
        </w:rPr>
      </w:pPr>
    </w:p>
    <w:p w14:paraId="5F22B5F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51AAC74D" w14:textId="77777777" w:rsidR="00F36072" w:rsidRDefault="002A5014" w:rsidP="00B759B0">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FACAC44" w14:textId="77777777" w:rsidR="00F36072" w:rsidRDefault="002A5014" w:rsidP="00B759B0">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E5977A2" w14:textId="77777777" w:rsidR="00F36072" w:rsidRDefault="002A5014" w:rsidP="00B759B0">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94F4DE8" w14:textId="77777777" w:rsidR="00F36072" w:rsidRDefault="002A5014" w:rsidP="00B759B0">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26C7EC5" w14:textId="77777777" w:rsidR="00F36072" w:rsidRDefault="00F36072" w:rsidP="00B759B0">
      <w:pPr>
        <w:rPr>
          <w:rFonts w:ascii="Times" w:eastAsia="Batang" w:hAnsi="Times"/>
          <w:sz w:val="20"/>
          <w:lang w:val="en-GB"/>
        </w:rPr>
      </w:pPr>
    </w:p>
    <w:p w14:paraId="57481BF7" w14:textId="77777777" w:rsidR="00F36072" w:rsidRDefault="00F36072" w:rsidP="00B759B0">
      <w:pPr>
        <w:rPr>
          <w:b/>
          <w:bCs/>
          <w:sz w:val="20"/>
          <w:szCs w:val="20"/>
          <w:highlight w:val="green"/>
        </w:rPr>
      </w:pPr>
    </w:p>
    <w:p w14:paraId="0465A8C1" w14:textId="77777777" w:rsidR="00F36072" w:rsidRDefault="00F36072" w:rsidP="00B759B0">
      <w:pPr>
        <w:rPr>
          <w:b/>
          <w:bCs/>
          <w:sz w:val="20"/>
          <w:szCs w:val="20"/>
          <w:highlight w:val="green"/>
        </w:rPr>
      </w:pPr>
    </w:p>
    <w:p w14:paraId="4B07954E" w14:textId="77777777" w:rsidR="00F36072" w:rsidRDefault="00F36072" w:rsidP="00B759B0">
      <w:pPr>
        <w:rPr>
          <w:b/>
          <w:bCs/>
          <w:sz w:val="20"/>
          <w:szCs w:val="20"/>
          <w:highlight w:val="green"/>
          <w:lang w:val="en-GB"/>
        </w:rPr>
      </w:pPr>
    </w:p>
    <w:p w14:paraId="7CF7BD14" w14:textId="77777777" w:rsidR="00F36072" w:rsidRDefault="002A5014" w:rsidP="00B759B0">
      <w:pPr>
        <w:pStyle w:val="Heading2"/>
        <w:tabs>
          <w:tab w:val="clear" w:pos="3150"/>
        </w:tabs>
        <w:ind w:left="540"/>
      </w:pPr>
      <w:r>
        <w:t>Agreements made in RAN1#116bis</w:t>
      </w:r>
    </w:p>
    <w:p w14:paraId="471DB01C" w14:textId="77777777" w:rsidR="00F36072" w:rsidRDefault="002A5014" w:rsidP="00B759B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8FA0826" w14:textId="77777777" w:rsidR="00F36072" w:rsidRDefault="002A5014" w:rsidP="00B759B0">
      <w:pPr>
        <w:numPr>
          <w:ilvl w:val="0"/>
          <w:numId w:val="43"/>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47A23432" w14:textId="77777777">
        <w:tc>
          <w:tcPr>
            <w:tcW w:w="9362" w:type="dxa"/>
            <w:shd w:val="clear" w:color="auto" w:fill="auto"/>
          </w:tcPr>
          <w:p w14:paraId="0B177BD0" w14:textId="77777777" w:rsidR="00F36072" w:rsidRDefault="002A5014" w:rsidP="00B759B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EF5A485"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0B54082"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4788BEC"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F9CCEA0"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2DAFAD90" w14:textId="77777777" w:rsidR="00F36072" w:rsidRDefault="002A5014" w:rsidP="00B759B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4B9358F" w14:textId="77777777" w:rsidR="00F36072" w:rsidRDefault="00F36072" w:rsidP="00B759B0">
      <w:pPr>
        <w:rPr>
          <w:rFonts w:ascii="Times" w:eastAsia="Batang" w:hAnsi="Times"/>
          <w:bCs/>
          <w:iCs/>
          <w:sz w:val="20"/>
          <w:lang w:val="en-GB"/>
        </w:rPr>
      </w:pPr>
    </w:p>
    <w:p w14:paraId="40488F28" w14:textId="77777777" w:rsidR="00F36072" w:rsidRDefault="002A5014" w:rsidP="00B759B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AA8D410" w14:textId="77777777" w:rsidR="00F36072" w:rsidRDefault="002A5014" w:rsidP="00B759B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9DC3E2E" w14:textId="77777777" w:rsidR="00F36072" w:rsidRDefault="002A5014" w:rsidP="00B759B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641756CD" w14:textId="77777777">
        <w:tc>
          <w:tcPr>
            <w:tcW w:w="9362" w:type="dxa"/>
            <w:shd w:val="clear" w:color="auto" w:fill="auto"/>
          </w:tcPr>
          <w:p w14:paraId="114A58C9" w14:textId="77777777" w:rsidR="00F36072" w:rsidRDefault="002A5014" w:rsidP="00B759B0">
            <w:pPr>
              <w:rPr>
                <w:rFonts w:ascii="Times" w:eastAsia="Malgun Gothic" w:hAnsi="Times"/>
                <w:b/>
                <w:sz w:val="20"/>
                <w:lang w:val="en-GB" w:eastAsia="en-US"/>
              </w:rPr>
            </w:pPr>
            <w:r>
              <w:rPr>
                <w:rFonts w:ascii="Times" w:eastAsia="Malgun Gothic" w:hAnsi="Times"/>
                <w:b/>
                <w:sz w:val="20"/>
                <w:lang w:val="en-GB" w:eastAsia="en-US"/>
              </w:rPr>
              <w:t>[TS 38.213 V18.2.0]</w:t>
            </w:r>
          </w:p>
          <w:p w14:paraId="6C3CC40D" w14:textId="77777777" w:rsidR="00F36072" w:rsidRDefault="002A5014" w:rsidP="00B759B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723A06EE" w14:textId="77777777" w:rsidR="00F36072" w:rsidRDefault="002A5014" w:rsidP="00B759B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728BAFE" w14:textId="77777777" w:rsidR="00F36072" w:rsidRDefault="002A5014" w:rsidP="00B759B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09A76B8"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w:t>
            </w:r>
            <w:r>
              <w:rPr>
                <w:rFonts w:ascii="Times" w:eastAsia="Malgun Gothic" w:hAnsi="Times" w:cs="Times"/>
                <w:sz w:val="20"/>
                <w:szCs w:val="20"/>
                <w:lang w:val="en-GB" w:eastAsia="en-US"/>
              </w:rPr>
              <w:lastRenderedPageBreak/>
              <w:t xml:space="preserve">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0C93F85"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396A08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498C192"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346BACE"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2B795697"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68FBABF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1A00AC53" w14:textId="77777777" w:rsidR="00F36072" w:rsidRDefault="002A5014" w:rsidP="00B759B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DFA939"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6D6BA49B"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5596B14A"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11C3BC7" w14:textId="77777777" w:rsidR="00F36072" w:rsidRDefault="002A5014" w:rsidP="00B759B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32DF73F" w14:textId="77777777" w:rsidR="00F36072" w:rsidRDefault="002A5014" w:rsidP="00B759B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1572D6F9" w14:textId="77777777" w:rsidR="00F36072" w:rsidRDefault="002A5014" w:rsidP="00B759B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71ADD2F1" w14:textId="77777777" w:rsidR="00F36072" w:rsidRDefault="002A5014"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4825925" w14:textId="77777777" w:rsidR="00F36072" w:rsidRDefault="002A5014"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7A2A202" w14:textId="77777777" w:rsidR="00F36072" w:rsidRDefault="00F36072"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p>
          <w:p w14:paraId="052DD7BC"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AB9F2D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5AA59D4F"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1E90C7ED"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3529BFA"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336873D"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DEED23A"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2E03D536" w14:textId="77777777" w:rsidR="00F36072" w:rsidRDefault="002A5014" w:rsidP="00B759B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E69DCAC" w14:textId="77777777" w:rsidR="00F36072" w:rsidRDefault="00F36072" w:rsidP="00B759B0">
      <w:pPr>
        <w:rPr>
          <w:rFonts w:ascii="Times" w:eastAsia="Batang" w:hAnsi="Times"/>
          <w:sz w:val="20"/>
          <w:lang w:val="en-GB"/>
        </w:rPr>
      </w:pPr>
    </w:p>
    <w:p w14:paraId="6E43A965"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34C66BB9" w14:textId="77777777" w:rsidR="00F36072" w:rsidRDefault="002A5014" w:rsidP="00B759B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B1F5E91" w14:textId="77777777" w:rsidR="00F36072" w:rsidRDefault="002A5014" w:rsidP="00B759B0">
      <w:pPr>
        <w:numPr>
          <w:ilvl w:val="0"/>
          <w:numId w:val="42"/>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D7BA9A8" w14:textId="77777777" w:rsidR="00F36072" w:rsidRDefault="002A5014" w:rsidP="00B759B0">
      <w:pPr>
        <w:numPr>
          <w:ilvl w:val="0"/>
          <w:numId w:val="42"/>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4C2868B9" w14:textId="77777777" w:rsidR="00F36072" w:rsidRDefault="002A5014" w:rsidP="00B759B0">
      <w:pPr>
        <w:numPr>
          <w:ilvl w:val="1"/>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546611E" w14:textId="77777777" w:rsidR="00F36072" w:rsidRDefault="002A5014" w:rsidP="00B759B0">
      <w:pPr>
        <w:numPr>
          <w:ilvl w:val="0"/>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808828E" w14:textId="77777777" w:rsidR="00F36072" w:rsidRDefault="00F36072" w:rsidP="00B759B0">
      <w:pPr>
        <w:rPr>
          <w:rFonts w:ascii="Times" w:eastAsia="Batang" w:hAnsi="Times"/>
          <w:sz w:val="20"/>
          <w:lang w:val="en-GB"/>
        </w:rPr>
      </w:pPr>
    </w:p>
    <w:p w14:paraId="39856671" w14:textId="77777777" w:rsidR="00F36072" w:rsidRDefault="002A5014" w:rsidP="00B759B0">
      <w:pPr>
        <w:rPr>
          <w:rFonts w:ascii="Times" w:eastAsia="Batang" w:hAnsi="Times"/>
          <w:b/>
          <w:iCs/>
          <w:sz w:val="20"/>
          <w:lang w:val="en-GB"/>
        </w:rPr>
      </w:pPr>
      <w:r>
        <w:rPr>
          <w:rFonts w:ascii="Times" w:eastAsia="Batang" w:hAnsi="Times"/>
          <w:b/>
          <w:iCs/>
          <w:sz w:val="20"/>
          <w:lang w:val="en-GB"/>
        </w:rPr>
        <w:t>Conclusion</w:t>
      </w:r>
    </w:p>
    <w:p w14:paraId="4DB7C342" w14:textId="77777777" w:rsidR="00F36072" w:rsidRDefault="002A5014" w:rsidP="00B759B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DCA9C63" w14:textId="77777777" w:rsidR="00F36072" w:rsidRDefault="00F36072" w:rsidP="00B759B0">
      <w:pPr>
        <w:rPr>
          <w:rFonts w:ascii="Times" w:eastAsia="Batang" w:hAnsi="Times"/>
          <w:sz w:val="20"/>
          <w:lang w:val="en-GB"/>
        </w:rPr>
      </w:pPr>
    </w:p>
    <w:p w14:paraId="00DE3A8A"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87878ED" w14:textId="77777777" w:rsidR="00F36072" w:rsidRDefault="002A5014" w:rsidP="00B759B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0C41029" w14:textId="77777777" w:rsidR="00F36072" w:rsidRDefault="002A5014" w:rsidP="00B759B0">
      <w:pPr>
        <w:rPr>
          <w:rFonts w:ascii="Times" w:eastAsia="Batang" w:hAnsi="Times"/>
          <w:sz w:val="20"/>
          <w:lang w:val="en-GB" w:eastAsia="en-US"/>
        </w:rPr>
      </w:pPr>
      <w:r>
        <w:rPr>
          <w:rFonts w:ascii="Times" w:eastAsia="Batang" w:hAnsi="Times"/>
          <w:sz w:val="20"/>
          <w:lang w:val="en-GB" w:eastAsia="en-US"/>
        </w:rPr>
        <w:t>-----------------------------Begin TP1 for 38.214, subclause 6.2.1.3-----------------------------</w:t>
      </w:r>
    </w:p>
    <w:p w14:paraId="2CACE810" w14:textId="77777777" w:rsidR="00F36072" w:rsidRDefault="002A5014" w:rsidP="00B759B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04F6856" w14:textId="77777777" w:rsidR="00F36072" w:rsidRDefault="002A5014" w:rsidP="00B759B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1625967" w14:textId="77777777" w:rsidR="00F36072" w:rsidRDefault="002A5014" w:rsidP="00B759B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50C73B3" w14:textId="77777777" w:rsidR="00F36072" w:rsidRDefault="00F36072" w:rsidP="00B759B0">
      <w:pPr>
        <w:rPr>
          <w:rFonts w:ascii="Times" w:eastAsia="Calibri" w:hAnsi="Times"/>
          <w:sz w:val="20"/>
          <w:lang w:val="en-GB" w:eastAsia="en-GB"/>
        </w:rPr>
      </w:pPr>
    </w:p>
    <w:p w14:paraId="39BF737B" w14:textId="77777777" w:rsidR="00F36072" w:rsidRDefault="002A5014" w:rsidP="00B759B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0BDFF7E" w14:textId="77777777" w:rsidR="00F36072" w:rsidRDefault="002A5014" w:rsidP="00B759B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13FF3508" w14:textId="77777777" w:rsidR="00F36072" w:rsidRDefault="002A5014" w:rsidP="00B759B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40A2267C" w14:textId="77777777" w:rsidR="00F36072" w:rsidRDefault="002A5014" w:rsidP="00B759B0">
      <w:pPr>
        <w:rPr>
          <w:rFonts w:ascii="Times" w:eastAsia="Batang" w:hAnsi="Times"/>
          <w:sz w:val="20"/>
          <w:lang w:val="en-GB" w:eastAsia="en-US"/>
        </w:rPr>
      </w:pPr>
      <w:r>
        <w:rPr>
          <w:rFonts w:ascii="Times" w:eastAsia="Batang" w:hAnsi="Times"/>
          <w:sz w:val="20"/>
          <w:lang w:val="en-GB" w:eastAsia="en-US"/>
        </w:rPr>
        <w:t>-----------------------------End TP1 for 38.214, subclause 6.2.1.3-----------------------------</w:t>
      </w:r>
    </w:p>
    <w:p w14:paraId="27AB3954" w14:textId="77777777" w:rsidR="00F36072" w:rsidRDefault="00F36072" w:rsidP="00B759B0">
      <w:pPr>
        <w:rPr>
          <w:rFonts w:ascii="Times" w:eastAsia="Batang" w:hAnsi="Times"/>
          <w:sz w:val="20"/>
          <w:lang w:val="en-GB" w:eastAsia="en-US"/>
        </w:rPr>
      </w:pPr>
    </w:p>
    <w:p w14:paraId="6EC3183D"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D85DC5D" w14:textId="77777777" w:rsidR="00F36072" w:rsidRDefault="002A5014" w:rsidP="00B759B0">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363AD89" w14:textId="77777777" w:rsidR="00F36072" w:rsidRDefault="002A5014" w:rsidP="00B759B0">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42051AC4" w14:textId="77777777" w:rsidR="00F36072" w:rsidRDefault="002A5014" w:rsidP="00B759B0">
      <w:pPr>
        <w:numPr>
          <w:ilvl w:val="0"/>
          <w:numId w:val="42"/>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8E09B4E" w14:textId="77777777" w:rsidR="00F36072" w:rsidRDefault="00F36072" w:rsidP="00B759B0">
      <w:pPr>
        <w:rPr>
          <w:rFonts w:ascii="Times" w:eastAsia="Batang" w:hAnsi="Times"/>
          <w:sz w:val="20"/>
          <w:lang w:val="en-GB" w:eastAsia="en-US"/>
        </w:rPr>
      </w:pPr>
      <w:bookmarkStart w:id="411" w:name="_Hlk164354137"/>
    </w:p>
    <w:p w14:paraId="3BB2F1D4"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AF41A78" w14:textId="77777777" w:rsidR="00F36072" w:rsidRDefault="002A5014" w:rsidP="00B759B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8"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61A8603B" w14:textId="77777777" w:rsidR="00F36072" w:rsidRDefault="00F36072" w:rsidP="00B759B0">
      <w:pPr>
        <w:rPr>
          <w:rFonts w:ascii="Times" w:eastAsia="Batang" w:hAnsi="Times"/>
          <w:sz w:val="20"/>
          <w:lang w:val="en-GB" w:eastAsia="en-US"/>
        </w:rPr>
      </w:pPr>
    </w:p>
    <w:p w14:paraId="1380B431" w14:textId="77777777" w:rsidR="00F36072" w:rsidRDefault="002A5014" w:rsidP="00B759B0">
      <w:pPr>
        <w:rPr>
          <w:rFonts w:ascii="Times" w:eastAsia="Batang" w:hAnsi="Times"/>
          <w:b/>
          <w:bCs/>
          <w:sz w:val="20"/>
          <w:lang w:val="en-GB"/>
        </w:rPr>
      </w:pPr>
      <w:r>
        <w:rPr>
          <w:rFonts w:ascii="Times" w:eastAsia="Batang" w:hAnsi="Times"/>
          <w:b/>
          <w:bCs/>
          <w:sz w:val="20"/>
          <w:lang w:val="en-GB"/>
        </w:rPr>
        <w:t>Conclusion</w:t>
      </w:r>
    </w:p>
    <w:p w14:paraId="4B8D7FD6" w14:textId="77777777" w:rsidR="00F36072" w:rsidRDefault="002A5014" w:rsidP="00B759B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6E0BE3" w14:textId="77777777" w:rsidR="00F36072" w:rsidRDefault="002A5014" w:rsidP="00B759B0">
      <w:pPr>
        <w:numPr>
          <w:ilvl w:val="0"/>
          <w:numId w:val="6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411"/>
    <w:p w14:paraId="2ECAC075" w14:textId="77777777" w:rsidR="00F36072" w:rsidRDefault="00F36072" w:rsidP="00B759B0">
      <w:pPr>
        <w:rPr>
          <w:rFonts w:ascii="Times" w:eastAsia="Batang" w:hAnsi="Times"/>
          <w:sz w:val="20"/>
          <w:lang w:val="en-GB"/>
        </w:rPr>
      </w:pPr>
    </w:p>
    <w:p w14:paraId="33461CCD" w14:textId="77777777" w:rsidR="00F36072" w:rsidRDefault="00F36072" w:rsidP="00B759B0">
      <w:pPr>
        <w:rPr>
          <w:rFonts w:ascii="Times" w:eastAsia="Batang" w:hAnsi="Times"/>
          <w:sz w:val="20"/>
          <w:lang w:val="en-GB"/>
        </w:rPr>
      </w:pPr>
    </w:p>
    <w:p w14:paraId="23CBA536" w14:textId="77777777" w:rsidR="00F36072" w:rsidRDefault="002A5014" w:rsidP="00B759B0">
      <w:pPr>
        <w:pStyle w:val="Heading2"/>
        <w:tabs>
          <w:tab w:val="clear" w:pos="3150"/>
        </w:tabs>
        <w:ind w:left="540"/>
      </w:pPr>
      <w:r>
        <w:lastRenderedPageBreak/>
        <w:t>Agreements made in RAN1#117</w:t>
      </w:r>
    </w:p>
    <w:p w14:paraId="568DE00F" w14:textId="77777777" w:rsidR="00F36072" w:rsidRDefault="00F36072" w:rsidP="00B759B0">
      <w:pPr>
        <w:rPr>
          <w:rFonts w:ascii="Times" w:eastAsia="Batang" w:hAnsi="Times"/>
          <w:sz w:val="20"/>
          <w:lang w:val="en-GB"/>
        </w:rPr>
      </w:pPr>
    </w:p>
    <w:p w14:paraId="1BD97851" w14:textId="77777777" w:rsidR="00F36072" w:rsidRDefault="002A5014" w:rsidP="00B759B0">
      <w:pPr>
        <w:rPr>
          <w:rFonts w:ascii="Times" w:eastAsia="Batang" w:hAnsi="Times"/>
          <w:b/>
          <w:sz w:val="20"/>
          <w:lang w:val="en-GB" w:eastAsia="en-US"/>
        </w:rPr>
      </w:pPr>
      <w:r>
        <w:rPr>
          <w:rFonts w:ascii="Times" w:eastAsia="Batang" w:hAnsi="Times"/>
          <w:b/>
          <w:sz w:val="20"/>
          <w:highlight w:val="green"/>
          <w:lang w:val="en-GB" w:eastAsia="en-US"/>
        </w:rPr>
        <w:t>Agreement</w:t>
      </w:r>
    </w:p>
    <w:p w14:paraId="00E97F3D" w14:textId="77777777" w:rsidR="00F36072" w:rsidRDefault="002A5014" w:rsidP="00B759B0">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8C30966" w14:textId="77777777" w:rsidR="00F36072" w:rsidRDefault="00F36072" w:rsidP="00B759B0">
      <w:pPr>
        <w:rPr>
          <w:rFonts w:ascii="Times" w:eastAsia="Batang" w:hAnsi="Times"/>
          <w:b/>
          <w:color w:val="FF0000"/>
          <w:sz w:val="20"/>
          <w:lang w:val="en-GB" w:eastAsia="en-US"/>
        </w:rPr>
      </w:pPr>
    </w:p>
    <w:p w14:paraId="0D4C576A" w14:textId="77777777" w:rsidR="00F36072" w:rsidRDefault="002A5014" w:rsidP="00B759B0">
      <w:pPr>
        <w:rPr>
          <w:rFonts w:ascii="Times" w:eastAsia="Batang" w:hAnsi="Times"/>
          <w:b/>
          <w:sz w:val="20"/>
          <w:lang w:val="en-GB" w:eastAsia="en-US"/>
        </w:rPr>
      </w:pPr>
      <w:r>
        <w:rPr>
          <w:rFonts w:ascii="Times" w:eastAsia="Batang" w:hAnsi="Times"/>
          <w:b/>
          <w:sz w:val="20"/>
          <w:highlight w:val="green"/>
          <w:lang w:val="en-GB" w:eastAsia="en-US"/>
        </w:rPr>
        <w:t>Agreement</w:t>
      </w:r>
    </w:p>
    <w:p w14:paraId="44C235D1" w14:textId="77777777" w:rsidR="00F36072" w:rsidRDefault="002A5014" w:rsidP="00B759B0">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69976CE0" w14:textId="77777777" w:rsidR="00F36072" w:rsidRDefault="00F36072" w:rsidP="00B759B0">
      <w:pPr>
        <w:rPr>
          <w:rFonts w:ascii="Times" w:eastAsia="Batang" w:hAnsi="Times"/>
          <w:bCs/>
          <w:sz w:val="20"/>
          <w:lang w:val="en-GB" w:eastAsia="en-US"/>
        </w:rPr>
      </w:pPr>
    </w:p>
    <w:p w14:paraId="7138BCB7" w14:textId="77777777" w:rsidR="00F36072" w:rsidRDefault="002A5014" w:rsidP="00B759B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8ACB58A" w14:textId="77777777" w:rsidR="00F36072" w:rsidRDefault="002A5014" w:rsidP="00B759B0">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4BD28C2" w14:textId="77777777" w:rsidR="00F36072" w:rsidRDefault="002A5014" w:rsidP="00B759B0">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7D141BD" w14:textId="77777777" w:rsidR="00F36072" w:rsidRDefault="002A5014" w:rsidP="00B759B0">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61D3D064" w14:textId="77777777" w:rsidR="00F36072" w:rsidRDefault="002A5014" w:rsidP="00B759B0">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412"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413"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414"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415"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5EE7947" w14:textId="77777777" w:rsidR="00F36072" w:rsidRDefault="002A5014" w:rsidP="00B759B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78AF5050" w14:textId="77777777" w:rsidR="00F36072" w:rsidRDefault="002A5014" w:rsidP="00B759B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78A8FDC0"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61BB626" w14:textId="77777777" w:rsidR="00F36072" w:rsidRDefault="002A5014" w:rsidP="00B759B0">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70278BF8"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831A3D4"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366C3DF" w14:textId="77777777" w:rsidR="00F36072" w:rsidRDefault="002A5014" w:rsidP="00B759B0">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752344" w14:textId="77777777" w:rsidR="00F36072" w:rsidRDefault="002A5014" w:rsidP="00B759B0">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40D6DF10" w14:textId="77777777" w:rsidR="00F36072" w:rsidRDefault="002A5014" w:rsidP="00B759B0">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38504B" w14:textId="77777777" w:rsidR="00F36072" w:rsidRDefault="00F36072" w:rsidP="00B759B0">
      <w:pPr>
        <w:rPr>
          <w:rFonts w:ascii="Times" w:eastAsia="Batang" w:hAnsi="Times"/>
          <w:bCs/>
          <w:sz w:val="20"/>
          <w:lang w:val="en-GB" w:eastAsia="en-US"/>
        </w:rPr>
      </w:pPr>
    </w:p>
    <w:p w14:paraId="216CFACE" w14:textId="77777777" w:rsidR="00F36072" w:rsidRDefault="002A5014" w:rsidP="00B759B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6CDE7518" w14:textId="77777777" w:rsidR="00F36072" w:rsidRDefault="002A5014" w:rsidP="00B759B0">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D3F05C4" w14:textId="77777777" w:rsidR="00F36072" w:rsidRDefault="00F36072" w:rsidP="00B759B0">
      <w:pPr>
        <w:rPr>
          <w:rFonts w:ascii="Times" w:eastAsia="Batang" w:hAnsi="Times"/>
          <w:sz w:val="20"/>
          <w:lang w:val="en-GB"/>
        </w:rPr>
      </w:pPr>
    </w:p>
    <w:p w14:paraId="65CD0758" w14:textId="77777777" w:rsidR="00F36072" w:rsidRDefault="00F36072" w:rsidP="00B759B0">
      <w:pPr>
        <w:rPr>
          <w:rFonts w:ascii="Times" w:eastAsia="Batang" w:hAnsi="Times"/>
          <w:sz w:val="20"/>
          <w:lang w:val="en-GB"/>
        </w:rPr>
      </w:pPr>
    </w:p>
    <w:p w14:paraId="00C8F1F4" w14:textId="77777777" w:rsidR="00104ED7" w:rsidRDefault="00104ED7" w:rsidP="00B759B0">
      <w:pPr>
        <w:pStyle w:val="Heading2"/>
        <w:tabs>
          <w:tab w:val="clear" w:pos="3150"/>
        </w:tabs>
        <w:ind w:left="540"/>
      </w:pPr>
      <w:r>
        <w:t>Agreements made in RAN1#118</w:t>
      </w:r>
    </w:p>
    <w:p w14:paraId="37F6DDB5"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A427D9"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sidRPr="00094F6A">
        <w:rPr>
          <w:rFonts w:ascii="Times" w:eastAsia="Batang" w:hAnsi="Times"/>
          <w:sz w:val="20"/>
          <w:szCs w:val="20"/>
          <w:lang w:val="en-GB" w:eastAsia="en-US"/>
        </w:rPr>
        <w:lastRenderedPageBreak/>
        <w:t>PDCCH MO, and the PUCCH indicated by the DCI format 1_3 starts at or after a slot for the active DL BWP change on the cell,</w:t>
      </w:r>
    </w:p>
    <w:p w14:paraId="78996C85" w14:textId="77777777" w:rsidR="00104ED7" w:rsidRPr="00094F6A" w:rsidRDefault="00104ED7" w:rsidP="00B759B0">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0E52F77" w14:textId="77777777" w:rsidR="00104ED7" w:rsidRPr="00094F6A" w:rsidRDefault="00104ED7" w:rsidP="00B759B0">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No spec impact</w:t>
      </w:r>
    </w:p>
    <w:p w14:paraId="635AB987" w14:textId="77777777" w:rsidR="00104ED7" w:rsidRPr="00094F6A" w:rsidRDefault="00104ED7" w:rsidP="00B759B0">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 xml:space="preserve">For Type 2 codebook for generating the second sub-codebook, </w:t>
      </w:r>
    </w:p>
    <w:p w14:paraId="2A8C4CF5" w14:textId="77777777" w:rsidR="00104ED7" w:rsidRPr="00094F6A" w:rsidRDefault="00104ED7" w:rsidP="00B759B0">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the HARQ-ACK information for that scheduled cell with active DL BWP change is generated with NACK bit.</w:t>
      </w:r>
    </w:p>
    <w:p w14:paraId="63710F78" w14:textId="77777777" w:rsidR="00104ED7" w:rsidRPr="00094F6A" w:rsidRDefault="00104ED7" w:rsidP="00B759B0">
      <w:pPr>
        <w:snapToGrid w:val="0"/>
        <w:rPr>
          <w:rFonts w:ascii="Times" w:eastAsia="DengXian" w:hAnsi="Times"/>
          <w:bCs/>
          <w:sz w:val="20"/>
          <w:szCs w:val="20"/>
          <w:lang w:val="en-GB"/>
        </w:rPr>
      </w:pPr>
    </w:p>
    <w:p w14:paraId="036B5ED7"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9221554"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9" w:history="1">
        <w:r w:rsidRPr="00094F6A">
          <w:rPr>
            <w:rFonts w:ascii="Times" w:eastAsia="Batang" w:hAnsi="Times"/>
            <w:sz w:val="20"/>
            <w:szCs w:val="20"/>
            <w:lang w:val="en-GB" w:eastAsia="en-US"/>
          </w:rPr>
          <w:t>R1-2405930</w:t>
        </w:r>
      </w:hyperlink>
      <w:r w:rsidRPr="00094F6A">
        <w:rPr>
          <w:rFonts w:ascii="Times" w:eastAsia="Batang" w:hAnsi="Times" w:hint="eastAsia"/>
          <w:sz w:val="20"/>
          <w:szCs w:val="20"/>
          <w:lang w:val="en-GB" w:eastAsia="en-US"/>
        </w:rPr>
        <w:t xml:space="preserve"> for TS</w:t>
      </w:r>
      <w:r w:rsidRPr="00094F6A">
        <w:rPr>
          <w:rFonts w:ascii="Times" w:eastAsia="Batang" w:hAnsi="Times"/>
          <w:sz w:val="20"/>
          <w:szCs w:val="20"/>
          <w:lang w:val="en-GB" w:eastAsia="en-US"/>
        </w:rPr>
        <w:t>38.214</w:t>
      </w:r>
      <w:r w:rsidRPr="00094F6A">
        <w:rPr>
          <w:rFonts w:ascii="Times" w:eastAsia="Batang" w:hAnsi="Times" w:hint="eastAsia"/>
          <w:sz w:val="20"/>
          <w:szCs w:val="20"/>
          <w:lang w:val="en-GB" w:eastAsia="en-US"/>
        </w:rPr>
        <w:t xml:space="preserve"> on</w:t>
      </w:r>
      <w:r w:rsidRPr="00094F6A">
        <w:rPr>
          <w:rFonts w:ascii="Times" w:eastAsia="Batang" w:hAnsi="Times"/>
          <w:sz w:val="20"/>
          <w:szCs w:val="20"/>
          <w:lang w:val="en-GB" w:eastAsia="en-US"/>
        </w:rPr>
        <w:t xml:space="preserve"> corrections of DCI format 0_3 is agreed </w:t>
      </w:r>
      <w:r w:rsidRPr="00094F6A">
        <w:rPr>
          <w:rFonts w:ascii="Times" w:eastAsia="Batang" w:hAnsi="Times" w:hint="eastAsia"/>
          <w:sz w:val="20"/>
          <w:szCs w:val="20"/>
          <w:lang w:val="en-GB" w:eastAsia="en-US"/>
        </w:rPr>
        <w:t>as alignment CR.</w:t>
      </w:r>
    </w:p>
    <w:p w14:paraId="3B990C56" w14:textId="77777777" w:rsidR="00104ED7" w:rsidRPr="00094F6A" w:rsidRDefault="00104ED7" w:rsidP="00B759B0">
      <w:pPr>
        <w:snapToGrid w:val="0"/>
        <w:rPr>
          <w:rFonts w:ascii="Times" w:eastAsia="DengXian" w:hAnsi="Times"/>
          <w:bCs/>
          <w:sz w:val="20"/>
          <w:szCs w:val="20"/>
          <w:lang w:val="en-GB"/>
        </w:rPr>
      </w:pPr>
    </w:p>
    <w:p w14:paraId="797B0A6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04AA5A7"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50" w:history="1">
        <w:r w:rsidRPr="00094F6A">
          <w:rPr>
            <w:rFonts w:ascii="Times" w:eastAsia="Batang" w:hAnsi="Times"/>
            <w:sz w:val="20"/>
            <w:szCs w:val="20"/>
            <w:lang w:val="en-GB" w:eastAsia="en-US"/>
          </w:rPr>
          <w:t>R1-2406796</w:t>
        </w:r>
      </w:hyperlink>
      <w:r w:rsidRPr="00094F6A">
        <w:rPr>
          <w:rFonts w:ascii="Times" w:eastAsia="Batang" w:hAnsi="Times" w:hint="eastAsia"/>
          <w:sz w:val="20"/>
          <w:szCs w:val="20"/>
          <w:lang w:val="en-GB" w:eastAsia="en-US"/>
        </w:rPr>
        <w:t xml:space="preserve"> for TS38.213 on </w:t>
      </w:r>
      <w:r w:rsidRPr="00094F6A">
        <w:rPr>
          <w:rFonts w:ascii="Times" w:eastAsia="Batang" w:hAnsi="Times"/>
          <w:sz w:val="20"/>
          <w:szCs w:val="20"/>
          <w:lang w:val="en-GB" w:eastAsia="en-US"/>
        </w:rPr>
        <w:t>correction</w:t>
      </w:r>
      <w:r w:rsidRPr="00094F6A">
        <w:rPr>
          <w:rFonts w:ascii="Times" w:eastAsia="Batang" w:hAnsi="Times" w:hint="eastAsia"/>
          <w:sz w:val="20"/>
          <w:szCs w:val="20"/>
          <w:lang w:val="en-GB" w:eastAsia="en-US"/>
        </w:rPr>
        <w:t>s</w:t>
      </w:r>
      <w:r w:rsidRPr="00094F6A">
        <w:rPr>
          <w:rFonts w:ascii="Times" w:eastAsia="Batang" w:hAnsi="Times"/>
          <w:sz w:val="20"/>
          <w:szCs w:val="20"/>
          <w:lang w:val="en-GB" w:eastAsia="en-US"/>
        </w:rPr>
        <w:t xml:space="preserve"> of UCI-</w:t>
      </w:r>
      <w:proofErr w:type="spellStart"/>
      <w:r w:rsidRPr="00094F6A">
        <w:rPr>
          <w:rFonts w:ascii="Times" w:eastAsia="Batang" w:hAnsi="Times"/>
          <w:sz w:val="20"/>
          <w:szCs w:val="20"/>
          <w:lang w:val="en-GB" w:eastAsia="en-US"/>
        </w:rPr>
        <w:t>onPUSCH</w:t>
      </w:r>
      <w:proofErr w:type="spellEnd"/>
      <w:r w:rsidRPr="00094F6A">
        <w:rPr>
          <w:rFonts w:ascii="Times" w:eastAsia="Batang" w:hAnsi="Times"/>
          <w:sz w:val="20"/>
          <w:szCs w:val="20"/>
          <w:lang w:val="en-GB" w:eastAsia="en-US"/>
        </w:rPr>
        <w:t xml:space="preserve"> for DCI format 0_3 is agreed </w:t>
      </w:r>
      <w:r w:rsidRPr="00094F6A">
        <w:rPr>
          <w:rFonts w:ascii="Times" w:eastAsia="Batang" w:hAnsi="Times" w:hint="eastAsia"/>
          <w:sz w:val="20"/>
          <w:szCs w:val="20"/>
          <w:lang w:val="en-GB" w:eastAsia="en-US"/>
        </w:rPr>
        <w:t>as alignment CR.</w:t>
      </w:r>
    </w:p>
    <w:p w14:paraId="4AC1ACF1" w14:textId="77777777" w:rsidR="00104ED7" w:rsidRPr="00094F6A" w:rsidRDefault="00104ED7" w:rsidP="00B759B0">
      <w:pPr>
        <w:snapToGrid w:val="0"/>
        <w:rPr>
          <w:rFonts w:ascii="Times" w:eastAsia="DengXian" w:hAnsi="Times"/>
          <w:bCs/>
          <w:sz w:val="20"/>
          <w:szCs w:val="20"/>
          <w:lang w:val="en-GB"/>
        </w:rPr>
      </w:pPr>
    </w:p>
    <w:p w14:paraId="0314790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37339B0"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draft CR R1-2406620 for TS38.213 on correcting search space for DCI format 0_3/1_3</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Batang" w:hAnsi="Times" w:hint="eastAsia"/>
          <w:sz w:val="20"/>
          <w:szCs w:val="20"/>
          <w:lang w:val="en-GB" w:eastAsia="en-US"/>
        </w:rPr>
        <w:t>as alignment CR.</w:t>
      </w:r>
    </w:p>
    <w:p w14:paraId="3678E75D" w14:textId="77777777" w:rsidR="00104ED7" w:rsidRPr="00094F6A" w:rsidRDefault="00104ED7" w:rsidP="00B759B0">
      <w:pPr>
        <w:snapToGrid w:val="0"/>
        <w:rPr>
          <w:rFonts w:ascii="Times" w:eastAsia="DengXian" w:hAnsi="Times"/>
          <w:bCs/>
          <w:sz w:val="20"/>
          <w:szCs w:val="20"/>
          <w:lang w:val="en-GB"/>
        </w:rPr>
      </w:pPr>
    </w:p>
    <w:p w14:paraId="57509DC5"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AC1773E"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51" w:history="1">
        <w:r w:rsidRPr="00094F6A">
          <w:rPr>
            <w:rFonts w:ascii="Times" w:eastAsia="Batang" w:hAnsi="Times"/>
            <w:sz w:val="20"/>
            <w:szCs w:val="20"/>
            <w:lang w:val="en-GB" w:eastAsia="en-US"/>
          </w:rPr>
          <w:t>R1-2407164</w:t>
        </w:r>
      </w:hyperlink>
      <w:r w:rsidRPr="00094F6A">
        <w:rPr>
          <w:rFonts w:ascii="Times" w:eastAsia="DengXian" w:hAnsi="Times" w:hint="eastAsia"/>
          <w:sz w:val="20"/>
          <w:szCs w:val="20"/>
          <w:lang w:val="en-GB" w:eastAsia="en-US"/>
        </w:rPr>
        <w:t xml:space="preserve"> </w:t>
      </w:r>
      <w:r w:rsidRPr="00094F6A">
        <w:rPr>
          <w:rFonts w:ascii="Times" w:eastAsia="Batang" w:hAnsi="Times" w:hint="eastAsia"/>
          <w:sz w:val="20"/>
          <w:szCs w:val="20"/>
          <w:lang w:val="en-GB" w:eastAsia="en-US"/>
        </w:rPr>
        <w:t xml:space="preserve">for </w:t>
      </w:r>
      <w:r w:rsidRPr="00094F6A">
        <w:rPr>
          <w:rFonts w:ascii="Times" w:eastAsia="Batang" w:hAnsi="Times"/>
          <w:sz w:val="20"/>
          <w:szCs w:val="20"/>
          <w:lang w:val="en-GB" w:eastAsia="en-US"/>
        </w:rPr>
        <w:t>TS38.212</w:t>
      </w:r>
      <w:r w:rsidRPr="00094F6A">
        <w:rPr>
          <w:rFonts w:ascii="Times" w:eastAsia="Batang" w:hAnsi="Times" w:hint="eastAsia"/>
          <w:sz w:val="20"/>
          <w:szCs w:val="20"/>
          <w:lang w:val="en-GB" w:eastAsia="en-US"/>
        </w:rPr>
        <w:t xml:space="preserve">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table caption for DCI format 0_3/1_3 is agreed </w:t>
      </w:r>
      <w:r w:rsidRPr="00094F6A">
        <w:rPr>
          <w:rFonts w:ascii="Times" w:eastAsia="Batang" w:hAnsi="Times" w:hint="eastAsia"/>
          <w:sz w:val="20"/>
          <w:szCs w:val="20"/>
          <w:lang w:val="en-GB" w:eastAsia="en-US"/>
        </w:rPr>
        <w:t>as alignment CR.</w:t>
      </w:r>
    </w:p>
    <w:p w14:paraId="7B0855D8" w14:textId="77777777" w:rsidR="00104ED7" w:rsidRPr="00094F6A" w:rsidRDefault="00104ED7" w:rsidP="00B759B0">
      <w:pPr>
        <w:snapToGrid w:val="0"/>
        <w:rPr>
          <w:rFonts w:ascii="Times" w:eastAsia="DengXian" w:hAnsi="Times"/>
          <w:bCs/>
          <w:sz w:val="20"/>
          <w:szCs w:val="20"/>
          <w:lang w:val="en-GB"/>
        </w:rPr>
      </w:pPr>
    </w:p>
    <w:p w14:paraId="09D234E3"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60438DDA"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52" w:history="1">
        <w:r w:rsidRPr="00094F6A">
          <w:rPr>
            <w:rFonts w:ascii="Times" w:eastAsia="Batang" w:hAnsi="Times"/>
            <w:sz w:val="20"/>
            <w:szCs w:val="20"/>
            <w:lang w:val="en-GB" w:eastAsia="en-US"/>
          </w:rPr>
          <w:t>R1-2406339</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AA5D68A" w14:textId="77777777" w:rsidR="00104ED7" w:rsidRPr="00094F6A" w:rsidRDefault="00104ED7" w:rsidP="00B759B0">
      <w:pPr>
        <w:snapToGrid w:val="0"/>
        <w:rPr>
          <w:rFonts w:ascii="Times" w:eastAsia="DengXian" w:hAnsi="Times"/>
          <w:bCs/>
          <w:sz w:val="20"/>
          <w:szCs w:val="20"/>
          <w:lang w:val="en-GB"/>
        </w:rPr>
      </w:pPr>
    </w:p>
    <w:p w14:paraId="672426A6"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0EBA92F"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53" w:history="1">
        <w:r w:rsidRPr="00094F6A">
          <w:rPr>
            <w:rFonts w:ascii="Times" w:eastAsia="Batang" w:hAnsi="Times"/>
            <w:sz w:val="20"/>
            <w:szCs w:val="20"/>
            <w:lang w:val="en-GB" w:eastAsia="en-US"/>
          </w:rPr>
          <w:t>R1-2406341</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BC66C15" w14:textId="77777777" w:rsidR="00104ED7" w:rsidRPr="00094F6A" w:rsidRDefault="00104ED7" w:rsidP="00B759B0">
      <w:pPr>
        <w:snapToGrid w:val="0"/>
        <w:rPr>
          <w:rFonts w:ascii="Times" w:eastAsia="DengXian" w:hAnsi="Times"/>
          <w:bCs/>
          <w:sz w:val="20"/>
          <w:szCs w:val="20"/>
          <w:lang w:val="en-GB"/>
        </w:rPr>
      </w:pPr>
    </w:p>
    <w:p w14:paraId="262D2CC9" w14:textId="77777777" w:rsidR="00104ED7" w:rsidRPr="00094F6A" w:rsidRDefault="00104ED7" w:rsidP="00B759B0">
      <w:pPr>
        <w:rPr>
          <w:rFonts w:ascii="Times" w:eastAsia="Batang" w:hAnsi="Times"/>
          <w:sz w:val="20"/>
          <w:lang w:val="en-GB" w:eastAsia="en-US"/>
        </w:rPr>
      </w:pPr>
    </w:p>
    <w:p w14:paraId="2E1BD59D"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CDEC385"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 xml:space="preserve">Adopt the following </w:t>
      </w:r>
      <w:r w:rsidRPr="00094F6A">
        <w:rPr>
          <w:rFonts w:ascii="Times" w:eastAsia="Batang" w:hAnsi="Times" w:hint="eastAsia"/>
          <w:sz w:val="20"/>
          <w:szCs w:val="20"/>
          <w:lang w:val="en-GB" w:eastAsia="en-US"/>
        </w:rPr>
        <w:t xml:space="preserve">TP </w:t>
      </w:r>
      <w:r w:rsidRPr="00094F6A">
        <w:rPr>
          <w:rFonts w:ascii="Times" w:eastAsia="DengXian" w:hAnsi="Times" w:hint="eastAsia"/>
          <w:sz w:val="20"/>
          <w:szCs w:val="20"/>
          <w:lang w:val="en-GB"/>
        </w:rPr>
        <w:t xml:space="preserve">for Section 10.1,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on </w:t>
      </w:r>
      <w:r w:rsidRPr="00094F6A">
        <w:rPr>
          <w:rFonts w:ascii="Times" w:eastAsia="DengXian" w:hAnsi="Times" w:hint="eastAsia"/>
          <w:sz w:val="20"/>
          <w:szCs w:val="20"/>
          <w:lang w:val="en-GB" w:eastAsia="en-US"/>
        </w:rPr>
        <w:t>PDCCH overbooking</w:t>
      </w:r>
      <w:r w:rsidRPr="00094F6A">
        <w:rPr>
          <w:rFonts w:ascii="Times" w:eastAsia="Batang" w:hAnsi="Times"/>
          <w:sz w:val="20"/>
          <w:szCs w:val="20"/>
          <w:lang w:val="en-GB" w:eastAsia="en-US"/>
        </w:rPr>
        <w:t xml:space="preserve"> is agreed</w:t>
      </w:r>
      <w:r w:rsidRPr="00094F6A">
        <w:rPr>
          <w:rFonts w:ascii="Times" w:eastAsia="DengXian" w:hAnsi="Times" w:hint="eastAsia"/>
          <w:sz w:val="20"/>
          <w:szCs w:val="20"/>
          <w:lang w:val="en-GB"/>
        </w:rPr>
        <w:t xml:space="preserve"> in principle for alignment</w:t>
      </w:r>
      <w:r w:rsidRPr="00094F6A">
        <w:rPr>
          <w:rFonts w:ascii="Times" w:eastAsia="Batang" w:hAnsi="Times" w:hint="eastAsia"/>
          <w:sz w:val="20"/>
          <w:szCs w:val="20"/>
          <w:lang w:val="en-GB" w:eastAsia="en-US"/>
        </w:rPr>
        <w:t>.</w:t>
      </w:r>
    </w:p>
    <w:p w14:paraId="08FFBD35" w14:textId="77777777" w:rsidR="00104ED7" w:rsidRPr="00094F6A" w:rsidRDefault="00104ED7" w:rsidP="00B759B0">
      <w:pPr>
        <w:snapToGrid w:val="0"/>
        <w:ind w:left="360"/>
        <w:rPr>
          <w:rFonts w:ascii="Times" w:eastAsia="DengXian" w:hAnsi="Times"/>
          <w:sz w:val="20"/>
          <w:szCs w:val="20"/>
          <w:lang w:val="en-GB" w:eastAsia="en-US"/>
        </w:rPr>
      </w:pPr>
    </w:p>
    <w:p w14:paraId="560A3F58" w14:textId="77777777" w:rsidR="00104ED7" w:rsidRPr="00094F6A" w:rsidRDefault="00104ED7" w:rsidP="00B759B0">
      <w:pPr>
        <w:spacing w:after="180"/>
        <w:rPr>
          <w:rFonts w:ascii="Arial" w:eastAsia="宋体" w:hAnsi="Arial" w:cs="Arial"/>
          <w:sz w:val="20"/>
          <w:lang w:val="en-GB" w:eastAsia="en-US"/>
        </w:rPr>
      </w:pPr>
      <w:r w:rsidRPr="00094F6A">
        <w:rPr>
          <w:rFonts w:ascii="Arial" w:eastAsia="宋体" w:hAnsi="Arial" w:cs="Arial"/>
          <w:sz w:val="20"/>
          <w:lang w:val="en-GB" w:eastAsia="en-US"/>
        </w:rPr>
        <w:t xml:space="preserve">10.1 UE procedure for determining physical downlink control channel assignment </w:t>
      </w:r>
    </w:p>
    <w:p w14:paraId="622CE96F" w14:textId="77777777" w:rsidR="00104ED7" w:rsidRPr="00094F6A" w:rsidRDefault="00104ED7" w:rsidP="00B759B0">
      <w:pPr>
        <w:spacing w:after="18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700438B0" w14:textId="77777777" w:rsidR="00104ED7" w:rsidRPr="00094F6A" w:rsidRDefault="00104ED7" w:rsidP="00B759B0">
      <w:pPr>
        <w:spacing w:before="120" w:after="180"/>
        <w:rPr>
          <w:rFonts w:ascii="Times" w:eastAsia="宋体" w:hAnsi="Times"/>
          <w:color w:val="000000"/>
          <w:sz w:val="20"/>
          <w:szCs w:val="20"/>
          <w:lang w:val="en-GB" w:eastAsia="en-US"/>
        </w:rPr>
      </w:pPr>
      <w:r w:rsidRPr="00094F6A">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sidRPr="00094F6A">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sidRPr="00094F6A">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 set of CSS sets, except for CSS sets provided by </w:t>
      </w:r>
      <w:proofErr w:type="spellStart"/>
      <w:r w:rsidRPr="00094F6A">
        <w:rPr>
          <w:rFonts w:ascii="Times" w:eastAsia="宋体" w:hAnsi="Times"/>
          <w:i/>
          <w:iCs/>
          <w:color w:val="000000"/>
          <w:sz w:val="20"/>
          <w:szCs w:val="20"/>
          <w:lang w:val="en-GB" w:eastAsia="en-US"/>
        </w:rPr>
        <w:t>searchSpaceMCCH</w:t>
      </w:r>
      <w:proofErr w:type="spellEnd"/>
      <w:r w:rsidRPr="00094F6A">
        <w:rPr>
          <w:rFonts w:ascii="Times" w:eastAsia="宋体" w:hAnsi="Times"/>
          <w:color w:val="000000"/>
          <w:sz w:val="20"/>
          <w:szCs w:val="20"/>
          <w:lang w:val="en-GB" w:eastAsia="en-US"/>
        </w:rPr>
        <w:t xml:space="preserve">, </w:t>
      </w:r>
      <w:proofErr w:type="spellStart"/>
      <w:r w:rsidRPr="00094F6A">
        <w:rPr>
          <w:rFonts w:ascii="Times" w:eastAsia="宋体" w:hAnsi="Times"/>
          <w:i/>
          <w:iCs/>
          <w:color w:val="000000"/>
          <w:sz w:val="20"/>
          <w:szCs w:val="20"/>
          <w:lang w:val="en-GB" w:eastAsia="en-US"/>
        </w:rPr>
        <w:t>searchSpaceMTCH</w:t>
      </w:r>
      <w:proofErr w:type="spellEnd"/>
      <w:r w:rsidRPr="00094F6A">
        <w:rPr>
          <w:rFonts w:ascii="Times" w:eastAsia="宋体" w:hAnsi="Times"/>
          <w:color w:val="000000"/>
          <w:sz w:val="20"/>
          <w:szCs w:val="20"/>
          <w:lang w:val="en-GB" w:eastAsia="en-US"/>
        </w:rPr>
        <w:t xml:space="preserve"> or by </w:t>
      </w:r>
      <w:proofErr w:type="spellStart"/>
      <w:r w:rsidRPr="00094F6A">
        <w:rPr>
          <w:rFonts w:ascii="Times" w:eastAsia="宋体" w:hAnsi="Times"/>
          <w:i/>
          <w:iCs/>
          <w:color w:val="000000"/>
          <w:sz w:val="20"/>
          <w:szCs w:val="20"/>
          <w:lang w:val="en-GB" w:eastAsia="en-US"/>
        </w:rPr>
        <w:t>SearchSpace</w:t>
      </w:r>
      <w:proofErr w:type="spellEnd"/>
      <w:r w:rsidRPr="00094F6A">
        <w:rPr>
          <w:rFonts w:ascii="Times" w:eastAsia="宋体" w:hAnsi="Times"/>
          <w:color w:val="000000"/>
          <w:sz w:val="20"/>
          <w:szCs w:val="20"/>
          <w:lang w:val="en-GB" w:eastAsia="en-US"/>
        </w:rPr>
        <w:t xml:space="preserve"> in </w:t>
      </w:r>
      <w:proofErr w:type="spellStart"/>
      <w:r w:rsidRPr="00094F6A">
        <w:rPr>
          <w:rFonts w:ascii="Times" w:eastAsia="宋体" w:hAnsi="Times"/>
          <w:i/>
          <w:iCs/>
          <w:color w:val="000000"/>
          <w:sz w:val="20"/>
          <w:szCs w:val="20"/>
          <w:lang w:val="en-GB" w:eastAsia="en-US"/>
        </w:rPr>
        <w:t>pdcch-ConfigMulticast</w:t>
      </w:r>
      <w:proofErr w:type="spellEnd"/>
      <w:r w:rsidRPr="00094F6A">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and </w:t>
      </w:r>
      <w:r w:rsidRPr="00094F6A">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a set of USS sets and CSS sets provided by </w:t>
      </w:r>
      <w:proofErr w:type="spellStart"/>
      <w:r w:rsidRPr="00094F6A">
        <w:rPr>
          <w:rFonts w:ascii="Times" w:eastAsia="Calibri" w:hAnsi="Times"/>
          <w:i/>
          <w:iCs/>
          <w:color w:val="000000"/>
          <w:sz w:val="20"/>
          <w:szCs w:val="20"/>
          <w:lang w:val="en-GB" w:eastAsia="en-US"/>
        </w:rPr>
        <w:t>searchSpaceMCCH</w:t>
      </w:r>
      <w:proofErr w:type="spellEnd"/>
      <w:r w:rsidRPr="00094F6A">
        <w:rPr>
          <w:rFonts w:ascii="Times" w:eastAsia="Calibri" w:hAnsi="Times"/>
          <w:color w:val="000000"/>
          <w:sz w:val="20"/>
          <w:szCs w:val="20"/>
          <w:lang w:val="en-GB" w:eastAsia="en-US"/>
        </w:rPr>
        <w:t xml:space="preserve">, </w:t>
      </w:r>
      <w:proofErr w:type="spellStart"/>
      <w:r w:rsidRPr="00094F6A">
        <w:rPr>
          <w:rFonts w:ascii="Times" w:eastAsia="Calibri" w:hAnsi="Times"/>
          <w:i/>
          <w:iCs/>
          <w:color w:val="000000"/>
          <w:sz w:val="20"/>
          <w:szCs w:val="20"/>
          <w:lang w:val="en-GB" w:eastAsia="en-US"/>
        </w:rPr>
        <w:t>searchSpaceMTCH</w:t>
      </w:r>
      <w:proofErr w:type="spellEnd"/>
      <w:r w:rsidRPr="00094F6A">
        <w:rPr>
          <w:rFonts w:ascii="Times" w:eastAsia="Calibri" w:hAnsi="Times"/>
          <w:color w:val="000000"/>
          <w:sz w:val="20"/>
          <w:szCs w:val="20"/>
          <w:lang w:val="en-GB" w:eastAsia="en-US"/>
        </w:rPr>
        <w:t xml:space="preserve"> or by </w:t>
      </w:r>
      <w:proofErr w:type="spellStart"/>
      <w:r w:rsidRPr="00094F6A">
        <w:rPr>
          <w:rFonts w:ascii="Times" w:eastAsia="Calibri" w:hAnsi="Times"/>
          <w:i/>
          <w:iCs/>
          <w:color w:val="000000"/>
          <w:sz w:val="20"/>
          <w:szCs w:val="20"/>
          <w:lang w:val="en-GB" w:eastAsia="en-US"/>
        </w:rPr>
        <w:t>SearchSpace</w:t>
      </w:r>
      <w:proofErr w:type="spellEnd"/>
      <w:r w:rsidRPr="00094F6A">
        <w:rPr>
          <w:rFonts w:ascii="Times" w:eastAsia="Calibri" w:hAnsi="Times"/>
          <w:color w:val="000000"/>
          <w:sz w:val="20"/>
          <w:szCs w:val="20"/>
          <w:lang w:val="en-GB" w:eastAsia="en-US"/>
        </w:rPr>
        <w:t xml:space="preserve"> in </w:t>
      </w:r>
      <w:proofErr w:type="spellStart"/>
      <w:r w:rsidRPr="00094F6A">
        <w:rPr>
          <w:rFonts w:ascii="Times" w:eastAsia="Calibri" w:hAnsi="Times"/>
          <w:i/>
          <w:iCs/>
          <w:color w:val="000000"/>
          <w:sz w:val="20"/>
          <w:szCs w:val="20"/>
          <w:lang w:val="en-GB" w:eastAsia="en-US"/>
        </w:rPr>
        <w:t>pdcch-ConfigMulticast</w:t>
      </w:r>
      <w:proofErr w:type="spellEnd"/>
      <w:r w:rsidRPr="00094F6A">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w:t>
      </w:r>
      <w:r w:rsidRPr="00094F6A">
        <w:rPr>
          <w:rFonts w:ascii="Times" w:eastAsia="Calibri" w:hAnsi="Times"/>
          <w:strike/>
          <w:color w:val="000000"/>
          <w:sz w:val="20"/>
          <w:szCs w:val="20"/>
          <w:highlight w:val="yellow"/>
          <w:lang w:val="en-GB" w:eastAsia="en-US"/>
        </w:rPr>
        <w:t>for scheduling on the primary cell</w:t>
      </w:r>
      <w:r w:rsidRPr="00094F6A">
        <w:rPr>
          <w:rFonts w:ascii="Times" w:eastAsia="DengXian" w:hAnsi="Times" w:hint="eastAsia"/>
          <w:strike/>
          <w:color w:val="000000"/>
          <w:sz w:val="20"/>
          <w:szCs w:val="20"/>
          <w:lang w:val="en-GB"/>
        </w:rPr>
        <w:t xml:space="preserve"> </w:t>
      </w:r>
      <w:r w:rsidRPr="00094F6A">
        <w:rPr>
          <w:rFonts w:ascii="Times" w:eastAsia="Calibri" w:hAnsi="Times"/>
          <w:color w:val="FF0000"/>
          <w:sz w:val="20"/>
          <w:szCs w:val="20"/>
          <w:u w:val="single"/>
          <w:lang w:val="en-GB" w:eastAsia="en-US"/>
        </w:rPr>
        <w:t>with PDCCH candidates and non-overlapping CCEs counted on the primary cell</w:t>
      </w:r>
      <w:r w:rsidRPr="00094F6A">
        <w:rPr>
          <w:rFonts w:ascii="Calibri" w:eastAsia="Calibri" w:hAnsi="Calibri"/>
          <w:color w:val="000000"/>
          <w:sz w:val="22"/>
          <w:szCs w:val="22"/>
          <w:lang w:val="en-GB" w:eastAsia="en-US"/>
        </w:rPr>
        <w:t xml:space="preserve">. </w:t>
      </w:r>
      <w:r w:rsidRPr="00094F6A">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094F6A">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is according to an ascending order of the search space set index.</w:t>
      </w:r>
    </w:p>
    <w:p w14:paraId="6CFFB152" w14:textId="77777777" w:rsidR="00104ED7" w:rsidRPr="00094F6A" w:rsidRDefault="00104ED7" w:rsidP="00B759B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8427A85" w14:textId="77777777" w:rsidR="00104ED7" w:rsidRPr="00094F6A" w:rsidRDefault="00104ED7" w:rsidP="00B759B0">
      <w:pPr>
        <w:rPr>
          <w:rFonts w:ascii="Times" w:eastAsia="Batang" w:hAnsi="Times"/>
          <w:sz w:val="20"/>
          <w:lang w:val="en-GB" w:eastAsia="en-US"/>
        </w:rPr>
      </w:pPr>
    </w:p>
    <w:p w14:paraId="1963112B"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89651BA" w14:textId="77777777" w:rsidR="00104ED7" w:rsidRPr="00094F6A" w:rsidRDefault="00104ED7" w:rsidP="00B759B0">
      <w:pPr>
        <w:snapToGrid w:val="0"/>
        <w:rPr>
          <w:rFonts w:ascii="Times" w:eastAsia="DengXian" w:hAnsi="Times"/>
          <w:sz w:val="20"/>
          <w:szCs w:val="20"/>
          <w:lang w:val="en-GB"/>
        </w:rPr>
      </w:pPr>
      <w:r w:rsidRPr="00094F6A">
        <w:rPr>
          <w:rFonts w:ascii="Times" w:eastAsia="DengXian" w:hAnsi="Times" w:hint="eastAsia"/>
          <w:sz w:val="20"/>
          <w:szCs w:val="20"/>
          <w:lang w:val="en-GB"/>
        </w:rPr>
        <w:t xml:space="preserve">Adopt the following TP </w:t>
      </w:r>
      <w:r w:rsidRPr="00094F6A">
        <w:rPr>
          <w:rFonts w:ascii="Times" w:eastAsia="Batang" w:hAnsi="Times" w:hint="eastAsia"/>
          <w:sz w:val="20"/>
          <w:szCs w:val="20"/>
          <w:lang w:val="en-GB" w:eastAsia="en-US"/>
        </w:rPr>
        <w:t xml:space="preserve">for </w:t>
      </w:r>
      <w:r w:rsidRPr="00094F6A">
        <w:rPr>
          <w:rFonts w:ascii="Times" w:eastAsia="DengXian" w:hAnsi="Times" w:hint="eastAsia"/>
          <w:sz w:val="20"/>
          <w:szCs w:val="20"/>
          <w:lang w:val="en-GB"/>
        </w:rPr>
        <w:t>Sec</w:t>
      </w:r>
      <w:r>
        <w:rPr>
          <w:rFonts w:ascii="Times" w:eastAsia="DengXian" w:hAnsi="Times"/>
          <w:sz w:val="20"/>
          <w:szCs w:val="20"/>
          <w:lang w:val="en-GB"/>
        </w:rPr>
        <w:t>t</w:t>
      </w:r>
      <w:r w:rsidRPr="00094F6A">
        <w:rPr>
          <w:rFonts w:ascii="Times" w:eastAsia="DengXian" w:hAnsi="Times" w:hint="eastAsia"/>
          <w:sz w:val="20"/>
          <w:szCs w:val="20"/>
          <w:lang w:val="en-GB"/>
        </w:rPr>
        <w:t xml:space="preserve">ion 9.1.5,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alignment</w:t>
      </w:r>
      <w:r w:rsidRPr="00094F6A">
        <w:rPr>
          <w:rFonts w:ascii="Times" w:eastAsia="Batang" w:hAnsi="Times" w:hint="eastAsia"/>
          <w:sz w:val="20"/>
          <w:szCs w:val="20"/>
          <w:lang w:val="en-GB" w:eastAsia="en-US"/>
        </w:rPr>
        <w:t>.</w:t>
      </w:r>
    </w:p>
    <w:p w14:paraId="09C9FB67" w14:textId="77777777" w:rsidR="00104ED7" w:rsidRPr="00094F6A" w:rsidRDefault="00104ED7" w:rsidP="00B759B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4BE660D" w14:textId="77777777" w:rsidR="00104ED7" w:rsidRPr="00094F6A" w:rsidRDefault="00104ED7" w:rsidP="00B759B0">
      <w:pPr>
        <w:spacing w:after="180"/>
        <w:rPr>
          <w:rFonts w:ascii="Arial" w:eastAsia="宋体" w:hAnsi="Arial" w:cs="Arial"/>
          <w:sz w:val="28"/>
          <w:szCs w:val="28"/>
          <w:lang w:val="en-GB" w:eastAsia="en-US"/>
        </w:rPr>
      </w:pPr>
      <w:r w:rsidRPr="00094F6A">
        <w:rPr>
          <w:rFonts w:ascii="Arial" w:eastAsia="宋体" w:hAnsi="Arial" w:cs="Arial"/>
          <w:sz w:val="28"/>
          <w:szCs w:val="28"/>
          <w:lang w:val="en-GB" w:eastAsia="en-US"/>
        </w:rPr>
        <w:t>9.1.5</w:t>
      </w:r>
      <w:r w:rsidRPr="00094F6A">
        <w:rPr>
          <w:rFonts w:ascii="Arial" w:eastAsia="宋体" w:hAnsi="Arial" w:cs="Arial"/>
          <w:sz w:val="28"/>
          <w:szCs w:val="28"/>
          <w:lang w:val="en-GB" w:eastAsia="en-US"/>
        </w:rPr>
        <w:tab/>
        <w:t>HARQ-ACK codebook</w:t>
      </w:r>
      <w:r w:rsidRPr="00094F6A">
        <w:rPr>
          <w:rFonts w:ascii="Arial" w:eastAsia="宋体" w:hAnsi="Arial" w:cs="Arial" w:hint="eastAsia"/>
          <w:sz w:val="28"/>
          <w:szCs w:val="28"/>
          <w:lang w:val="en-GB" w:eastAsia="en-US"/>
        </w:rPr>
        <w:t xml:space="preserve"> </w:t>
      </w:r>
      <w:r w:rsidRPr="00094F6A">
        <w:rPr>
          <w:rFonts w:ascii="Arial" w:eastAsia="宋体" w:hAnsi="Arial" w:cs="Arial"/>
          <w:sz w:val="28"/>
          <w:szCs w:val="28"/>
          <w:lang w:val="en-GB" w:eastAsia="en-US"/>
        </w:rPr>
        <w:t xml:space="preserve">retransmission </w:t>
      </w:r>
    </w:p>
    <w:p w14:paraId="375DCD13" w14:textId="77777777" w:rsidR="00104ED7" w:rsidRPr="00094F6A" w:rsidRDefault="00104ED7" w:rsidP="00B759B0">
      <w:pPr>
        <w:spacing w:after="180"/>
        <w:rPr>
          <w:rFonts w:ascii="Times" w:eastAsia="宋体" w:hAnsi="Times"/>
          <w:sz w:val="20"/>
          <w:szCs w:val="20"/>
          <w:lang w:val="en-GB" w:eastAsia="en-US"/>
        </w:rPr>
      </w:pPr>
      <w:r w:rsidRPr="00094F6A">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can be indicated by a DCI format with CRC scrambled by a C-RNTI or a MCS-C-RNTI that does not schedule a PDSCH reception [4, TS 38.212] </w:t>
      </w:r>
      <w:r w:rsidRPr="00094F6A">
        <w:rPr>
          <w:rFonts w:ascii="Times" w:eastAsia="DengXian" w:hAnsi="Times"/>
          <w:bCs/>
          <w:color w:val="FF0000"/>
          <w:sz w:val="20"/>
          <w:szCs w:val="20"/>
          <w:u w:val="single"/>
          <w:lang w:val="en-GB" w:eastAsia="en-US"/>
        </w:rPr>
        <w:t>on one or more serving cell</w:t>
      </w:r>
      <w:r w:rsidRPr="00094F6A">
        <w:rPr>
          <w:rFonts w:ascii="Times" w:eastAsia="DengXian" w:hAnsi="Times"/>
          <w:bCs/>
          <w:color w:val="FF0000"/>
          <w:sz w:val="20"/>
          <w:szCs w:val="20"/>
          <w:lang w:val="en-GB" w:eastAsia="en-US"/>
        </w:rPr>
        <w:t>s</w:t>
      </w:r>
      <w:r w:rsidRPr="00094F6A">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sidRPr="00094F6A">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sidRPr="00094F6A">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sidRPr="00094F6A">
        <w:rPr>
          <w:rFonts w:ascii="Times" w:eastAsia="宋体" w:hAnsi="Times"/>
          <w:i/>
          <w:iCs/>
          <w:sz w:val="20"/>
          <w:szCs w:val="20"/>
          <w:lang w:val="en-GB" w:eastAsia="en-US"/>
        </w:rPr>
        <w:t>pucch-sSCellPattern</w:t>
      </w:r>
      <w:proofErr w:type="spellEnd"/>
      <w:r w:rsidRPr="00094F6A">
        <w:rPr>
          <w:rFonts w:ascii="Times" w:eastAsia="宋体" w:hAnsi="Times"/>
          <w:sz w:val="20"/>
          <w:szCs w:val="20"/>
          <w:lang w:val="en-GB" w:eastAsia="en-US"/>
        </w:rPr>
        <w:t>, the UE further determines a corresponding cell based on the periodic cell switching pattern as described in clause 9.A.</w:t>
      </w:r>
    </w:p>
    <w:p w14:paraId="24912F44" w14:textId="77777777" w:rsidR="00104ED7" w:rsidRPr="00094F6A" w:rsidRDefault="00104ED7" w:rsidP="00B759B0">
      <w:pPr>
        <w:spacing w:after="180"/>
        <w:rPr>
          <w:rFonts w:ascii="Times" w:eastAsia="Batang" w:hAnsi="Times"/>
          <w:sz w:val="20"/>
          <w:szCs w:val="20"/>
          <w:lang w:val="en-GB" w:eastAsia="en-US"/>
        </w:rPr>
      </w:pPr>
      <w:r w:rsidRPr="00094F6A">
        <w:rPr>
          <w:rFonts w:ascii="Times" w:eastAsia="宋体" w:hAnsi="Times"/>
          <w:sz w:val="20"/>
          <w:szCs w:val="20"/>
          <w:lang w:val="en-GB" w:eastAsia="en-US"/>
        </w:rPr>
        <w:t>If the HARQ-ACK retransmission indicator</w:t>
      </w:r>
      <w:r w:rsidRPr="00094F6A">
        <w:rPr>
          <w:rFonts w:ascii="Times" w:eastAsia="宋体" w:hAnsi="Times"/>
          <w:iCs/>
          <w:sz w:val="20"/>
          <w:szCs w:val="20"/>
          <w:lang w:val="en-GB" w:eastAsia="en-US"/>
        </w:rPr>
        <w:t xml:space="preserve"> </w:t>
      </w:r>
      <w:r w:rsidRPr="00094F6A">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sidRPr="00094F6A">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sidRPr="00094F6A">
        <w:rPr>
          <w:rFonts w:ascii="Times" w:eastAsia="宋体" w:hAnsi="Times"/>
          <w:sz w:val="20"/>
          <w:szCs w:val="20"/>
          <w:lang w:val="en-GB" w:eastAsia="en-US"/>
        </w:rPr>
        <w:t xml:space="preserve"> is determined by a one-to-one mapping in ascending order among </w:t>
      </w:r>
      <w:r w:rsidRPr="00094F6A">
        <w:rPr>
          <w:rFonts w:ascii="Times" w:eastAsia="Batang" w:hAnsi="Times"/>
          <w:sz w:val="20"/>
          <w:szCs w:val="20"/>
          <w:lang w:val="en-GB" w:eastAsia="en-US"/>
        </w:rPr>
        <w:t xml:space="preserve">the values from -7 to 24 and the values of </w:t>
      </w:r>
    </w:p>
    <w:p w14:paraId="70CF039D" w14:textId="77777777" w:rsidR="00104ED7" w:rsidRPr="00094F6A" w:rsidRDefault="00104ED7" w:rsidP="00B759B0">
      <w:pPr>
        <w:spacing w:after="180"/>
        <w:ind w:left="568" w:hanging="284"/>
        <w:rPr>
          <w:rFonts w:ascii="Times" w:eastAsia="Malgun Gothic" w:hAnsi="Times"/>
          <w:bCs/>
          <w:iC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if the DCI format is DCI format 1_1 </w:t>
      </w:r>
    </w:p>
    <w:p w14:paraId="50CA9BEA" w14:textId="77777777" w:rsidR="00104ED7" w:rsidRPr="00094F6A" w:rsidRDefault="00104ED7" w:rsidP="00B759B0">
      <w:pPr>
        <w:spacing w:after="180"/>
        <w:ind w:left="568" w:hanging="284"/>
        <w:rPr>
          <w:rFonts w:ascii="Times" w:eastAsia="宋体" w:hAnsi="Time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if the DCI format is DCI format 1_2 </w:t>
      </w:r>
    </w:p>
    <w:p w14:paraId="07CC3FD8" w14:textId="77777777" w:rsidR="00104ED7" w:rsidRPr="00094F6A" w:rsidRDefault="00104ED7" w:rsidP="00B759B0">
      <w:pPr>
        <w:spacing w:after="180"/>
        <w:ind w:left="568" w:hanging="284"/>
        <w:rPr>
          <w:rFonts w:ascii="Times" w:eastAsia="宋体" w:hAnsi="Times"/>
          <w:sz w:val="20"/>
          <w:szCs w:val="20"/>
          <w:lang w:val="en-GB" w:eastAsia="en-GB"/>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1BA0128" w14:textId="77777777" w:rsidR="00104ED7" w:rsidRPr="00094F6A" w:rsidRDefault="00104ED7" w:rsidP="00B759B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resourceAllocationType0</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0, or</w:t>
      </w:r>
    </w:p>
    <w:p w14:paraId="17CB4482" w14:textId="77777777" w:rsidR="00104ED7" w:rsidRPr="00094F6A" w:rsidRDefault="00104ED7" w:rsidP="00B759B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resourceAllocationType1</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1, or</w:t>
      </w:r>
    </w:p>
    <w:p w14:paraId="6C0FF50F" w14:textId="77777777" w:rsidR="00104ED7" w:rsidRPr="00094F6A" w:rsidRDefault="00104ED7" w:rsidP="00B759B0">
      <w:pPr>
        <w:spacing w:after="180"/>
        <w:ind w:left="851" w:hanging="284"/>
        <w:rPr>
          <w:rFonts w:ascii="Times" w:eastAsia="宋体" w:hAnsi="Times"/>
          <w:sz w:val="20"/>
          <w:szCs w:val="20"/>
          <w:lang w:val="en-GB" w:eastAsia="en-GB"/>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en-GB"/>
        </w:rPr>
        <w:t>resourceAllocation</w:t>
      </w:r>
      <w:proofErr w:type="spellEnd"/>
      <w:r w:rsidRPr="00094F6A">
        <w:rPr>
          <w:rFonts w:ascii="Times" w:eastAsia="宋体" w:hAnsi="Times"/>
          <w:i/>
          <w:sz w:val="20"/>
          <w:szCs w:val="20"/>
          <w:lang w:val="en-GB" w:eastAsia="en-GB"/>
        </w:rPr>
        <w:t xml:space="preserve"> = </w:t>
      </w:r>
      <w:proofErr w:type="spellStart"/>
      <w:r w:rsidRPr="00094F6A">
        <w:rPr>
          <w:rFonts w:ascii="Times" w:eastAsia="宋体" w:hAnsi="Times"/>
          <w:i/>
          <w:sz w:val="20"/>
          <w:szCs w:val="20"/>
          <w:lang w:val="en-GB" w:eastAsia="en-GB"/>
        </w:rPr>
        <w:t>dynamicSwitch</w:t>
      </w:r>
      <w:proofErr w:type="spellEnd"/>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sz w:val="20"/>
          <w:szCs w:val="20"/>
          <w:lang w:val="en-GB" w:eastAsia="en-GB"/>
        </w:rPr>
        <w:t>frequency domain resource assignment field equal to 0 or 1</w:t>
      </w:r>
    </w:p>
    <w:p w14:paraId="3B392561" w14:textId="77777777" w:rsidR="00104ED7" w:rsidRPr="00094F6A" w:rsidRDefault="00104ED7" w:rsidP="00B759B0">
      <w:pPr>
        <w:spacing w:after="180"/>
        <w:rPr>
          <w:rFonts w:ascii="Times" w:eastAsia="宋体" w:hAnsi="Times"/>
          <w:sz w:val="20"/>
          <w:szCs w:val="20"/>
          <w:lang w:val="en-GB" w:eastAsia="en-US"/>
        </w:rPr>
      </w:pPr>
      <w:r w:rsidRPr="00094F6A">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A5BC77E" w14:textId="77777777" w:rsidR="00104ED7" w:rsidRPr="00094F6A" w:rsidRDefault="00104ED7" w:rsidP="00B759B0">
      <w:pPr>
        <w:spacing w:before="120" w:after="12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4E00EAAA"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3756F3"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Adopt the following</w:t>
      </w:r>
      <w:r w:rsidRPr="00094F6A">
        <w:rPr>
          <w:rFonts w:ascii="Times" w:eastAsia="Batang" w:hAnsi="Times" w:hint="eastAsia"/>
          <w:sz w:val="20"/>
          <w:szCs w:val="20"/>
          <w:lang w:val="en-GB" w:eastAsia="en-US"/>
        </w:rPr>
        <w:t xml:space="preserve"> TP for </w:t>
      </w:r>
      <w:r w:rsidRPr="00094F6A">
        <w:rPr>
          <w:rFonts w:ascii="Times" w:eastAsia="DengXian" w:hAnsi="Times" w:hint="eastAsia"/>
          <w:sz w:val="20"/>
          <w:szCs w:val="20"/>
          <w:lang w:val="en-GB"/>
        </w:rPr>
        <w:t xml:space="preserve">Section 5.1.5, Rel-18 </w:t>
      </w:r>
      <w:r w:rsidRPr="00094F6A">
        <w:rPr>
          <w:rFonts w:ascii="Times" w:eastAsia="Batang" w:hAnsi="Times"/>
          <w:sz w:val="20"/>
          <w:szCs w:val="20"/>
          <w:lang w:val="en-GB" w:eastAsia="en-US"/>
        </w:rPr>
        <w:t>TS38.21</w:t>
      </w:r>
      <w:r w:rsidRPr="00094F6A">
        <w:rPr>
          <w:rFonts w:ascii="Times" w:eastAsia="DengXian" w:hAnsi="Times" w:hint="eastAsia"/>
          <w:sz w:val="20"/>
          <w:szCs w:val="20"/>
          <w:lang w:val="en-GB"/>
        </w:rPr>
        <w:t>4</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w:t>
      </w:r>
      <w:r w:rsidRPr="00094F6A">
        <w:rPr>
          <w:rFonts w:ascii="Times" w:eastAsia="Batang" w:hAnsi="Times"/>
          <w:sz w:val="20"/>
          <w:szCs w:val="20"/>
          <w:lang w:val="en-GB" w:eastAsia="en-US"/>
        </w:rPr>
        <w:t>lignment</w:t>
      </w:r>
      <w:r w:rsidRPr="00094F6A">
        <w:rPr>
          <w:rFonts w:ascii="Times" w:eastAsia="Batang" w:hAnsi="Times" w:hint="eastAsia"/>
          <w:sz w:val="20"/>
          <w:szCs w:val="20"/>
          <w:lang w:val="en-GB" w:eastAsia="en-US"/>
        </w:rPr>
        <w:t>.</w:t>
      </w:r>
    </w:p>
    <w:p w14:paraId="2A0F5DED" w14:textId="77777777" w:rsidR="00104ED7" w:rsidRPr="00094F6A" w:rsidRDefault="00104ED7" w:rsidP="00B759B0">
      <w:pPr>
        <w:snapToGrid w:val="0"/>
        <w:rPr>
          <w:rFonts w:ascii="Times" w:eastAsia="DengXian" w:hAnsi="Times"/>
          <w:bCs/>
          <w:sz w:val="20"/>
          <w:szCs w:val="20"/>
          <w:lang w:val="en-GB"/>
        </w:rPr>
      </w:pPr>
    </w:p>
    <w:p w14:paraId="2A932909" w14:textId="77777777" w:rsidR="00104ED7" w:rsidRPr="00094F6A" w:rsidRDefault="00104ED7" w:rsidP="00B759B0">
      <w:pPr>
        <w:spacing w:after="180"/>
        <w:rPr>
          <w:rFonts w:ascii="Arial" w:eastAsia="宋体" w:hAnsi="Arial" w:cs="Arial"/>
          <w:sz w:val="20"/>
          <w:lang w:val="en-GB" w:eastAsia="en-US"/>
        </w:rPr>
      </w:pPr>
      <w:r w:rsidRPr="00094F6A">
        <w:rPr>
          <w:rFonts w:ascii="Arial" w:eastAsia="宋体" w:hAnsi="Arial" w:cs="Arial"/>
          <w:sz w:val="20"/>
          <w:lang w:val="en-GB" w:eastAsia="en-US"/>
        </w:rPr>
        <w:t>5.1.5</w:t>
      </w:r>
      <w:r w:rsidRPr="00094F6A">
        <w:rPr>
          <w:rFonts w:ascii="Arial" w:eastAsia="宋体" w:hAnsi="Arial" w:cs="Arial"/>
          <w:sz w:val="20"/>
          <w:lang w:val="en-GB" w:eastAsia="en-US"/>
        </w:rPr>
        <w:tab/>
        <w:t>Antenna ports quasi co-location</w:t>
      </w:r>
    </w:p>
    <w:p w14:paraId="6A9A133C" w14:textId="77777777" w:rsidR="00104ED7" w:rsidRPr="00094F6A" w:rsidRDefault="00104ED7" w:rsidP="00B759B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33E0E440" w14:textId="77777777" w:rsidR="00104ED7" w:rsidRPr="00094F6A" w:rsidRDefault="00104ED7" w:rsidP="00B759B0">
      <w:pPr>
        <w:rPr>
          <w:rFonts w:ascii="Times" w:eastAsia="Batang" w:hAnsi="Times"/>
          <w:sz w:val="20"/>
          <w:szCs w:val="20"/>
          <w:lang w:val="en-GB" w:eastAsia="en-US"/>
        </w:rPr>
      </w:pPr>
      <w:r w:rsidRPr="00094F6A">
        <w:rPr>
          <w:rFonts w:ascii="Times" w:eastAsia="Batang" w:hAnsi="Times"/>
          <w:sz w:val="20"/>
          <w:szCs w:val="20"/>
          <w:lang w:val="en-GB" w:eastAsia="en-US"/>
        </w:rPr>
        <w:t xml:space="preserve">When a UE configured with </w:t>
      </w:r>
      <w:r w:rsidRPr="00094F6A">
        <w:rPr>
          <w:rFonts w:ascii="Times" w:eastAsia="Batang" w:hAnsi="Times"/>
          <w:i/>
          <w:iCs/>
          <w:sz w:val="20"/>
          <w:szCs w:val="20"/>
          <w:lang w:val="en-GB" w:eastAsia="en-US"/>
        </w:rPr>
        <w:t>dl-</w:t>
      </w:r>
      <w:proofErr w:type="spellStart"/>
      <w:r w:rsidRPr="00094F6A">
        <w:rPr>
          <w:rFonts w:ascii="Times" w:eastAsia="Batang" w:hAnsi="Times"/>
          <w:i/>
          <w:iCs/>
          <w:sz w:val="20"/>
          <w:szCs w:val="20"/>
          <w:lang w:val="en-GB" w:eastAsia="en-US"/>
        </w:rPr>
        <w:t>OrJointTCI</w:t>
      </w:r>
      <w:proofErr w:type="spellEnd"/>
      <w:r w:rsidRPr="00094F6A">
        <w:rPr>
          <w:rFonts w:ascii="Times" w:eastAsia="Batang" w:hAnsi="Times"/>
          <w:i/>
          <w:iCs/>
          <w:sz w:val="20"/>
          <w:szCs w:val="20"/>
          <w:lang w:val="en-GB" w:eastAsia="en-US"/>
        </w:rPr>
        <w:t>-</w:t>
      </w:r>
      <w:proofErr w:type="spellStart"/>
      <w:r w:rsidRPr="00094F6A">
        <w:rPr>
          <w:rFonts w:ascii="Times" w:eastAsia="Batang" w:hAnsi="Times"/>
          <w:i/>
          <w:iCs/>
          <w:sz w:val="20"/>
          <w:szCs w:val="20"/>
          <w:lang w:val="en-GB" w:eastAsia="en-US"/>
        </w:rPr>
        <w:t>StateList</w:t>
      </w:r>
      <w:proofErr w:type="spellEnd"/>
      <w:r w:rsidRPr="00094F6A">
        <w:rPr>
          <w:rFonts w:ascii="Times" w:eastAsia="Batang" w:hAnsi="Times" w:hint="eastAsia"/>
          <w:sz w:val="20"/>
          <w:szCs w:val="20"/>
          <w:lang w:val="en-GB" w:eastAsia="en-US"/>
        </w:rPr>
        <w:t xml:space="preserve"> would transmit a PUCCH with</w:t>
      </w:r>
      <w:r w:rsidRPr="00094F6A">
        <w:rPr>
          <w:rFonts w:ascii="Times" w:eastAsia="Batang" w:hAnsi="Times"/>
          <w:sz w:val="20"/>
          <w:szCs w:val="20"/>
          <w:lang w:val="en-GB" w:eastAsia="en-US"/>
        </w:rPr>
        <w:t xml:space="preserve"> positive HARQ-ACK</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sidRPr="00094F6A">
        <w:rPr>
          <w:rFonts w:ascii="Times" w:eastAsia="Batang" w:hAnsi="Times"/>
          <w:strike/>
          <w:sz w:val="20"/>
          <w:szCs w:val="20"/>
          <w:highlight w:val="yellow"/>
          <w:lang w:val="en-GB" w:eastAsia="en-US"/>
        </w:rPr>
        <w:t>the</w:t>
      </w:r>
      <w:r w:rsidRPr="00094F6A">
        <w:rPr>
          <w:rFonts w:ascii="Times" w:eastAsia="Batang" w:hAnsi="Times"/>
          <w:sz w:val="20"/>
          <w:szCs w:val="20"/>
          <w:lang w:val="en-GB" w:eastAsia="en-US"/>
        </w:rPr>
        <w:t xml:space="preserve"> </w:t>
      </w:r>
      <w:r w:rsidRPr="00094F6A">
        <w:rPr>
          <w:rFonts w:ascii="Times" w:eastAsia="Batang" w:hAnsi="Times"/>
          <w:color w:val="FF0000"/>
          <w:sz w:val="20"/>
          <w:szCs w:val="20"/>
          <w:u w:val="single"/>
          <w:lang w:val="en-GB" w:eastAsia="en-US"/>
        </w:rPr>
        <w:t>one or more</w:t>
      </w:r>
      <w:r w:rsidRPr="00094F6A">
        <w:rPr>
          <w:rFonts w:ascii="Times" w:eastAsia="Batang" w:hAnsi="Times"/>
          <w:sz w:val="20"/>
          <w:szCs w:val="20"/>
          <w:lang w:val="en-GB" w:eastAsia="en-US"/>
        </w:rPr>
        <w:t xml:space="preserve"> PDSCH</w:t>
      </w:r>
      <w:r w:rsidRPr="00094F6A">
        <w:rPr>
          <w:rFonts w:ascii="Times" w:eastAsia="Batang" w:hAnsi="Times"/>
          <w:color w:val="FF0000"/>
          <w:sz w:val="20"/>
          <w:szCs w:val="20"/>
          <w:u w:val="single"/>
          <w:lang w:val="en-GB" w:eastAsia="en-US"/>
        </w:rPr>
        <w:t>s</w:t>
      </w:r>
      <w:r w:rsidRPr="00094F6A">
        <w:rPr>
          <w:rFonts w:ascii="Times" w:eastAsia="Batang" w:hAnsi="Times"/>
          <w:sz w:val="20"/>
          <w:szCs w:val="20"/>
          <w:lang w:val="en-GB" w:eastAsia="en-US"/>
        </w:rPr>
        <w:t xml:space="preserve"> scheduled by the DCI carrying the TCI State indication, and if the indicated TCI State(s) is/are different from the previously indicated one</w:t>
      </w:r>
      <w:r w:rsidRPr="00094F6A">
        <w:rPr>
          <w:rFonts w:ascii="Times" w:eastAsia="Batang" w:hAnsi="Times"/>
          <w:i/>
          <w:iCs/>
          <w:sz w:val="20"/>
          <w:szCs w:val="20"/>
          <w:lang w:val="en-GB" w:eastAsia="en-US"/>
        </w:rPr>
        <w:t>(s)</w:t>
      </w:r>
      <w:r w:rsidRPr="00094F6A">
        <w:rPr>
          <w:rFonts w:ascii="Times" w:eastAsia="Batang" w:hAnsi="Times"/>
          <w:sz w:val="20"/>
          <w:szCs w:val="20"/>
          <w:lang w:val="en-GB" w:eastAsia="en-US"/>
        </w:rPr>
        <w:t>, the 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and/or</w:t>
      </w:r>
      <w:r w:rsidRPr="00094F6A">
        <w:rPr>
          <w:rFonts w:ascii="Times" w:eastAsia="Batang" w:hAnsi="Times"/>
          <w:i/>
          <w:iCs/>
          <w:sz w:val="20"/>
          <w:szCs w:val="20"/>
          <w:lang w:val="en-GB" w:eastAsia="en-US"/>
        </w:rPr>
        <w:t xml:space="preserve"> TCI-UL-State(s) </w:t>
      </w:r>
      <w:r w:rsidRPr="00094F6A">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the indicated TCI state carried in the latest DCI</w:t>
      </w:r>
      <w:r w:rsidRPr="00094F6A">
        <w:rPr>
          <w:rFonts w:ascii="Times" w:eastAsia="Batang" w:hAnsi="Times"/>
          <w:sz w:val="20"/>
          <w:szCs w:val="20"/>
          <w:lang w:val="en-GB" w:eastAsia="ja-JP"/>
        </w:rPr>
        <w:t xml:space="preserve">, for the corresponding </w:t>
      </w:r>
      <w:proofErr w:type="spellStart"/>
      <w:r w:rsidRPr="00094F6A">
        <w:rPr>
          <w:rFonts w:ascii="Times" w:eastAsia="Batang" w:hAnsi="Times"/>
          <w:i/>
          <w:iCs/>
          <w:sz w:val="20"/>
          <w:szCs w:val="20"/>
          <w:lang w:val="en-GB" w:eastAsia="ja-JP"/>
        </w:rPr>
        <w:t>coresetPoolIndex</w:t>
      </w:r>
      <w:proofErr w:type="spellEnd"/>
      <w:r w:rsidRPr="00094F6A">
        <w:rPr>
          <w:rFonts w:ascii="Times" w:eastAsia="Batang" w:hAnsi="Times"/>
          <w:sz w:val="20"/>
          <w:szCs w:val="20"/>
          <w:lang w:val="en-GB" w:eastAsia="ja-JP"/>
        </w:rPr>
        <w:t xml:space="preserve"> value when applicable,</w:t>
      </w:r>
      <w:r w:rsidRPr="00094F6A">
        <w:rPr>
          <w:rFonts w:ascii="Times" w:eastAsia="Batang" w:hAnsi="Times"/>
          <w:sz w:val="20"/>
          <w:szCs w:val="20"/>
          <w:lang w:val="en-GB" w:eastAsia="en-US"/>
        </w:rPr>
        <w:t xml:space="preserve"> in time</w:t>
      </w:r>
      <w:r w:rsidRPr="00094F6A">
        <w:rPr>
          <w:rFonts w:ascii="Times" w:eastAsia="MS Mincho" w:hAnsi="Times"/>
          <w:sz w:val="20"/>
          <w:szCs w:val="20"/>
          <w:lang w:val="en-GB" w:eastAsia="ja-JP"/>
        </w:rPr>
        <w:t xml:space="preserve"> corresponding to positive HARQ-ACK value</w:t>
      </w:r>
      <w:r w:rsidRPr="00094F6A">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are both determined on the active BWP with the smallest SCS among the BWP(s) </w:t>
      </w:r>
      <w:r w:rsidRPr="00094F6A">
        <w:rPr>
          <w:rFonts w:ascii="Times" w:eastAsia="Batang" w:hAnsi="Times" w:cs="Times"/>
          <w:sz w:val="20"/>
          <w:szCs w:val="18"/>
          <w:lang w:val="en-GB" w:eastAsia="en-US"/>
        </w:rPr>
        <w:t>from the CCs</w:t>
      </w:r>
      <w:r w:rsidRPr="00094F6A">
        <w:rPr>
          <w:rFonts w:ascii="Times" w:eastAsia="Batang" w:hAnsi="Times" w:cs="Times" w:hint="eastAsia"/>
          <w:sz w:val="20"/>
          <w:szCs w:val="18"/>
          <w:lang w:val="en-GB" w:eastAsia="en-US"/>
        </w:rPr>
        <w:t xml:space="preserve"> applying the </w:t>
      </w:r>
      <w:r w:rsidRPr="00094F6A">
        <w:rPr>
          <w:rFonts w:ascii="Times" w:eastAsia="Batang" w:hAnsi="Times"/>
          <w:sz w:val="20"/>
          <w:szCs w:val="20"/>
          <w:lang w:val="en-GB" w:eastAsia="en-US"/>
        </w:rPr>
        <w:t>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or </w:t>
      </w:r>
      <w:r w:rsidRPr="00094F6A">
        <w:rPr>
          <w:rFonts w:ascii="Times" w:eastAsia="Batang" w:hAnsi="Times"/>
          <w:i/>
          <w:iCs/>
          <w:sz w:val="20"/>
          <w:szCs w:val="20"/>
          <w:lang w:val="en-GB" w:eastAsia="en-US"/>
        </w:rPr>
        <w:t>TCI-UL-State(s)</w:t>
      </w:r>
      <w:r w:rsidRPr="00094F6A">
        <w:rPr>
          <w:rFonts w:ascii="Times" w:eastAsia="Batang" w:hAnsi="Times" w:cs="Times"/>
          <w:sz w:val="20"/>
          <w:szCs w:val="18"/>
          <w:lang w:val="en-GB" w:eastAsia="en-US"/>
        </w:rPr>
        <w:t xml:space="preserve"> that are active at the end of </w:t>
      </w:r>
      <w:r w:rsidRPr="00094F6A">
        <w:rPr>
          <w:rFonts w:ascii="Times" w:eastAsia="Batang" w:hAnsi="Times" w:cs="Times" w:hint="eastAsia"/>
          <w:sz w:val="20"/>
          <w:szCs w:val="18"/>
          <w:lang w:val="en-GB" w:eastAsia="en-US"/>
        </w:rPr>
        <w:t xml:space="preserve">the </w:t>
      </w:r>
      <w:r w:rsidRPr="00094F6A">
        <w:rPr>
          <w:rFonts w:ascii="Times" w:eastAsia="Batang" w:hAnsi="Times" w:cs="Times"/>
          <w:sz w:val="20"/>
          <w:szCs w:val="18"/>
          <w:lang w:val="en-GB" w:eastAsia="en-US"/>
        </w:rPr>
        <w:t>PUCCH</w:t>
      </w:r>
      <w:r w:rsidRPr="00094F6A">
        <w:rPr>
          <w:rFonts w:ascii="Times" w:eastAsia="Batang" w:hAnsi="Times" w:cs="Times" w:hint="eastAsia"/>
          <w:sz w:val="20"/>
          <w:szCs w:val="18"/>
          <w:lang w:val="en-GB" w:eastAsia="en-US"/>
        </w:rPr>
        <w:t xml:space="preserve"> or the </w:t>
      </w:r>
      <w:r w:rsidRPr="00094F6A">
        <w:rPr>
          <w:rFonts w:ascii="Times" w:eastAsia="Batang" w:hAnsi="Times" w:cs="Times"/>
          <w:sz w:val="20"/>
          <w:szCs w:val="18"/>
          <w:lang w:val="en-GB" w:eastAsia="en-US"/>
        </w:rPr>
        <w:t xml:space="preserve">PUSCH carrying the </w:t>
      </w:r>
      <w:r w:rsidRPr="00094F6A">
        <w:rPr>
          <w:rFonts w:ascii="Times" w:eastAsia="Batang" w:hAnsi="Times"/>
          <w:sz w:val="20"/>
          <w:szCs w:val="20"/>
          <w:lang w:val="en-GB" w:eastAsia="en-US"/>
        </w:rPr>
        <w:t xml:space="preserve">positive </w:t>
      </w:r>
      <w:r w:rsidRPr="00094F6A">
        <w:rPr>
          <w:rFonts w:ascii="Times" w:eastAsia="Batang" w:hAnsi="Times" w:cs="Times"/>
          <w:sz w:val="20"/>
          <w:szCs w:val="18"/>
          <w:lang w:val="en-GB" w:eastAsia="en-US"/>
        </w:rPr>
        <w:t>HARQ-ACK</w:t>
      </w:r>
      <w:r w:rsidRPr="00094F6A">
        <w:rPr>
          <w:rFonts w:ascii="Times" w:eastAsia="Batang" w:hAnsi="Times"/>
          <w:sz w:val="20"/>
          <w:szCs w:val="20"/>
          <w:lang w:val="en-GB" w:eastAsia="en-US"/>
        </w:rPr>
        <w:t xml:space="preserve">. </w:t>
      </w:r>
    </w:p>
    <w:p w14:paraId="55A143F7" w14:textId="77777777" w:rsidR="00104ED7" w:rsidRPr="00094F6A" w:rsidRDefault="00104ED7" w:rsidP="00B759B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26B936F8" w14:textId="77777777" w:rsidR="00104ED7" w:rsidRPr="00094F6A" w:rsidRDefault="00104ED7" w:rsidP="00B759B0">
      <w:pPr>
        <w:snapToGrid w:val="0"/>
        <w:rPr>
          <w:rFonts w:ascii="Times" w:eastAsia="DengXian" w:hAnsi="Times"/>
          <w:bCs/>
          <w:sz w:val="20"/>
          <w:szCs w:val="20"/>
          <w:lang w:val="en-GB"/>
        </w:rPr>
      </w:pPr>
    </w:p>
    <w:p w14:paraId="2A7E9293"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54C9DA02" w14:textId="77777777" w:rsidR="00104ED7" w:rsidRPr="00094F6A" w:rsidRDefault="00104ED7" w:rsidP="00B759B0">
      <w:pPr>
        <w:snapToGrid w:val="0"/>
        <w:rPr>
          <w:rFonts w:ascii="Times" w:eastAsia="DengXian" w:hAnsi="Times"/>
          <w:bCs/>
          <w:sz w:val="20"/>
          <w:szCs w:val="20"/>
          <w:lang w:val="en-GB"/>
        </w:rPr>
      </w:pPr>
      <w:r w:rsidRPr="00094F6A">
        <w:rPr>
          <w:rFonts w:ascii="Times" w:eastAsia="DengXian" w:hAnsi="Times" w:hint="eastAsia"/>
          <w:bCs/>
          <w:sz w:val="20"/>
          <w:szCs w:val="20"/>
          <w:lang w:val="en-GB"/>
        </w:rPr>
        <w:t xml:space="preserve">Draft CR in Section 11 of R1-2407227 is endorsed in </w:t>
      </w:r>
      <w:r w:rsidRPr="00094F6A">
        <w:rPr>
          <w:rFonts w:ascii="Times" w:eastAsia="DengXian" w:hAnsi="Times"/>
          <w:bCs/>
          <w:sz w:val="20"/>
          <w:szCs w:val="20"/>
          <w:lang w:val="en-GB"/>
        </w:rPr>
        <w:t>principle</w:t>
      </w:r>
      <w:r w:rsidRPr="00094F6A">
        <w:rPr>
          <w:rFonts w:ascii="Times" w:eastAsia="DengXian" w:hAnsi="Times" w:hint="eastAsia"/>
          <w:bCs/>
          <w:sz w:val="20"/>
          <w:szCs w:val="20"/>
          <w:lang w:val="en-GB"/>
        </w:rPr>
        <w:t>.</w:t>
      </w:r>
    </w:p>
    <w:p w14:paraId="5EBD58F0" w14:textId="77777777" w:rsidR="00104ED7" w:rsidRPr="00094F6A" w:rsidRDefault="00104ED7" w:rsidP="00B759B0">
      <w:pPr>
        <w:snapToGrid w:val="0"/>
        <w:rPr>
          <w:rFonts w:ascii="Times" w:eastAsia="DengXian" w:hAnsi="Times"/>
          <w:bCs/>
          <w:sz w:val="20"/>
          <w:szCs w:val="20"/>
          <w:lang w:val="en-GB"/>
        </w:rPr>
      </w:pPr>
    </w:p>
    <w:p w14:paraId="2109E3B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371352E" w14:textId="77777777" w:rsidR="00104ED7" w:rsidRPr="00094F6A" w:rsidRDefault="00104ED7" w:rsidP="00B759B0">
      <w:pPr>
        <w:snapToGrid w:val="0"/>
        <w:rPr>
          <w:rFonts w:ascii="Times" w:eastAsia="DengXian" w:hAnsi="Times"/>
          <w:bCs/>
          <w:sz w:val="20"/>
          <w:szCs w:val="20"/>
          <w:lang w:val="en-GB"/>
        </w:rPr>
      </w:pPr>
      <w:r w:rsidRPr="00094F6A">
        <w:rPr>
          <w:rFonts w:ascii="Times" w:eastAsia="DengXian" w:hAnsi="Times" w:hint="eastAsia"/>
          <w:bCs/>
          <w:sz w:val="20"/>
          <w:szCs w:val="20"/>
          <w:lang w:val="en-GB"/>
        </w:rPr>
        <w:lastRenderedPageBreak/>
        <w:t>Final CR R1-247545 is endorsed.</w:t>
      </w:r>
    </w:p>
    <w:p w14:paraId="7911CF71" w14:textId="77777777" w:rsidR="00104ED7" w:rsidRPr="00094F6A" w:rsidRDefault="00104ED7" w:rsidP="00B759B0">
      <w:pPr>
        <w:rPr>
          <w:b/>
          <w:bCs/>
          <w:sz w:val="20"/>
          <w:szCs w:val="20"/>
          <w:highlight w:val="green"/>
          <w:lang w:val="en-GB"/>
        </w:rPr>
      </w:pPr>
    </w:p>
    <w:p w14:paraId="059F9E54" w14:textId="77777777" w:rsidR="00F36072" w:rsidRDefault="00F36072" w:rsidP="00B759B0">
      <w:pPr>
        <w:rPr>
          <w:rFonts w:ascii="Times" w:eastAsia="Batang" w:hAnsi="Times"/>
          <w:sz w:val="20"/>
          <w:lang w:val="en-GB"/>
        </w:rPr>
      </w:pPr>
    </w:p>
    <w:sectPr w:rsidR="00F36072">
      <w:footerReference w:type="even" r:id="rId54"/>
      <w:footerReference w:type="default" r:id="rId5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D76B1" w14:textId="77777777" w:rsidR="00470A63" w:rsidRDefault="00470A63">
      <w:r>
        <w:separator/>
      </w:r>
    </w:p>
  </w:endnote>
  <w:endnote w:type="continuationSeparator" w:id="0">
    <w:p w14:paraId="0E9C2EFE" w14:textId="77777777" w:rsidR="00470A63" w:rsidRDefault="0047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1A20" w14:textId="77777777" w:rsidR="00C904B3" w:rsidRDefault="00C904B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35458C" w14:textId="77777777" w:rsidR="00C904B3" w:rsidRDefault="00C904B3">
    <w:pPr>
      <w:pStyle w:val="Footer"/>
    </w:pPr>
  </w:p>
  <w:p w14:paraId="63B9E0C0" w14:textId="77777777" w:rsidR="00C904B3" w:rsidRDefault="00C904B3"/>
  <w:p w14:paraId="6CF01E3B" w14:textId="77777777" w:rsidR="00C904B3" w:rsidRDefault="00C904B3"/>
  <w:p w14:paraId="7A805A19" w14:textId="77777777" w:rsidR="00C904B3" w:rsidRDefault="00C904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E2C9" w14:textId="59B98CEF" w:rsidR="00C904B3" w:rsidRDefault="00C904B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80F70">
      <w:rPr>
        <w:rStyle w:val="PageNumber"/>
        <w:noProof/>
      </w:rPr>
      <w:t>27</w:t>
    </w:r>
    <w:r>
      <w:rPr>
        <w:rStyle w:val="PageNumber"/>
      </w:rPr>
      <w:fldChar w:fldCharType="end"/>
    </w:r>
  </w:p>
  <w:p w14:paraId="78EF3459" w14:textId="77777777" w:rsidR="00C904B3" w:rsidRDefault="00C904B3">
    <w:pPr>
      <w:pStyle w:val="Footer"/>
    </w:pPr>
  </w:p>
  <w:p w14:paraId="0BB839CA" w14:textId="77777777" w:rsidR="00C904B3" w:rsidRDefault="00C904B3"/>
  <w:p w14:paraId="358DACCF" w14:textId="77777777" w:rsidR="00C904B3" w:rsidRDefault="00C904B3"/>
  <w:p w14:paraId="75FCB38D" w14:textId="77777777" w:rsidR="00C904B3" w:rsidRDefault="00C904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6FDD4" w14:textId="77777777" w:rsidR="00470A63" w:rsidRDefault="00470A63">
      <w:r>
        <w:separator/>
      </w:r>
    </w:p>
  </w:footnote>
  <w:footnote w:type="continuationSeparator" w:id="0">
    <w:p w14:paraId="76FD1F77" w14:textId="77777777" w:rsidR="00470A63" w:rsidRDefault="0047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3090" w14:textId="77777777" w:rsidR="00C904B3" w:rsidRDefault="00C904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1961318"/>
    <w:multiLevelType w:val="hybridMultilevel"/>
    <w:tmpl w:val="ABCC3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1D2795"/>
    <w:multiLevelType w:val="hybridMultilevel"/>
    <w:tmpl w:val="13B8E340"/>
    <w:lvl w:ilvl="0" w:tplc="29BC8F26">
      <w:start w:val="202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0E1844"/>
    <w:multiLevelType w:val="hybridMultilevel"/>
    <w:tmpl w:val="307A0F9E"/>
    <w:lvl w:ilvl="0" w:tplc="8554555E">
      <w:start w:val="150"/>
      <w:numFmt w:val="bullet"/>
      <w:lvlText w:val="-"/>
      <w:lvlJc w:val="left"/>
      <w:pPr>
        <w:ind w:left="928" w:hanging="360"/>
      </w:pPr>
      <w:rPr>
        <w:rFonts w:ascii="Times" w:eastAsia="Batang"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C137D41"/>
    <w:multiLevelType w:val="hybridMultilevel"/>
    <w:tmpl w:val="9FD2C8B0"/>
    <w:lvl w:ilvl="0" w:tplc="06BA8D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C62583"/>
    <w:multiLevelType w:val="hybridMultilevel"/>
    <w:tmpl w:val="B956C9AA"/>
    <w:lvl w:ilvl="0" w:tplc="D03E6518">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46105184">
    <w:abstractNumId w:val="23"/>
  </w:num>
  <w:num w:numId="2" w16cid:durableId="17967984">
    <w:abstractNumId w:val="66"/>
  </w:num>
  <w:num w:numId="3" w16cid:durableId="187915088">
    <w:abstractNumId w:val="0"/>
  </w:num>
  <w:num w:numId="4" w16cid:durableId="1625890858">
    <w:abstractNumId w:val="12"/>
  </w:num>
  <w:num w:numId="5" w16cid:durableId="1066997023">
    <w:abstractNumId w:val="64"/>
  </w:num>
  <w:num w:numId="6" w16cid:durableId="1160733962">
    <w:abstractNumId w:val="34"/>
  </w:num>
  <w:num w:numId="7" w16cid:durableId="176772297">
    <w:abstractNumId w:val="14"/>
  </w:num>
  <w:num w:numId="8" w16cid:durableId="920145478">
    <w:abstractNumId w:val="36"/>
  </w:num>
  <w:num w:numId="9" w16cid:durableId="2108304094">
    <w:abstractNumId w:val="39"/>
  </w:num>
  <w:num w:numId="10" w16cid:durableId="877397065">
    <w:abstractNumId w:val="22"/>
  </w:num>
  <w:num w:numId="11" w16cid:durableId="1683966712">
    <w:abstractNumId w:val="27"/>
  </w:num>
  <w:num w:numId="12" w16cid:durableId="1866015897">
    <w:abstractNumId w:val="31"/>
  </w:num>
  <w:num w:numId="13" w16cid:durableId="151144944">
    <w:abstractNumId w:val="43"/>
  </w:num>
  <w:num w:numId="14" w16cid:durableId="899681167">
    <w:abstractNumId w:val="53"/>
  </w:num>
  <w:num w:numId="15" w16cid:durableId="482086752">
    <w:abstractNumId w:val="33"/>
  </w:num>
  <w:num w:numId="16" w16cid:durableId="522208724">
    <w:abstractNumId w:val="47"/>
  </w:num>
  <w:num w:numId="17" w16cid:durableId="1145582749">
    <w:abstractNumId w:val="8"/>
  </w:num>
  <w:num w:numId="18" w16cid:durableId="647251842">
    <w:abstractNumId w:val="25"/>
  </w:num>
  <w:num w:numId="19" w16cid:durableId="1218586722">
    <w:abstractNumId w:val="50"/>
  </w:num>
  <w:num w:numId="20" w16cid:durableId="1164008782">
    <w:abstractNumId w:val="37"/>
  </w:num>
  <w:num w:numId="21" w16cid:durableId="1001616591">
    <w:abstractNumId w:val="61"/>
  </w:num>
  <w:num w:numId="22" w16cid:durableId="280768417">
    <w:abstractNumId w:val="48"/>
  </w:num>
  <w:num w:numId="23" w16cid:durableId="1327320090">
    <w:abstractNumId w:val="59"/>
  </w:num>
  <w:num w:numId="24" w16cid:durableId="1718705399">
    <w:abstractNumId w:val="44"/>
  </w:num>
  <w:num w:numId="25" w16cid:durableId="1818496224">
    <w:abstractNumId w:val="13"/>
  </w:num>
  <w:num w:numId="26" w16cid:durableId="881669084">
    <w:abstractNumId w:val="40"/>
  </w:num>
  <w:num w:numId="27" w16cid:durableId="478963545">
    <w:abstractNumId w:val="9"/>
  </w:num>
  <w:num w:numId="28" w16cid:durableId="1889149012">
    <w:abstractNumId w:val="67"/>
  </w:num>
  <w:num w:numId="29" w16cid:durableId="1080443078">
    <w:abstractNumId w:val="63"/>
  </w:num>
  <w:num w:numId="30" w16cid:durableId="1180967594">
    <w:abstractNumId w:val="2"/>
  </w:num>
  <w:num w:numId="31" w16cid:durableId="2018458590">
    <w:abstractNumId w:val="60"/>
  </w:num>
  <w:num w:numId="32" w16cid:durableId="1412464632">
    <w:abstractNumId w:val="45"/>
  </w:num>
  <w:num w:numId="33" w16cid:durableId="1676616009">
    <w:abstractNumId w:val="35"/>
  </w:num>
  <w:num w:numId="34" w16cid:durableId="100685357">
    <w:abstractNumId w:val="18"/>
  </w:num>
  <w:num w:numId="35" w16cid:durableId="1509170902">
    <w:abstractNumId w:val="21"/>
  </w:num>
  <w:num w:numId="36" w16cid:durableId="2104180904">
    <w:abstractNumId w:val="32"/>
  </w:num>
  <w:num w:numId="37" w16cid:durableId="41947724">
    <w:abstractNumId w:val="65"/>
  </w:num>
  <w:num w:numId="38" w16cid:durableId="1513255268">
    <w:abstractNumId w:val="58"/>
  </w:num>
  <w:num w:numId="39" w16cid:durableId="205413040">
    <w:abstractNumId w:val="11"/>
  </w:num>
  <w:num w:numId="40" w16cid:durableId="1126118128">
    <w:abstractNumId w:val="54"/>
  </w:num>
  <w:num w:numId="41" w16cid:durableId="57755352">
    <w:abstractNumId w:val="42"/>
  </w:num>
  <w:num w:numId="42" w16cid:durableId="919678955">
    <w:abstractNumId w:val="7"/>
  </w:num>
  <w:num w:numId="43" w16cid:durableId="565267224">
    <w:abstractNumId w:val="20"/>
  </w:num>
  <w:num w:numId="44" w16cid:durableId="784737376">
    <w:abstractNumId w:val="46"/>
  </w:num>
  <w:num w:numId="45" w16cid:durableId="728071518">
    <w:abstractNumId w:val="15"/>
  </w:num>
  <w:num w:numId="46" w16cid:durableId="886650222">
    <w:abstractNumId w:val="51"/>
  </w:num>
  <w:num w:numId="47" w16cid:durableId="1722047353">
    <w:abstractNumId w:val="38"/>
  </w:num>
  <w:num w:numId="48" w16cid:durableId="3284637">
    <w:abstractNumId w:val="5"/>
  </w:num>
  <w:num w:numId="49" w16cid:durableId="1172988892">
    <w:abstractNumId w:val="16"/>
  </w:num>
  <w:num w:numId="50" w16cid:durableId="1760517819">
    <w:abstractNumId w:val="19"/>
  </w:num>
  <w:num w:numId="51" w16cid:durableId="409347311">
    <w:abstractNumId w:val="29"/>
  </w:num>
  <w:num w:numId="52" w16cid:durableId="1369374858">
    <w:abstractNumId w:val="3"/>
  </w:num>
  <w:num w:numId="53" w16cid:durableId="1734889296">
    <w:abstractNumId w:val="52"/>
  </w:num>
  <w:num w:numId="54" w16cid:durableId="443548189">
    <w:abstractNumId w:val="55"/>
  </w:num>
  <w:num w:numId="55" w16cid:durableId="1140611024">
    <w:abstractNumId w:val="10"/>
  </w:num>
  <w:num w:numId="56" w16cid:durableId="710345561">
    <w:abstractNumId w:val="4"/>
  </w:num>
  <w:num w:numId="57" w16cid:durableId="1697778720">
    <w:abstractNumId w:val="56"/>
  </w:num>
  <w:num w:numId="58" w16cid:durableId="685903829">
    <w:abstractNumId w:val="30"/>
  </w:num>
  <w:num w:numId="59" w16cid:durableId="2147309931">
    <w:abstractNumId w:val="28"/>
  </w:num>
  <w:num w:numId="60" w16cid:durableId="1770154228">
    <w:abstractNumId w:val="6"/>
  </w:num>
  <w:num w:numId="61" w16cid:durableId="833498391">
    <w:abstractNumId w:val="41"/>
  </w:num>
  <w:num w:numId="62" w16cid:durableId="899942541">
    <w:abstractNumId w:val="62"/>
  </w:num>
  <w:num w:numId="63" w16cid:durableId="1096365735">
    <w:abstractNumId w:val="17"/>
  </w:num>
  <w:num w:numId="64" w16cid:durableId="445783037">
    <w:abstractNumId w:val="26"/>
  </w:num>
  <w:num w:numId="65" w16cid:durableId="874929201">
    <w:abstractNumId w:val="57"/>
  </w:num>
  <w:num w:numId="66" w16cid:durableId="1620574532">
    <w:abstractNumId w:val="24"/>
  </w:num>
  <w:num w:numId="67" w16cid:durableId="1912615832">
    <w:abstractNumId w:val="49"/>
  </w:num>
  <w:num w:numId="68" w16cid:durableId="1588927024">
    <w:abstractNumId w:val="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aipeng HP1 Lei">
    <w15:presenceInfo w15:providerId="AD" w15:userId="S::leihp1@LENOVO.COM::2e71483c-7ca9-4f8f-ae1c-f3e247dba046"/>
  </w15:person>
  <w15:person w15:author="ZTE">
    <w15:presenceInfo w15:providerId="None" w15:userId="ZTE"/>
  </w15:person>
  <w15:person w15:author="ZTE Corporation">
    <w15:presenceInfo w15:providerId="None" w15:userId="ZTE Corporation"/>
  </w15:person>
  <w15:person w15:author="zheng liu">
    <w15:presenceInfo w15:providerId="Windows Live" w15:userId="eecb3f91723d1454"/>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8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C99"/>
    <w:rsid w:val="00001D13"/>
    <w:rsid w:val="00001E8B"/>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193"/>
    <w:rsid w:val="000143F1"/>
    <w:rsid w:val="00014415"/>
    <w:rsid w:val="0001478A"/>
    <w:rsid w:val="000147C0"/>
    <w:rsid w:val="00014B73"/>
    <w:rsid w:val="00015006"/>
    <w:rsid w:val="0001503A"/>
    <w:rsid w:val="000150A0"/>
    <w:rsid w:val="00015290"/>
    <w:rsid w:val="00015445"/>
    <w:rsid w:val="00015664"/>
    <w:rsid w:val="000157F0"/>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5CD"/>
    <w:rsid w:val="00036C3A"/>
    <w:rsid w:val="00036C73"/>
    <w:rsid w:val="00036C8D"/>
    <w:rsid w:val="00036FD8"/>
    <w:rsid w:val="00037257"/>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586"/>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2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305"/>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A6B"/>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C47"/>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502"/>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62"/>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DE"/>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35B"/>
    <w:rsid w:val="000A652C"/>
    <w:rsid w:val="000A677C"/>
    <w:rsid w:val="000A677F"/>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CF3"/>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A80"/>
    <w:rsid w:val="000E0B12"/>
    <w:rsid w:val="000E0B1F"/>
    <w:rsid w:val="000E0C98"/>
    <w:rsid w:val="000E0E2A"/>
    <w:rsid w:val="000E0E85"/>
    <w:rsid w:val="000E0F44"/>
    <w:rsid w:val="000E0F98"/>
    <w:rsid w:val="000E108B"/>
    <w:rsid w:val="000E11D2"/>
    <w:rsid w:val="000E12EE"/>
    <w:rsid w:val="000E14A5"/>
    <w:rsid w:val="000E176F"/>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378"/>
    <w:rsid w:val="000E44C7"/>
    <w:rsid w:val="000E4540"/>
    <w:rsid w:val="000E48D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4ED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3F"/>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A88"/>
    <w:rsid w:val="00126CA9"/>
    <w:rsid w:val="00126D9B"/>
    <w:rsid w:val="00126E31"/>
    <w:rsid w:val="00126E7B"/>
    <w:rsid w:val="00126F2C"/>
    <w:rsid w:val="00127067"/>
    <w:rsid w:val="00127118"/>
    <w:rsid w:val="0012745E"/>
    <w:rsid w:val="0012757F"/>
    <w:rsid w:val="001277E7"/>
    <w:rsid w:val="001278F7"/>
    <w:rsid w:val="00127BEF"/>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B93"/>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8CB"/>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B8A"/>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775"/>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0F6"/>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5F4"/>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84E"/>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9BF"/>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766"/>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4EA"/>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70"/>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0"/>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834"/>
    <w:rsid w:val="0021696A"/>
    <w:rsid w:val="00216ABC"/>
    <w:rsid w:val="00216BB5"/>
    <w:rsid w:val="00216C93"/>
    <w:rsid w:val="00216F55"/>
    <w:rsid w:val="00217051"/>
    <w:rsid w:val="00217318"/>
    <w:rsid w:val="0021750A"/>
    <w:rsid w:val="00217897"/>
    <w:rsid w:val="00217B45"/>
    <w:rsid w:val="00217DA7"/>
    <w:rsid w:val="00217E25"/>
    <w:rsid w:val="00220035"/>
    <w:rsid w:val="0022008C"/>
    <w:rsid w:val="0022022D"/>
    <w:rsid w:val="0022048F"/>
    <w:rsid w:val="00220845"/>
    <w:rsid w:val="0022087A"/>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9DE"/>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ADA"/>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3C"/>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440"/>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163"/>
    <w:rsid w:val="002853B6"/>
    <w:rsid w:val="002855A9"/>
    <w:rsid w:val="002855EB"/>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780"/>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3FB9"/>
    <w:rsid w:val="002941E4"/>
    <w:rsid w:val="00294265"/>
    <w:rsid w:val="00294351"/>
    <w:rsid w:val="002943F5"/>
    <w:rsid w:val="0029467A"/>
    <w:rsid w:val="002946AF"/>
    <w:rsid w:val="002947AD"/>
    <w:rsid w:val="00294983"/>
    <w:rsid w:val="00294C03"/>
    <w:rsid w:val="00294DF3"/>
    <w:rsid w:val="00295068"/>
    <w:rsid w:val="00295109"/>
    <w:rsid w:val="002953D1"/>
    <w:rsid w:val="002953DC"/>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014"/>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25"/>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3D0"/>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4FF"/>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6"/>
    <w:rsid w:val="002D70DD"/>
    <w:rsid w:val="002D7505"/>
    <w:rsid w:val="002D78C9"/>
    <w:rsid w:val="002D7942"/>
    <w:rsid w:val="002D7C1B"/>
    <w:rsid w:val="002D7E65"/>
    <w:rsid w:val="002D7F47"/>
    <w:rsid w:val="002D7F74"/>
    <w:rsid w:val="002E0000"/>
    <w:rsid w:val="002E0097"/>
    <w:rsid w:val="002E01D3"/>
    <w:rsid w:val="002E01E9"/>
    <w:rsid w:val="002E01F7"/>
    <w:rsid w:val="002E0308"/>
    <w:rsid w:val="002E044C"/>
    <w:rsid w:val="002E0F8D"/>
    <w:rsid w:val="002E10B7"/>
    <w:rsid w:val="002E1125"/>
    <w:rsid w:val="002E119D"/>
    <w:rsid w:val="002E12DE"/>
    <w:rsid w:val="002E13E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065"/>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6E8"/>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49E"/>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319"/>
    <w:rsid w:val="003124D3"/>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414"/>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7F"/>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9F9"/>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64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977"/>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48"/>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1FF"/>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0F"/>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0B7"/>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4EC5"/>
    <w:rsid w:val="003C5021"/>
    <w:rsid w:val="003C5116"/>
    <w:rsid w:val="003C5549"/>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2C7"/>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106"/>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59"/>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7F"/>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6E02"/>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AD6"/>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1E7"/>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0FF0"/>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B4"/>
    <w:rsid w:val="004336C8"/>
    <w:rsid w:val="00433768"/>
    <w:rsid w:val="004337C2"/>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17C"/>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77"/>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CED"/>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63"/>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67"/>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36"/>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14A"/>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2F9"/>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801"/>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89"/>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629"/>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122"/>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735"/>
    <w:rsid w:val="005409DA"/>
    <w:rsid w:val="00540B2C"/>
    <w:rsid w:val="00540E20"/>
    <w:rsid w:val="00540ED3"/>
    <w:rsid w:val="00541403"/>
    <w:rsid w:val="0054155C"/>
    <w:rsid w:val="00541582"/>
    <w:rsid w:val="005417D8"/>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21D"/>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A9D"/>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1C1"/>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336"/>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80F"/>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7D9"/>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11D"/>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5F2"/>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4E86"/>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6C6"/>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42C"/>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22"/>
    <w:rsid w:val="005C5C49"/>
    <w:rsid w:val="005C5DB3"/>
    <w:rsid w:val="005C5ECD"/>
    <w:rsid w:val="005C5FD6"/>
    <w:rsid w:val="005C61CA"/>
    <w:rsid w:val="005C61D2"/>
    <w:rsid w:val="005C630F"/>
    <w:rsid w:val="005C63E5"/>
    <w:rsid w:val="005C6484"/>
    <w:rsid w:val="005C6663"/>
    <w:rsid w:val="005C6925"/>
    <w:rsid w:val="005C6A72"/>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6A6"/>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99A"/>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A7D"/>
    <w:rsid w:val="00617BF8"/>
    <w:rsid w:val="00617D66"/>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21"/>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0E"/>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6B"/>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A8A"/>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0B"/>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CA6"/>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12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BC6"/>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77E"/>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4D93"/>
    <w:rsid w:val="007052C0"/>
    <w:rsid w:val="007055B4"/>
    <w:rsid w:val="00705A0E"/>
    <w:rsid w:val="00705DC1"/>
    <w:rsid w:val="00706004"/>
    <w:rsid w:val="00706029"/>
    <w:rsid w:val="0070616B"/>
    <w:rsid w:val="0070650F"/>
    <w:rsid w:val="007065D7"/>
    <w:rsid w:val="0070661A"/>
    <w:rsid w:val="00706774"/>
    <w:rsid w:val="0070690F"/>
    <w:rsid w:val="00706974"/>
    <w:rsid w:val="00706E00"/>
    <w:rsid w:val="00706F42"/>
    <w:rsid w:val="00706FE5"/>
    <w:rsid w:val="0070725C"/>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716"/>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BD4"/>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4A4"/>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496"/>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59F"/>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9FD"/>
    <w:rsid w:val="00766E1A"/>
    <w:rsid w:val="00766E67"/>
    <w:rsid w:val="00766EB7"/>
    <w:rsid w:val="0076703F"/>
    <w:rsid w:val="00767089"/>
    <w:rsid w:val="007671AB"/>
    <w:rsid w:val="00767280"/>
    <w:rsid w:val="00767727"/>
    <w:rsid w:val="007677F9"/>
    <w:rsid w:val="0076791A"/>
    <w:rsid w:val="00767CCF"/>
    <w:rsid w:val="007702FB"/>
    <w:rsid w:val="007703BB"/>
    <w:rsid w:val="00770417"/>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9E"/>
    <w:rsid w:val="007822D7"/>
    <w:rsid w:val="00782506"/>
    <w:rsid w:val="00782619"/>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9A6"/>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593"/>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B59"/>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03"/>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1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DDF"/>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280"/>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8C4"/>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461"/>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A7F8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1"/>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225"/>
    <w:rsid w:val="008D6615"/>
    <w:rsid w:val="008D66C2"/>
    <w:rsid w:val="008D67F4"/>
    <w:rsid w:val="008D6A77"/>
    <w:rsid w:val="008D6AB7"/>
    <w:rsid w:val="008D6B16"/>
    <w:rsid w:val="008D6EF2"/>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01A"/>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4FCC"/>
    <w:rsid w:val="008E5275"/>
    <w:rsid w:val="008E5508"/>
    <w:rsid w:val="008E5747"/>
    <w:rsid w:val="008E58DD"/>
    <w:rsid w:val="008E5A05"/>
    <w:rsid w:val="008E5AFF"/>
    <w:rsid w:val="008E5BD1"/>
    <w:rsid w:val="008E5BF8"/>
    <w:rsid w:val="008E5C49"/>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8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65C"/>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5F2"/>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506"/>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6D91"/>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425"/>
    <w:rsid w:val="00931508"/>
    <w:rsid w:val="00931A6C"/>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0E"/>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0F2F"/>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D5B"/>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660"/>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6BA"/>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C69"/>
    <w:rsid w:val="00973112"/>
    <w:rsid w:val="009731B7"/>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2B8"/>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B"/>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598C"/>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AFF"/>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C3F"/>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75"/>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169"/>
    <w:rsid w:val="00A333B6"/>
    <w:rsid w:val="00A33539"/>
    <w:rsid w:val="00A338A6"/>
    <w:rsid w:val="00A33C83"/>
    <w:rsid w:val="00A33E33"/>
    <w:rsid w:val="00A33FC8"/>
    <w:rsid w:val="00A34041"/>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79"/>
    <w:rsid w:val="00A7308B"/>
    <w:rsid w:val="00A730E4"/>
    <w:rsid w:val="00A73185"/>
    <w:rsid w:val="00A731E1"/>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08"/>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2"/>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0FFD"/>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63C"/>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6FE0"/>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37"/>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DE5"/>
    <w:rsid w:val="00B03E8A"/>
    <w:rsid w:val="00B03F84"/>
    <w:rsid w:val="00B04366"/>
    <w:rsid w:val="00B044EF"/>
    <w:rsid w:val="00B045B8"/>
    <w:rsid w:val="00B048B6"/>
    <w:rsid w:val="00B04950"/>
    <w:rsid w:val="00B04AC7"/>
    <w:rsid w:val="00B04C82"/>
    <w:rsid w:val="00B050F6"/>
    <w:rsid w:val="00B051BC"/>
    <w:rsid w:val="00B05725"/>
    <w:rsid w:val="00B05913"/>
    <w:rsid w:val="00B05A1F"/>
    <w:rsid w:val="00B05CEC"/>
    <w:rsid w:val="00B05DAB"/>
    <w:rsid w:val="00B06230"/>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3EBD"/>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591"/>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9B0"/>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960"/>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22"/>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3C7"/>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0D2"/>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D0"/>
    <w:rsid w:val="00BD16E0"/>
    <w:rsid w:val="00BD177E"/>
    <w:rsid w:val="00BD1AFE"/>
    <w:rsid w:val="00BD1C0B"/>
    <w:rsid w:val="00BD1D5C"/>
    <w:rsid w:val="00BD1FFB"/>
    <w:rsid w:val="00BD20AA"/>
    <w:rsid w:val="00BD2411"/>
    <w:rsid w:val="00BD243A"/>
    <w:rsid w:val="00BD2557"/>
    <w:rsid w:val="00BD26C0"/>
    <w:rsid w:val="00BD276B"/>
    <w:rsid w:val="00BD27BD"/>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0FB"/>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16"/>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2C76"/>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4F"/>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2A3"/>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941"/>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635"/>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268"/>
    <w:rsid w:val="00C80612"/>
    <w:rsid w:val="00C80852"/>
    <w:rsid w:val="00C80EE2"/>
    <w:rsid w:val="00C80F70"/>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152"/>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4B3"/>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5A"/>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274"/>
    <w:rsid w:val="00CA13E0"/>
    <w:rsid w:val="00CA1443"/>
    <w:rsid w:val="00CA16B5"/>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A94"/>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A72"/>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26"/>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B53"/>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E10"/>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9E"/>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3CC8"/>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21"/>
    <w:rsid w:val="00D33CC8"/>
    <w:rsid w:val="00D33E30"/>
    <w:rsid w:val="00D340B7"/>
    <w:rsid w:val="00D341DD"/>
    <w:rsid w:val="00D3429B"/>
    <w:rsid w:val="00D34317"/>
    <w:rsid w:val="00D3444B"/>
    <w:rsid w:val="00D3451E"/>
    <w:rsid w:val="00D345DE"/>
    <w:rsid w:val="00D348BE"/>
    <w:rsid w:val="00D348DC"/>
    <w:rsid w:val="00D34995"/>
    <w:rsid w:val="00D34A32"/>
    <w:rsid w:val="00D34B0D"/>
    <w:rsid w:val="00D34D33"/>
    <w:rsid w:val="00D34D4F"/>
    <w:rsid w:val="00D34E90"/>
    <w:rsid w:val="00D353C8"/>
    <w:rsid w:val="00D35627"/>
    <w:rsid w:val="00D35646"/>
    <w:rsid w:val="00D358F9"/>
    <w:rsid w:val="00D3597E"/>
    <w:rsid w:val="00D35A4C"/>
    <w:rsid w:val="00D35B86"/>
    <w:rsid w:val="00D36156"/>
    <w:rsid w:val="00D36496"/>
    <w:rsid w:val="00D3656A"/>
    <w:rsid w:val="00D36858"/>
    <w:rsid w:val="00D369A0"/>
    <w:rsid w:val="00D36AB6"/>
    <w:rsid w:val="00D36BD1"/>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47C"/>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94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22"/>
    <w:rsid w:val="00D5593A"/>
    <w:rsid w:val="00D55A26"/>
    <w:rsid w:val="00D55AAB"/>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89"/>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2"/>
    <w:rsid w:val="00D754F6"/>
    <w:rsid w:val="00D75520"/>
    <w:rsid w:val="00D7572C"/>
    <w:rsid w:val="00D7593F"/>
    <w:rsid w:val="00D7637D"/>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A1"/>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3FB7"/>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BF4"/>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CA3"/>
    <w:rsid w:val="00DA3DD0"/>
    <w:rsid w:val="00DA3E1D"/>
    <w:rsid w:val="00DA3E85"/>
    <w:rsid w:val="00DA3EFC"/>
    <w:rsid w:val="00DA4003"/>
    <w:rsid w:val="00DA40FB"/>
    <w:rsid w:val="00DA421F"/>
    <w:rsid w:val="00DA432F"/>
    <w:rsid w:val="00DA4584"/>
    <w:rsid w:val="00DA4986"/>
    <w:rsid w:val="00DA4CDA"/>
    <w:rsid w:val="00DA4CDB"/>
    <w:rsid w:val="00DA4D14"/>
    <w:rsid w:val="00DA53D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B"/>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DD0"/>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144"/>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A4E"/>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C7E"/>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37"/>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39A"/>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14"/>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5E8"/>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787"/>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1F8F"/>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80E"/>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89"/>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6"/>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0FA"/>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AFC"/>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DED"/>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1F4"/>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19"/>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B47"/>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72"/>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0"/>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498"/>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0F"/>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4C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1A1"/>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414"/>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A7D51"/>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81"/>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AB6"/>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7D8"/>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0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7EB"/>
    <w:rsid w:val="00FF797D"/>
    <w:rsid w:val="00FF79E1"/>
    <w:rsid w:val="00FF7AEC"/>
    <w:rsid w:val="00FF7C63"/>
    <w:rsid w:val="00FF7E8F"/>
    <w:rsid w:val="00FF7F35"/>
    <w:rsid w:val="07F0547F"/>
    <w:rsid w:val="08CD0D96"/>
    <w:rsid w:val="0E3A0D11"/>
    <w:rsid w:val="0F1E2B17"/>
    <w:rsid w:val="0F46008A"/>
    <w:rsid w:val="0F940D7F"/>
    <w:rsid w:val="11B836BA"/>
    <w:rsid w:val="1413238D"/>
    <w:rsid w:val="16F06F2E"/>
    <w:rsid w:val="1A253987"/>
    <w:rsid w:val="1B214259"/>
    <w:rsid w:val="1B4422D4"/>
    <w:rsid w:val="1C56667E"/>
    <w:rsid w:val="1D5767C3"/>
    <w:rsid w:val="1D6F2402"/>
    <w:rsid w:val="1D942984"/>
    <w:rsid w:val="1DAF5542"/>
    <w:rsid w:val="1F5EAB73"/>
    <w:rsid w:val="20CD2C49"/>
    <w:rsid w:val="21B8427D"/>
    <w:rsid w:val="25333C78"/>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A6FC4B"/>
  <w15:docId w15:val="{2DDF1D96-D4E4-4CD8-9389-B451E8039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3"/>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uiPriority w:val="99"/>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 Char1,Title1 Char,H3 Char,h3 Char,no break Char,Underrubrik2 Char,Memo Heading 3 Char,hello Char,Titre 3 Car Char,no break Car Char,H3 Car Char,Underrubrik2 Car Char,h3 Car Char,Memo Heading 3 Car Char,hello Car Char,3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qFormat/>
    <w:rPr>
      <w:rFonts w:ascii="Arial" w:eastAsia="Batang" w:hAnsi="Arial"/>
      <w:sz w:val="36"/>
      <w:lang w:val="en-GB" w:eastAsia="en-US"/>
    </w:rPr>
  </w:style>
  <w:style w:type="character" w:customStyle="1" w:styleId="Heading2Char">
    <w:name w:val="Heading 2 Char"/>
    <w:aliases w:val="H2 Char2,h2 Char2,Head2A Char2,2 Char1,UNDERRUBRIK 1-2 Char1,DO NOT USE_h2 Char1,h21 Char1,H2 Char Char1,h2 Char Char1,Header 2 Char1,Header2 Char1,22 Char1,heading2 Char1,2nd level Char1,H21 Char1,H22 Char1,H23 Char1,H24 Char1,H25 Char"/>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aliases w:val="Table Heading Char"/>
    <w:basedOn w:val="DefaultParagraphFont"/>
    <w:link w:val="Heading8"/>
    <w:qFormat/>
    <w:rPr>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3">
    <w:name w:val="Title Char3"/>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Pr>
      <w:rFonts w:eastAsia="Times New Roman"/>
      <w:sz w:val="24"/>
      <w:szCs w:val="24"/>
    </w:rPr>
  </w:style>
  <w:style w:type="table" w:customStyle="1" w:styleId="TableGrid170">
    <w:name w:val="Table Grid17"/>
    <w:basedOn w:val="TableNormal"/>
    <w:qFormat/>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目次の見出し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a">
    <w:name w:val="正文文本缩进1"/>
    <w:basedOn w:val="Normal"/>
    <w:next w:val="BodyTextIndent"/>
    <w:link w:val="Char3"/>
    <w:uiPriority w:val="99"/>
    <w:unhideWhenUsed/>
    <w:qFormat/>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a"/>
    <w:uiPriority w:val="99"/>
    <w:qFormat/>
    <w:rPr>
      <w:rFonts w:ascii="CG Times (WN)" w:eastAsia="DengXian" w:hAnsi="CG Times (WN)"/>
    </w:rPr>
  </w:style>
  <w:style w:type="paragraph" w:customStyle="1" w:styleId="1b">
    <w:name w:val="副标题1"/>
    <w:basedOn w:val="Normal"/>
    <w:next w:val="Normal"/>
    <w:uiPriority w:val="11"/>
    <w:qFormat/>
    <w:p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c">
    <w:name w:val="图表目录1"/>
    <w:basedOn w:val="Normal"/>
    <w:next w:val="Normal"/>
    <w:qFormat/>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qFormat/>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qFormat/>
    <w:rPr>
      <w:rFonts w:ascii="Arial" w:eastAsia="Times New Roman" w:hAnsi="Arial" w:cs="Arial"/>
      <w:vanish/>
      <w:sz w:val="16"/>
      <w:szCs w:val="16"/>
    </w:rPr>
  </w:style>
  <w:style w:type="table" w:customStyle="1" w:styleId="TableGrid190">
    <w:name w:val="Table Grid1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書名1"/>
    <w:uiPriority w:val="33"/>
    <w:qFormat/>
    <w:rPr>
      <w:b/>
      <w:bCs/>
      <w:i/>
      <w:iCs/>
      <w:spacing w:val="5"/>
    </w:rPr>
  </w:style>
  <w:style w:type="table" w:customStyle="1" w:styleId="TableGrid1101">
    <w:name w:val="Table Grid110"/>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e">
    <w:name w:val="斜体1"/>
    <w:basedOn w:val="DefaultParagraphFont"/>
    <w:uiPriority w:val="19"/>
    <w:qFormat/>
    <w:rPr>
      <w:i/>
      <w:color w:val="404040"/>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Pr>
      <w:rFonts w:eastAsia="Batang"/>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pPr>
      <w:spacing w:after="160" w:line="259" w:lineRule="auto"/>
    </w:pPr>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pPr>
      <w:spacing w:after="160" w:line="259" w:lineRule="auto"/>
    </w:pPr>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pPr>
      <w:spacing w:after="160" w:line="259" w:lineRule="auto"/>
    </w:pPr>
    <w:rPr>
      <w:rFonts w:eastAsia="Batang"/>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pPr>
      <w:spacing w:after="160" w:line="259" w:lineRule="auto"/>
    </w:pPr>
    <w:rPr>
      <w:rFonts w:eastAsia="Batang"/>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0">
    <w:name w:val="グリッド (表) 5 濃色 - アクセント 11"/>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2">
    <w:name w:val="グリッド (表) 4 - アクセント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unhideWhenUsed/>
    <w:rsid w:val="00A731E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08087">
      <w:bodyDiv w:val="1"/>
      <w:marLeft w:val="0"/>
      <w:marRight w:val="0"/>
      <w:marTop w:val="0"/>
      <w:marBottom w:val="0"/>
      <w:divBdr>
        <w:top w:val="none" w:sz="0" w:space="0" w:color="auto"/>
        <w:left w:val="none" w:sz="0" w:space="0" w:color="auto"/>
        <w:bottom w:val="none" w:sz="0" w:space="0" w:color="auto"/>
        <w:right w:val="none" w:sz="0" w:space="0" w:color="auto"/>
      </w:divBdr>
    </w:div>
    <w:div w:id="530994827">
      <w:bodyDiv w:val="1"/>
      <w:marLeft w:val="0"/>
      <w:marRight w:val="0"/>
      <w:marTop w:val="0"/>
      <w:marBottom w:val="0"/>
      <w:divBdr>
        <w:top w:val="none" w:sz="0" w:space="0" w:color="auto"/>
        <w:left w:val="none" w:sz="0" w:space="0" w:color="auto"/>
        <w:bottom w:val="none" w:sz="0" w:space="0" w:color="auto"/>
        <w:right w:val="none" w:sz="0" w:space="0" w:color="auto"/>
      </w:divBdr>
    </w:div>
    <w:div w:id="208714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image" Target="media/image13.png"/><Relationship Id="rId47" Type="http://schemas.openxmlformats.org/officeDocument/2006/relationships/hyperlink" Target="https://lenovobeijing-my.sharepoint.com/personal/leihp1_lenovo_com/Documents/R1-2401716.zip" TargetMode="External"/><Relationship Id="rId50" Type="http://schemas.openxmlformats.org/officeDocument/2006/relationships/hyperlink" Target="file:///D:\RAN1\RAN1%23118\tdocs\R1-2406796.zip" TargetMode="External"/><Relationship Id="rId55" Type="http://schemas.openxmlformats.org/officeDocument/2006/relationships/footer" Target="footer2.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5.bin"/><Relationship Id="rId11" Type="http://schemas.openxmlformats.org/officeDocument/2006/relationships/oleObject" Target="embeddings/oleObject3.bin"/><Relationship Id="rId24" Type="http://schemas.openxmlformats.org/officeDocument/2006/relationships/header" Target="header1.xml"/><Relationship Id="rId32" Type="http://schemas.openxmlformats.org/officeDocument/2006/relationships/oleObject" Target="embeddings/oleObject17.bin"/><Relationship Id="rId37" Type="http://schemas.openxmlformats.org/officeDocument/2006/relationships/image" Target="media/image10.wmf"/><Relationship Id="rId40" Type="http://schemas.openxmlformats.org/officeDocument/2006/relationships/image" Target="media/image11.png"/><Relationship Id="rId45" Type="http://schemas.openxmlformats.org/officeDocument/2006/relationships/hyperlink" Target="file:///D:\RAN1\RAN1%23112\tdocs\FL%20summary\R1-2212924.zip" TargetMode="External"/><Relationship Id="rId53" Type="http://schemas.openxmlformats.org/officeDocument/2006/relationships/hyperlink" Target="file:///D:\RAN1\RAN1%23118\tdocs\R1-2406339.zip"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image" Target="media/image14.png"/><Relationship Id="rId48" Type="http://schemas.openxmlformats.org/officeDocument/2006/relationships/hyperlink" Target="file:///D:\RAN1\RAN1%23117\tdocs\FL%20summary\R1-2403479.zip" TargetMode="External"/><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hyperlink" Target="file:///D:\RAN1\RAN1%23118\tdocs\R1-2407164.zip" TargetMode="Externa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9.wmf"/><Relationship Id="rId38" Type="http://schemas.openxmlformats.org/officeDocument/2006/relationships/oleObject" Target="embeddings/oleObject21.bin"/><Relationship Id="rId46" Type="http://schemas.openxmlformats.org/officeDocument/2006/relationships/hyperlink" Target="https://lenovobeijing-my.sharepoint.com/personal/leihp1_lenovo_com/Documents/R1-2401589.zip" TargetMode="External"/><Relationship Id="rId20" Type="http://schemas.openxmlformats.org/officeDocument/2006/relationships/image" Target="media/image7.wmf"/><Relationship Id="rId41" Type="http://schemas.openxmlformats.org/officeDocument/2006/relationships/image" Target="media/image12.png"/><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hyperlink" Target="file:///D:\RAN1\RAN1%23118\tdocs\R1-2405930.zip" TargetMode="External"/><Relationship Id="rId57" Type="http://schemas.microsoft.com/office/2011/relationships/people" Target="people.xml"/><Relationship Id="rId10"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5.png"/><Relationship Id="rId52" Type="http://schemas.openxmlformats.org/officeDocument/2006/relationships/hyperlink" Target="file:///D:\RAN1\RAN1%23118\tdocs\R1-2406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86</Pages>
  <Words>38334</Words>
  <Characters>218504</Characters>
  <Application>Microsoft Office Word</Application>
  <DocSecurity>0</DocSecurity>
  <Lines>1820</Lines>
  <Paragraphs>512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256326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7</cp:revision>
  <cp:lastPrinted>2019-01-09T23:30:00Z</cp:lastPrinted>
  <dcterms:created xsi:type="dcterms:W3CDTF">2024-10-15T14:32:00Z</dcterms:created>
  <dcterms:modified xsi:type="dcterms:W3CDTF">2024-10-16T00:16:00Z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2052-12.1.0.17827</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F723110E67884780979EE67090C29475_13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